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theme/themeOverride8.xml" ContentType="application/vnd.openxmlformats-officedocument.themeOverride+xml"/>
  <Override PartName="/word/theme/theme1.xml" ContentType="application/vnd.openxmlformats-officedocument.theme+xml"/>
  <Override PartName="/word/charts/chart8.xml" ContentType="application/vnd.openxmlformats-officedocument.drawingml.chart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5.xml" ContentType="application/vnd.openxmlformats-officedocument.themeOverrid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3808E" w14:textId="77777777" w:rsidR="007F09B3" w:rsidRDefault="007F09B3" w:rsidP="003372AE">
      <w:pPr>
        <w:pStyle w:val="Heading2"/>
        <w:jc w:val="center"/>
        <w:rPr>
          <w:rFonts w:ascii="Times New Roman" w:hAnsi="Times New Roman" w:cs="Times New Roman"/>
          <w:b/>
          <w:color w:val="auto"/>
          <w:sz w:val="24"/>
          <w:lang w:val="en-GB"/>
        </w:rPr>
      </w:pPr>
      <w:bookmarkStart w:id="0" w:name="_Toc20924806"/>
      <w:bookmarkStart w:id="1" w:name="_Toc30368904"/>
      <w:bookmarkStart w:id="2" w:name="_GoBack"/>
      <w:bookmarkEnd w:id="2"/>
    </w:p>
    <w:p w14:paraId="4877937D" w14:textId="77777777" w:rsidR="007F09B3" w:rsidRDefault="007F09B3" w:rsidP="003372AE">
      <w:pPr>
        <w:pStyle w:val="Heading2"/>
        <w:jc w:val="center"/>
        <w:rPr>
          <w:rFonts w:ascii="Times New Roman" w:hAnsi="Times New Roman" w:cs="Times New Roman"/>
          <w:b/>
          <w:color w:val="auto"/>
          <w:sz w:val="24"/>
          <w:lang w:val="en-GB"/>
        </w:rPr>
      </w:pPr>
    </w:p>
    <w:p w14:paraId="12117E82" w14:textId="348244C8" w:rsidR="00DA058A" w:rsidRPr="00C554D4" w:rsidRDefault="004045E4" w:rsidP="003372AE">
      <w:pPr>
        <w:pStyle w:val="Heading2"/>
        <w:jc w:val="center"/>
        <w:rPr>
          <w:rFonts w:ascii="Times New Roman" w:hAnsi="Times New Roman" w:cs="Times New Roman"/>
          <w:b/>
          <w:color w:val="auto"/>
          <w:sz w:val="24"/>
          <w:lang w:val="en-GB"/>
        </w:rPr>
      </w:pPr>
      <w:r w:rsidRPr="00C554D4">
        <w:rPr>
          <w:rFonts w:ascii="Times New Roman" w:hAnsi="Times New Roman" w:cs="Times New Roman"/>
          <w:b/>
          <w:color w:val="auto"/>
          <w:sz w:val="24"/>
          <w:lang w:val="en-GB"/>
        </w:rPr>
        <w:t>APPENDICES</w:t>
      </w:r>
      <w:bookmarkEnd w:id="0"/>
      <w:bookmarkEnd w:id="1"/>
    </w:p>
    <w:p w14:paraId="12117E83" w14:textId="77777777" w:rsidR="004045E4" w:rsidRPr="00480539" w:rsidRDefault="004045E4" w:rsidP="004045E4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b/>
          <w:sz w:val="24"/>
          <w:szCs w:val="32"/>
          <w:lang w:val="en-GB"/>
        </w:rPr>
      </w:pPr>
      <w:r w:rsidRPr="00480539">
        <w:rPr>
          <w:rFonts w:ascii="Times New Roman" w:eastAsiaTheme="majorEastAsia" w:hAnsi="Times New Roman" w:cstheme="majorBidi"/>
          <w:b/>
          <w:sz w:val="24"/>
          <w:szCs w:val="32"/>
          <w:lang w:val="en-GB"/>
        </w:rPr>
        <w:t>TO THE</w:t>
      </w:r>
      <w:r w:rsidR="001E7A4E" w:rsidRPr="00480539">
        <w:rPr>
          <w:rFonts w:ascii="Times New Roman" w:eastAsiaTheme="majorEastAsia" w:hAnsi="Times New Roman" w:cstheme="majorBidi"/>
          <w:b/>
          <w:sz w:val="24"/>
          <w:szCs w:val="32"/>
          <w:lang w:val="en-GB"/>
        </w:rPr>
        <w:t xml:space="preserve"> THIRD PERIODIC REPORT OF THE REPUBLIC OF LITHUANIA UNDER THE INTERNATIONAL COVENANT OF ECONOMIC, SOCIAL AND CULTURAL RIGHTS</w:t>
      </w:r>
    </w:p>
    <w:p w14:paraId="12117E84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3"/>
          <w:szCs w:val="23"/>
          <w:lang w:val="en-GB"/>
        </w:rPr>
      </w:pPr>
    </w:p>
    <w:p w14:paraId="12117E85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3"/>
          <w:szCs w:val="23"/>
          <w:lang w:val="en-GB"/>
        </w:rPr>
      </w:pPr>
    </w:p>
    <w:p w14:paraId="12117E86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1</w:t>
      </w:r>
    </w:p>
    <w:p w14:paraId="12117E87" w14:textId="422B7532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registration of the Roma people at the ES, employment and participation </w:t>
      </w:r>
      <w:r w:rsidR="00E24F71">
        <w:rPr>
          <w:rFonts w:ascii="Times New Roman" w:hAnsi="Times New Roman"/>
          <w:sz w:val="24"/>
          <w:szCs w:val="24"/>
          <w:lang w:val="en-GB"/>
        </w:rPr>
        <w:t>in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the active measures of the labour market policy in 2009-2018.</w:t>
      </w:r>
    </w:p>
    <w:tbl>
      <w:tblPr>
        <w:tblStyle w:val="LightList-Accent1"/>
        <w:tblW w:w="0" w:type="auto"/>
        <w:tblInd w:w="816" w:type="dxa"/>
        <w:tblLook w:val="04A0" w:firstRow="1" w:lastRow="0" w:firstColumn="1" w:lastColumn="0" w:noHBand="0" w:noVBand="1"/>
      </w:tblPr>
      <w:tblGrid>
        <w:gridCol w:w="1819"/>
        <w:gridCol w:w="822"/>
        <w:gridCol w:w="822"/>
        <w:gridCol w:w="823"/>
        <w:gridCol w:w="823"/>
        <w:gridCol w:w="823"/>
        <w:gridCol w:w="823"/>
        <w:gridCol w:w="823"/>
        <w:gridCol w:w="823"/>
        <w:gridCol w:w="823"/>
        <w:gridCol w:w="823"/>
      </w:tblGrid>
      <w:tr w:rsidR="004045E4" w:rsidRPr="00480539" w14:paraId="12117E93" w14:textId="77777777" w:rsidTr="003372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</w:tcPr>
          <w:p w14:paraId="12117E88" w14:textId="77777777" w:rsidR="004045E4" w:rsidRPr="00480539" w:rsidRDefault="004045E4" w:rsidP="004045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14:paraId="12117E89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2009</w:t>
            </w:r>
          </w:p>
        </w:tc>
        <w:tc>
          <w:tcPr>
            <w:tcW w:w="822" w:type="dxa"/>
          </w:tcPr>
          <w:p w14:paraId="12117E8A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2010</w:t>
            </w:r>
          </w:p>
        </w:tc>
        <w:tc>
          <w:tcPr>
            <w:tcW w:w="823" w:type="dxa"/>
          </w:tcPr>
          <w:p w14:paraId="12117E8B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2011</w:t>
            </w:r>
          </w:p>
        </w:tc>
        <w:tc>
          <w:tcPr>
            <w:tcW w:w="823" w:type="dxa"/>
          </w:tcPr>
          <w:p w14:paraId="12117E8C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2012</w:t>
            </w:r>
          </w:p>
        </w:tc>
        <w:tc>
          <w:tcPr>
            <w:tcW w:w="823" w:type="dxa"/>
          </w:tcPr>
          <w:p w14:paraId="12117E8D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2013</w:t>
            </w:r>
          </w:p>
        </w:tc>
        <w:tc>
          <w:tcPr>
            <w:tcW w:w="823" w:type="dxa"/>
          </w:tcPr>
          <w:p w14:paraId="12117E8E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2014</w:t>
            </w:r>
          </w:p>
        </w:tc>
        <w:tc>
          <w:tcPr>
            <w:tcW w:w="823" w:type="dxa"/>
          </w:tcPr>
          <w:p w14:paraId="12117E8F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2015</w:t>
            </w:r>
          </w:p>
        </w:tc>
        <w:tc>
          <w:tcPr>
            <w:tcW w:w="823" w:type="dxa"/>
          </w:tcPr>
          <w:p w14:paraId="12117E90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2016</w:t>
            </w:r>
          </w:p>
        </w:tc>
        <w:tc>
          <w:tcPr>
            <w:tcW w:w="823" w:type="dxa"/>
          </w:tcPr>
          <w:p w14:paraId="12117E91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2017</w:t>
            </w:r>
          </w:p>
        </w:tc>
        <w:tc>
          <w:tcPr>
            <w:tcW w:w="823" w:type="dxa"/>
          </w:tcPr>
          <w:p w14:paraId="12117E92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2018</w:t>
            </w:r>
          </w:p>
        </w:tc>
      </w:tr>
      <w:tr w:rsidR="004045E4" w:rsidRPr="00480539" w14:paraId="12117E9F" w14:textId="77777777" w:rsidTr="0033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</w:tcPr>
          <w:p w14:paraId="12117E94" w14:textId="77777777" w:rsidR="004045E4" w:rsidRPr="00480539" w:rsidRDefault="004045E4" w:rsidP="004045E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Registered per year</w:t>
            </w:r>
          </w:p>
        </w:tc>
        <w:tc>
          <w:tcPr>
            <w:tcW w:w="822" w:type="dxa"/>
          </w:tcPr>
          <w:p w14:paraId="12117E95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301</w:t>
            </w:r>
          </w:p>
        </w:tc>
        <w:tc>
          <w:tcPr>
            <w:tcW w:w="822" w:type="dxa"/>
          </w:tcPr>
          <w:p w14:paraId="12117E96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327</w:t>
            </w:r>
          </w:p>
        </w:tc>
        <w:tc>
          <w:tcPr>
            <w:tcW w:w="823" w:type="dxa"/>
          </w:tcPr>
          <w:p w14:paraId="12117E97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309</w:t>
            </w:r>
          </w:p>
        </w:tc>
        <w:tc>
          <w:tcPr>
            <w:tcW w:w="823" w:type="dxa"/>
          </w:tcPr>
          <w:p w14:paraId="12117E98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575</w:t>
            </w:r>
          </w:p>
        </w:tc>
        <w:tc>
          <w:tcPr>
            <w:tcW w:w="823" w:type="dxa"/>
          </w:tcPr>
          <w:p w14:paraId="12117E99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506</w:t>
            </w:r>
          </w:p>
        </w:tc>
        <w:tc>
          <w:tcPr>
            <w:tcW w:w="823" w:type="dxa"/>
          </w:tcPr>
          <w:p w14:paraId="12117E9A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446</w:t>
            </w:r>
          </w:p>
        </w:tc>
        <w:tc>
          <w:tcPr>
            <w:tcW w:w="823" w:type="dxa"/>
          </w:tcPr>
          <w:p w14:paraId="12117E9B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483</w:t>
            </w:r>
          </w:p>
        </w:tc>
        <w:tc>
          <w:tcPr>
            <w:tcW w:w="823" w:type="dxa"/>
          </w:tcPr>
          <w:p w14:paraId="12117E9C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505</w:t>
            </w:r>
          </w:p>
        </w:tc>
        <w:tc>
          <w:tcPr>
            <w:tcW w:w="823" w:type="dxa"/>
          </w:tcPr>
          <w:p w14:paraId="12117E9D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440</w:t>
            </w:r>
          </w:p>
        </w:tc>
        <w:tc>
          <w:tcPr>
            <w:tcW w:w="823" w:type="dxa"/>
          </w:tcPr>
          <w:p w14:paraId="12117E9E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463</w:t>
            </w:r>
          </w:p>
        </w:tc>
      </w:tr>
      <w:tr w:rsidR="004045E4" w:rsidRPr="00480539" w14:paraId="12117EAB" w14:textId="77777777" w:rsidTr="0033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</w:tcPr>
          <w:p w14:paraId="12117EA0" w14:textId="77777777" w:rsidR="004045E4" w:rsidRPr="00480539" w:rsidRDefault="004045E4" w:rsidP="004045E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Employed</w:t>
            </w:r>
          </w:p>
        </w:tc>
        <w:tc>
          <w:tcPr>
            <w:tcW w:w="822" w:type="dxa"/>
          </w:tcPr>
          <w:p w14:paraId="12117EA1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822" w:type="dxa"/>
          </w:tcPr>
          <w:p w14:paraId="12117EA2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23" w:type="dxa"/>
          </w:tcPr>
          <w:p w14:paraId="12117EA3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823" w:type="dxa"/>
          </w:tcPr>
          <w:p w14:paraId="12117EA4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823" w:type="dxa"/>
          </w:tcPr>
          <w:p w14:paraId="12117EA5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823" w:type="dxa"/>
          </w:tcPr>
          <w:p w14:paraId="12117EA6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23" w:type="dxa"/>
          </w:tcPr>
          <w:p w14:paraId="12117EA7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823" w:type="dxa"/>
          </w:tcPr>
          <w:p w14:paraId="12117EA8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823" w:type="dxa"/>
          </w:tcPr>
          <w:p w14:paraId="12117EA9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823" w:type="dxa"/>
          </w:tcPr>
          <w:p w14:paraId="12117EAA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84</w:t>
            </w:r>
          </w:p>
        </w:tc>
      </w:tr>
      <w:tr w:rsidR="004045E4" w:rsidRPr="00480539" w14:paraId="12117EB7" w14:textId="77777777" w:rsidTr="0033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</w:tcPr>
          <w:p w14:paraId="12117EAC" w14:textId="77777777" w:rsidR="004045E4" w:rsidRPr="00480539" w:rsidRDefault="004045E4" w:rsidP="004045E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Started participating at the ALMP</w:t>
            </w:r>
          </w:p>
        </w:tc>
        <w:tc>
          <w:tcPr>
            <w:tcW w:w="822" w:type="dxa"/>
          </w:tcPr>
          <w:p w14:paraId="12117EAD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22" w:type="dxa"/>
          </w:tcPr>
          <w:p w14:paraId="12117EAE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23" w:type="dxa"/>
          </w:tcPr>
          <w:p w14:paraId="12117EAF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823" w:type="dxa"/>
          </w:tcPr>
          <w:p w14:paraId="12117EB0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823" w:type="dxa"/>
          </w:tcPr>
          <w:p w14:paraId="12117EB1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823" w:type="dxa"/>
          </w:tcPr>
          <w:p w14:paraId="12117EB2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823" w:type="dxa"/>
          </w:tcPr>
          <w:p w14:paraId="12117EB3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823" w:type="dxa"/>
          </w:tcPr>
          <w:p w14:paraId="12117EB4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823" w:type="dxa"/>
          </w:tcPr>
          <w:p w14:paraId="12117EB5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823" w:type="dxa"/>
          </w:tcPr>
          <w:p w14:paraId="12117EB6" w14:textId="77777777" w:rsidR="004045E4" w:rsidRPr="00480539" w:rsidRDefault="004045E4" w:rsidP="004045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4045E4" w:rsidRPr="00480539" w14:paraId="12117EC3" w14:textId="77777777" w:rsidTr="0033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9" w:type="dxa"/>
          </w:tcPr>
          <w:p w14:paraId="12117EB8" w14:textId="77777777" w:rsidR="004045E4" w:rsidRPr="00480539" w:rsidRDefault="004045E4" w:rsidP="004045E4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Work with business certificates</w:t>
            </w:r>
          </w:p>
        </w:tc>
        <w:tc>
          <w:tcPr>
            <w:tcW w:w="822" w:type="dxa"/>
          </w:tcPr>
          <w:p w14:paraId="12117EB9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2" w:type="dxa"/>
          </w:tcPr>
          <w:p w14:paraId="12117EBA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23" w:type="dxa"/>
          </w:tcPr>
          <w:p w14:paraId="12117EBB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3" w:type="dxa"/>
          </w:tcPr>
          <w:p w14:paraId="12117EBC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3" w:type="dxa"/>
          </w:tcPr>
          <w:p w14:paraId="12117EBD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23" w:type="dxa"/>
          </w:tcPr>
          <w:p w14:paraId="12117EBE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23" w:type="dxa"/>
          </w:tcPr>
          <w:p w14:paraId="12117EBF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823" w:type="dxa"/>
          </w:tcPr>
          <w:p w14:paraId="12117EC0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823" w:type="dxa"/>
          </w:tcPr>
          <w:p w14:paraId="12117EC1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823" w:type="dxa"/>
          </w:tcPr>
          <w:p w14:paraId="12117EC2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</w:tr>
    </w:tbl>
    <w:p w14:paraId="12117EC4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E</w:t>
      </w:r>
      <w:r w:rsidR="001E7A4E" w:rsidRPr="00480539">
        <w:rPr>
          <w:rFonts w:ascii="Times New Roman" w:hAnsi="Times New Roman"/>
          <w:i/>
          <w:sz w:val="24"/>
          <w:szCs w:val="24"/>
          <w:lang w:val="en-GB"/>
        </w:rPr>
        <w:t>S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 xml:space="preserve"> information</w:t>
      </w:r>
    </w:p>
    <w:p w14:paraId="772A69BF" w14:textId="77777777" w:rsidR="003372AE" w:rsidRDefault="003372AE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7EC5" w14:textId="04958560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2</w:t>
      </w:r>
    </w:p>
    <w:p w14:paraId="12117EC6" w14:textId="4CAA39E5" w:rsidR="004045E4" w:rsidRPr="00480539" w:rsidRDefault="004045E4" w:rsidP="004045E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dynamics of the </w:t>
      </w:r>
      <w:r w:rsidR="003D2E0A">
        <w:rPr>
          <w:rFonts w:ascii="Times New Roman" w:hAnsi="Times New Roman"/>
          <w:sz w:val="24"/>
          <w:szCs w:val="24"/>
          <w:lang w:val="en-GB"/>
        </w:rPr>
        <w:t>studies</w:t>
      </w:r>
      <w:r w:rsidR="00D2698E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on possible discrimination on the </w:t>
      </w:r>
      <w:r w:rsidR="000A6032">
        <w:rPr>
          <w:rFonts w:ascii="Times New Roman" w:hAnsi="Times New Roman"/>
          <w:sz w:val="24"/>
          <w:szCs w:val="24"/>
          <w:lang w:val="en-GB"/>
        </w:rPr>
        <w:t>grounds</w:t>
      </w:r>
      <w:r w:rsidR="000A6032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of gender, conducted by OEOO in 1999-2017. </w:t>
      </w:r>
    </w:p>
    <w:p w14:paraId="12117EC7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color w:val="1F497D" w:themeColor="text2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color w:val="1F497D" w:themeColor="text2"/>
          <w:sz w:val="24"/>
          <w:szCs w:val="24"/>
          <w:lang w:val="en-US"/>
        </w:rPr>
        <w:drawing>
          <wp:inline distT="0" distB="0" distL="0" distR="0" wp14:anchorId="12119229" wp14:editId="1211922A">
            <wp:extent cx="5957731" cy="4029075"/>
            <wp:effectExtent l="0" t="0" r="5080" b="9525"/>
            <wp:docPr id="1" name="Diagrama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B606130" w14:textId="77777777" w:rsidR="003372AE" w:rsidRDefault="003372AE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7EC8" w14:textId="3127B53B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3</w:t>
      </w:r>
    </w:p>
    <w:p w14:paraId="12117EC9" w14:textId="60D29EA1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dynamics of the </w:t>
      </w:r>
      <w:r w:rsidR="003D2E0A">
        <w:rPr>
          <w:rFonts w:ascii="Times New Roman" w:hAnsi="Times New Roman"/>
          <w:sz w:val="24"/>
          <w:szCs w:val="24"/>
          <w:lang w:val="en-GB"/>
        </w:rPr>
        <w:t>studies</w:t>
      </w:r>
      <w:r w:rsidR="003D2E0A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on possible discrimination on the </w:t>
      </w:r>
      <w:r w:rsidR="000A6032">
        <w:rPr>
          <w:rFonts w:ascii="Times New Roman" w:hAnsi="Times New Roman"/>
          <w:sz w:val="24"/>
          <w:szCs w:val="24"/>
          <w:lang w:val="en-GB"/>
        </w:rPr>
        <w:t>grounds</w:t>
      </w:r>
      <w:r w:rsidR="000A6032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of sexual orientation, </w:t>
      </w:r>
      <w:bookmarkStart w:id="3" w:name="_Hlk532226432"/>
      <w:r w:rsidRPr="00480539">
        <w:rPr>
          <w:rFonts w:ascii="Times New Roman" w:hAnsi="Times New Roman"/>
          <w:sz w:val="24"/>
          <w:szCs w:val="24"/>
          <w:lang w:val="en-GB"/>
        </w:rPr>
        <w:t>conducted by OEOO</w:t>
      </w:r>
      <w:bookmarkEnd w:id="3"/>
      <w:r w:rsidRPr="00480539">
        <w:rPr>
          <w:rFonts w:ascii="Times New Roman" w:hAnsi="Times New Roman"/>
          <w:sz w:val="24"/>
          <w:szCs w:val="24"/>
          <w:lang w:val="en-GB"/>
        </w:rPr>
        <w:t xml:space="preserve"> in 2005-2017. </w:t>
      </w:r>
    </w:p>
    <w:p w14:paraId="12117ECA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color w:val="1F497D" w:themeColor="text2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color w:val="1F497D" w:themeColor="text2"/>
          <w:sz w:val="24"/>
          <w:szCs w:val="24"/>
          <w:lang w:val="en-US"/>
        </w:rPr>
        <w:drawing>
          <wp:inline distT="0" distB="0" distL="0" distR="0" wp14:anchorId="1211922B" wp14:editId="1211922C">
            <wp:extent cx="5406887" cy="3077155"/>
            <wp:effectExtent l="0" t="0" r="3810" b="9525"/>
            <wp:docPr id="2" name="Diagrama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2117ECB" w14:textId="77777777" w:rsidR="004045E4" w:rsidRPr="00480539" w:rsidRDefault="004045E4" w:rsidP="004045E4">
      <w:pPr>
        <w:ind w:firstLine="851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9A6FB1C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7ECC" w14:textId="6ED05703" w:rsidR="004045E4" w:rsidRPr="00480539" w:rsidRDefault="004045E4" w:rsidP="004045E4">
      <w:pPr>
        <w:ind w:firstLine="709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4</w:t>
      </w:r>
    </w:p>
    <w:p w14:paraId="12117ECD" w14:textId="0B1C6221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dynamics of the studies on possible discrimination on the </w:t>
      </w:r>
      <w:r w:rsidR="000A6032">
        <w:rPr>
          <w:rFonts w:ascii="Times New Roman" w:hAnsi="Times New Roman"/>
          <w:sz w:val="24"/>
          <w:szCs w:val="24"/>
          <w:lang w:val="en-GB"/>
        </w:rPr>
        <w:t>grounds</w:t>
      </w:r>
      <w:r w:rsidR="000A6032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of gender, conducted by OEOO in 1999-2017. </w:t>
      </w:r>
    </w:p>
    <w:p w14:paraId="12117ECE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211922D" wp14:editId="1211922E">
            <wp:extent cx="5957731" cy="4029075"/>
            <wp:effectExtent l="0" t="0" r="5080" b="9525"/>
            <wp:docPr id="3" name="Diagrama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2117ECF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5A1A209F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7ED0" w14:textId="25FC461A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5</w:t>
      </w:r>
    </w:p>
    <w:p w14:paraId="12117ED1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Average number of unemployment benefit recipients in 2013-2018.</w:t>
      </w:r>
    </w:p>
    <w:p w14:paraId="12117ED2" w14:textId="77777777" w:rsidR="004045E4" w:rsidRPr="00480539" w:rsidRDefault="004045E4" w:rsidP="004045E4">
      <w:pPr>
        <w:tabs>
          <w:tab w:val="left" w:pos="709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211922F" wp14:editId="12119230">
            <wp:extent cx="4161600" cy="2455200"/>
            <wp:effectExtent l="0" t="0" r="10795" b="2540"/>
            <wp:docPr id="4" name="Diagrama 4">
              <a:extLst xmlns:a="http://schemas.openxmlformats.org/drawingml/2006/main">
                <a:ext uri="{FF2B5EF4-FFF2-40B4-BE49-F238E27FC236}">
                  <a16:creationId xmlns:a16="http://schemas.microsoft.com/office/drawing/2014/main" id="{7D010A1C-9746-4EE6-B739-3C268F5770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2117ED3" w14:textId="77777777" w:rsidR="004045E4" w:rsidRPr="00480539" w:rsidRDefault="004045E4" w:rsidP="004045E4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 xml:space="preserve">Data from the statistical data portal of the State Social Insurance Fund Board </w:t>
      </w:r>
    </w:p>
    <w:p w14:paraId="12117ED4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1CC18AB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7ED5" w14:textId="3762510C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6</w:t>
      </w:r>
    </w:p>
    <w:p w14:paraId="12117ED6" w14:textId="5B802034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</w:t>
      </w:r>
      <w:r w:rsidR="007B2D1B" w:rsidRPr="00480539">
        <w:rPr>
          <w:rFonts w:ascii="Times New Roman" w:hAnsi="Times New Roman"/>
          <w:sz w:val="24"/>
          <w:szCs w:val="24"/>
          <w:lang w:val="en-GB"/>
        </w:rPr>
        <w:t xml:space="preserve">share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of </w:t>
      </w:r>
      <w:r w:rsidR="007B2D1B" w:rsidRPr="00480539">
        <w:rPr>
          <w:rFonts w:ascii="Times New Roman" w:hAnsi="Times New Roman"/>
          <w:sz w:val="24"/>
          <w:szCs w:val="24"/>
          <w:lang w:val="en-GB"/>
        </w:rPr>
        <w:t>registered jobseekers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, receiving unemployment insurance payments increased by 10 %: from 30 % to 40 % of all registered unemployed. The number of payment receivers increased by nearly one third from 45.1 thousand on average per month in the last quarter of 2017 to 59.5 thousand </w:t>
      </w:r>
      <w:r w:rsidR="00B53C90">
        <w:rPr>
          <w:rFonts w:ascii="Times New Roman" w:hAnsi="Times New Roman"/>
          <w:sz w:val="24"/>
          <w:szCs w:val="24"/>
          <w:lang w:val="en-GB"/>
        </w:rPr>
        <w:t>in</w:t>
      </w:r>
      <w:r w:rsidR="00B53C90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the appropriate period </w:t>
      </w:r>
      <w:r w:rsidR="00B53C90">
        <w:rPr>
          <w:rFonts w:ascii="Times New Roman" w:hAnsi="Times New Roman"/>
          <w:sz w:val="24"/>
          <w:szCs w:val="24"/>
          <w:lang w:val="en-GB"/>
        </w:rPr>
        <w:t>of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2018. </w:t>
      </w:r>
    </w:p>
    <w:p w14:paraId="12117ED7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</w:r>
    </w:p>
    <w:p w14:paraId="12117ED8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2119231" wp14:editId="12119232">
            <wp:extent cx="4267200" cy="2628900"/>
            <wp:effectExtent l="0" t="0" r="0" b="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7ED9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i/>
          <w:szCs w:val="16"/>
          <w:lang w:val="en-GB"/>
        </w:rPr>
      </w:pPr>
      <w:r w:rsidRPr="00480539">
        <w:rPr>
          <w:rFonts w:ascii="Times New Roman" w:hAnsi="Times New Roman"/>
          <w:i/>
          <w:szCs w:val="16"/>
          <w:lang w:val="en-GB"/>
        </w:rPr>
        <w:t>Data from the statistical data portal of the State Social Insurance Fund Board</w:t>
      </w:r>
    </w:p>
    <w:p w14:paraId="12117EDA" w14:textId="77777777" w:rsidR="004045E4" w:rsidRPr="00480539" w:rsidRDefault="004045E4" w:rsidP="004045E4">
      <w:pPr>
        <w:rPr>
          <w:rFonts w:ascii="Times New Roman" w:hAnsi="Times New Roman" w:cs="Times New Roman"/>
          <w:b/>
          <w:szCs w:val="16"/>
          <w:lang w:val="en-GB"/>
        </w:rPr>
      </w:pPr>
    </w:p>
    <w:p w14:paraId="7D5D78EF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7EDB" w14:textId="1DDB33C3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7</w:t>
      </w:r>
    </w:p>
    <w:p w14:paraId="12117EDC" w14:textId="2A5FD153" w:rsidR="004045E4" w:rsidRPr="00480539" w:rsidRDefault="004045E4" w:rsidP="004045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According to the amendment of the Law on Unemployment Social Insurance of the Republic of Lithuania, the 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>constant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share of the unemployment insurance payment constituted 30 per cent of the MMW until 2019 (23.27 per cent of the MMW after 2019</w:t>
      </w:r>
      <w:r w:rsidRPr="00480539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footnoteReference w:id="1"/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). In 2016 MMW </w:t>
      </w:r>
      <w:r w:rsidR="00F60A6D">
        <w:rPr>
          <w:rFonts w:ascii="Times New Roman" w:hAnsi="Times New Roman"/>
          <w:sz w:val="24"/>
          <w:szCs w:val="24"/>
          <w:lang w:val="en-GB"/>
        </w:rPr>
        <w:t>was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F60A6D">
        <w:rPr>
          <w:rFonts w:ascii="Times New Roman" w:hAnsi="Times New Roman"/>
          <w:sz w:val="24"/>
          <w:szCs w:val="24"/>
          <w:lang w:val="en-GB"/>
        </w:rPr>
        <w:t xml:space="preserve">EUR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380 (380 x 0.30 = </w:t>
      </w:r>
      <w:r w:rsidR="00F60A6D" w:rsidRPr="000E4686">
        <w:rPr>
          <w:rFonts w:ascii="Times New Roman" w:hAnsi="Times New Roman"/>
          <w:b/>
          <w:bCs/>
          <w:sz w:val="24"/>
          <w:szCs w:val="24"/>
          <w:lang w:val="en-GB"/>
        </w:rPr>
        <w:t>EUR</w:t>
      </w:r>
      <w:r w:rsidR="00F60A6D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b/>
          <w:sz w:val="24"/>
          <w:szCs w:val="24"/>
          <w:lang w:val="en-GB"/>
        </w:rPr>
        <w:t>114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), in 2018 MMW </w:t>
      </w:r>
      <w:r w:rsidR="00F60A6D" w:rsidRPr="00480539">
        <w:rPr>
          <w:rFonts w:ascii="Times New Roman" w:hAnsi="Times New Roman"/>
          <w:sz w:val="24"/>
          <w:szCs w:val="24"/>
          <w:lang w:val="en-GB"/>
        </w:rPr>
        <w:t>–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F60A6D">
        <w:rPr>
          <w:rFonts w:ascii="Times New Roman" w:hAnsi="Times New Roman"/>
          <w:sz w:val="24"/>
          <w:szCs w:val="24"/>
          <w:lang w:val="en-GB"/>
        </w:rPr>
        <w:t xml:space="preserve">EUR 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400 (400 x 0.30 = </w:t>
      </w:r>
      <w:r w:rsidR="00F60A6D" w:rsidRPr="000E4686">
        <w:rPr>
          <w:rFonts w:ascii="Times New Roman" w:hAnsi="Times New Roman"/>
          <w:b/>
          <w:bCs/>
          <w:sz w:val="24"/>
          <w:szCs w:val="24"/>
          <w:lang w:val="en-GB"/>
        </w:rPr>
        <w:t>EUR</w:t>
      </w:r>
      <w:r w:rsidR="00F60A6D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b/>
          <w:sz w:val="24"/>
          <w:szCs w:val="24"/>
          <w:lang w:val="en-GB"/>
        </w:rPr>
        <w:t>120</w:t>
      </w:r>
      <w:r w:rsidRPr="00480539">
        <w:rPr>
          <w:rFonts w:ascii="Times New Roman" w:hAnsi="Times New Roman"/>
          <w:sz w:val="24"/>
          <w:szCs w:val="24"/>
          <w:lang w:val="en-GB"/>
        </w:rPr>
        <w:t>)</w:t>
      </w:r>
      <w:r w:rsidR="00967F26">
        <w:rPr>
          <w:rFonts w:ascii="Times New Roman" w:hAnsi="Times New Roman"/>
          <w:sz w:val="24"/>
          <w:szCs w:val="24"/>
          <w:lang w:val="en-GB"/>
        </w:rPr>
        <w:t>,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967F26">
        <w:rPr>
          <w:rFonts w:ascii="Times New Roman" w:hAnsi="Times New Roman"/>
          <w:sz w:val="24"/>
          <w:szCs w:val="24"/>
          <w:lang w:val="en-GB"/>
        </w:rPr>
        <w:t>i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n 2019 MMW – </w:t>
      </w:r>
      <w:r w:rsidR="00967F26">
        <w:rPr>
          <w:rFonts w:ascii="Times New Roman" w:hAnsi="Times New Roman"/>
          <w:sz w:val="24"/>
          <w:szCs w:val="24"/>
          <w:lang w:val="en-GB"/>
        </w:rPr>
        <w:t xml:space="preserve">EUR </w:t>
      </w:r>
      <w:r w:rsidRPr="00480539">
        <w:rPr>
          <w:rFonts w:ascii="Times New Roman" w:hAnsi="Times New Roman"/>
          <w:sz w:val="24"/>
          <w:szCs w:val="24"/>
          <w:lang w:val="en-GB"/>
        </w:rPr>
        <w:t>555</w:t>
      </w:r>
      <w:r w:rsidRPr="00480539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(555 x 0.2327 = </w:t>
      </w:r>
      <w:r w:rsidR="00967F26" w:rsidRPr="000E4686">
        <w:rPr>
          <w:rFonts w:ascii="Times New Roman" w:hAnsi="Times New Roman"/>
          <w:b/>
          <w:bCs/>
          <w:sz w:val="24"/>
          <w:szCs w:val="24"/>
          <w:lang w:val="en-GB"/>
        </w:rPr>
        <w:t>EUR</w:t>
      </w:r>
      <w:r w:rsidR="00967F26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b/>
          <w:sz w:val="24"/>
          <w:szCs w:val="24"/>
          <w:lang w:val="en-GB"/>
        </w:rPr>
        <w:t>129.15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). </w:t>
      </w:r>
    </w:p>
    <w:p w14:paraId="12117EDD" w14:textId="38EE1546" w:rsidR="004045E4" w:rsidRPr="00480539" w:rsidRDefault="004045E4" w:rsidP="004045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The changing share of the unemployment social insurance payment is calculated in a way t</w:t>
      </w:r>
      <w:r w:rsidR="00860FBE">
        <w:rPr>
          <w:rFonts w:ascii="Times New Roman" w:hAnsi="Times New Roman"/>
          <w:sz w:val="24"/>
          <w:szCs w:val="24"/>
          <w:lang w:val="en-GB"/>
        </w:rPr>
        <w:t>hat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encourage</w:t>
      </w:r>
      <w:r w:rsidR="00860FBE">
        <w:rPr>
          <w:rFonts w:ascii="Times New Roman" w:hAnsi="Times New Roman"/>
          <w:sz w:val="24"/>
          <w:szCs w:val="24"/>
          <w:lang w:val="en-GB"/>
        </w:rPr>
        <w:t>s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the unemployed person to search for a new job:</w:t>
      </w:r>
    </w:p>
    <w:p w14:paraId="12117EDE" w14:textId="6DDC24FF" w:rsidR="004045E4" w:rsidRPr="00480539" w:rsidRDefault="004045E4" w:rsidP="004045E4">
      <w:pPr>
        <w:numPr>
          <w:ilvl w:val="0"/>
          <w:numId w:val="11"/>
        </w:numPr>
        <w:tabs>
          <w:tab w:val="left" w:pos="993"/>
        </w:tabs>
        <w:spacing w:after="0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In the 1-3 months of the unemployment benefit payment the changing unemployment social insurance share constitutes 50 per cent (as of 2019 – 38.79 per cent</w:t>
      </w:r>
      <w:r w:rsidR="00214D7D">
        <w:rPr>
          <w:rFonts w:ascii="Times New Roman" w:hAnsi="Times New Roman"/>
          <w:sz w:val="24"/>
          <w:szCs w:val="24"/>
          <w:lang w:val="en-GB"/>
        </w:rPr>
        <w:t>)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of the average monthly insured revenue of the insured;</w:t>
      </w:r>
    </w:p>
    <w:p w14:paraId="12117EDF" w14:textId="77777777" w:rsidR="004045E4" w:rsidRPr="00480539" w:rsidRDefault="004045E4" w:rsidP="004045E4">
      <w:pPr>
        <w:numPr>
          <w:ilvl w:val="0"/>
          <w:numId w:val="11"/>
        </w:numPr>
        <w:tabs>
          <w:tab w:val="left" w:pos="993"/>
        </w:tabs>
        <w:spacing w:after="0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In the 4-6 months, – 40 per cent (as of 2019 – 31.03 per cent) of the average monthly insured revenue of the insured;</w:t>
      </w:r>
    </w:p>
    <w:p w14:paraId="12117EE0" w14:textId="77777777" w:rsidR="004045E4" w:rsidRPr="00480539" w:rsidRDefault="004045E4" w:rsidP="004045E4">
      <w:pPr>
        <w:numPr>
          <w:ilvl w:val="0"/>
          <w:numId w:val="11"/>
        </w:numPr>
        <w:tabs>
          <w:tab w:val="left" w:pos="993"/>
        </w:tabs>
        <w:spacing w:after="0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In the 7-9 months, – 30 per cent (as of 2019 – 23.27 per cent) of the average monthly insured revenue of the insured.</w:t>
      </w:r>
    </w:p>
    <w:p w14:paraId="12117EE1" w14:textId="77777777" w:rsidR="004045E4" w:rsidRPr="00480539" w:rsidRDefault="004045E4" w:rsidP="004045E4">
      <w:pPr>
        <w:tabs>
          <w:tab w:val="left" w:pos="993"/>
        </w:tabs>
        <w:spacing w:after="0"/>
        <w:ind w:left="993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2117EE2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Average size of the unemployment benefit in 2013-2018.</w:t>
      </w:r>
    </w:p>
    <w:p w14:paraId="12117EE3" w14:textId="77777777" w:rsidR="004045E4" w:rsidRPr="00480539" w:rsidRDefault="004045E4" w:rsidP="004045E4">
      <w:pPr>
        <w:spacing w:after="0"/>
        <w:ind w:firstLine="851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2119233" wp14:editId="0B5B1A00">
            <wp:extent cx="3816000" cy="2311200"/>
            <wp:effectExtent l="0" t="0" r="13335" b="13335"/>
            <wp:docPr id="7" name="Diagrama 7">
              <a:extLst xmlns:a="http://schemas.openxmlformats.org/drawingml/2006/main">
                <a:ext uri="{FF2B5EF4-FFF2-40B4-BE49-F238E27FC236}">
                  <a16:creationId xmlns:a16="http://schemas.microsoft.com/office/drawing/2014/main" id="{4F2D0AD0-F053-4D17-AA25-1E17A16602E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2117EE4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the statistical data portal of the State Social Insurance Fund Board</w:t>
      </w:r>
    </w:p>
    <w:p w14:paraId="12117EE5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7EE6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</w: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8</w:t>
      </w:r>
    </w:p>
    <w:p w14:paraId="12117EE7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lastRenderedPageBreak/>
        <w:tab/>
      </w:r>
      <w:r w:rsidRPr="00480539">
        <w:rPr>
          <w:rFonts w:ascii="Times New Roman" w:hAnsi="Times New Roman"/>
          <w:sz w:val="24"/>
          <w:lang w:val="en-GB"/>
        </w:rPr>
        <w:t>The number of the unemployment benefit receivers according to the benefit size (for an entire month) and gender</w:t>
      </w:r>
      <w:r w:rsidR="007B2D1B" w:rsidRPr="00480539">
        <w:rPr>
          <w:rFonts w:ascii="Times New Roman" w:hAnsi="Times New Roman"/>
          <w:sz w:val="24"/>
          <w:lang w:val="en-GB"/>
        </w:rPr>
        <w:t>.</w:t>
      </w:r>
    </w:p>
    <w:p w14:paraId="12117EE8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7EE9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12119235" wp14:editId="12119236">
            <wp:extent cx="6153150" cy="2705100"/>
            <wp:effectExtent l="0" t="0" r="0" b="0"/>
            <wp:docPr id="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7EEA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i/>
          <w:szCs w:val="16"/>
          <w:lang w:val="en-GB"/>
        </w:rPr>
      </w:pPr>
      <w:r w:rsidRPr="00480539">
        <w:rPr>
          <w:rFonts w:ascii="Times New Roman" w:hAnsi="Times New Roman"/>
          <w:i/>
          <w:szCs w:val="16"/>
          <w:lang w:val="en-GB"/>
        </w:rPr>
        <w:t>Data from the statistical data portal of the State Social Insurance Fund Board</w:t>
      </w:r>
    </w:p>
    <w:p w14:paraId="12117EEB" w14:textId="77777777" w:rsidR="004045E4" w:rsidRPr="00480539" w:rsidRDefault="004045E4" w:rsidP="004045E4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7EEC" w14:textId="77777777" w:rsidR="004045E4" w:rsidRPr="00480539" w:rsidRDefault="004045E4" w:rsidP="004045E4">
      <w:pPr>
        <w:ind w:firstLine="851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9</w:t>
      </w:r>
    </w:p>
    <w:p w14:paraId="12117EED" w14:textId="77777777" w:rsidR="004045E4" w:rsidRPr="00480539" w:rsidRDefault="004045E4" w:rsidP="004045E4">
      <w:pPr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color w:val="333333"/>
          <w:szCs w:val="20"/>
          <w:lang w:val="en-GB"/>
        </w:rPr>
        <w:t>Employed residents and the level of employment according to age groups and gender in 2014-2018</w:t>
      </w:r>
    </w:p>
    <w:tbl>
      <w:tblPr>
        <w:tblStyle w:val="LightList-Accent5"/>
        <w:tblW w:w="0" w:type="auto"/>
        <w:tblLook w:val="04A0" w:firstRow="1" w:lastRow="0" w:firstColumn="1" w:lastColumn="0" w:noHBand="0" w:noVBand="1"/>
      </w:tblPr>
      <w:tblGrid>
        <w:gridCol w:w="821"/>
        <w:gridCol w:w="1037"/>
        <w:gridCol w:w="876"/>
        <w:gridCol w:w="876"/>
        <w:gridCol w:w="876"/>
        <w:gridCol w:w="876"/>
        <w:gridCol w:w="876"/>
        <w:gridCol w:w="784"/>
        <w:gridCol w:w="784"/>
        <w:gridCol w:w="785"/>
        <w:gridCol w:w="785"/>
        <w:gridCol w:w="785"/>
      </w:tblGrid>
      <w:tr w:rsidR="004045E4" w:rsidRPr="00480539" w14:paraId="12117EF1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 w:val="restart"/>
          </w:tcPr>
          <w:p w14:paraId="12117EE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4380" w:type="dxa"/>
            <w:gridSpan w:val="5"/>
          </w:tcPr>
          <w:p w14:paraId="12117EEF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Employed residents | thousand</w:t>
            </w:r>
          </w:p>
        </w:tc>
        <w:tc>
          <w:tcPr>
            <w:tcW w:w="3923" w:type="dxa"/>
            <w:gridSpan w:val="5"/>
          </w:tcPr>
          <w:p w14:paraId="12117EF0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Employment level | per cent</w:t>
            </w:r>
          </w:p>
        </w:tc>
      </w:tr>
      <w:tr w:rsidR="004045E4" w:rsidRPr="00480539" w14:paraId="12117EF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/>
          </w:tcPr>
          <w:p w14:paraId="12117EF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0" w:type="dxa"/>
            <w:gridSpan w:val="5"/>
          </w:tcPr>
          <w:p w14:paraId="12117EF3" w14:textId="77777777" w:rsidR="004045E4" w:rsidRPr="00480539" w:rsidRDefault="004045E4" w:rsidP="004045E4">
            <w:pPr>
              <w:autoSpaceDE w:val="0"/>
              <w:autoSpaceDN w:val="0"/>
              <w:adjustRightInd w:val="0"/>
              <w:spacing w:before="30" w:after="3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 w:cs="Times New Roman"/>
                <w:color w:val="333333"/>
                <w:sz w:val="17"/>
                <w:szCs w:val="17"/>
              </w:rPr>
              <w:t>Urban and rural areas</w:t>
            </w:r>
          </w:p>
        </w:tc>
        <w:tc>
          <w:tcPr>
            <w:tcW w:w="3923" w:type="dxa"/>
            <w:gridSpan w:val="5"/>
          </w:tcPr>
          <w:p w14:paraId="12117EF4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Urban and rural areas</w:t>
            </w:r>
          </w:p>
        </w:tc>
      </w:tr>
      <w:tr w:rsidR="004045E4" w:rsidRPr="00480539" w14:paraId="12117F0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/>
          </w:tcPr>
          <w:p w14:paraId="12117EF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14:paraId="12117EF7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2014</w:t>
            </w:r>
          </w:p>
        </w:tc>
        <w:tc>
          <w:tcPr>
            <w:tcW w:w="876" w:type="dxa"/>
          </w:tcPr>
          <w:p w14:paraId="12117EF8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2015</w:t>
            </w:r>
          </w:p>
        </w:tc>
        <w:tc>
          <w:tcPr>
            <w:tcW w:w="876" w:type="dxa"/>
          </w:tcPr>
          <w:p w14:paraId="12117EF9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2016</w:t>
            </w:r>
          </w:p>
        </w:tc>
        <w:tc>
          <w:tcPr>
            <w:tcW w:w="876" w:type="dxa"/>
          </w:tcPr>
          <w:p w14:paraId="12117EFA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2017</w:t>
            </w:r>
          </w:p>
        </w:tc>
        <w:tc>
          <w:tcPr>
            <w:tcW w:w="876" w:type="dxa"/>
          </w:tcPr>
          <w:p w14:paraId="12117EFB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2018</w:t>
            </w:r>
          </w:p>
        </w:tc>
        <w:tc>
          <w:tcPr>
            <w:tcW w:w="784" w:type="dxa"/>
          </w:tcPr>
          <w:p w14:paraId="12117EFC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2014</w:t>
            </w:r>
          </w:p>
        </w:tc>
        <w:tc>
          <w:tcPr>
            <w:tcW w:w="784" w:type="dxa"/>
          </w:tcPr>
          <w:p w14:paraId="12117EFD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2015</w:t>
            </w:r>
          </w:p>
        </w:tc>
        <w:tc>
          <w:tcPr>
            <w:tcW w:w="785" w:type="dxa"/>
          </w:tcPr>
          <w:p w14:paraId="12117EFE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2016</w:t>
            </w:r>
          </w:p>
        </w:tc>
        <w:tc>
          <w:tcPr>
            <w:tcW w:w="785" w:type="dxa"/>
          </w:tcPr>
          <w:p w14:paraId="12117EFF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2017</w:t>
            </w:r>
          </w:p>
        </w:tc>
        <w:tc>
          <w:tcPr>
            <w:tcW w:w="785" w:type="dxa"/>
          </w:tcPr>
          <w:p w14:paraId="12117F00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2018</w:t>
            </w:r>
          </w:p>
        </w:tc>
      </w:tr>
      <w:tr w:rsidR="004045E4" w:rsidRPr="00480539" w14:paraId="12117F0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7F0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 and women</w:t>
            </w:r>
          </w:p>
        </w:tc>
        <w:tc>
          <w:tcPr>
            <w:tcW w:w="923" w:type="dxa"/>
          </w:tcPr>
          <w:p w14:paraId="12117F03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7F0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1319.0</w:t>
            </w:r>
          </w:p>
        </w:tc>
        <w:tc>
          <w:tcPr>
            <w:tcW w:w="876" w:type="dxa"/>
          </w:tcPr>
          <w:p w14:paraId="12117F0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1334.9</w:t>
            </w:r>
          </w:p>
        </w:tc>
        <w:tc>
          <w:tcPr>
            <w:tcW w:w="876" w:type="dxa"/>
          </w:tcPr>
          <w:p w14:paraId="12117F0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1361.4</w:t>
            </w:r>
          </w:p>
        </w:tc>
        <w:tc>
          <w:tcPr>
            <w:tcW w:w="876" w:type="dxa"/>
          </w:tcPr>
          <w:p w14:paraId="12117F0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1354.8</w:t>
            </w:r>
          </w:p>
        </w:tc>
        <w:tc>
          <w:tcPr>
            <w:tcW w:w="876" w:type="dxa"/>
          </w:tcPr>
          <w:p w14:paraId="12117F0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1374.7</w:t>
            </w:r>
          </w:p>
        </w:tc>
        <w:tc>
          <w:tcPr>
            <w:tcW w:w="784" w:type="dxa"/>
          </w:tcPr>
          <w:p w14:paraId="12117F0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52.6</w:t>
            </w:r>
          </w:p>
        </w:tc>
        <w:tc>
          <w:tcPr>
            <w:tcW w:w="784" w:type="dxa"/>
          </w:tcPr>
          <w:p w14:paraId="12117F0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53.8</w:t>
            </w:r>
          </w:p>
        </w:tc>
        <w:tc>
          <w:tcPr>
            <w:tcW w:w="785" w:type="dxa"/>
          </w:tcPr>
          <w:p w14:paraId="12117F0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55.6</w:t>
            </w:r>
          </w:p>
        </w:tc>
        <w:tc>
          <w:tcPr>
            <w:tcW w:w="785" w:type="dxa"/>
          </w:tcPr>
          <w:p w14:paraId="12117F0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56.3</w:t>
            </w:r>
          </w:p>
        </w:tc>
        <w:tc>
          <w:tcPr>
            <w:tcW w:w="785" w:type="dxa"/>
          </w:tcPr>
          <w:p w14:paraId="12117F0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57.8</w:t>
            </w:r>
          </w:p>
          <w:p w14:paraId="12117F0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1D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1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1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7F1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106.6</w:t>
            </w:r>
          </w:p>
        </w:tc>
        <w:tc>
          <w:tcPr>
            <w:tcW w:w="876" w:type="dxa"/>
          </w:tcPr>
          <w:p w14:paraId="12117F1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104.6</w:t>
            </w:r>
          </w:p>
        </w:tc>
        <w:tc>
          <w:tcPr>
            <w:tcW w:w="876" w:type="dxa"/>
          </w:tcPr>
          <w:p w14:paraId="12117F1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105.2</w:t>
            </w:r>
          </w:p>
        </w:tc>
        <w:tc>
          <w:tcPr>
            <w:tcW w:w="876" w:type="dxa"/>
          </w:tcPr>
          <w:p w14:paraId="12117F1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98.2</w:t>
            </w:r>
          </w:p>
        </w:tc>
        <w:tc>
          <w:tcPr>
            <w:tcW w:w="876" w:type="dxa"/>
          </w:tcPr>
          <w:p w14:paraId="12117F1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98.3</w:t>
            </w:r>
          </w:p>
        </w:tc>
        <w:tc>
          <w:tcPr>
            <w:tcW w:w="784" w:type="dxa"/>
          </w:tcPr>
          <w:p w14:paraId="12117F1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27.6</w:t>
            </w:r>
          </w:p>
        </w:tc>
        <w:tc>
          <w:tcPr>
            <w:tcW w:w="784" w:type="dxa"/>
          </w:tcPr>
          <w:p w14:paraId="12117F1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28.3</w:t>
            </w:r>
          </w:p>
        </w:tc>
        <w:tc>
          <w:tcPr>
            <w:tcW w:w="785" w:type="dxa"/>
          </w:tcPr>
          <w:p w14:paraId="12117F1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30.2</w:t>
            </w:r>
          </w:p>
        </w:tc>
        <w:tc>
          <w:tcPr>
            <w:tcW w:w="785" w:type="dxa"/>
          </w:tcPr>
          <w:p w14:paraId="12117F1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30.4</w:t>
            </w:r>
          </w:p>
        </w:tc>
        <w:tc>
          <w:tcPr>
            <w:tcW w:w="785" w:type="dxa"/>
          </w:tcPr>
          <w:p w14:paraId="12117F1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32.4</w:t>
            </w:r>
          </w:p>
          <w:p w14:paraId="12117F1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2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1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1F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7F2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252.0</w:t>
            </w:r>
          </w:p>
        </w:tc>
        <w:tc>
          <w:tcPr>
            <w:tcW w:w="876" w:type="dxa"/>
          </w:tcPr>
          <w:p w14:paraId="12117F2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249.6</w:t>
            </w:r>
          </w:p>
        </w:tc>
        <w:tc>
          <w:tcPr>
            <w:tcW w:w="876" w:type="dxa"/>
          </w:tcPr>
          <w:p w14:paraId="12117F2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247.0</w:t>
            </w:r>
          </w:p>
        </w:tc>
        <w:tc>
          <w:tcPr>
            <w:tcW w:w="876" w:type="dxa"/>
          </w:tcPr>
          <w:p w14:paraId="12117F2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240.5</w:t>
            </w:r>
          </w:p>
        </w:tc>
        <w:tc>
          <w:tcPr>
            <w:tcW w:w="876" w:type="dxa"/>
          </w:tcPr>
          <w:p w14:paraId="12117F2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236.7</w:t>
            </w:r>
          </w:p>
        </w:tc>
        <w:tc>
          <w:tcPr>
            <w:tcW w:w="784" w:type="dxa"/>
          </w:tcPr>
          <w:p w14:paraId="12117F2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44.2</w:t>
            </w:r>
          </w:p>
        </w:tc>
        <w:tc>
          <w:tcPr>
            <w:tcW w:w="784" w:type="dxa"/>
          </w:tcPr>
          <w:p w14:paraId="12117F2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45.5</w:t>
            </w:r>
          </w:p>
        </w:tc>
        <w:tc>
          <w:tcPr>
            <w:tcW w:w="785" w:type="dxa"/>
          </w:tcPr>
          <w:p w14:paraId="12117F2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47.7</w:t>
            </w:r>
          </w:p>
        </w:tc>
        <w:tc>
          <w:tcPr>
            <w:tcW w:w="785" w:type="dxa"/>
          </w:tcPr>
          <w:p w14:paraId="12117F2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48.9</w:t>
            </w:r>
          </w:p>
        </w:tc>
        <w:tc>
          <w:tcPr>
            <w:tcW w:w="785" w:type="dxa"/>
          </w:tcPr>
          <w:p w14:paraId="12117F2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50.7</w:t>
            </w:r>
          </w:p>
          <w:p w14:paraId="12117F2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3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2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2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7F2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1288.0</w:t>
            </w:r>
          </w:p>
        </w:tc>
        <w:tc>
          <w:tcPr>
            <w:tcW w:w="876" w:type="dxa"/>
          </w:tcPr>
          <w:p w14:paraId="12117F2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1300.6</w:t>
            </w:r>
          </w:p>
        </w:tc>
        <w:tc>
          <w:tcPr>
            <w:tcW w:w="876" w:type="dxa"/>
          </w:tcPr>
          <w:p w14:paraId="12117F3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1317.7</w:t>
            </w:r>
          </w:p>
        </w:tc>
        <w:tc>
          <w:tcPr>
            <w:tcW w:w="876" w:type="dxa"/>
          </w:tcPr>
          <w:p w14:paraId="12117F3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1305.6</w:t>
            </w:r>
          </w:p>
        </w:tc>
        <w:tc>
          <w:tcPr>
            <w:tcW w:w="876" w:type="dxa"/>
          </w:tcPr>
          <w:p w14:paraId="12117F3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1323.7</w:t>
            </w:r>
          </w:p>
        </w:tc>
        <w:tc>
          <w:tcPr>
            <w:tcW w:w="784" w:type="dxa"/>
          </w:tcPr>
          <w:p w14:paraId="12117F3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65.7</w:t>
            </w:r>
          </w:p>
        </w:tc>
        <w:tc>
          <w:tcPr>
            <w:tcW w:w="784" w:type="dxa"/>
          </w:tcPr>
          <w:p w14:paraId="12117F3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67.2</w:t>
            </w:r>
          </w:p>
        </w:tc>
        <w:tc>
          <w:tcPr>
            <w:tcW w:w="785" w:type="dxa"/>
          </w:tcPr>
          <w:p w14:paraId="12117F3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69.4</w:t>
            </w:r>
          </w:p>
        </w:tc>
        <w:tc>
          <w:tcPr>
            <w:tcW w:w="785" w:type="dxa"/>
          </w:tcPr>
          <w:p w14:paraId="12117F3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70.4</w:t>
            </w:r>
          </w:p>
        </w:tc>
        <w:tc>
          <w:tcPr>
            <w:tcW w:w="785" w:type="dxa"/>
          </w:tcPr>
          <w:p w14:paraId="12117F3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72.4</w:t>
            </w:r>
          </w:p>
          <w:p w14:paraId="12117F3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4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3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3B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15-74</w:t>
            </w:r>
          </w:p>
        </w:tc>
        <w:tc>
          <w:tcPr>
            <w:tcW w:w="876" w:type="dxa"/>
          </w:tcPr>
          <w:p w14:paraId="12117F3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1314.9</w:t>
            </w:r>
          </w:p>
        </w:tc>
        <w:tc>
          <w:tcPr>
            <w:tcW w:w="876" w:type="dxa"/>
          </w:tcPr>
          <w:p w14:paraId="12117F3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1331.6</w:t>
            </w:r>
          </w:p>
        </w:tc>
        <w:tc>
          <w:tcPr>
            <w:tcW w:w="876" w:type="dxa"/>
          </w:tcPr>
          <w:p w14:paraId="12117F3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1354.2</w:t>
            </w:r>
          </w:p>
        </w:tc>
        <w:tc>
          <w:tcPr>
            <w:tcW w:w="876" w:type="dxa"/>
          </w:tcPr>
          <w:p w14:paraId="12117F3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1346.4</w:t>
            </w:r>
          </w:p>
        </w:tc>
        <w:tc>
          <w:tcPr>
            <w:tcW w:w="876" w:type="dxa"/>
          </w:tcPr>
          <w:p w14:paraId="12117F4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1367.1</w:t>
            </w:r>
          </w:p>
        </w:tc>
        <w:tc>
          <w:tcPr>
            <w:tcW w:w="784" w:type="dxa"/>
          </w:tcPr>
          <w:p w14:paraId="12117F4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58.8</w:t>
            </w:r>
          </w:p>
        </w:tc>
        <w:tc>
          <w:tcPr>
            <w:tcW w:w="784" w:type="dxa"/>
          </w:tcPr>
          <w:p w14:paraId="12117F4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60.2</w:t>
            </w:r>
          </w:p>
        </w:tc>
        <w:tc>
          <w:tcPr>
            <w:tcW w:w="785" w:type="dxa"/>
          </w:tcPr>
          <w:p w14:paraId="12117F4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62.3</w:t>
            </w:r>
          </w:p>
        </w:tc>
        <w:tc>
          <w:tcPr>
            <w:tcW w:w="785" w:type="dxa"/>
          </w:tcPr>
          <w:p w14:paraId="12117F4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63.2</w:t>
            </w:r>
          </w:p>
        </w:tc>
        <w:tc>
          <w:tcPr>
            <w:tcW w:w="785" w:type="dxa"/>
          </w:tcPr>
          <w:p w14:paraId="12117F4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65.0</w:t>
            </w:r>
          </w:p>
          <w:p w14:paraId="12117F4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55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4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49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20-64</w:t>
            </w:r>
          </w:p>
        </w:tc>
        <w:tc>
          <w:tcPr>
            <w:tcW w:w="876" w:type="dxa"/>
          </w:tcPr>
          <w:p w14:paraId="12117F4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1283.3</w:t>
            </w:r>
          </w:p>
        </w:tc>
        <w:tc>
          <w:tcPr>
            <w:tcW w:w="876" w:type="dxa"/>
          </w:tcPr>
          <w:p w14:paraId="12117F4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1296.5</w:t>
            </w:r>
          </w:p>
        </w:tc>
        <w:tc>
          <w:tcPr>
            <w:tcW w:w="876" w:type="dxa"/>
          </w:tcPr>
          <w:p w14:paraId="12117F4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1308.6</w:t>
            </w:r>
          </w:p>
        </w:tc>
        <w:tc>
          <w:tcPr>
            <w:tcW w:w="876" w:type="dxa"/>
          </w:tcPr>
          <w:p w14:paraId="12117F4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1295.8</w:t>
            </w:r>
          </w:p>
        </w:tc>
        <w:tc>
          <w:tcPr>
            <w:tcW w:w="876" w:type="dxa"/>
          </w:tcPr>
          <w:p w14:paraId="12117F4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1312.8</w:t>
            </w:r>
          </w:p>
        </w:tc>
        <w:tc>
          <w:tcPr>
            <w:tcW w:w="784" w:type="dxa"/>
          </w:tcPr>
          <w:p w14:paraId="12117F4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71.8</w:t>
            </w:r>
          </w:p>
        </w:tc>
        <w:tc>
          <w:tcPr>
            <w:tcW w:w="784" w:type="dxa"/>
          </w:tcPr>
          <w:p w14:paraId="12117F5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73.3</w:t>
            </w:r>
          </w:p>
        </w:tc>
        <w:tc>
          <w:tcPr>
            <w:tcW w:w="785" w:type="dxa"/>
          </w:tcPr>
          <w:p w14:paraId="12117F5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75.2</w:t>
            </w:r>
          </w:p>
        </w:tc>
        <w:tc>
          <w:tcPr>
            <w:tcW w:w="785" w:type="dxa"/>
          </w:tcPr>
          <w:p w14:paraId="12117F5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76.0</w:t>
            </w:r>
          </w:p>
        </w:tc>
        <w:tc>
          <w:tcPr>
            <w:tcW w:w="785" w:type="dxa"/>
          </w:tcPr>
          <w:p w14:paraId="12117F5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77.8</w:t>
            </w:r>
          </w:p>
          <w:p w14:paraId="12117F5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6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5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57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25-54</w:t>
            </w:r>
          </w:p>
        </w:tc>
        <w:tc>
          <w:tcPr>
            <w:tcW w:w="876" w:type="dxa"/>
          </w:tcPr>
          <w:p w14:paraId="12117F5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970.6</w:t>
            </w:r>
          </w:p>
        </w:tc>
        <w:tc>
          <w:tcPr>
            <w:tcW w:w="876" w:type="dxa"/>
          </w:tcPr>
          <w:p w14:paraId="12117F5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964.8</w:t>
            </w:r>
          </w:p>
        </w:tc>
        <w:tc>
          <w:tcPr>
            <w:tcW w:w="876" w:type="dxa"/>
          </w:tcPr>
          <w:p w14:paraId="12117F5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959.9</w:t>
            </w:r>
          </w:p>
        </w:tc>
        <w:tc>
          <w:tcPr>
            <w:tcW w:w="876" w:type="dxa"/>
          </w:tcPr>
          <w:p w14:paraId="12117F5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943.9</w:t>
            </w:r>
          </w:p>
        </w:tc>
        <w:tc>
          <w:tcPr>
            <w:tcW w:w="876" w:type="dxa"/>
          </w:tcPr>
          <w:p w14:paraId="12117F5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947.7</w:t>
            </w:r>
          </w:p>
        </w:tc>
        <w:tc>
          <w:tcPr>
            <w:tcW w:w="784" w:type="dxa"/>
          </w:tcPr>
          <w:p w14:paraId="12117F5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80.8</w:t>
            </w:r>
          </w:p>
        </w:tc>
        <w:tc>
          <w:tcPr>
            <w:tcW w:w="784" w:type="dxa"/>
          </w:tcPr>
          <w:p w14:paraId="12117F5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81.6</w:t>
            </w:r>
          </w:p>
        </w:tc>
        <w:tc>
          <w:tcPr>
            <w:tcW w:w="785" w:type="dxa"/>
          </w:tcPr>
          <w:p w14:paraId="12117F5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82.7</w:t>
            </w:r>
          </w:p>
        </w:tc>
        <w:tc>
          <w:tcPr>
            <w:tcW w:w="785" w:type="dxa"/>
          </w:tcPr>
          <w:p w14:paraId="12117F6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83.3</w:t>
            </w:r>
          </w:p>
        </w:tc>
        <w:tc>
          <w:tcPr>
            <w:tcW w:w="785" w:type="dxa"/>
          </w:tcPr>
          <w:p w14:paraId="12117F6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84.6</w:t>
            </w:r>
          </w:p>
          <w:p w14:paraId="12117F6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7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6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6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55-64</w:t>
            </w:r>
          </w:p>
        </w:tc>
        <w:tc>
          <w:tcPr>
            <w:tcW w:w="876" w:type="dxa"/>
          </w:tcPr>
          <w:p w14:paraId="12117F6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210.8</w:t>
            </w:r>
          </w:p>
        </w:tc>
        <w:tc>
          <w:tcPr>
            <w:tcW w:w="876" w:type="dxa"/>
          </w:tcPr>
          <w:p w14:paraId="12117F6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231.2</w:t>
            </w:r>
          </w:p>
        </w:tc>
        <w:tc>
          <w:tcPr>
            <w:tcW w:w="876" w:type="dxa"/>
          </w:tcPr>
          <w:p w14:paraId="12117F6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252.6</w:t>
            </w:r>
          </w:p>
        </w:tc>
        <w:tc>
          <w:tcPr>
            <w:tcW w:w="876" w:type="dxa"/>
          </w:tcPr>
          <w:p w14:paraId="12117F6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263.6</w:t>
            </w:r>
          </w:p>
        </w:tc>
        <w:tc>
          <w:tcPr>
            <w:tcW w:w="876" w:type="dxa"/>
          </w:tcPr>
          <w:p w14:paraId="12117F6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277.6</w:t>
            </w:r>
          </w:p>
        </w:tc>
        <w:tc>
          <w:tcPr>
            <w:tcW w:w="784" w:type="dxa"/>
          </w:tcPr>
          <w:p w14:paraId="12117F6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56.2</w:t>
            </w:r>
          </w:p>
        </w:tc>
        <w:tc>
          <w:tcPr>
            <w:tcW w:w="784" w:type="dxa"/>
          </w:tcPr>
          <w:p w14:paraId="12117F6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60.4</w:t>
            </w:r>
          </w:p>
        </w:tc>
        <w:tc>
          <w:tcPr>
            <w:tcW w:w="785" w:type="dxa"/>
          </w:tcPr>
          <w:p w14:paraId="12117F6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64.6</w:t>
            </w:r>
          </w:p>
        </w:tc>
        <w:tc>
          <w:tcPr>
            <w:tcW w:w="785" w:type="dxa"/>
          </w:tcPr>
          <w:p w14:paraId="12117F6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66.1</w:t>
            </w:r>
          </w:p>
        </w:tc>
        <w:tc>
          <w:tcPr>
            <w:tcW w:w="785" w:type="dxa"/>
          </w:tcPr>
          <w:p w14:paraId="12117F6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68.5</w:t>
            </w:r>
          </w:p>
          <w:p w14:paraId="12117F7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7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7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73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65+</w:t>
            </w:r>
          </w:p>
        </w:tc>
        <w:tc>
          <w:tcPr>
            <w:tcW w:w="876" w:type="dxa"/>
          </w:tcPr>
          <w:p w14:paraId="12117F7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31.1</w:t>
            </w:r>
          </w:p>
        </w:tc>
        <w:tc>
          <w:tcPr>
            <w:tcW w:w="876" w:type="dxa"/>
          </w:tcPr>
          <w:p w14:paraId="12117F7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34.4</w:t>
            </w:r>
          </w:p>
        </w:tc>
        <w:tc>
          <w:tcPr>
            <w:tcW w:w="876" w:type="dxa"/>
          </w:tcPr>
          <w:p w14:paraId="12117F7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43.7</w:t>
            </w:r>
          </w:p>
        </w:tc>
        <w:tc>
          <w:tcPr>
            <w:tcW w:w="876" w:type="dxa"/>
          </w:tcPr>
          <w:p w14:paraId="12117F7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49.2</w:t>
            </w:r>
          </w:p>
        </w:tc>
        <w:tc>
          <w:tcPr>
            <w:tcW w:w="876" w:type="dxa"/>
          </w:tcPr>
          <w:p w14:paraId="12117F7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51.0</w:t>
            </w:r>
          </w:p>
        </w:tc>
        <w:tc>
          <w:tcPr>
            <w:tcW w:w="784" w:type="dxa"/>
          </w:tcPr>
          <w:p w14:paraId="12117F7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5.7</w:t>
            </w:r>
          </w:p>
        </w:tc>
        <w:tc>
          <w:tcPr>
            <w:tcW w:w="784" w:type="dxa"/>
          </w:tcPr>
          <w:p w14:paraId="12117F7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6.3</w:t>
            </w:r>
          </w:p>
        </w:tc>
        <w:tc>
          <w:tcPr>
            <w:tcW w:w="785" w:type="dxa"/>
          </w:tcPr>
          <w:p w14:paraId="12117F7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7.9</w:t>
            </w:r>
          </w:p>
        </w:tc>
        <w:tc>
          <w:tcPr>
            <w:tcW w:w="785" w:type="dxa"/>
          </w:tcPr>
          <w:p w14:paraId="12117F7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8.9</w:t>
            </w:r>
          </w:p>
        </w:tc>
        <w:tc>
          <w:tcPr>
            <w:tcW w:w="785" w:type="dxa"/>
          </w:tcPr>
          <w:p w14:paraId="12117F7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9.2</w:t>
            </w:r>
          </w:p>
          <w:p w14:paraId="12117F7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8D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7F8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</w:t>
            </w:r>
          </w:p>
        </w:tc>
        <w:tc>
          <w:tcPr>
            <w:tcW w:w="923" w:type="dxa"/>
          </w:tcPr>
          <w:p w14:paraId="12117F8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7F8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647.1</w:t>
            </w:r>
          </w:p>
        </w:tc>
        <w:tc>
          <w:tcPr>
            <w:tcW w:w="876" w:type="dxa"/>
          </w:tcPr>
          <w:p w14:paraId="12117F8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654.1</w:t>
            </w:r>
          </w:p>
        </w:tc>
        <w:tc>
          <w:tcPr>
            <w:tcW w:w="876" w:type="dxa"/>
          </w:tcPr>
          <w:p w14:paraId="12117F8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663.0</w:t>
            </w:r>
          </w:p>
        </w:tc>
        <w:tc>
          <w:tcPr>
            <w:tcW w:w="876" w:type="dxa"/>
          </w:tcPr>
          <w:p w14:paraId="12117F8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660.0</w:t>
            </w:r>
          </w:p>
        </w:tc>
        <w:tc>
          <w:tcPr>
            <w:tcW w:w="876" w:type="dxa"/>
          </w:tcPr>
          <w:p w14:paraId="12117F8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679.1</w:t>
            </w:r>
          </w:p>
        </w:tc>
        <w:tc>
          <w:tcPr>
            <w:tcW w:w="784" w:type="dxa"/>
          </w:tcPr>
          <w:p w14:paraId="12117F8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57.1</w:t>
            </w:r>
          </w:p>
        </w:tc>
        <w:tc>
          <w:tcPr>
            <w:tcW w:w="784" w:type="dxa"/>
          </w:tcPr>
          <w:p w14:paraId="12117F8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58.3</w:t>
            </w:r>
          </w:p>
        </w:tc>
        <w:tc>
          <w:tcPr>
            <w:tcW w:w="785" w:type="dxa"/>
          </w:tcPr>
          <w:p w14:paraId="12117F8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60.0</w:t>
            </w:r>
          </w:p>
        </w:tc>
        <w:tc>
          <w:tcPr>
            <w:tcW w:w="785" w:type="dxa"/>
          </w:tcPr>
          <w:p w14:paraId="12117F8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60.8</w:t>
            </w:r>
          </w:p>
        </w:tc>
        <w:tc>
          <w:tcPr>
            <w:tcW w:w="785" w:type="dxa"/>
          </w:tcPr>
          <w:p w14:paraId="12117F8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62.9</w:t>
            </w:r>
          </w:p>
          <w:p w14:paraId="12117F8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9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8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8F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7F9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61.5</w:t>
            </w:r>
          </w:p>
        </w:tc>
        <w:tc>
          <w:tcPr>
            <w:tcW w:w="876" w:type="dxa"/>
          </w:tcPr>
          <w:p w14:paraId="12117F9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58.4</w:t>
            </w:r>
          </w:p>
        </w:tc>
        <w:tc>
          <w:tcPr>
            <w:tcW w:w="876" w:type="dxa"/>
          </w:tcPr>
          <w:p w14:paraId="12117F9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57.8</w:t>
            </w:r>
          </w:p>
        </w:tc>
        <w:tc>
          <w:tcPr>
            <w:tcW w:w="876" w:type="dxa"/>
          </w:tcPr>
          <w:p w14:paraId="12117F9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53.4</w:t>
            </w:r>
          </w:p>
        </w:tc>
        <w:tc>
          <w:tcPr>
            <w:tcW w:w="876" w:type="dxa"/>
          </w:tcPr>
          <w:p w14:paraId="12117F9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53.1</w:t>
            </w:r>
          </w:p>
        </w:tc>
        <w:tc>
          <w:tcPr>
            <w:tcW w:w="784" w:type="dxa"/>
          </w:tcPr>
          <w:p w14:paraId="12117F9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31.0</w:t>
            </w:r>
          </w:p>
        </w:tc>
        <w:tc>
          <w:tcPr>
            <w:tcW w:w="784" w:type="dxa"/>
          </w:tcPr>
          <w:p w14:paraId="12117F9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30.8</w:t>
            </w:r>
          </w:p>
        </w:tc>
        <w:tc>
          <w:tcPr>
            <w:tcW w:w="785" w:type="dxa"/>
          </w:tcPr>
          <w:p w14:paraId="12117F9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32.5</w:t>
            </w:r>
          </w:p>
        </w:tc>
        <w:tc>
          <w:tcPr>
            <w:tcW w:w="785" w:type="dxa"/>
          </w:tcPr>
          <w:p w14:paraId="12117F9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32.3</w:t>
            </w:r>
          </w:p>
        </w:tc>
        <w:tc>
          <w:tcPr>
            <w:tcW w:w="785" w:type="dxa"/>
          </w:tcPr>
          <w:p w14:paraId="12117F9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34.1</w:t>
            </w:r>
          </w:p>
          <w:p w14:paraId="12117F9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A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9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9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7F9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140.3</w:t>
            </w:r>
          </w:p>
        </w:tc>
        <w:tc>
          <w:tcPr>
            <w:tcW w:w="876" w:type="dxa"/>
          </w:tcPr>
          <w:p w14:paraId="12117F9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135.9</w:t>
            </w:r>
          </w:p>
        </w:tc>
        <w:tc>
          <w:tcPr>
            <w:tcW w:w="876" w:type="dxa"/>
          </w:tcPr>
          <w:p w14:paraId="12117FA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136.2</w:t>
            </w:r>
          </w:p>
        </w:tc>
        <w:tc>
          <w:tcPr>
            <w:tcW w:w="876" w:type="dxa"/>
          </w:tcPr>
          <w:p w14:paraId="12117FA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132.5</w:t>
            </w:r>
          </w:p>
        </w:tc>
        <w:tc>
          <w:tcPr>
            <w:tcW w:w="876" w:type="dxa"/>
          </w:tcPr>
          <w:p w14:paraId="12117FA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128.4</w:t>
            </w:r>
          </w:p>
        </w:tc>
        <w:tc>
          <w:tcPr>
            <w:tcW w:w="784" w:type="dxa"/>
          </w:tcPr>
          <w:p w14:paraId="12117FA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47.7</w:t>
            </w:r>
          </w:p>
        </w:tc>
        <w:tc>
          <w:tcPr>
            <w:tcW w:w="784" w:type="dxa"/>
          </w:tcPr>
          <w:p w14:paraId="12117FA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48.4</w:t>
            </w:r>
          </w:p>
        </w:tc>
        <w:tc>
          <w:tcPr>
            <w:tcW w:w="785" w:type="dxa"/>
          </w:tcPr>
          <w:p w14:paraId="12117FA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50.5</w:t>
            </w:r>
          </w:p>
        </w:tc>
        <w:tc>
          <w:tcPr>
            <w:tcW w:w="785" w:type="dxa"/>
          </w:tcPr>
          <w:p w14:paraId="12117FA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51.7</w:t>
            </w:r>
          </w:p>
        </w:tc>
        <w:tc>
          <w:tcPr>
            <w:tcW w:w="785" w:type="dxa"/>
          </w:tcPr>
          <w:p w14:paraId="12117FA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53.2</w:t>
            </w:r>
          </w:p>
          <w:p w14:paraId="12117FA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B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A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AB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7FA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631.7</w:t>
            </w:r>
          </w:p>
        </w:tc>
        <w:tc>
          <w:tcPr>
            <w:tcW w:w="876" w:type="dxa"/>
          </w:tcPr>
          <w:p w14:paraId="12117FA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637.3</w:t>
            </w:r>
          </w:p>
        </w:tc>
        <w:tc>
          <w:tcPr>
            <w:tcW w:w="876" w:type="dxa"/>
          </w:tcPr>
          <w:p w14:paraId="12117FA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643.3</w:t>
            </w:r>
          </w:p>
        </w:tc>
        <w:tc>
          <w:tcPr>
            <w:tcW w:w="876" w:type="dxa"/>
          </w:tcPr>
          <w:p w14:paraId="12117FA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636.1</w:t>
            </w:r>
          </w:p>
        </w:tc>
        <w:tc>
          <w:tcPr>
            <w:tcW w:w="876" w:type="dxa"/>
          </w:tcPr>
          <w:p w14:paraId="12117FB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654.5</w:t>
            </w:r>
          </w:p>
        </w:tc>
        <w:tc>
          <w:tcPr>
            <w:tcW w:w="784" w:type="dxa"/>
          </w:tcPr>
          <w:p w14:paraId="12117FB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66.5</w:t>
            </w:r>
          </w:p>
        </w:tc>
        <w:tc>
          <w:tcPr>
            <w:tcW w:w="784" w:type="dxa"/>
          </w:tcPr>
          <w:p w14:paraId="12117FB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68.0</w:t>
            </w:r>
          </w:p>
        </w:tc>
        <w:tc>
          <w:tcPr>
            <w:tcW w:w="785" w:type="dxa"/>
          </w:tcPr>
          <w:p w14:paraId="12117FB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70.0</w:t>
            </w:r>
          </w:p>
        </w:tc>
        <w:tc>
          <w:tcPr>
            <w:tcW w:w="785" w:type="dxa"/>
          </w:tcPr>
          <w:p w14:paraId="12117FB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70.6</w:t>
            </w:r>
          </w:p>
        </w:tc>
        <w:tc>
          <w:tcPr>
            <w:tcW w:w="785" w:type="dxa"/>
          </w:tcPr>
          <w:p w14:paraId="12117FB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73.3</w:t>
            </w:r>
          </w:p>
          <w:p w14:paraId="12117FB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C5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B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B9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15-74</w:t>
            </w:r>
          </w:p>
        </w:tc>
        <w:tc>
          <w:tcPr>
            <w:tcW w:w="876" w:type="dxa"/>
          </w:tcPr>
          <w:p w14:paraId="12117FB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645.1</w:t>
            </w:r>
          </w:p>
        </w:tc>
        <w:tc>
          <w:tcPr>
            <w:tcW w:w="876" w:type="dxa"/>
          </w:tcPr>
          <w:p w14:paraId="12117FB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652.0</w:t>
            </w:r>
          </w:p>
        </w:tc>
        <w:tc>
          <w:tcPr>
            <w:tcW w:w="876" w:type="dxa"/>
          </w:tcPr>
          <w:p w14:paraId="12117FB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660.0</w:t>
            </w:r>
          </w:p>
        </w:tc>
        <w:tc>
          <w:tcPr>
            <w:tcW w:w="876" w:type="dxa"/>
          </w:tcPr>
          <w:p w14:paraId="12117FB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655.2</w:t>
            </w:r>
          </w:p>
        </w:tc>
        <w:tc>
          <w:tcPr>
            <w:tcW w:w="876" w:type="dxa"/>
          </w:tcPr>
          <w:p w14:paraId="12117FB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674.8</w:t>
            </w:r>
          </w:p>
        </w:tc>
        <w:tc>
          <w:tcPr>
            <w:tcW w:w="784" w:type="dxa"/>
          </w:tcPr>
          <w:p w14:paraId="12117FB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61.2</w:t>
            </w:r>
          </w:p>
        </w:tc>
        <w:tc>
          <w:tcPr>
            <w:tcW w:w="784" w:type="dxa"/>
          </w:tcPr>
          <w:p w14:paraId="12117FC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62.6</w:t>
            </w:r>
          </w:p>
        </w:tc>
        <w:tc>
          <w:tcPr>
            <w:tcW w:w="785" w:type="dxa"/>
          </w:tcPr>
          <w:p w14:paraId="12117FC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64.5</w:t>
            </w:r>
          </w:p>
        </w:tc>
        <w:tc>
          <w:tcPr>
            <w:tcW w:w="785" w:type="dxa"/>
          </w:tcPr>
          <w:p w14:paraId="12117FC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65.2</w:t>
            </w:r>
          </w:p>
        </w:tc>
        <w:tc>
          <w:tcPr>
            <w:tcW w:w="785" w:type="dxa"/>
          </w:tcPr>
          <w:p w14:paraId="12117FC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67.7</w:t>
            </w:r>
          </w:p>
          <w:p w14:paraId="12117FC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D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C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C7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20-64</w:t>
            </w:r>
          </w:p>
        </w:tc>
        <w:tc>
          <w:tcPr>
            <w:tcW w:w="876" w:type="dxa"/>
          </w:tcPr>
          <w:p w14:paraId="12117FC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628.7</w:t>
            </w:r>
          </w:p>
        </w:tc>
        <w:tc>
          <w:tcPr>
            <w:tcW w:w="876" w:type="dxa"/>
          </w:tcPr>
          <w:p w14:paraId="12117FC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634.8</w:t>
            </w:r>
          </w:p>
        </w:tc>
        <w:tc>
          <w:tcPr>
            <w:tcW w:w="876" w:type="dxa"/>
          </w:tcPr>
          <w:p w14:paraId="12117FC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638.5</w:t>
            </w:r>
          </w:p>
        </w:tc>
        <w:tc>
          <w:tcPr>
            <w:tcW w:w="876" w:type="dxa"/>
          </w:tcPr>
          <w:p w14:paraId="12117FC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630.4</w:t>
            </w:r>
          </w:p>
        </w:tc>
        <w:tc>
          <w:tcPr>
            <w:tcW w:w="876" w:type="dxa"/>
          </w:tcPr>
          <w:p w14:paraId="12117FC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648.2</w:t>
            </w:r>
          </w:p>
        </w:tc>
        <w:tc>
          <w:tcPr>
            <w:tcW w:w="784" w:type="dxa"/>
          </w:tcPr>
          <w:p w14:paraId="12117FC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73.1</w:t>
            </w:r>
          </w:p>
        </w:tc>
        <w:tc>
          <w:tcPr>
            <w:tcW w:w="784" w:type="dxa"/>
          </w:tcPr>
          <w:p w14:paraId="12117FC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74.6</w:t>
            </w:r>
          </w:p>
        </w:tc>
        <w:tc>
          <w:tcPr>
            <w:tcW w:w="785" w:type="dxa"/>
          </w:tcPr>
          <w:p w14:paraId="12117FC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76.2</w:t>
            </w:r>
          </w:p>
        </w:tc>
        <w:tc>
          <w:tcPr>
            <w:tcW w:w="785" w:type="dxa"/>
          </w:tcPr>
          <w:p w14:paraId="12117FD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76.5</w:t>
            </w:r>
          </w:p>
        </w:tc>
        <w:tc>
          <w:tcPr>
            <w:tcW w:w="785" w:type="dxa"/>
          </w:tcPr>
          <w:p w14:paraId="12117FD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79.0</w:t>
            </w:r>
          </w:p>
          <w:p w14:paraId="12117FD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E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D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D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25-54</w:t>
            </w:r>
          </w:p>
        </w:tc>
        <w:tc>
          <w:tcPr>
            <w:tcW w:w="876" w:type="dxa"/>
          </w:tcPr>
          <w:p w14:paraId="12117FD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473.4</w:t>
            </w:r>
          </w:p>
        </w:tc>
        <w:tc>
          <w:tcPr>
            <w:tcW w:w="876" w:type="dxa"/>
          </w:tcPr>
          <w:p w14:paraId="12117FD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473.5</w:t>
            </w:r>
          </w:p>
        </w:tc>
        <w:tc>
          <w:tcPr>
            <w:tcW w:w="876" w:type="dxa"/>
          </w:tcPr>
          <w:p w14:paraId="12117FD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469.9</w:t>
            </w:r>
          </w:p>
        </w:tc>
        <w:tc>
          <w:tcPr>
            <w:tcW w:w="876" w:type="dxa"/>
          </w:tcPr>
          <w:p w14:paraId="12117FD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463.8</w:t>
            </w:r>
          </w:p>
        </w:tc>
        <w:tc>
          <w:tcPr>
            <w:tcW w:w="876" w:type="dxa"/>
          </w:tcPr>
          <w:p w14:paraId="12117FD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474.1</w:t>
            </w:r>
          </w:p>
        </w:tc>
        <w:tc>
          <w:tcPr>
            <w:tcW w:w="784" w:type="dxa"/>
          </w:tcPr>
          <w:p w14:paraId="12117FD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80.7</w:t>
            </w:r>
          </w:p>
        </w:tc>
        <w:tc>
          <w:tcPr>
            <w:tcW w:w="784" w:type="dxa"/>
          </w:tcPr>
          <w:p w14:paraId="12117FD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81.8</w:t>
            </w:r>
          </w:p>
        </w:tc>
        <w:tc>
          <w:tcPr>
            <w:tcW w:w="785" w:type="dxa"/>
          </w:tcPr>
          <w:p w14:paraId="12117FD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82.6</w:t>
            </w:r>
          </w:p>
        </w:tc>
        <w:tc>
          <w:tcPr>
            <w:tcW w:w="785" w:type="dxa"/>
          </w:tcPr>
          <w:p w14:paraId="12117FD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83.1</w:t>
            </w:r>
          </w:p>
        </w:tc>
        <w:tc>
          <w:tcPr>
            <w:tcW w:w="785" w:type="dxa"/>
          </w:tcPr>
          <w:p w14:paraId="12117FD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85.2</w:t>
            </w:r>
          </w:p>
          <w:p w14:paraId="12117FE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E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E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E3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55-64</w:t>
            </w:r>
          </w:p>
        </w:tc>
        <w:tc>
          <w:tcPr>
            <w:tcW w:w="876" w:type="dxa"/>
          </w:tcPr>
          <w:p w14:paraId="12117FE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96.8</w:t>
            </w:r>
          </w:p>
        </w:tc>
        <w:tc>
          <w:tcPr>
            <w:tcW w:w="876" w:type="dxa"/>
          </w:tcPr>
          <w:p w14:paraId="12117FE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105.3</w:t>
            </w:r>
          </w:p>
        </w:tc>
        <w:tc>
          <w:tcPr>
            <w:tcW w:w="876" w:type="dxa"/>
          </w:tcPr>
          <w:p w14:paraId="12117FE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115.6</w:t>
            </w:r>
          </w:p>
        </w:tc>
        <w:tc>
          <w:tcPr>
            <w:tcW w:w="876" w:type="dxa"/>
          </w:tcPr>
          <w:p w14:paraId="12117FE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118.8</w:t>
            </w:r>
          </w:p>
        </w:tc>
        <w:tc>
          <w:tcPr>
            <w:tcW w:w="876" w:type="dxa"/>
          </w:tcPr>
          <w:p w14:paraId="12117FE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127.3</w:t>
            </w:r>
          </w:p>
        </w:tc>
        <w:tc>
          <w:tcPr>
            <w:tcW w:w="784" w:type="dxa"/>
          </w:tcPr>
          <w:p w14:paraId="12117FE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58.8</w:t>
            </w:r>
          </w:p>
        </w:tc>
        <w:tc>
          <w:tcPr>
            <w:tcW w:w="784" w:type="dxa"/>
          </w:tcPr>
          <w:p w14:paraId="12117FE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62.4</w:t>
            </w:r>
          </w:p>
        </w:tc>
        <w:tc>
          <w:tcPr>
            <w:tcW w:w="785" w:type="dxa"/>
          </w:tcPr>
          <w:p w14:paraId="12117FE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66.8</w:t>
            </w:r>
          </w:p>
        </w:tc>
        <w:tc>
          <w:tcPr>
            <w:tcW w:w="785" w:type="dxa"/>
          </w:tcPr>
          <w:p w14:paraId="12117FE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67.2</w:t>
            </w:r>
          </w:p>
        </w:tc>
        <w:tc>
          <w:tcPr>
            <w:tcW w:w="785" w:type="dxa"/>
          </w:tcPr>
          <w:p w14:paraId="12117FE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70.5</w:t>
            </w:r>
          </w:p>
          <w:p w14:paraId="12117FE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7FFD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7FF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7FF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65+</w:t>
            </w:r>
          </w:p>
        </w:tc>
        <w:tc>
          <w:tcPr>
            <w:tcW w:w="876" w:type="dxa"/>
          </w:tcPr>
          <w:p w14:paraId="12117FF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15.5</w:t>
            </w:r>
          </w:p>
        </w:tc>
        <w:tc>
          <w:tcPr>
            <w:tcW w:w="876" w:type="dxa"/>
          </w:tcPr>
          <w:p w14:paraId="12117FF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16.8</w:t>
            </w:r>
          </w:p>
        </w:tc>
        <w:tc>
          <w:tcPr>
            <w:tcW w:w="876" w:type="dxa"/>
          </w:tcPr>
          <w:p w14:paraId="12117FF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19.7</w:t>
            </w:r>
          </w:p>
        </w:tc>
        <w:tc>
          <w:tcPr>
            <w:tcW w:w="876" w:type="dxa"/>
          </w:tcPr>
          <w:p w14:paraId="12117FF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23.9</w:t>
            </w:r>
          </w:p>
        </w:tc>
        <w:tc>
          <w:tcPr>
            <w:tcW w:w="876" w:type="dxa"/>
          </w:tcPr>
          <w:p w14:paraId="12117FF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24.6</w:t>
            </w:r>
          </w:p>
        </w:tc>
        <w:tc>
          <w:tcPr>
            <w:tcW w:w="784" w:type="dxa"/>
          </w:tcPr>
          <w:p w14:paraId="12117FF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8.4</w:t>
            </w:r>
          </w:p>
        </w:tc>
        <w:tc>
          <w:tcPr>
            <w:tcW w:w="784" w:type="dxa"/>
          </w:tcPr>
          <w:p w14:paraId="12117FF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9.1</w:t>
            </w:r>
          </w:p>
        </w:tc>
        <w:tc>
          <w:tcPr>
            <w:tcW w:w="785" w:type="dxa"/>
          </w:tcPr>
          <w:p w14:paraId="12117FF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10.7</w:t>
            </w:r>
          </w:p>
        </w:tc>
        <w:tc>
          <w:tcPr>
            <w:tcW w:w="785" w:type="dxa"/>
          </w:tcPr>
          <w:p w14:paraId="12117FF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12.9</w:t>
            </w:r>
          </w:p>
        </w:tc>
        <w:tc>
          <w:tcPr>
            <w:tcW w:w="785" w:type="dxa"/>
          </w:tcPr>
          <w:p w14:paraId="12117FF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13.2</w:t>
            </w:r>
          </w:p>
          <w:p w14:paraId="12117FF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0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7FF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Women</w:t>
            </w:r>
          </w:p>
        </w:tc>
        <w:tc>
          <w:tcPr>
            <w:tcW w:w="923" w:type="dxa"/>
          </w:tcPr>
          <w:p w14:paraId="12117FFF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 xml:space="preserve">Total according </w:t>
            </w:r>
            <w:r w:rsidRPr="00480539">
              <w:rPr>
                <w:rFonts w:ascii="Times New Roman" w:hAnsi="Times New Roman"/>
                <w:sz w:val="17"/>
                <w:szCs w:val="17"/>
              </w:rPr>
              <w:lastRenderedPageBreak/>
              <w:t>to age groups</w:t>
            </w:r>
          </w:p>
        </w:tc>
        <w:tc>
          <w:tcPr>
            <w:tcW w:w="876" w:type="dxa"/>
          </w:tcPr>
          <w:p w14:paraId="1211800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lastRenderedPageBreak/>
              <w:t>671.9</w:t>
            </w:r>
          </w:p>
        </w:tc>
        <w:tc>
          <w:tcPr>
            <w:tcW w:w="876" w:type="dxa"/>
          </w:tcPr>
          <w:p w14:paraId="1211800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680.8</w:t>
            </w:r>
          </w:p>
        </w:tc>
        <w:tc>
          <w:tcPr>
            <w:tcW w:w="876" w:type="dxa"/>
          </w:tcPr>
          <w:p w14:paraId="1211800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698.4</w:t>
            </w:r>
          </w:p>
        </w:tc>
        <w:tc>
          <w:tcPr>
            <w:tcW w:w="876" w:type="dxa"/>
          </w:tcPr>
          <w:p w14:paraId="1211800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694.8</w:t>
            </w:r>
          </w:p>
        </w:tc>
        <w:tc>
          <w:tcPr>
            <w:tcW w:w="876" w:type="dxa"/>
          </w:tcPr>
          <w:p w14:paraId="1211800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695.7</w:t>
            </w:r>
          </w:p>
        </w:tc>
        <w:tc>
          <w:tcPr>
            <w:tcW w:w="784" w:type="dxa"/>
          </w:tcPr>
          <w:p w14:paraId="1211800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48.9</w:t>
            </w:r>
          </w:p>
        </w:tc>
        <w:tc>
          <w:tcPr>
            <w:tcW w:w="784" w:type="dxa"/>
          </w:tcPr>
          <w:p w14:paraId="1211800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50.0</w:t>
            </w:r>
          </w:p>
        </w:tc>
        <w:tc>
          <w:tcPr>
            <w:tcW w:w="785" w:type="dxa"/>
          </w:tcPr>
          <w:p w14:paraId="1211800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51.9</w:t>
            </w:r>
          </w:p>
        </w:tc>
        <w:tc>
          <w:tcPr>
            <w:tcW w:w="785" w:type="dxa"/>
          </w:tcPr>
          <w:p w14:paraId="1211800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52.7</w:t>
            </w:r>
          </w:p>
        </w:tc>
        <w:tc>
          <w:tcPr>
            <w:tcW w:w="785" w:type="dxa"/>
          </w:tcPr>
          <w:p w14:paraId="1211800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53.5</w:t>
            </w:r>
          </w:p>
          <w:p w14:paraId="1211800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1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0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0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800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45.0</w:t>
            </w:r>
          </w:p>
        </w:tc>
        <w:tc>
          <w:tcPr>
            <w:tcW w:w="876" w:type="dxa"/>
          </w:tcPr>
          <w:p w14:paraId="1211800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46.2</w:t>
            </w:r>
          </w:p>
        </w:tc>
        <w:tc>
          <w:tcPr>
            <w:tcW w:w="876" w:type="dxa"/>
          </w:tcPr>
          <w:p w14:paraId="1211801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47.4</w:t>
            </w:r>
          </w:p>
        </w:tc>
        <w:tc>
          <w:tcPr>
            <w:tcW w:w="876" w:type="dxa"/>
          </w:tcPr>
          <w:p w14:paraId="1211801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44.8</w:t>
            </w:r>
          </w:p>
        </w:tc>
        <w:tc>
          <w:tcPr>
            <w:tcW w:w="876" w:type="dxa"/>
          </w:tcPr>
          <w:p w14:paraId="1211801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45.2</w:t>
            </w:r>
          </w:p>
        </w:tc>
        <w:tc>
          <w:tcPr>
            <w:tcW w:w="784" w:type="dxa"/>
          </w:tcPr>
          <w:p w14:paraId="1211801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24.1</w:t>
            </w:r>
          </w:p>
        </w:tc>
        <w:tc>
          <w:tcPr>
            <w:tcW w:w="784" w:type="dxa"/>
          </w:tcPr>
          <w:p w14:paraId="1211801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25.7</w:t>
            </w:r>
          </w:p>
        </w:tc>
        <w:tc>
          <w:tcPr>
            <w:tcW w:w="785" w:type="dxa"/>
          </w:tcPr>
          <w:p w14:paraId="1211801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27.8</w:t>
            </w:r>
          </w:p>
        </w:tc>
        <w:tc>
          <w:tcPr>
            <w:tcW w:w="785" w:type="dxa"/>
          </w:tcPr>
          <w:p w14:paraId="1211801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28.4</w:t>
            </w:r>
          </w:p>
        </w:tc>
        <w:tc>
          <w:tcPr>
            <w:tcW w:w="785" w:type="dxa"/>
          </w:tcPr>
          <w:p w14:paraId="1211801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30.6</w:t>
            </w:r>
          </w:p>
          <w:p w14:paraId="1211801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2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1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1B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801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111.7</w:t>
            </w:r>
          </w:p>
        </w:tc>
        <w:tc>
          <w:tcPr>
            <w:tcW w:w="876" w:type="dxa"/>
          </w:tcPr>
          <w:p w14:paraId="1211801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113.7</w:t>
            </w:r>
          </w:p>
        </w:tc>
        <w:tc>
          <w:tcPr>
            <w:tcW w:w="876" w:type="dxa"/>
          </w:tcPr>
          <w:p w14:paraId="1211801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110.8</w:t>
            </w:r>
          </w:p>
        </w:tc>
        <w:tc>
          <w:tcPr>
            <w:tcW w:w="876" w:type="dxa"/>
          </w:tcPr>
          <w:p w14:paraId="1211801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108.0</w:t>
            </w:r>
          </w:p>
        </w:tc>
        <w:tc>
          <w:tcPr>
            <w:tcW w:w="876" w:type="dxa"/>
          </w:tcPr>
          <w:p w14:paraId="1211802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108.3</w:t>
            </w:r>
          </w:p>
        </w:tc>
        <w:tc>
          <w:tcPr>
            <w:tcW w:w="784" w:type="dxa"/>
          </w:tcPr>
          <w:p w14:paraId="1211802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40.5</w:t>
            </w:r>
          </w:p>
        </w:tc>
        <w:tc>
          <w:tcPr>
            <w:tcW w:w="784" w:type="dxa"/>
          </w:tcPr>
          <w:p w14:paraId="1211802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42.4</w:t>
            </w:r>
          </w:p>
        </w:tc>
        <w:tc>
          <w:tcPr>
            <w:tcW w:w="785" w:type="dxa"/>
          </w:tcPr>
          <w:p w14:paraId="1211802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44.5</w:t>
            </w:r>
          </w:p>
        </w:tc>
        <w:tc>
          <w:tcPr>
            <w:tcW w:w="785" w:type="dxa"/>
          </w:tcPr>
          <w:p w14:paraId="1211802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45.9</w:t>
            </w:r>
          </w:p>
        </w:tc>
        <w:tc>
          <w:tcPr>
            <w:tcW w:w="785" w:type="dxa"/>
          </w:tcPr>
          <w:p w14:paraId="1211802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48.1</w:t>
            </w:r>
          </w:p>
          <w:p w14:paraId="1211802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35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2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29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802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656.3</w:t>
            </w:r>
          </w:p>
        </w:tc>
        <w:tc>
          <w:tcPr>
            <w:tcW w:w="876" w:type="dxa"/>
          </w:tcPr>
          <w:p w14:paraId="1211802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663.3</w:t>
            </w:r>
          </w:p>
        </w:tc>
        <w:tc>
          <w:tcPr>
            <w:tcW w:w="876" w:type="dxa"/>
          </w:tcPr>
          <w:p w14:paraId="1211802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674.4</w:t>
            </w:r>
          </w:p>
        </w:tc>
        <w:tc>
          <w:tcPr>
            <w:tcW w:w="876" w:type="dxa"/>
          </w:tcPr>
          <w:p w14:paraId="1211802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669.5</w:t>
            </w:r>
          </w:p>
        </w:tc>
        <w:tc>
          <w:tcPr>
            <w:tcW w:w="876" w:type="dxa"/>
          </w:tcPr>
          <w:p w14:paraId="1211802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669.3</w:t>
            </w:r>
          </w:p>
        </w:tc>
        <w:tc>
          <w:tcPr>
            <w:tcW w:w="784" w:type="dxa"/>
          </w:tcPr>
          <w:p w14:paraId="1211802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64.9</w:t>
            </w:r>
          </w:p>
        </w:tc>
        <w:tc>
          <w:tcPr>
            <w:tcW w:w="784" w:type="dxa"/>
          </w:tcPr>
          <w:p w14:paraId="1211803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66.5</w:t>
            </w:r>
          </w:p>
        </w:tc>
        <w:tc>
          <w:tcPr>
            <w:tcW w:w="785" w:type="dxa"/>
          </w:tcPr>
          <w:p w14:paraId="1211803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68.8</w:t>
            </w:r>
          </w:p>
        </w:tc>
        <w:tc>
          <w:tcPr>
            <w:tcW w:w="785" w:type="dxa"/>
          </w:tcPr>
          <w:p w14:paraId="1211803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70.2</w:t>
            </w:r>
          </w:p>
        </w:tc>
        <w:tc>
          <w:tcPr>
            <w:tcW w:w="785" w:type="dxa"/>
          </w:tcPr>
          <w:p w14:paraId="1211803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71.6</w:t>
            </w:r>
          </w:p>
          <w:p w14:paraId="1211803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4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3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37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15-74</w:t>
            </w:r>
          </w:p>
        </w:tc>
        <w:tc>
          <w:tcPr>
            <w:tcW w:w="876" w:type="dxa"/>
          </w:tcPr>
          <w:p w14:paraId="1211803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669.9</w:t>
            </w:r>
          </w:p>
        </w:tc>
        <w:tc>
          <w:tcPr>
            <w:tcW w:w="876" w:type="dxa"/>
          </w:tcPr>
          <w:p w14:paraId="1211803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679.6</w:t>
            </w:r>
          </w:p>
        </w:tc>
        <w:tc>
          <w:tcPr>
            <w:tcW w:w="876" w:type="dxa"/>
          </w:tcPr>
          <w:p w14:paraId="1211803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694.2</w:t>
            </w:r>
          </w:p>
        </w:tc>
        <w:tc>
          <w:tcPr>
            <w:tcW w:w="876" w:type="dxa"/>
          </w:tcPr>
          <w:p w14:paraId="1211803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691.3</w:t>
            </w:r>
          </w:p>
        </w:tc>
        <w:tc>
          <w:tcPr>
            <w:tcW w:w="876" w:type="dxa"/>
          </w:tcPr>
          <w:p w14:paraId="1211803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692.3</w:t>
            </w:r>
          </w:p>
        </w:tc>
        <w:tc>
          <w:tcPr>
            <w:tcW w:w="784" w:type="dxa"/>
          </w:tcPr>
          <w:p w14:paraId="1211803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56.6</w:t>
            </w:r>
          </w:p>
        </w:tc>
        <w:tc>
          <w:tcPr>
            <w:tcW w:w="784" w:type="dxa"/>
          </w:tcPr>
          <w:p w14:paraId="1211803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58.1</w:t>
            </w:r>
          </w:p>
        </w:tc>
        <w:tc>
          <w:tcPr>
            <w:tcW w:w="785" w:type="dxa"/>
          </w:tcPr>
          <w:p w14:paraId="1211803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60.3</w:t>
            </w:r>
          </w:p>
        </w:tc>
        <w:tc>
          <w:tcPr>
            <w:tcW w:w="785" w:type="dxa"/>
          </w:tcPr>
          <w:p w14:paraId="1211804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61.5</w:t>
            </w:r>
          </w:p>
        </w:tc>
        <w:tc>
          <w:tcPr>
            <w:tcW w:w="785" w:type="dxa"/>
          </w:tcPr>
          <w:p w14:paraId="1211804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62.7</w:t>
            </w:r>
          </w:p>
          <w:p w14:paraId="1211804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5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4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4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20-64</w:t>
            </w:r>
          </w:p>
        </w:tc>
        <w:tc>
          <w:tcPr>
            <w:tcW w:w="876" w:type="dxa"/>
          </w:tcPr>
          <w:p w14:paraId="1211804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654.6</w:t>
            </w:r>
          </w:p>
        </w:tc>
        <w:tc>
          <w:tcPr>
            <w:tcW w:w="876" w:type="dxa"/>
          </w:tcPr>
          <w:p w14:paraId="1211804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661.7</w:t>
            </w:r>
          </w:p>
        </w:tc>
        <w:tc>
          <w:tcPr>
            <w:tcW w:w="876" w:type="dxa"/>
          </w:tcPr>
          <w:p w14:paraId="1211804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670.2</w:t>
            </w:r>
          </w:p>
        </w:tc>
        <w:tc>
          <w:tcPr>
            <w:tcW w:w="876" w:type="dxa"/>
          </w:tcPr>
          <w:p w14:paraId="1211804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665.4</w:t>
            </w:r>
          </w:p>
        </w:tc>
        <w:tc>
          <w:tcPr>
            <w:tcW w:w="876" w:type="dxa"/>
          </w:tcPr>
          <w:p w14:paraId="1211804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664.6</w:t>
            </w:r>
          </w:p>
        </w:tc>
        <w:tc>
          <w:tcPr>
            <w:tcW w:w="784" w:type="dxa"/>
          </w:tcPr>
          <w:p w14:paraId="1211804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70.6</w:t>
            </w:r>
          </w:p>
        </w:tc>
        <w:tc>
          <w:tcPr>
            <w:tcW w:w="784" w:type="dxa"/>
          </w:tcPr>
          <w:p w14:paraId="1211804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72.2</w:t>
            </w:r>
          </w:p>
        </w:tc>
        <w:tc>
          <w:tcPr>
            <w:tcW w:w="785" w:type="dxa"/>
          </w:tcPr>
          <w:p w14:paraId="1211804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74.3</w:t>
            </w:r>
          </w:p>
        </w:tc>
        <w:tc>
          <w:tcPr>
            <w:tcW w:w="785" w:type="dxa"/>
          </w:tcPr>
          <w:p w14:paraId="1211804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75.5</w:t>
            </w:r>
          </w:p>
        </w:tc>
        <w:tc>
          <w:tcPr>
            <w:tcW w:w="785" w:type="dxa"/>
          </w:tcPr>
          <w:p w14:paraId="1211804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76.7</w:t>
            </w:r>
          </w:p>
          <w:p w14:paraId="1211805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5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5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53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25-54</w:t>
            </w:r>
          </w:p>
        </w:tc>
        <w:tc>
          <w:tcPr>
            <w:tcW w:w="876" w:type="dxa"/>
          </w:tcPr>
          <w:p w14:paraId="1211805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497.2</w:t>
            </w:r>
          </w:p>
        </w:tc>
        <w:tc>
          <w:tcPr>
            <w:tcW w:w="876" w:type="dxa"/>
          </w:tcPr>
          <w:p w14:paraId="1211805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491.3</w:t>
            </w:r>
          </w:p>
        </w:tc>
        <w:tc>
          <w:tcPr>
            <w:tcW w:w="876" w:type="dxa"/>
          </w:tcPr>
          <w:p w14:paraId="1211805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490.0</w:t>
            </w:r>
          </w:p>
        </w:tc>
        <w:tc>
          <w:tcPr>
            <w:tcW w:w="876" w:type="dxa"/>
          </w:tcPr>
          <w:p w14:paraId="1211805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480.0</w:t>
            </w:r>
          </w:p>
        </w:tc>
        <w:tc>
          <w:tcPr>
            <w:tcW w:w="876" w:type="dxa"/>
          </w:tcPr>
          <w:p w14:paraId="1211805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473.7</w:t>
            </w:r>
          </w:p>
        </w:tc>
        <w:tc>
          <w:tcPr>
            <w:tcW w:w="784" w:type="dxa"/>
          </w:tcPr>
          <w:p w14:paraId="1211805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80.9</w:t>
            </w:r>
          </w:p>
        </w:tc>
        <w:tc>
          <w:tcPr>
            <w:tcW w:w="784" w:type="dxa"/>
          </w:tcPr>
          <w:p w14:paraId="1211805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81.4</w:t>
            </w:r>
          </w:p>
        </w:tc>
        <w:tc>
          <w:tcPr>
            <w:tcW w:w="785" w:type="dxa"/>
          </w:tcPr>
          <w:p w14:paraId="1211805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82.9</w:t>
            </w:r>
          </w:p>
        </w:tc>
        <w:tc>
          <w:tcPr>
            <w:tcW w:w="785" w:type="dxa"/>
          </w:tcPr>
          <w:p w14:paraId="1211805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83.6</w:t>
            </w:r>
          </w:p>
        </w:tc>
        <w:tc>
          <w:tcPr>
            <w:tcW w:w="785" w:type="dxa"/>
          </w:tcPr>
          <w:p w14:paraId="1211805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84.1</w:t>
            </w:r>
          </w:p>
          <w:p w14:paraId="1211805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6D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6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6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55-64</w:t>
            </w:r>
          </w:p>
        </w:tc>
        <w:tc>
          <w:tcPr>
            <w:tcW w:w="876" w:type="dxa"/>
          </w:tcPr>
          <w:p w14:paraId="1211806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114.1</w:t>
            </w:r>
          </w:p>
        </w:tc>
        <w:tc>
          <w:tcPr>
            <w:tcW w:w="876" w:type="dxa"/>
          </w:tcPr>
          <w:p w14:paraId="1211806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125.8</w:t>
            </w:r>
          </w:p>
        </w:tc>
        <w:tc>
          <w:tcPr>
            <w:tcW w:w="876" w:type="dxa"/>
          </w:tcPr>
          <w:p w14:paraId="1211806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137.0</w:t>
            </w:r>
          </w:p>
        </w:tc>
        <w:tc>
          <w:tcPr>
            <w:tcW w:w="876" w:type="dxa"/>
          </w:tcPr>
          <w:p w14:paraId="1211806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144.7</w:t>
            </w:r>
          </w:p>
        </w:tc>
        <w:tc>
          <w:tcPr>
            <w:tcW w:w="876" w:type="dxa"/>
          </w:tcPr>
          <w:p w14:paraId="1211806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150.4</w:t>
            </w:r>
          </w:p>
        </w:tc>
        <w:tc>
          <w:tcPr>
            <w:tcW w:w="784" w:type="dxa"/>
          </w:tcPr>
          <w:p w14:paraId="1211806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54.3</w:t>
            </w:r>
          </w:p>
        </w:tc>
        <w:tc>
          <w:tcPr>
            <w:tcW w:w="784" w:type="dxa"/>
          </w:tcPr>
          <w:p w14:paraId="1211806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58.8</w:t>
            </w:r>
          </w:p>
        </w:tc>
        <w:tc>
          <w:tcPr>
            <w:tcW w:w="785" w:type="dxa"/>
          </w:tcPr>
          <w:p w14:paraId="1211806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62.8</w:t>
            </w:r>
          </w:p>
        </w:tc>
        <w:tc>
          <w:tcPr>
            <w:tcW w:w="785" w:type="dxa"/>
          </w:tcPr>
          <w:p w14:paraId="1211806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65.2</w:t>
            </w:r>
          </w:p>
        </w:tc>
        <w:tc>
          <w:tcPr>
            <w:tcW w:w="785" w:type="dxa"/>
          </w:tcPr>
          <w:p w14:paraId="1211806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66.9</w:t>
            </w:r>
          </w:p>
          <w:p w14:paraId="1211806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7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6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6F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807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15.6</w:t>
            </w:r>
          </w:p>
        </w:tc>
        <w:tc>
          <w:tcPr>
            <w:tcW w:w="876" w:type="dxa"/>
          </w:tcPr>
          <w:p w14:paraId="1211807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17.5</w:t>
            </w:r>
          </w:p>
        </w:tc>
        <w:tc>
          <w:tcPr>
            <w:tcW w:w="876" w:type="dxa"/>
          </w:tcPr>
          <w:p w14:paraId="1211807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24.0</w:t>
            </w:r>
          </w:p>
        </w:tc>
        <w:tc>
          <w:tcPr>
            <w:tcW w:w="876" w:type="dxa"/>
          </w:tcPr>
          <w:p w14:paraId="1211807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25.3</w:t>
            </w:r>
          </w:p>
        </w:tc>
        <w:tc>
          <w:tcPr>
            <w:tcW w:w="876" w:type="dxa"/>
          </w:tcPr>
          <w:p w14:paraId="1211807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26.4</w:t>
            </w:r>
          </w:p>
        </w:tc>
        <w:tc>
          <w:tcPr>
            <w:tcW w:w="784" w:type="dxa"/>
          </w:tcPr>
          <w:p w14:paraId="1211807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4.3</w:t>
            </w:r>
          </w:p>
        </w:tc>
        <w:tc>
          <w:tcPr>
            <w:tcW w:w="784" w:type="dxa"/>
          </w:tcPr>
          <w:p w14:paraId="1211807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4.8</w:t>
            </w:r>
          </w:p>
        </w:tc>
        <w:tc>
          <w:tcPr>
            <w:tcW w:w="785" w:type="dxa"/>
          </w:tcPr>
          <w:p w14:paraId="1211807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6.6</w:t>
            </w:r>
          </w:p>
        </w:tc>
        <w:tc>
          <w:tcPr>
            <w:tcW w:w="785" w:type="dxa"/>
          </w:tcPr>
          <w:p w14:paraId="1211807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6.9</w:t>
            </w:r>
          </w:p>
        </w:tc>
        <w:tc>
          <w:tcPr>
            <w:tcW w:w="785" w:type="dxa"/>
          </w:tcPr>
          <w:p w14:paraId="1211807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7.2</w:t>
            </w:r>
          </w:p>
          <w:p w14:paraId="1211807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</w:tbl>
    <w:p w14:paraId="1211807C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07D" w14:textId="7CFFC350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**</w:t>
      </w:r>
      <w:r w:rsidR="00C970F2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>revised and recalculated data</w:t>
      </w:r>
    </w:p>
    <w:p w14:paraId="1211807E" w14:textId="77777777" w:rsidR="004045E4" w:rsidRPr="00480539" w:rsidRDefault="004045E4" w:rsidP="004045E4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07F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10</w:t>
      </w:r>
    </w:p>
    <w:p w14:paraId="12118080" w14:textId="77777777" w:rsidR="004045E4" w:rsidRPr="00480539" w:rsidRDefault="004045E4" w:rsidP="004045E4">
      <w:pPr>
        <w:shd w:val="clear" w:color="auto" w:fill="FFFFFF"/>
        <w:spacing w:after="150"/>
        <w:ind w:firstLine="851"/>
        <w:rPr>
          <w:rFonts w:ascii="Times New Roman" w:eastAsia="Times New Roman" w:hAnsi="Times New Roman" w:cs="Times New Roman"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>Work force and work force activity level according to age groups and gender in 2014-2018</w:t>
      </w:r>
    </w:p>
    <w:tbl>
      <w:tblPr>
        <w:tblStyle w:val="LightList-Accent5"/>
        <w:tblW w:w="0" w:type="auto"/>
        <w:tblLook w:val="04A0" w:firstRow="1" w:lastRow="0" w:firstColumn="1" w:lastColumn="0" w:noHBand="0" w:noVBand="1"/>
      </w:tblPr>
      <w:tblGrid>
        <w:gridCol w:w="821"/>
        <w:gridCol w:w="1037"/>
        <w:gridCol w:w="876"/>
        <w:gridCol w:w="876"/>
        <w:gridCol w:w="876"/>
        <w:gridCol w:w="876"/>
        <w:gridCol w:w="876"/>
        <w:gridCol w:w="784"/>
        <w:gridCol w:w="784"/>
        <w:gridCol w:w="785"/>
        <w:gridCol w:w="785"/>
        <w:gridCol w:w="785"/>
      </w:tblGrid>
      <w:tr w:rsidR="004045E4" w:rsidRPr="00480539" w14:paraId="12118084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 w:val="restart"/>
          </w:tcPr>
          <w:p w14:paraId="1211808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0" w:type="dxa"/>
            <w:gridSpan w:val="5"/>
          </w:tcPr>
          <w:p w14:paraId="12118082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Work force | thousands</w:t>
            </w:r>
          </w:p>
        </w:tc>
        <w:tc>
          <w:tcPr>
            <w:tcW w:w="3923" w:type="dxa"/>
            <w:gridSpan w:val="5"/>
          </w:tcPr>
          <w:p w14:paraId="12118083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Work force activity level | per cent</w:t>
            </w:r>
          </w:p>
        </w:tc>
      </w:tr>
      <w:tr w:rsidR="004045E4" w:rsidRPr="00480539" w14:paraId="1211808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/>
          </w:tcPr>
          <w:p w14:paraId="1211808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0" w:type="dxa"/>
            <w:gridSpan w:val="5"/>
          </w:tcPr>
          <w:p w14:paraId="1211808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Urban and rural areas</w:t>
            </w:r>
          </w:p>
        </w:tc>
        <w:tc>
          <w:tcPr>
            <w:tcW w:w="3923" w:type="dxa"/>
            <w:gridSpan w:val="5"/>
          </w:tcPr>
          <w:p w14:paraId="12118087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Urban and rural areas</w:t>
            </w:r>
          </w:p>
        </w:tc>
      </w:tr>
      <w:tr w:rsidR="004045E4" w:rsidRPr="00480539" w14:paraId="1211809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/>
          </w:tcPr>
          <w:p w14:paraId="12118089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14:paraId="1211808A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2014</w:t>
            </w:r>
          </w:p>
        </w:tc>
        <w:tc>
          <w:tcPr>
            <w:tcW w:w="876" w:type="dxa"/>
          </w:tcPr>
          <w:p w14:paraId="1211808B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2015</w:t>
            </w:r>
          </w:p>
        </w:tc>
        <w:tc>
          <w:tcPr>
            <w:tcW w:w="876" w:type="dxa"/>
          </w:tcPr>
          <w:p w14:paraId="1211808C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2016</w:t>
            </w:r>
          </w:p>
        </w:tc>
        <w:tc>
          <w:tcPr>
            <w:tcW w:w="876" w:type="dxa"/>
          </w:tcPr>
          <w:p w14:paraId="1211808D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2017</w:t>
            </w:r>
          </w:p>
        </w:tc>
        <w:tc>
          <w:tcPr>
            <w:tcW w:w="876" w:type="dxa"/>
          </w:tcPr>
          <w:p w14:paraId="1211808E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2018</w:t>
            </w:r>
          </w:p>
        </w:tc>
        <w:tc>
          <w:tcPr>
            <w:tcW w:w="784" w:type="dxa"/>
          </w:tcPr>
          <w:p w14:paraId="1211808F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2014</w:t>
            </w:r>
          </w:p>
        </w:tc>
        <w:tc>
          <w:tcPr>
            <w:tcW w:w="784" w:type="dxa"/>
          </w:tcPr>
          <w:p w14:paraId="12118090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2015</w:t>
            </w:r>
          </w:p>
        </w:tc>
        <w:tc>
          <w:tcPr>
            <w:tcW w:w="785" w:type="dxa"/>
          </w:tcPr>
          <w:p w14:paraId="12118091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2016</w:t>
            </w:r>
          </w:p>
        </w:tc>
        <w:tc>
          <w:tcPr>
            <w:tcW w:w="785" w:type="dxa"/>
          </w:tcPr>
          <w:p w14:paraId="12118092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2017</w:t>
            </w:r>
          </w:p>
        </w:tc>
        <w:tc>
          <w:tcPr>
            <w:tcW w:w="785" w:type="dxa"/>
          </w:tcPr>
          <w:p w14:paraId="12118093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2018</w:t>
            </w:r>
          </w:p>
        </w:tc>
      </w:tr>
      <w:tr w:rsidR="004045E4" w:rsidRPr="00480539" w14:paraId="121180A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809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 and women</w:t>
            </w:r>
          </w:p>
        </w:tc>
        <w:tc>
          <w:tcPr>
            <w:tcW w:w="923" w:type="dxa"/>
          </w:tcPr>
          <w:p w14:paraId="12118096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809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1477.0</w:t>
            </w:r>
          </w:p>
        </w:tc>
        <w:tc>
          <w:tcPr>
            <w:tcW w:w="876" w:type="dxa"/>
          </w:tcPr>
          <w:p w14:paraId="1211809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1468.9</w:t>
            </w:r>
          </w:p>
        </w:tc>
        <w:tc>
          <w:tcPr>
            <w:tcW w:w="876" w:type="dxa"/>
          </w:tcPr>
          <w:p w14:paraId="1211809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1477.5</w:t>
            </w:r>
          </w:p>
        </w:tc>
        <w:tc>
          <w:tcPr>
            <w:tcW w:w="876" w:type="dxa"/>
          </w:tcPr>
          <w:p w14:paraId="1211809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1457.9</w:t>
            </w:r>
          </w:p>
        </w:tc>
        <w:tc>
          <w:tcPr>
            <w:tcW w:w="876" w:type="dxa"/>
          </w:tcPr>
          <w:p w14:paraId="1211809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1464.8</w:t>
            </w:r>
          </w:p>
          <w:p w14:paraId="1211809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9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58.9</w:t>
            </w:r>
          </w:p>
        </w:tc>
        <w:tc>
          <w:tcPr>
            <w:tcW w:w="784" w:type="dxa"/>
          </w:tcPr>
          <w:p w14:paraId="1211809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59.2</w:t>
            </w:r>
          </w:p>
        </w:tc>
        <w:tc>
          <w:tcPr>
            <w:tcW w:w="785" w:type="dxa"/>
          </w:tcPr>
          <w:p w14:paraId="1211809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60.3</w:t>
            </w:r>
          </w:p>
        </w:tc>
        <w:tc>
          <w:tcPr>
            <w:tcW w:w="785" w:type="dxa"/>
          </w:tcPr>
          <w:p w14:paraId="121180A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60.6</w:t>
            </w:r>
          </w:p>
        </w:tc>
        <w:tc>
          <w:tcPr>
            <w:tcW w:w="785" w:type="dxa"/>
          </w:tcPr>
          <w:p w14:paraId="121180A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61.5</w:t>
            </w:r>
          </w:p>
          <w:p w14:paraId="121180A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B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A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A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80A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132.0</w:t>
            </w:r>
          </w:p>
        </w:tc>
        <w:tc>
          <w:tcPr>
            <w:tcW w:w="876" w:type="dxa"/>
          </w:tcPr>
          <w:p w14:paraId="121180A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124.9</w:t>
            </w:r>
          </w:p>
        </w:tc>
        <w:tc>
          <w:tcPr>
            <w:tcW w:w="876" w:type="dxa"/>
          </w:tcPr>
          <w:p w14:paraId="121180A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123.0</w:t>
            </w:r>
          </w:p>
        </w:tc>
        <w:tc>
          <w:tcPr>
            <w:tcW w:w="876" w:type="dxa"/>
          </w:tcPr>
          <w:p w14:paraId="121180A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113.2</w:t>
            </w:r>
          </w:p>
        </w:tc>
        <w:tc>
          <w:tcPr>
            <w:tcW w:w="876" w:type="dxa"/>
          </w:tcPr>
          <w:p w14:paraId="121180A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110.6</w:t>
            </w:r>
          </w:p>
          <w:p w14:paraId="121180A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A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34.2</w:t>
            </w:r>
          </w:p>
        </w:tc>
        <w:tc>
          <w:tcPr>
            <w:tcW w:w="784" w:type="dxa"/>
          </w:tcPr>
          <w:p w14:paraId="121180A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33.8</w:t>
            </w:r>
          </w:p>
        </w:tc>
        <w:tc>
          <w:tcPr>
            <w:tcW w:w="785" w:type="dxa"/>
          </w:tcPr>
          <w:p w14:paraId="121180A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35.3</w:t>
            </w:r>
          </w:p>
        </w:tc>
        <w:tc>
          <w:tcPr>
            <w:tcW w:w="785" w:type="dxa"/>
          </w:tcPr>
          <w:p w14:paraId="121180A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35.0</w:t>
            </w:r>
          </w:p>
        </w:tc>
        <w:tc>
          <w:tcPr>
            <w:tcW w:w="785" w:type="dxa"/>
          </w:tcPr>
          <w:p w14:paraId="121180B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36.5</w:t>
            </w:r>
          </w:p>
          <w:p w14:paraId="121180B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C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B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B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80B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295.4</w:t>
            </w:r>
          </w:p>
        </w:tc>
        <w:tc>
          <w:tcPr>
            <w:tcW w:w="876" w:type="dxa"/>
          </w:tcPr>
          <w:p w14:paraId="121180B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285.7</w:t>
            </w:r>
          </w:p>
        </w:tc>
        <w:tc>
          <w:tcPr>
            <w:tcW w:w="876" w:type="dxa"/>
          </w:tcPr>
          <w:p w14:paraId="121180B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275.7</w:t>
            </w:r>
          </w:p>
        </w:tc>
        <w:tc>
          <w:tcPr>
            <w:tcW w:w="876" w:type="dxa"/>
          </w:tcPr>
          <w:p w14:paraId="121180B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263.0</w:t>
            </w:r>
          </w:p>
        </w:tc>
        <w:tc>
          <w:tcPr>
            <w:tcW w:w="876" w:type="dxa"/>
          </w:tcPr>
          <w:p w14:paraId="121180B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255.9</w:t>
            </w:r>
          </w:p>
          <w:p w14:paraId="121180B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B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51.8</w:t>
            </w:r>
          </w:p>
        </w:tc>
        <w:tc>
          <w:tcPr>
            <w:tcW w:w="784" w:type="dxa"/>
          </w:tcPr>
          <w:p w14:paraId="121180B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52.1</w:t>
            </w:r>
          </w:p>
        </w:tc>
        <w:tc>
          <w:tcPr>
            <w:tcW w:w="785" w:type="dxa"/>
          </w:tcPr>
          <w:p w14:paraId="121180B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53.2</w:t>
            </w:r>
          </w:p>
        </w:tc>
        <w:tc>
          <w:tcPr>
            <w:tcW w:w="785" w:type="dxa"/>
          </w:tcPr>
          <w:p w14:paraId="121180B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53.5</w:t>
            </w:r>
          </w:p>
        </w:tc>
        <w:tc>
          <w:tcPr>
            <w:tcW w:w="785" w:type="dxa"/>
          </w:tcPr>
          <w:p w14:paraId="121180B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54.8</w:t>
            </w:r>
          </w:p>
          <w:p w14:paraId="121180C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D0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C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C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80C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1445.5</w:t>
            </w:r>
          </w:p>
        </w:tc>
        <w:tc>
          <w:tcPr>
            <w:tcW w:w="876" w:type="dxa"/>
          </w:tcPr>
          <w:p w14:paraId="121180C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1434.2</w:t>
            </w:r>
          </w:p>
        </w:tc>
        <w:tc>
          <w:tcPr>
            <w:tcW w:w="876" w:type="dxa"/>
          </w:tcPr>
          <w:p w14:paraId="121180C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1433.2</w:t>
            </w:r>
          </w:p>
        </w:tc>
        <w:tc>
          <w:tcPr>
            <w:tcW w:w="876" w:type="dxa"/>
          </w:tcPr>
          <w:p w14:paraId="121180C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1408.4</w:t>
            </w:r>
          </w:p>
        </w:tc>
        <w:tc>
          <w:tcPr>
            <w:tcW w:w="876" w:type="dxa"/>
          </w:tcPr>
          <w:p w14:paraId="121180C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1413.2</w:t>
            </w:r>
          </w:p>
          <w:p w14:paraId="121180C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C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73.7</w:t>
            </w:r>
          </w:p>
        </w:tc>
        <w:tc>
          <w:tcPr>
            <w:tcW w:w="784" w:type="dxa"/>
          </w:tcPr>
          <w:p w14:paraId="121180C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74.1</w:t>
            </w:r>
          </w:p>
        </w:tc>
        <w:tc>
          <w:tcPr>
            <w:tcW w:w="785" w:type="dxa"/>
          </w:tcPr>
          <w:p w14:paraId="121180C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75.5</w:t>
            </w:r>
          </w:p>
        </w:tc>
        <w:tc>
          <w:tcPr>
            <w:tcW w:w="785" w:type="dxa"/>
          </w:tcPr>
          <w:p w14:paraId="121180C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75.9</w:t>
            </w:r>
          </w:p>
        </w:tc>
        <w:tc>
          <w:tcPr>
            <w:tcW w:w="785" w:type="dxa"/>
          </w:tcPr>
          <w:p w14:paraId="121180C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77.3</w:t>
            </w:r>
          </w:p>
          <w:p w14:paraId="121180C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D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D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D2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15-74</w:t>
            </w:r>
          </w:p>
        </w:tc>
        <w:tc>
          <w:tcPr>
            <w:tcW w:w="876" w:type="dxa"/>
          </w:tcPr>
          <w:p w14:paraId="121180D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1472.9</w:t>
            </w:r>
          </w:p>
        </w:tc>
        <w:tc>
          <w:tcPr>
            <w:tcW w:w="876" w:type="dxa"/>
          </w:tcPr>
          <w:p w14:paraId="121180D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1465.5</w:t>
            </w:r>
          </w:p>
        </w:tc>
        <w:tc>
          <w:tcPr>
            <w:tcW w:w="876" w:type="dxa"/>
          </w:tcPr>
          <w:p w14:paraId="121180D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1470.4</w:t>
            </w:r>
          </w:p>
        </w:tc>
        <w:tc>
          <w:tcPr>
            <w:tcW w:w="876" w:type="dxa"/>
          </w:tcPr>
          <w:p w14:paraId="121180D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1449.6</w:t>
            </w:r>
          </w:p>
        </w:tc>
        <w:tc>
          <w:tcPr>
            <w:tcW w:w="876" w:type="dxa"/>
          </w:tcPr>
          <w:p w14:paraId="121180D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1457.2</w:t>
            </w:r>
          </w:p>
          <w:p w14:paraId="121180D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D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65.8</w:t>
            </w:r>
          </w:p>
        </w:tc>
        <w:tc>
          <w:tcPr>
            <w:tcW w:w="784" w:type="dxa"/>
          </w:tcPr>
          <w:p w14:paraId="121180D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66.3</w:t>
            </w:r>
          </w:p>
        </w:tc>
        <w:tc>
          <w:tcPr>
            <w:tcW w:w="785" w:type="dxa"/>
          </w:tcPr>
          <w:p w14:paraId="121180D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67.6</w:t>
            </w:r>
          </w:p>
        </w:tc>
        <w:tc>
          <w:tcPr>
            <w:tcW w:w="785" w:type="dxa"/>
          </w:tcPr>
          <w:p w14:paraId="121180D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68.1</w:t>
            </w:r>
          </w:p>
        </w:tc>
        <w:tc>
          <w:tcPr>
            <w:tcW w:w="785" w:type="dxa"/>
          </w:tcPr>
          <w:p w14:paraId="121180D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69.3</w:t>
            </w:r>
          </w:p>
          <w:p w14:paraId="121180D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EE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E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E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20-64</w:t>
            </w:r>
          </w:p>
        </w:tc>
        <w:tc>
          <w:tcPr>
            <w:tcW w:w="876" w:type="dxa"/>
          </w:tcPr>
          <w:p w14:paraId="121180E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1438.5</w:t>
            </w:r>
          </w:p>
        </w:tc>
        <w:tc>
          <w:tcPr>
            <w:tcW w:w="876" w:type="dxa"/>
          </w:tcPr>
          <w:p w14:paraId="121180E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1428.1</w:t>
            </w:r>
          </w:p>
        </w:tc>
        <w:tc>
          <w:tcPr>
            <w:tcW w:w="876" w:type="dxa"/>
          </w:tcPr>
          <w:p w14:paraId="121180E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1422.3</w:t>
            </w:r>
          </w:p>
        </w:tc>
        <w:tc>
          <w:tcPr>
            <w:tcW w:w="876" w:type="dxa"/>
          </w:tcPr>
          <w:p w14:paraId="121180E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1396.6</w:t>
            </w:r>
          </w:p>
        </w:tc>
        <w:tc>
          <w:tcPr>
            <w:tcW w:w="876" w:type="dxa"/>
          </w:tcPr>
          <w:p w14:paraId="121180E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1400.9</w:t>
            </w:r>
          </w:p>
          <w:p w14:paraId="121180E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E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80.5</w:t>
            </w:r>
          </w:p>
        </w:tc>
        <w:tc>
          <w:tcPr>
            <w:tcW w:w="784" w:type="dxa"/>
          </w:tcPr>
          <w:p w14:paraId="121180E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80.8</w:t>
            </w:r>
          </w:p>
        </w:tc>
        <w:tc>
          <w:tcPr>
            <w:tcW w:w="785" w:type="dxa"/>
          </w:tcPr>
          <w:p w14:paraId="121180E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81.7</w:t>
            </w:r>
          </w:p>
        </w:tc>
        <w:tc>
          <w:tcPr>
            <w:tcW w:w="785" w:type="dxa"/>
          </w:tcPr>
          <w:p w14:paraId="121180E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81.9</w:t>
            </w:r>
          </w:p>
        </w:tc>
        <w:tc>
          <w:tcPr>
            <w:tcW w:w="785" w:type="dxa"/>
          </w:tcPr>
          <w:p w14:paraId="121180E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83.1</w:t>
            </w:r>
          </w:p>
          <w:p w14:paraId="121180E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0F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EF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F0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25-54</w:t>
            </w:r>
          </w:p>
        </w:tc>
        <w:tc>
          <w:tcPr>
            <w:tcW w:w="876" w:type="dxa"/>
          </w:tcPr>
          <w:p w14:paraId="121180F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1077.4</w:t>
            </w:r>
          </w:p>
        </w:tc>
        <w:tc>
          <w:tcPr>
            <w:tcW w:w="876" w:type="dxa"/>
          </w:tcPr>
          <w:p w14:paraId="121180F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1055.9</w:t>
            </w:r>
          </w:p>
        </w:tc>
        <w:tc>
          <w:tcPr>
            <w:tcW w:w="876" w:type="dxa"/>
          </w:tcPr>
          <w:p w14:paraId="121180F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1036.4</w:t>
            </w:r>
          </w:p>
        </w:tc>
        <w:tc>
          <w:tcPr>
            <w:tcW w:w="876" w:type="dxa"/>
          </w:tcPr>
          <w:p w14:paraId="121180F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1010.9</w:t>
            </w:r>
          </w:p>
        </w:tc>
        <w:tc>
          <w:tcPr>
            <w:tcW w:w="876" w:type="dxa"/>
          </w:tcPr>
          <w:p w14:paraId="121180F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1003.4</w:t>
            </w:r>
          </w:p>
          <w:p w14:paraId="121180F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0F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89.7</w:t>
            </w:r>
          </w:p>
        </w:tc>
        <w:tc>
          <w:tcPr>
            <w:tcW w:w="784" w:type="dxa"/>
          </w:tcPr>
          <w:p w14:paraId="121180F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89.3</w:t>
            </w:r>
          </w:p>
        </w:tc>
        <w:tc>
          <w:tcPr>
            <w:tcW w:w="785" w:type="dxa"/>
          </w:tcPr>
          <w:p w14:paraId="121180F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89.3</w:t>
            </w:r>
          </w:p>
        </w:tc>
        <w:tc>
          <w:tcPr>
            <w:tcW w:w="785" w:type="dxa"/>
          </w:tcPr>
          <w:p w14:paraId="121180F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89.3</w:t>
            </w:r>
          </w:p>
        </w:tc>
        <w:tc>
          <w:tcPr>
            <w:tcW w:w="785" w:type="dxa"/>
          </w:tcPr>
          <w:p w14:paraId="121180F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89.6</w:t>
            </w:r>
          </w:p>
          <w:p w14:paraId="121180F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0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0F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0FF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55-64</w:t>
            </w:r>
          </w:p>
        </w:tc>
        <w:tc>
          <w:tcPr>
            <w:tcW w:w="876" w:type="dxa"/>
          </w:tcPr>
          <w:p w14:paraId="1211810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236.1</w:t>
            </w:r>
          </w:p>
        </w:tc>
        <w:tc>
          <w:tcPr>
            <w:tcW w:w="876" w:type="dxa"/>
          </w:tcPr>
          <w:p w14:paraId="1211810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253.3</w:t>
            </w:r>
          </w:p>
        </w:tc>
        <w:tc>
          <w:tcPr>
            <w:tcW w:w="876" w:type="dxa"/>
          </w:tcPr>
          <w:p w14:paraId="1211810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273.8</w:t>
            </w:r>
          </w:p>
        </w:tc>
        <w:tc>
          <w:tcPr>
            <w:tcW w:w="876" w:type="dxa"/>
          </w:tcPr>
          <w:p w14:paraId="1211810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284.3</w:t>
            </w:r>
          </w:p>
        </w:tc>
        <w:tc>
          <w:tcPr>
            <w:tcW w:w="876" w:type="dxa"/>
          </w:tcPr>
          <w:p w14:paraId="1211810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299.2</w:t>
            </w:r>
          </w:p>
          <w:p w14:paraId="1211810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0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63.0</w:t>
            </w:r>
          </w:p>
        </w:tc>
        <w:tc>
          <w:tcPr>
            <w:tcW w:w="784" w:type="dxa"/>
          </w:tcPr>
          <w:p w14:paraId="1211810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66.2</w:t>
            </w:r>
          </w:p>
        </w:tc>
        <w:tc>
          <w:tcPr>
            <w:tcW w:w="785" w:type="dxa"/>
          </w:tcPr>
          <w:p w14:paraId="1211810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70.0</w:t>
            </w:r>
          </w:p>
        </w:tc>
        <w:tc>
          <w:tcPr>
            <w:tcW w:w="785" w:type="dxa"/>
          </w:tcPr>
          <w:p w14:paraId="1211810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71.3</w:t>
            </w:r>
          </w:p>
        </w:tc>
        <w:tc>
          <w:tcPr>
            <w:tcW w:w="785" w:type="dxa"/>
          </w:tcPr>
          <w:p w14:paraId="1211810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73.8</w:t>
            </w:r>
          </w:p>
          <w:p w14:paraId="1211810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1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0D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0E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65+</w:t>
            </w:r>
          </w:p>
        </w:tc>
        <w:tc>
          <w:tcPr>
            <w:tcW w:w="876" w:type="dxa"/>
          </w:tcPr>
          <w:p w14:paraId="1211810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31.5</w:t>
            </w:r>
          </w:p>
        </w:tc>
        <w:tc>
          <w:tcPr>
            <w:tcW w:w="876" w:type="dxa"/>
          </w:tcPr>
          <w:p w14:paraId="1211811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34.7</w:t>
            </w:r>
          </w:p>
        </w:tc>
        <w:tc>
          <w:tcPr>
            <w:tcW w:w="876" w:type="dxa"/>
          </w:tcPr>
          <w:p w14:paraId="1211811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44.3</w:t>
            </w:r>
          </w:p>
        </w:tc>
        <w:tc>
          <w:tcPr>
            <w:tcW w:w="876" w:type="dxa"/>
          </w:tcPr>
          <w:p w14:paraId="1211811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49.5</w:t>
            </w:r>
          </w:p>
        </w:tc>
        <w:tc>
          <w:tcPr>
            <w:tcW w:w="876" w:type="dxa"/>
          </w:tcPr>
          <w:p w14:paraId="1211811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51.5</w:t>
            </w:r>
          </w:p>
          <w:p w14:paraId="1211811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1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5.8</w:t>
            </w:r>
          </w:p>
        </w:tc>
        <w:tc>
          <w:tcPr>
            <w:tcW w:w="784" w:type="dxa"/>
          </w:tcPr>
          <w:p w14:paraId="1211811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6.3</w:t>
            </w:r>
          </w:p>
        </w:tc>
        <w:tc>
          <w:tcPr>
            <w:tcW w:w="785" w:type="dxa"/>
          </w:tcPr>
          <w:p w14:paraId="1211811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8.1</w:t>
            </w:r>
          </w:p>
        </w:tc>
        <w:tc>
          <w:tcPr>
            <w:tcW w:w="785" w:type="dxa"/>
          </w:tcPr>
          <w:p w14:paraId="1211811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9.0</w:t>
            </w:r>
          </w:p>
        </w:tc>
        <w:tc>
          <w:tcPr>
            <w:tcW w:w="785" w:type="dxa"/>
          </w:tcPr>
          <w:p w14:paraId="1211811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9.3</w:t>
            </w:r>
          </w:p>
          <w:p w14:paraId="1211811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2A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811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</w:t>
            </w:r>
          </w:p>
        </w:tc>
        <w:tc>
          <w:tcPr>
            <w:tcW w:w="923" w:type="dxa"/>
          </w:tcPr>
          <w:p w14:paraId="1211811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811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736.9</w:t>
            </w:r>
          </w:p>
        </w:tc>
        <w:tc>
          <w:tcPr>
            <w:tcW w:w="876" w:type="dxa"/>
          </w:tcPr>
          <w:p w14:paraId="1211811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727.6</w:t>
            </w:r>
          </w:p>
        </w:tc>
        <w:tc>
          <w:tcPr>
            <w:tcW w:w="876" w:type="dxa"/>
          </w:tcPr>
          <w:p w14:paraId="1211812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729.4</w:t>
            </w:r>
          </w:p>
        </w:tc>
        <w:tc>
          <w:tcPr>
            <w:tcW w:w="876" w:type="dxa"/>
          </w:tcPr>
          <w:p w14:paraId="1211812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721.3</w:t>
            </w:r>
          </w:p>
        </w:tc>
        <w:tc>
          <w:tcPr>
            <w:tcW w:w="876" w:type="dxa"/>
          </w:tcPr>
          <w:p w14:paraId="1211812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729.3</w:t>
            </w:r>
          </w:p>
          <w:p w14:paraId="1211812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2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65.0</w:t>
            </w:r>
          </w:p>
        </w:tc>
        <w:tc>
          <w:tcPr>
            <w:tcW w:w="784" w:type="dxa"/>
          </w:tcPr>
          <w:p w14:paraId="1211812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64.9</w:t>
            </w:r>
          </w:p>
        </w:tc>
        <w:tc>
          <w:tcPr>
            <w:tcW w:w="785" w:type="dxa"/>
          </w:tcPr>
          <w:p w14:paraId="1211812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66.0</w:t>
            </w:r>
          </w:p>
        </w:tc>
        <w:tc>
          <w:tcPr>
            <w:tcW w:w="785" w:type="dxa"/>
          </w:tcPr>
          <w:p w14:paraId="1211812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66.4</w:t>
            </w:r>
          </w:p>
        </w:tc>
        <w:tc>
          <w:tcPr>
            <w:tcW w:w="785" w:type="dxa"/>
          </w:tcPr>
          <w:p w14:paraId="1211812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67.6</w:t>
            </w:r>
          </w:p>
          <w:p w14:paraId="121181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3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2B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2C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812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76.6</w:t>
            </w:r>
          </w:p>
        </w:tc>
        <w:tc>
          <w:tcPr>
            <w:tcW w:w="876" w:type="dxa"/>
          </w:tcPr>
          <w:p w14:paraId="1211812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69.5</w:t>
            </w:r>
          </w:p>
        </w:tc>
        <w:tc>
          <w:tcPr>
            <w:tcW w:w="876" w:type="dxa"/>
          </w:tcPr>
          <w:p w14:paraId="1211812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68.7</w:t>
            </w:r>
          </w:p>
        </w:tc>
        <w:tc>
          <w:tcPr>
            <w:tcW w:w="876" w:type="dxa"/>
          </w:tcPr>
          <w:p w14:paraId="1211813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62.5</w:t>
            </w:r>
          </w:p>
        </w:tc>
        <w:tc>
          <w:tcPr>
            <w:tcW w:w="876" w:type="dxa"/>
          </w:tcPr>
          <w:p w14:paraId="1211813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60.3</w:t>
            </w:r>
          </w:p>
          <w:p w14:paraId="1211813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3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38.6</w:t>
            </w:r>
          </w:p>
        </w:tc>
        <w:tc>
          <w:tcPr>
            <w:tcW w:w="784" w:type="dxa"/>
          </w:tcPr>
          <w:p w14:paraId="1211813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36.7</w:t>
            </w:r>
          </w:p>
        </w:tc>
        <w:tc>
          <w:tcPr>
            <w:tcW w:w="785" w:type="dxa"/>
          </w:tcPr>
          <w:p w14:paraId="1211813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38.7</w:t>
            </w:r>
          </w:p>
        </w:tc>
        <w:tc>
          <w:tcPr>
            <w:tcW w:w="785" w:type="dxa"/>
          </w:tcPr>
          <w:p w14:paraId="1211813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37.8</w:t>
            </w:r>
          </w:p>
        </w:tc>
        <w:tc>
          <w:tcPr>
            <w:tcW w:w="785" w:type="dxa"/>
          </w:tcPr>
          <w:p w14:paraId="1211813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38.8</w:t>
            </w:r>
          </w:p>
          <w:p w14:paraId="1211813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48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3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3B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813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166.1</w:t>
            </w:r>
          </w:p>
        </w:tc>
        <w:tc>
          <w:tcPr>
            <w:tcW w:w="876" w:type="dxa"/>
          </w:tcPr>
          <w:p w14:paraId="1211813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154.9</w:t>
            </w:r>
          </w:p>
        </w:tc>
        <w:tc>
          <w:tcPr>
            <w:tcW w:w="876" w:type="dxa"/>
          </w:tcPr>
          <w:p w14:paraId="1211813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153.9</w:t>
            </w:r>
          </w:p>
        </w:tc>
        <w:tc>
          <w:tcPr>
            <w:tcW w:w="876" w:type="dxa"/>
          </w:tcPr>
          <w:p w14:paraId="1211813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146.8</w:t>
            </w:r>
          </w:p>
        </w:tc>
        <w:tc>
          <w:tcPr>
            <w:tcW w:w="876" w:type="dxa"/>
          </w:tcPr>
          <w:p w14:paraId="1211814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140.4</w:t>
            </w:r>
          </w:p>
          <w:p w14:paraId="1211814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4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56.5</w:t>
            </w:r>
          </w:p>
        </w:tc>
        <w:tc>
          <w:tcPr>
            <w:tcW w:w="784" w:type="dxa"/>
          </w:tcPr>
          <w:p w14:paraId="1211814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55.2</w:t>
            </w:r>
          </w:p>
        </w:tc>
        <w:tc>
          <w:tcPr>
            <w:tcW w:w="785" w:type="dxa"/>
          </w:tcPr>
          <w:p w14:paraId="1211814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57.1</w:t>
            </w:r>
          </w:p>
        </w:tc>
        <w:tc>
          <w:tcPr>
            <w:tcW w:w="785" w:type="dxa"/>
          </w:tcPr>
          <w:p w14:paraId="1211814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57.3</w:t>
            </w:r>
          </w:p>
        </w:tc>
        <w:tc>
          <w:tcPr>
            <w:tcW w:w="785" w:type="dxa"/>
          </w:tcPr>
          <w:p w14:paraId="1211814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58.2</w:t>
            </w:r>
          </w:p>
          <w:p w14:paraId="1211814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5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49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4A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814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721.2</w:t>
            </w:r>
          </w:p>
        </w:tc>
        <w:tc>
          <w:tcPr>
            <w:tcW w:w="876" w:type="dxa"/>
          </w:tcPr>
          <w:p w14:paraId="1211814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710.4</w:t>
            </w:r>
          </w:p>
        </w:tc>
        <w:tc>
          <w:tcPr>
            <w:tcW w:w="876" w:type="dxa"/>
          </w:tcPr>
          <w:p w14:paraId="1211814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709.2</w:t>
            </w:r>
          </w:p>
        </w:tc>
        <w:tc>
          <w:tcPr>
            <w:tcW w:w="876" w:type="dxa"/>
          </w:tcPr>
          <w:p w14:paraId="1211814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697.1</w:t>
            </w:r>
          </w:p>
        </w:tc>
        <w:tc>
          <w:tcPr>
            <w:tcW w:w="876" w:type="dxa"/>
          </w:tcPr>
          <w:p w14:paraId="1211814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704.4</w:t>
            </w:r>
          </w:p>
          <w:p w14:paraId="1211815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5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76.0</w:t>
            </w:r>
          </w:p>
        </w:tc>
        <w:tc>
          <w:tcPr>
            <w:tcW w:w="784" w:type="dxa"/>
          </w:tcPr>
          <w:p w14:paraId="1211815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75.8</w:t>
            </w:r>
          </w:p>
        </w:tc>
        <w:tc>
          <w:tcPr>
            <w:tcW w:w="785" w:type="dxa"/>
          </w:tcPr>
          <w:p w14:paraId="1211815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77.1</w:t>
            </w:r>
          </w:p>
        </w:tc>
        <w:tc>
          <w:tcPr>
            <w:tcW w:w="785" w:type="dxa"/>
          </w:tcPr>
          <w:p w14:paraId="1211815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77.4</w:t>
            </w:r>
          </w:p>
        </w:tc>
        <w:tc>
          <w:tcPr>
            <w:tcW w:w="785" w:type="dxa"/>
          </w:tcPr>
          <w:p w14:paraId="1211815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78.9</w:t>
            </w:r>
          </w:p>
          <w:p w14:paraId="1211815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66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5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59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15-74</w:t>
            </w:r>
          </w:p>
        </w:tc>
        <w:tc>
          <w:tcPr>
            <w:tcW w:w="876" w:type="dxa"/>
          </w:tcPr>
          <w:p w14:paraId="1211815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734.8</w:t>
            </w:r>
          </w:p>
        </w:tc>
        <w:tc>
          <w:tcPr>
            <w:tcW w:w="876" w:type="dxa"/>
          </w:tcPr>
          <w:p w14:paraId="1211815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725.4</w:t>
            </w:r>
          </w:p>
        </w:tc>
        <w:tc>
          <w:tcPr>
            <w:tcW w:w="876" w:type="dxa"/>
          </w:tcPr>
          <w:p w14:paraId="1211815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726.4</w:t>
            </w:r>
          </w:p>
        </w:tc>
        <w:tc>
          <w:tcPr>
            <w:tcW w:w="876" w:type="dxa"/>
          </w:tcPr>
          <w:p w14:paraId="1211815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716.5</w:t>
            </w:r>
          </w:p>
        </w:tc>
        <w:tc>
          <w:tcPr>
            <w:tcW w:w="876" w:type="dxa"/>
          </w:tcPr>
          <w:p w14:paraId="1211815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725.1</w:t>
            </w:r>
          </w:p>
          <w:p w14:paraId="1211815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6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69.7</w:t>
            </w:r>
          </w:p>
        </w:tc>
        <w:tc>
          <w:tcPr>
            <w:tcW w:w="784" w:type="dxa"/>
          </w:tcPr>
          <w:p w14:paraId="1211816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69.7</w:t>
            </w:r>
          </w:p>
        </w:tc>
        <w:tc>
          <w:tcPr>
            <w:tcW w:w="785" w:type="dxa"/>
          </w:tcPr>
          <w:p w14:paraId="1211816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70.9</w:t>
            </w:r>
          </w:p>
        </w:tc>
        <w:tc>
          <w:tcPr>
            <w:tcW w:w="785" w:type="dxa"/>
          </w:tcPr>
          <w:p w14:paraId="1211816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71.3</w:t>
            </w:r>
          </w:p>
        </w:tc>
        <w:tc>
          <w:tcPr>
            <w:tcW w:w="785" w:type="dxa"/>
          </w:tcPr>
          <w:p w14:paraId="1211816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72.7</w:t>
            </w:r>
          </w:p>
          <w:p w14:paraId="1211816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7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67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68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20-64</w:t>
            </w:r>
          </w:p>
        </w:tc>
        <w:tc>
          <w:tcPr>
            <w:tcW w:w="876" w:type="dxa"/>
          </w:tcPr>
          <w:p w14:paraId="1211816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716.7</w:t>
            </w:r>
          </w:p>
        </w:tc>
        <w:tc>
          <w:tcPr>
            <w:tcW w:w="876" w:type="dxa"/>
          </w:tcPr>
          <w:p w14:paraId="1211816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706.7</w:t>
            </w:r>
          </w:p>
        </w:tc>
        <w:tc>
          <w:tcPr>
            <w:tcW w:w="876" w:type="dxa"/>
          </w:tcPr>
          <w:p w14:paraId="1211816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703.1</w:t>
            </w:r>
          </w:p>
        </w:tc>
        <w:tc>
          <w:tcPr>
            <w:tcW w:w="876" w:type="dxa"/>
          </w:tcPr>
          <w:p w14:paraId="1211816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690.2</w:t>
            </w:r>
          </w:p>
        </w:tc>
        <w:tc>
          <w:tcPr>
            <w:tcW w:w="876" w:type="dxa"/>
          </w:tcPr>
          <w:p w14:paraId="1211816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697.2</w:t>
            </w:r>
          </w:p>
          <w:p w14:paraId="1211816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6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83.4</w:t>
            </w:r>
          </w:p>
        </w:tc>
        <w:tc>
          <w:tcPr>
            <w:tcW w:w="784" w:type="dxa"/>
          </w:tcPr>
          <w:p w14:paraId="1211817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83.0</w:t>
            </w:r>
          </w:p>
        </w:tc>
        <w:tc>
          <w:tcPr>
            <w:tcW w:w="785" w:type="dxa"/>
          </w:tcPr>
          <w:p w14:paraId="1211817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83.9</w:t>
            </w:r>
          </w:p>
        </w:tc>
        <w:tc>
          <w:tcPr>
            <w:tcW w:w="785" w:type="dxa"/>
          </w:tcPr>
          <w:p w14:paraId="1211817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83.7</w:t>
            </w:r>
          </w:p>
        </w:tc>
        <w:tc>
          <w:tcPr>
            <w:tcW w:w="785" w:type="dxa"/>
          </w:tcPr>
          <w:p w14:paraId="1211817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85.0</w:t>
            </w:r>
          </w:p>
          <w:p w14:paraId="1211817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8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7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77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25-54</w:t>
            </w:r>
          </w:p>
        </w:tc>
        <w:tc>
          <w:tcPr>
            <w:tcW w:w="876" w:type="dxa"/>
          </w:tcPr>
          <w:p w14:paraId="1211817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532.5</w:t>
            </w:r>
          </w:p>
        </w:tc>
        <w:tc>
          <w:tcPr>
            <w:tcW w:w="876" w:type="dxa"/>
          </w:tcPr>
          <w:p w14:paraId="1211817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523.1</w:t>
            </w:r>
          </w:p>
        </w:tc>
        <w:tc>
          <w:tcPr>
            <w:tcW w:w="876" w:type="dxa"/>
          </w:tcPr>
          <w:p w14:paraId="1211817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513.2</w:t>
            </w:r>
          </w:p>
        </w:tc>
        <w:tc>
          <w:tcPr>
            <w:tcW w:w="876" w:type="dxa"/>
          </w:tcPr>
          <w:p w14:paraId="1211817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504.9</w:t>
            </w:r>
          </w:p>
        </w:tc>
        <w:tc>
          <w:tcPr>
            <w:tcW w:w="876" w:type="dxa"/>
          </w:tcPr>
          <w:p w14:paraId="1211817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506.5</w:t>
            </w:r>
          </w:p>
          <w:p w14:paraId="1211817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7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90.8</w:t>
            </w:r>
          </w:p>
        </w:tc>
        <w:tc>
          <w:tcPr>
            <w:tcW w:w="784" w:type="dxa"/>
          </w:tcPr>
          <w:p w14:paraId="1211817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90.4</w:t>
            </w:r>
          </w:p>
        </w:tc>
        <w:tc>
          <w:tcPr>
            <w:tcW w:w="785" w:type="dxa"/>
          </w:tcPr>
          <w:p w14:paraId="1211818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90.2</w:t>
            </w:r>
          </w:p>
        </w:tc>
        <w:tc>
          <w:tcPr>
            <w:tcW w:w="785" w:type="dxa"/>
          </w:tcPr>
          <w:p w14:paraId="1211818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90.4</w:t>
            </w:r>
          </w:p>
        </w:tc>
        <w:tc>
          <w:tcPr>
            <w:tcW w:w="785" w:type="dxa"/>
          </w:tcPr>
          <w:p w14:paraId="1211818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91.0</w:t>
            </w:r>
          </w:p>
          <w:p w14:paraId="1211818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9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8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86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55-64</w:t>
            </w:r>
          </w:p>
        </w:tc>
        <w:tc>
          <w:tcPr>
            <w:tcW w:w="876" w:type="dxa"/>
          </w:tcPr>
          <w:p w14:paraId="1211818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112.2</w:t>
            </w:r>
          </w:p>
        </w:tc>
        <w:tc>
          <w:tcPr>
            <w:tcW w:w="876" w:type="dxa"/>
          </w:tcPr>
          <w:p w14:paraId="1211818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117.8</w:t>
            </w:r>
          </w:p>
        </w:tc>
        <w:tc>
          <w:tcPr>
            <w:tcW w:w="876" w:type="dxa"/>
          </w:tcPr>
          <w:p w14:paraId="1211818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127.3</w:t>
            </w:r>
          </w:p>
        </w:tc>
        <w:tc>
          <w:tcPr>
            <w:tcW w:w="876" w:type="dxa"/>
          </w:tcPr>
          <w:p w14:paraId="1211818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129.7</w:t>
            </w:r>
          </w:p>
        </w:tc>
        <w:tc>
          <w:tcPr>
            <w:tcW w:w="876" w:type="dxa"/>
          </w:tcPr>
          <w:p w14:paraId="1211818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137.6</w:t>
            </w:r>
          </w:p>
          <w:p w14:paraId="1211818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8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68.2</w:t>
            </w:r>
          </w:p>
        </w:tc>
        <w:tc>
          <w:tcPr>
            <w:tcW w:w="784" w:type="dxa"/>
          </w:tcPr>
          <w:p w14:paraId="1211818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69.8</w:t>
            </w:r>
          </w:p>
        </w:tc>
        <w:tc>
          <w:tcPr>
            <w:tcW w:w="785" w:type="dxa"/>
          </w:tcPr>
          <w:p w14:paraId="1211818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73.6</w:t>
            </w:r>
          </w:p>
        </w:tc>
        <w:tc>
          <w:tcPr>
            <w:tcW w:w="785" w:type="dxa"/>
          </w:tcPr>
          <w:p w14:paraId="1211819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73.3</w:t>
            </w:r>
          </w:p>
        </w:tc>
        <w:tc>
          <w:tcPr>
            <w:tcW w:w="785" w:type="dxa"/>
          </w:tcPr>
          <w:p w14:paraId="1211819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76.2</w:t>
            </w:r>
          </w:p>
          <w:p w14:paraId="1211819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A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9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9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65+</w:t>
            </w:r>
          </w:p>
        </w:tc>
        <w:tc>
          <w:tcPr>
            <w:tcW w:w="876" w:type="dxa"/>
          </w:tcPr>
          <w:p w14:paraId="1211819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15.6</w:t>
            </w:r>
          </w:p>
        </w:tc>
        <w:tc>
          <w:tcPr>
            <w:tcW w:w="876" w:type="dxa"/>
          </w:tcPr>
          <w:p w14:paraId="1211819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17.1</w:t>
            </w:r>
          </w:p>
        </w:tc>
        <w:tc>
          <w:tcPr>
            <w:tcW w:w="876" w:type="dxa"/>
          </w:tcPr>
          <w:p w14:paraId="1211819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20.1</w:t>
            </w:r>
          </w:p>
        </w:tc>
        <w:tc>
          <w:tcPr>
            <w:tcW w:w="876" w:type="dxa"/>
          </w:tcPr>
          <w:p w14:paraId="1211819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24.1</w:t>
            </w:r>
          </w:p>
        </w:tc>
        <w:tc>
          <w:tcPr>
            <w:tcW w:w="876" w:type="dxa"/>
          </w:tcPr>
          <w:p w14:paraId="1211819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24.9</w:t>
            </w:r>
          </w:p>
          <w:p w14:paraId="1211819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9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8.5</w:t>
            </w:r>
          </w:p>
        </w:tc>
        <w:tc>
          <w:tcPr>
            <w:tcW w:w="784" w:type="dxa"/>
          </w:tcPr>
          <w:p w14:paraId="1211819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9.3</w:t>
            </w:r>
          </w:p>
        </w:tc>
        <w:tc>
          <w:tcPr>
            <w:tcW w:w="785" w:type="dxa"/>
          </w:tcPr>
          <w:p w14:paraId="1211819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10.9</w:t>
            </w:r>
          </w:p>
        </w:tc>
        <w:tc>
          <w:tcPr>
            <w:tcW w:w="785" w:type="dxa"/>
          </w:tcPr>
          <w:p w14:paraId="1211819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13.0</w:t>
            </w:r>
          </w:p>
        </w:tc>
        <w:tc>
          <w:tcPr>
            <w:tcW w:w="785" w:type="dxa"/>
          </w:tcPr>
          <w:p w14:paraId="121181A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13.4</w:t>
            </w:r>
          </w:p>
          <w:p w14:paraId="121181A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B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81A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Women</w:t>
            </w:r>
          </w:p>
        </w:tc>
        <w:tc>
          <w:tcPr>
            <w:tcW w:w="923" w:type="dxa"/>
          </w:tcPr>
          <w:p w14:paraId="121181A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81A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740.2</w:t>
            </w:r>
          </w:p>
        </w:tc>
        <w:tc>
          <w:tcPr>
            <w:tcW w:w="876" w:type="dxa"/>
          </w:tcPr>
          <w:p w14:paraId="121181A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741.3</w:t>
            </w:r>
          </w:p>
        </w:tc>
        <w:tc>
          <w:tcPr>
            <w:tcW w:w="876" w:type="dxa"/>
          </w:tcPr>
          <w:p w14:paraId="121181A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748.1</w:t>
            </w:r>
          </w:p>
        </w:tc>
        <w:tc>
          <w:tcPr>
            <w:tcW w:w="876" w:type="dxa"/>
          </w:tcPr>
          <w:p w14:paraId="121181A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736.6</w:t>
            </w:r>
          </w:p>
        </w:tc>
        <w:tc>
          <w:tcPr>
            <w:tcW w:w="876" w:type="dxa"/>
          </w:tcPr>
          <w:p w14:paraId="121181A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735.4</w:t>
            </w:r>
          </w:p>
          <w:p w14:paraId="121181A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A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53.9</w:t>
            </w:r>
          </w:p>
        </w:tc>
        <w:tc>
          <w:tcPr>
            <w:tcW w:w="784" w:type="dxa"/>
          </w:tcPr>
          <w:p w14:paraId="121181A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54.4</w:t>
            </w:r>
          </w:p>
        </w:tc>
        <w:tc>
          <w:tcPr>
            <w:tcW w:w="785" w:type="dxa"/>
          </w:tcPr>
          <w:p w14:paraId="121181A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55.7</w:t>
            </w:r>
          </w:p>
        </w:tc>
        <w:tc>
          <w:tcPr>
            <w:tcW w:w="785" w:type="dxa"/>
          </w:tcPr>
          <w:p w14:paraId="121181A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55.8</w:t>
            </w:r>
          </w:p>
        </w:tc>
        <w:tc>
          <w:tcPr>
            <w:tcW w:w="785" w:type="dxa"/>
          </w:tcPr>
          <w:p w14:paraId="121181A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56.5</w:t>
            </w:r>
          </w:p>
          <w:p w14:paraId="121181B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C0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B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B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81B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55.4</w:t>
            </w:r>
          </w:p>
        </w:tc>
        <w:tc>
          <w:tcPr>
            <w:tcW w:w="876" w:type="dxa"/>
          </w:tcPr>
          <w:p w14:paraId="121181B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55.4</w:t>
            </w:r>
          </w:p>
        </w:tc>
        <w:tc>
          <w:tcPr>
            <w:tcW w:w="876" w:type="dxa"/>
          </w:tcPr>
          <w:p w14:paraId="121181B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54.2</w:t>
            </w:r>
          </w:p>
        </w:tc>
        <w:tc>
          <w:tcPr>
            <w:tcW w:w="876" w:type="dxa"/>
          </w:tcPr>
          <w:p w14:paraId="121181B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50.7</w:t>
            </w:r>
          </w:p>
        </w:tc>
        <w:tc>
          <w:tcPr>
            <w:tcW w:w="876" w:type="dxa"/>
          </w:tcPr>
          <w:p w14:paraId="121181B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50.3</w:t>
            </w:r>
          </w:p>
          <w:p w14:paraId="121181B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B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29.6</w:t>
            </w:r>
          </w:p>
        </w:tc>
        <w:tc>
          <w:tcPr>
            <w:tcW w:w="784" w:type="dxa"/>
          </w:tcPr>
          <w:p w14:paraId="121181B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30.8</w:t>
            </w:r>
          </w:p>
        </w:tc>
        <w:tc>
          <w:tcPr>
            <w:tcW w:w="785" w:type="dxa"/>
          </w:tcPr>
          <w:p w14:paraId="121181B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31.9</w:t>
            </w:r>
          </w:p>
        </w:tc>
        <w:tc>
          <w:tcPr>
            <w:tcW w:w="785" w:type="dxa"/>
          </w:tcPr>
          <w:p w14:paraId="121181B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32.2</w:t>
            </w:r>
          </w:p>
        </w:tc>
        <w:tc>
          <w:tcPr>
            <w:tcW w:w="785" w:type="dxa"/>
          </w:tcPr>
          <w:p w14:paraId="121181B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34.1</w:t>
            </w:r>
          </w:p>
          <w:p w14:paraId="121181B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C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C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C2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81C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129.3</w:t>
            </w:r>
          </w:p>
        </w:tc>
        <w:tc>
          <w:tcPr>
            <w:tcW w:w="876" w:type="dxa"/>
          </w:tcPr>
          <w:p w14:paraId="121181C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130.8</w:t>
            </w:r>
          </w:p>
        </w:tc>
        <w:tc>
          <w:tcPr>
            <w:tcW w:w="876" w:type="dxa"/>
          </w:tcPr>
          <w:p w14:paraId="121181C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121.8</w:t>
            </w:r>
          </w:p>
        </w:tc>
        <w:tc>
          <w:tcPr>
            <w:tcW w:w="876" w:type="dxa"/>
          </w:tcPr>
          <w:p w14:paraId="121181C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116.2</w:t>
            </w:r>
          </w:p>
        </w:tc>
        <w:tc>
          <w:tcPr>
            <w:tcW w:w="876" w:type="dxa"/>
          </w:tcPr>
          <w:p w14:paraId="121181C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115.4</w:t>
            </w:r>
          </w:p>
          <w:p w14:paraId="121181C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C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46.8</w:t>
            </w:r>
          </w:p>
        </w:tc>
        <w:tc>
          <w:tcPr>
            <w:tcW w:w="784" w:type="dxa"/>
          </w:tcPr>
          <w:p w14:paraId="121181C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48.8</w:t>
            </w:r>
          </w:p>
        </w:tc>
        <w:tc>
          <w:tcPr>
            <w:tcW w:w="785" w:type="dxa"/>
          </w:tcPr>
          <w:p w14:paraId="121181C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49.0</w:t>
            </w:r>
          </w:p>
        </w:tc>
        <w:tc>
          <w:tcPr>
            <w:tcW w:w="785" w:type="dxa"/>
          </w:tcPr>
          <w:p w14:paraId="121181C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49.4</w:t>
            </w:r>
          </w:p>
        </w:tc>
        <w:tc>
          <w:tcPr>
            <w:tcW w:w="785" w:type="dxa"/>
          </w:tcPr>
          <w:p w14:paraId="121181C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51.2</w:t>
            </w:r>
          </w:p>
          <w:p w14:paraId="121181C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DE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D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D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81D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724.2</w:t>
            </w:r>
          </w:p>
        </w:tc>
        <w:tc>
          <w:tcPr>
            <w:tcW w:w="876" w:type="dxa"/>
          </w:tcPr>
          <w:p w14:paraId="121181D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723.7</w:t>
            </w:r>
          </w:p>
        </w:tc>
        <w:tc>
          <w:tcPr>
            <w:tcW w:w="876" w:type="dxa"/>
          </w:tcPr>
          <w:p w14:paraId="121181D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724.0</w:t>
            </w:r>
          </w:p>
        </w:tc>
        <w:tc>
          <w:tcPr>
            <w:tcW w:w="876" w:type="dxa"/>
          </w:tcPr>
          <w:p w14:paraId="121181D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711.3</w:t>
            </w:r>
          </w:p>
        </w:tc>
        <w:tc>
          <w:tcPr>
            <w:tcW w:w="876" w:type="dxa"/>
          </w:tcPr>
          <w:p w14:paraId="121181D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708.8</w:t>
            </w:r>
          </w:p>
          <w:p w14:paraId="121181D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D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71.6</w:t>
            </w:r>
          </w:p>
        </w:tc>
        <w:tc>
          <w:tcPr>
            <w:tcW w:w="784" w:type="dxa"/>
          </w:tcPr>
          <w:p w14:paraId="121181D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72.5</w:t>
            </w:r>
          </w:p>
        </w:tc>
        <w:tc>
          <w:tcPr>
            <w:tcW w:w="785" w:type="dxa"/>
          </w:tcPr>
          <w:p w14:paraId="121181D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73.9</w:t>
            </w:r>
          </w:p>
        </w:tc>
        <w:tc>
          <w:tcPr>
            <w:tcW w:w="785" w:type="dxa"/>
          </w:tcPr>
          <w:p w14:paraId="121181D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74.6</w:t>
            </w:r>
          </w:p>
        </w:tc>
        <w:tc>
          <w:tcPr>
            <w:tcW w:w="785" w:type="dxa"/>
          </w:tcPr>
          <w:p w14:paraId="121181D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75.8</w:t>
            </w:r>
          </w:p>
          <w:p w14:paraId="121181D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E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DF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E0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15-74</w:t>
            </w:r>
          </w:p>
        </w:tc>
        <w:tc>
          <w:tcPr>
            <w:tcW w:w="876" w:type="dxa"/>
          </w:tcPr>
          <w:p w14:paraId="121181E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738.1</w:t>
            </w:r>
          </w:p>
        </w:tc>
        <w:tc>
          <w:tcPr>
            <w:tcW w:w="876" w:type="dxa"/>
          </w:tcPr>
          <w:p w14:paraId="121181E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740.1</w:t>
            </w:r>
          </w:p>
        </w:tc>
        <w:tc>
          <w:tcPr>
            <w:tcW w:w="876" w:type="dxa"/>
          </w:tcPr>
          <w:p w14:paraId="121181E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744.0</w:t>
            </w:r>
          </w:p>
        </w:tc>
        <w:tc>
          <w:tcPr>
            <w:tcW w:w="876" w:type="dxa"/>
          </w:tcPr>
          <w:p w14:paraId="121181E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733.1</w:t>
            </w:r>
          </w:p>
        </w:tc>
        <w:tc>
          <w:tcPr>
            <w:tcW w:w="876" w:type="dxa"/>
          </w:tcPr>
          <w:p w14:paraId="121181E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732.1</w:t>
            </w:r>
          </w:p>
          <w:p w14:paraId="121181E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E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62.3</w:t>
            </w:r>
          </w:p>
        </w:tc>
        <w:tc>
          <w:tcPr>
            <w:tcW w:w="784" w:type="dxa"/>
          </w:tcPr>
          <w:p w14:paraId="121181E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63.3</w:t>
            </w:r>
          </w:p>
        </w:tc>
        <w:tc>
          <w:tcPr>
            <w:tcW w:w="785" w:type="dxa"/>
          </w:tcPr>
          <w:p w14:paraId="121181E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64.6</w:t>
            </w:r>
          </w:p>
        </w:tc>
        <w:tc>
          <w:tcPr>
            <w:tcW w:w="785" w:type="dxa"/>
          </w:tcPr>
          <w:p w14:paraId="121181E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65.2</w:t>
            </w:r>
          </w:p>
        </w:tc>
        <w:tc>
          <w:tcPr>
            <w:tcW w:w="785" w:type="dxa"/>
          </w:tcPr>
          <w:p w14:paraId="121181E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66.3</w:t>
            </w:r>
          </w:p>
          <w:p w14:paraId="121181E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1F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E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EF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20-64</w:t>
            </w:r>
          </w:p>
        </w:tc>
        <w:tc>
          <w:tcPr>
            <w:tcW w:w="876" w:type="dxa"/>
          </w:tcPr>
          <w:p w14:paraId="121181F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721.7</w:t>
            </w:r>
          </w:p>
        </w:tc>
        <w:tc>
          <w:tcPr>
            <w:tcW w:w="876" w:type="dxa"/>
          </w:tcPr>
          <w:p w14:paraId="121181F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721.4</w:t>
            </w:r>
          </w:p>
        </w:tc>
        <w:tc>
          <w:tcPr>
            <w:tcW w:w="876" w:type="dxa"/>
          </w:tcPr>
          <w:p w14:paraId="121181F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719.1</w:t>
            </w:r>
          </w:p>
        </w:tc>
        <w:tc>
          <w:tcPr>
            <w:tcW w:w="876" w:type="dxa"/>
          </w:tcPr>
          <w:p w14:paraId="121181F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706.4</w:t>
            </w:r>
          </w:p>
        </w:tc>
        <w:tc>
          <w:tcPr>
            <w:tcW w:w="876" w:type="dxa"/>
          </w:tcPr>
          <w:p w14:paraId="121181F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703.7</w:t>
            </w:r>
          </w:p>
          <w:p w14:paraId="121181F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1F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77.9</w:t>
            </w:r>
          </w:p>
        </w:tc>
        <w:tc>
          <w:tcPr>
            <w:tcW w:w="784" w:type="dxa"/>
          </w:tcPr>
          <w:p w14:paraId="121181F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78.7</w:t>
            </w:r>
          </w:p>
        </w:tc>
        <w:tc>
          <w:tcPr>
            <w:tcW w:w="785" w:type="dxa"/>
          </w:tcPr>
          <w:p w14:paraId="121181F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79.7</w:t>
            </w:r>
          </w:p>
        </w:tc>
        <w:tc>
          <w:tcPr>
            <w:tcW w:w="785" w:type="dxa"/>
          </w:tcPr>
          <w:p w14:paraId="121181F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80.2</w:t>
            </w:r>
          </w:p>
        </w:tc>
        <w:tc>
          <w:tcPr>
            <w:tcW w:w="785" w:type="dxa"/>
          </w:tcPr>
          <w:p w14:paraId="121181F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81.2</w:t>
            </w:r>
          </w:p>
          <w:p w14:paraId="121181F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20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1FD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1FE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25-54</w:t>
            </w:r>
          </w:p>
        </w:tc>
        <w:tc>
          <w:tcPr>
            <w:tcW w:w="876" w:type="dxa"/>
          </w:tcPr>
          <w:p w14:paraId="121181F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544.9</w:t>
            </w:r>
          </w:p>
        </w:tc>
        <w:tc>
          <w:tcPr>
            <w:tcW w:w="876" w:type="dxa"/>
          </w:tcPr>
          <w:p w14:paraId="1211820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532.8</w:t>
            </w:r>
          </w:p>
        </w:tc>
        <w:tc>
          <w:tcPr>
            <w:tcW w:w="876" w:type="dxa"/>
          </w:tcPr>
          <w:p w14:paraId="1211820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523.2</w:t>
            </w:r>
          </w:p>
        </w:tc>
        <w:tc>
          <w:tcPr>
            <w:tcW w:w="876" w:type="dxa"/>
          </w:tcPr>
          <w:p w14:paraId="1211820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506.0</w:t>
            </w:r>
          </w:p>
        </w:tc>
        <w:tc>
          <w:tcPr>
            <w:tcW w:w="876" w:type="dxa"/>
          </w:tcPr>
          <w:p w14:paraId="1211820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497.0</w:t>
            </w:r>
          </w:p>
          <w:p w14:paraId="1211820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0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88.7</w:t>
            </w:r>
          </w:p>
        </w:tc>
        <w:tc>
          <w:tcPr>
            <w:tcW w:w="784" w:type="dxa"/>
          </w:tcPr>
          <w:p w14:paraId="1211820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88.2</w:t>
            </w:r>
          </w:p>
        </w:tc>
        <w:tc>
          <w:tcPr>
            <w:tcW w:w="785" w:type="dxa"/>
          </w:tcPr>
          <w:p w14:paraId="1211820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88.5</w:t>
            </w:r>
          </w:p>
        </w:tc>
        <w:tc>
          <w:tcPr>
            <w:tcW w:w="785" w:type="dxa"/>
          </w:tcPr>
          <w:p w14:paraId="1211820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88.1</w:t>
            </w:r>
          </w:p>
        </w:tc>
        <w:tc>
          <w:tcPr>
            <w:tcW w:w="785" w:type="dxa"/>
          </w:tcPr>
          <w:p w14:paraId="1211820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88.3</w:t>
            </w:r>
          </w:p>
          <w:p w14:paraId="1211820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21A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0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0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55-64</w:t>
            </w:r>
          </w:p>
        </w:tc>
        <w:tc>
          <w:tcPr>
            <w:tcW w:w="876" w:type="dxa"/>
          </w:tcPr>
          <w:p w14:paraId="1211820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123.9</w:t>
            </w:r>
          </w:p>
        </w:tc>
        <w:tc>
          <w:tcPr>
            <w:tcW w:w="876" w:type="dxa"/>
          </w:tcPr>
          <w:p w14:paraId="1211820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135.5</w:t>
            </w:r>
          </w:p>
        </w:tc>
        <w:tc>
          <w:tcPr>
            <w:tcW w:w="876" w:type="dxa"/>
          </w:tcPr>
          <w:p w14:paraId="1211821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146.5</w:t>
            </w:r>
          </w:p>
        </w:tc>
        <w:tc>
          <w:tcPr>
            <w:tcW w:w="876" w:type="dxa"/>
          </w:tcPr>
          <w:p w14:paraId="1211821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154.6</w:t>
            </w:r>
          </w:p>
        </w:tc>
        <w:tc>
          <w:tcPr>
            <w:tcW w:w="876" w:type="dxa"/>
          </w:tcPr>
          <w:p w14:paraId="1211821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161.6</w:t>
            </w:r>
          </w:p>
          <w:p w14:paraId="1211821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1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58.9</w:t>
            </w:r>
          </w:p>
        </w:tc>
        <w:tc>
          <w:tcPr>
            <w:tcW w:w="784" w:type="dxa"/>
          </w:tcPr>
          <w:p w14:paraId="1211821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63.3</w:t>
            </w:r>
          </w:p>
        </w:tc>
        <w:tc>
          <w:tcPr>
            <w:tcW w:w="785" w:type="dxa"/>
          </w:tcPr>
          <w:p w14:paraId="1211821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67.2</w:t>
            </w:r>
          </w:p>
        </w:tc>
        <w:tc>
          <w:tcPr>
            <w:tcW w:w="785" w:type="dxa"/>
          </w:tcPr>
          <w:p w14:paraId="1211821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69.6</w:t>
            </w:r>
          </w:p>
        </w:tc>
        <w:tc>
          <w:tcPr>
            <w:tcW w:w="785" w:type="dxa"/>
          </w:tcPr>
          <w:p w14:paraId="1211821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71.9</w:t>
            </w:r>
          </w:p>
          <w:p w14:paraId="1211821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  <w:tr w:rsidR="004045E4" w:rsidRPr="00480539" w14:paraId="1211822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1B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1C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821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740.2</w:t>
            </w:r>
          </w:p>
        </w:tc>
        <w:tc>
          <w:tcPr>
            <w:tcW w:w="876" w:type="dxa"/>
          </w:tcPr>
          <w:p w14:paraId="1211821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741.3</w:t>
            </w:r>
          </w:p>
        </w:tc>
        <w:tc>
          <w:tcPr>
            <w:tcW w:w="876" w:type="dxa"/>
          </w:tcPr>
          <w:p w14:paraId="1211821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748.1</w:t>
            </w:r>
          </w:p>
        </w:tc>
        <w:tc>
          <w:tcPr>
            <w:tcW w:w="876" w:type="dxa"/>
          </w:tcPr>
          <w:p w14:paraId="1211822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736.6</w:t>
            </w:r>
          </w:p>
        </w:tc>
        <w:tc>
          <w:tcPr>
            <w:tcW w:w="876" w:type="dxa"/>
          </w:tcPr>
          <w:p w14:paraId="1211822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735.4</w:t>
            </w:r>
          </w:p>
          <w:p w14:paraId="1211822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2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53.9</w:t>
            </w:r>
          </w:p>
        </w:tc>
        <w:tc>
          <w:tcPr>
            <w:tcW w:w="784" w:type="dxa"/>
          </w:tcPr>
          <w:p w14:paraId="1211822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54.4</w:t>
            </w:r>
          </w:p>
        </w:tc>
        <w:tc>
          <w:tcPr>
            <w:tcW w:w="785" w:type="dxa"/>
          </w:tcPr>
          <w:p w14:paraId="1211822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55.7</w:t>
            </w:r>
          </w:p>
        </w:tc>
        <w:tc>
          <w:tcPr>
            <w:tcW w:w="785" w:type="dxa"/>
          </w:tcPr>
          <w:p w14:paraId="1211822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55.8</w:t>
            </w:r>
          </w:p>
        </w:tc>
        <w:tc>
          <w:tcPr>
            <w:tcW w:w="785" w:type="dxa"/>
          </w:tcPr>
          <w:p w14:paraId="1211822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56.5</w:t>
            </w:r>
          </w:p>
          <w:p w14:paraId="1211822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**</w:t>
            </w:r>
          </w:p>
        </w:tc>
      </w:tr>
    </w:tbl>
    <w:p w14:paraId="1211822A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22B" w14:textId="7AF4D204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lastRenderedPageBreak/>
        <w:t>**</w:t>
      </w:r>
      <w:r w:rsidR="00154DF6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>revised and recalculated data</w:t>
      </w:r>
    </w:p>
    <w:p w14:paraId="1211822C" w14:textId="77777777" w:rsidR="004045E4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22D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11</w:t>
      </w:r>
    </w:p>
    <w:p w14:paraId="1211822E" w14:textId="77777777" w:rsidR="004045E4" w:rsidRPr="00480539" w:rsidRDefault="004045E4" w:rsidP="004045E4">
      <w:pPr>
        <w:ind w:firstLine="709"/>
        <w:rPr>
          <w:rFonts w:ascii="Times New Roman" w:eastAsia="Times New Roman" w:hAnsi="Times New Roman" w:cs="Times New Roman"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sz w:val="24"/>
          <w:lang w:val="en-GB"/>
        </w:rPr>
        <w:t>Unemployment according to the age groups and gender of the unemployed in 2014-2018.</w:t>
      </w:r>
    </w:p>
    <w:tbl>
      <w:tblPr>
        <w:tblStyle w:val="LightList-Accent5"/>
        <w:tblW w:w="0" w:type="auto"/>
        <w:tblLook w:val="04A0" w:firstRow="1" w:lastRow="0" w:firstColumn="1" w:lastColumn="0" w:noHBand="0" w:noVBand="1"/>
      </w:tblPr>
      <w:tblGrid>
        <w:gridCol w:w="821"/>
        <w:gridCol w:w="1037"/>
        <w:gridCol w:w="876"/>
        <w:gridCol w:w="876"/>
        <w:gridCol w:w="876"/>
        <w:gridCol w:w="876"/>
        <w:gridCol w:w="876"/>
        <w:gridCol w:w="784"/>
        <w:gridCol w:w="784"/>
        <w:gridCol w:w="785"/>
        <w:gridCol w:w="785"/>
        <w:gridCol w:w="785"/>
      </w:tblGrid>
      <w:tr w:rsidR="004045E4" w:rsidRPr="00480539" w14:paraId="12118232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 w:val="restart"/>
          </w:tcPr>
          <w:p w14:paraId="1211822F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4380" w:type="dxa"/>
            <w:gridSpan w:val="5"/>
          </w:tcPr>
          <w:p w14:paraId="12118230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Employed residents | thousand</w:t>
            </w:r>
          </w:p>
        </w:tc>
        <w:tc>
          <w:tcPr>
            <w:tcW w:w="3923" w:type="dxa"/>
            <w:gridSpan w:val="5"/>
          </w:tcPr>
          <w:p w14:paraId="12118231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Employment level | per cent</w:t>
            </w:r>
          </w:p>
        </w:tc>
      </w:tr>
      <w:tr w:rsidR="004045E4" w:rsidRPr="00480539" w14:paraId="1211823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/>
          </w:tcPr>
          <w:p w14:paraId="1211823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0" w:type="dxa"/>
            <w:gridSpan w:val="5"/>
          </w:tcPr>
          <w:p w14:paraId="12118234" w14:textId="77777777" w:rsidR="004045E4" w:rsidRPr="00480539" w:rsidRDefault="004045E4" w:rsidP="004045E4">
            <w:pPr>
              <w:autoSpaceDE w:val="0"/>
              <w:autoSpaceDN w:val="0"/>
              <w:adjustRightInd w:val="0"/>
              <w:spacing w:before="30" w:after="3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 w:cs="Times New Roman"/>
                <w:color w:val="333333"/>
                <w:sz w:val="17"/>
                <w:szCs w:val="17"/>
              </w:rPr>
              <w:t>Urban and rural areas</w:t>
            </w:r>
          </w:p>
        </w:tc>
        <w:tc>
          <w:tcPr>
            <w:tcW w:w="3923" w:type="dxa"/>
            <w:gridSpan w:val="5"/>
          </w:tcPr>
          <w:p w14:paraId="12118235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Urban and rural areas</w:t>
            </w:r>
          </w:p>
        </w:tc>
      </w:tr>
      <w:tr w:rsidR="004045E4" w:rsidRPr="00480539" w14:paraId="1211824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vMerge/>
          </w:tcPr>
          <w:p w14:paraId="12118237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14:paraId="12118238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2014</w:t>
            </w:r>
          </w:p>
        </w:tc>
        <w:tc>
          <w:tcPr>
            <w:tcW w:w="876" w:type="dxa"/>
          </w:tcPr>
          <w:p w14:paraId="12118239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2015</w:t>
            </w:r>
          </w:p>
        </w:tc>
        <w:tc>
          <w:tcPr>
            <w:tcW w:w="876" w:type="dxa"/>
          </w:tcPr>
          <w:p w14:paraId="1211823A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2016</w:t>
            </w:r>
          </w:p>
        </w:tc>
        <w:tc>
          <w:tcPr>
            <w:tcW w:w="876" w:type="dxa"/>
          </w:tcPr>
          <w:p w14:paraId="1211823B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2017</w:t>
            </w:r>
          </w:p>
        </w:tc>
        <w:tc>
          <w:tcPr>
            <w:tcW w:w="876" w:type="dxa"/>
          </w:tcPr>
          <w:p w14:paraId="1211823C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2018</w:t>
            </w:r>
          </w:p>
        </w:tc>
        <w:tc>
          <w:tcPr>
            <w:tcW w:w="784" w:type="dxa"/>
          </w:tcPr>
          <w:p w14:paraId="1211823D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2014</w:t>
            </w:r>
          </w:p>
        </w:tc>
        <w:tc>
          <w:tcPr>
            <w:tcW w:w="784" w:type="dxa"/>
          </w:tcPr>
          <w:p w14:paraId="1211823E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2015</w:t>
            </w:r>
          </w:p>
        </w:tc>
        <w:tc>
          <w:tcPr>
            <w:tcW w:w="785" w:type="dxa"/>
          </w:tcPr>
          <w:p w14:paraId="1211823F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2016</w:t>
            </w:r>
          </w:p>
        </w:tc>
        <w:tc>
          <w:tcPr>
            <w:tcW w:w="785" w:type="dxa"/>
          </w:tcPr>
          <w:p w14:paraId="12118240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2017</w:t>
            </w:r>
          </w:p>
        </w:tc>
        <w:tc>
          <w:tcPr>
            <w:tcW w:w="785" w:type="dxa"/>
          </w:tcPr>
          <w:p w14:paraId="12118241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2018</w:t>
            </w:r>
          </w:p>
        </w:tc>
      </w:tr>
      <w:tr w:rsidR="004045E4" w:rsidRPr="00480539" w14:paraId="1211825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824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 and women</w:t>
            </w:r>
          </w:p>
        </w:tc>
        <w:tc>
          <w:tcPr>
            <w:tcW w:w="923" w:type="dxa"/>
          </w:tcPr>
          <w:p w14:paraId="1211824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Total according to age groups</w:t>
            </w:r>
          </w:p>
        </w:tc>
        <w:tc>
          <w:tcPr>
            <w:tcW w:w="876" w:type="dxa"/>
          </w:tcPr>
          <w:p w14:paraId="1211824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158.0</w:t>
            </w:r>
          </w:p>
        </w:tc>
        <w:tc>
          <w:tcPr>
            <w:tcW w:w="876" w:type="dxa"/>
          </w:tcPr>
          <w:p w14:paraId="1211824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134.0</w:t>
            </w:r>
          </w:p>
        </w:tc>
        <w:tc>
          <w:tcPr>
            <w:tcW w:w="876" w:type="dxa"/>
          </w:tcPr>
          <w:p w14:paraId="1211824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116.2</w:t>
            </w:r>
          </w:p>
        </w:tc>
        <w:tc>
          <w:tcPr>
            <w:tcW w:w="876" w:type="dxa"/>
          </w:tcPr>
          <w:p w14:paraId="1211824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103.1</w:t>
            </w:r>
          </w:p>
        </w:tc>
        <w:tc>
          <w:tcPr>
            <w:tcW w:w="876" w:type="dxa"/>
          </w:tcPr>
          <w:p w14:paraId="1211824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90.0</w:t>
            </w:r>
          </w:p>
          <w:p w14:paraId="1211824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4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</w:tc>
        <w:tc>
          <w:tcPr>
            <w:tcW w:w="784" w:type="dxa"/>
          </w:tcPr>
          <w:p w14:paraId="1211824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785" w:type="dxa"/>
          </w:tcPr>
          <w:p w14:paraId="1211824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</w:tc>
        <w:tc>
          <w:tcPr>
            <w:tcW w:w="785" w:type="dxa"/>
          </w:tcPr>
          <w:p w14:paraId="1211824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785" w:type="dxa"/>
          </w:tcPr>
          <w:p w14:paraId="1211824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6.1</w:t>
            </w:r>
          </w:p>
          <w:p w14:paraId="1211825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60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5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5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15-24</w:t>
            </w:r>
          </w:p>
        </w:tc>
        <w:tc>
          <w:tcPr>
            <w:tcW w:w="876" w:type="dxa"/>
          </w:tcPr>
          <w:p w14:paraId="1211825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25.4</w:t>
            </w:r>
          </w:p>
        </w:tc>
        <w:tc>
          <w:tcPr>
            <w:tcW w:w="876" w:type="dxa"/>
          </w:tcPr>
          <w:p w14:paraId="1211825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20.4</w:t>
            </w:r>
          </w:p>
        </w:tc>
        <w:tc>
          <w:tcPr>
            <w:tcW w:w="876" w:type="dxa"/>
          </w:tcPr>
          <w:p w14:paraId="1211825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17.8</w:t>
            </w:r>
          </w:p>
        </w:tc>
        <w:tc>
          <w:tcPr>
            <w:tcW w:w="876" w:type="dxa"/>
          </w:tcPr>
          <w:p w14:paraId="1211825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15.0</w:t>
            </w:r>
          </w:p>
        </w:tc>
        <w:tc>
          <w:tcPr>
            <w:tcW w:w="876" w:type="dxa"/>
          </w:tcPr>
          <w:p w14:paraId="1211825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  <w:p w14:paraId="1211825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5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19.3</w:t>
            </w:r>
          </w:p>
        </w:tc>
        <w:tc>
          <w:tcPr>
            <w:tcW w:w="784" w:type="dxa"/>
          </w:tcPr>
          <w:p w14:paraId="1211825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16.3</w:t>
            </w:r>
          </w:p>
        </w:tc>
        <w:tc>
          <w:tcPr>
            <w:tcW w:w="785" w:type="dxa"/>
          </w:tcPr>
          <w:p w14:paraId="1211825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14.5</w:t>
            </w:r>
          </w:p>
        </w:tc>
        <w:tc>
          <w:tcPr>
            <w:tcW w:w="785" w:type="dxa"/>
          </w:tcPr>
          <w:p w14:paraId="1211825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13.3</w:t>
            </w:r>
          </w:p>
        </w:tc>
        <w:tc>
          <w:tcPr>
            <w:tcW w:w="785" w:type="dxa"/>
          </w:tcPr>
          <w:p w14:paraId="1211825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11.1</w:t>
            </w:r>
          </w:p>
          <w:p w14:paraId="1211825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6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6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62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15–29</w:t>
            </w:r>
          </w:p>
        </w:tc>
        <w:tc>
          <w:tcPr>
            <w:tcW w:w="876" w:type="dxa"/>
          </w:tcPr>
          <w:p w14:paraId="1211826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43.4</w:t>
            </w:r>
          </w:p>
        </w:tc>
        <w:tc>
          <w:tcPr>
            <w:tcW w:w="876" w:type="dxa"/>
          </w:tcPr>
          <w:p w14:paraId="1211826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36.2</w:t>
            </w:r>
          </w:p>
        </w:tc>
        <w:tc>
          <w:tcPr>
            <w:tcW w:w="876" w:type="dxa"/>
          </w:tcPr>
          <w:p w14:paraId="1211826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28.7</w:t>
            </w:r>
          </w:p>
        </w:tc>
        <w:tc>
          <w:tcPr>
            <w:tcW w:w="876" w:type="dxa"/>
          </w:tcPr>
          <w:p w14:paraId="1211826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22.5</w:t>
            </w:r>
          </w:p>
        </w:tc>
        <w:tc>
          <w:tcPr>
            <w:tcW w:w="876" w:type="dxa"/>
          </w:tcPr>
          <w:p w14:paraId="1211826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19.2</w:t>
            </w:r>
          </w:p>
          <w:p w14:paraId="1211826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6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14.7</w:t>
            </w:r>
          </w:p>
        </w:tc>
        <w:tc>
          <w:tcPr>
            <w:tcW w:w="784" w:type="dxa"/>
          </w:tcPr>
          <w:p w14:paraId="1211826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12.7</w:t>
            </w:r>
          </w:p>
        </w:tc>
        <w:tc>
          <w:tcPr>
            <w:tcW w:w="785" w:type="dxa"/>
          </w:tcPr>
          <w:p w14:paraId="1211826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10.4</w:t>
            </w:r>
          </w:p>
        </w:tc>
        <w:tc>
          <w:tcPr>
            <w:tcW w:w="785" w:type="dxa"/>
          </w:tcPr>
          <w:p w14:paraId="1211826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8.6</w:t>
            </w:r>
          </w:p>
        </w:tc>
        <w:tc>
          <w:tcPr>
            <w:tcW w:w="785" w:type="dxa"/>
          </w:tcPr>
          <w:p w14:paraId="1211826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7.5</w:t>
            </w:r>
          </w:p>
          <w:p w14:paraId="1211826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7E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7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7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15-64</w:t>
            </w:r>
          </w:p>
        </w:tc>
        <w:tc>
          <w:tcPr>
            <w:tcW w:w="876" w:type="dxa"/>
          </w:tcPr>
          <w:p w14:paraId="1211827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157.5</w:t>
            </w:r>
          </w:p>
        </w:tc>
        <w:tc>
          <w:tcPr>
            <w:tcW w:w="876" w:type="dxa"/>
          </w:tcPr>
          <w:p w14:paraId="1211827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133.6</w:t>
            </w:r>
          </w:p>
        </w:tc>
        <w:tc>
          <w:tcPr>
            <w:tcW w:w="876" w:type="dxa"/>
          </w:tcPr>
          <w:p w14:paraId="1211827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115.5</w:t>
            </w:r>
          </w:p>
        </w:tc>
        <w:tc>
          <w:tcPr>
            <w:tcW w:w="876" w:type="dxa"/>
          </w:tcPr>
          <w:p w14:paraId="1211827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102.8</w:t>
            </w:r>
          </w:p>
        </w:tc>
        <w:tc>
          <w:tcPr>
            <w:tcW w:w="876" w:type="dxa"/>
          </w:tcPr>
          <w:p w14:paraId="1211827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89.5</w:t>
            </w:r>
          </w:p>
          <w:p w14:paraId="1211827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7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10.9</w:t>
            </w:r>
          </w:p>
        </w:tc>
        <w:tc>
          <w:tcPr>
            <w:tcW w:w="784" w:type="dxa"/>
          </w:tcPr>
          <w:p w14:paraId="1211827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9.3</w:t>
            </w:r>
          </w:p>
        </w:tc>
        <w:tc>
          <w:tcPr>
            <w:tcW w:w="785" w:type="dxa"/>
          </w:tcPr>
          <w:p w14:paraId="1211827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8.1</w:t>
            </w:r>
          </w:p>
        </w:tc>
        <w:tc>
          <w:tcPr>
            <w:tcW w:w="785" w:type="dxa"/>
          </w:tcPr>
          <w:p w14:paraId="1211827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7.3</w:t>
            </w:r>
          </w:p>
        </w:tc>
        <w:tc>
          <w:tcPr>
            <w:tcW w:w="785" w:type="dxa"/>
          </w:tcPr>
          <w:p w14:paraId="1211827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6.3</w:t>
            </w:r>
          </w:p>
          <w:p w14:paraId="1211827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8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7F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80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8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158.0</w:t>
            </w:r>
          </w:p>
        </w:tc>
        <w:tc>
          <w:tcPr>
            <w:tcW w:w="876" w:type="dxa"/>
          </w:tcPr>
          <w:p w14:paraId="1211828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134.0</w:t>
            </w:r>
          </w:p>
        </w:tc>
        <w:tc>
          <w:tcPr>
            <w:tcW w:w="876" w:type="dxa"/>
          </w:tcPr>
          <w:p w14:paraId="1211828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116.2</w:t>
            </w:r>
          </w:p>
        </w:tc>
        <w:tc>
          <w:tcPr>
            <w:tcW w:w="876" w:type="dxa"/>
          </w:tcPr>
          <w:p w14:paraId="1211828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103.1</w:t>
            </w:r>
          </w:p>
        </w:tc>
        <w:tc>
          <w:tcPr>
            <w:tcW w:w="876" w:type="dxa"/>
          </w:tcPr>
          <w:p w14:paraId="1211828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90.0</w:t>
            </w:r>
          </w:p>
          <w:p w14:paraId="1211828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8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</w:tc>
        <w:tc>
          <w:tcPr>
            <w:tcW w:w="784" w:type="dxa"/>
          </w:tcPr>
          <w:p w14:paraId="1211828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785" w:type="dxa"/>
          </w:tcPr>
          <w:p w14:paraId="1211828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</w:tc>
        <w:tc>
          <w:tcPr>
            <w:tcW w:w="785" w:type="dxa"/>
          </w:tcPr>
          <w:p w14:paraId="1211828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785" w:type="dxa"/>
          </w:tcPr>
          <w:p w14:paraId="1211828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6.2</w:t>
            </w:r>
          </w:p>
          <w:p w14:paraId="1211828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9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8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8F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9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155.2</w:t>
            </w:r>
          </w:p>
        </w:tc>
        <w:tc>
          <w:tcPr>
            <w:tcW w:w="876" w:type="dxa"/>
          </w:tcPr>
          <w:p w14:paraId="1211829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131.7</w:t>
            </w:r>
          </w:p>
        </w:tc>
        <w:tc>
          <w:tcPr>
            <w:tcW w:w="876" w:type="dxa"/>
          </w:tcPr>
          <w:p w14:paraId="1211829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113.6</w:t>
            </w:r>
          </w:p>
        </w:tc>
        <w:tc>
          <w:tcPr>
            <w:tcW w:w="876" w:type="dxa"/>
          </w:tcPr>
          <w:p w14:paraId="1211829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100.9</w:t>
            </w:r>
          </w:p>
        </w:tc>
        <w:tc>
          <w:tcPr>
            <w:tcW w:w="876" w:type="dxa"/>
          </w:tcPr>
          <w:p w14:paraId="1211829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88.0</w:t>
            </w:r>
          </w:p>
          <w:p w14:paraId="1211829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9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10.8</w:t>
            </w:r>
          </w:p>
        </w:tc>
        <w:tc>
          <w:tcPr>
            <w:tcW w:w="784" w:type="dxa"/>
          </w:tcPr>
          <w:p w14:paraId="1211829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785" w:type="dxa"/>
          </w:tcPr>
          <w:p w14:paraId="1211829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8.0</w:t>
            </w:r>
          </w:p>
        </w:tc>
        <w:tc>
          <w:tcPr>
            <w:tcW w:w="785" w:type="dxa"/>
          </w:tcPr>
          <w:p w14:paraId="1211829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7.2</w:t>
            </w:r>
          </w:p>
        </w:tc>
        <w:tc>
          <w:tcPr>
            <w:tcW w:w="785" w:type="dxa"/>
          </w:tcPr>
          <w:p w14:paraId="1211829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6.3</w:t>
            </w:r>
          </w:p>
          <w:p w14:paraId="1211829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A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9D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9E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9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106.9</w:t>
            </w:r>
          </w:p>
        </w:tc>
        <w:tc>
          <w:tcPr>
            <w:tcW w:w="876" w:type="dxa"/>
          </w:tcPr>
          <w:p w14:paraId="121182A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91.1</w:t>
            </w:r>
          </w:p>
        </w:tc>
        <w:tc>
          <w:tcPr>
            <w:tcW w:w="876" w:type="dxa"/>
          </w:tcPr>
          <w:p w14:paraId="121182A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76.6</w:t>
            </w:r>
          </w:p>
        </w:tc>
        <w:tc>
          <w:tcPr>
            <w:tcW w:w="876" w:type="dxa"/>
          </w:tcPr>
          <w:p w14:paraId="121182A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67.1</w:t>
            </w:r>
          </w:p>
        </w:tc>
        <w:tc>
          <w:tcPr>
            <w:tcW w:w="876" w:type="dxa"/>
          </w:tcPr>
          <w:p w14:paraId="121182A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55.7</w:t>
            </w:r>
          </w:p>
          <w:p w14:paraId="121182A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A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9.9</w:t>
            </w:r>
          </w:p>
        </w:tc>
        <w:tc>
          <w:tcPr>
            <w:tcW w:w="784" w:type="dxa"/>
          </w:tcPr>
          <w:p w14:paraId="121182A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8.6</w:t>
            </w:r>
          </w:p>
        </w:tc>
        <w:tc>
          <w:tcPr>
            <w:tcW w:w="785" w:type="dxa"/>
          </w:tcPr>
          <w:p w14:paraId="121182A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7.4</w:t>
            </w:r>
          </w:p>
        </w:tc>
        <w:tc>
          <w:tcPr>
            <w:tcW w:w="785" w:type="dxa"/>
          </w:tcPr>
          <w:p w14:paraId="121182A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6.6</w:t>
            </w:r>
          </w:p>
        </w:tc>
        <w:tc>
          <w:tcPr>
            <w:tcW w:w="785" w:type="dxa"/>
          </w:tcPr>
          <w:p w14:paraId="121182A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5.6</w:t>
            </w:r>
          </w:p>
          <w:p w14:paraId="121182A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BA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A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A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A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25.3</w:t>
            </w:r>
          </w:p>
        </w:tc>
        <w:tc>
          <w:tcPr>
            <w:tcW w:w="876" w:type="dxa"/>
          </w:tcPr>
          <w:p w14:paraId="121182A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22.1</w:t>
            </w:r>
          </w:p>
        </w:tc>
        <w:tc>
          <w:tcPr>
            <w:tcW w:w="876" w:type="dxa"/>
          </w:tcPr>
          <w:p w14:paraId="121182B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21.2</w:t>
            </w:r>
          </w:p>
        </w:tc>
        <w:tc>
          <w:tcPr>
            <w:tcW w:w="876" w:type="dxa"/>
          </w:tcPr>
          <w:p w14:paraId="121182B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20.7</w:t>
            </w:r>
          </w:p>
        </w:tc>
        <w:tc>
          <w:tcPr>
            <w:tcW w:w="876" w:type="dxa"/>
          </w:tcPr>
          <w:p w14:paraId="121182B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21.5</w:t>
            </w:r>
          </w:p>
          <w:p w14:paraId="121182B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B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</w:tc>
        <w:tc>
          <w:tcPr>
            <w:tcW w:w="784" w:type="dxa"/>
          </w:tcPr>
          <w:p w14:paraId="121182B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8.7</w:t>
            </w:r>
          </w:p>
        </w:tc>
        <w:tc>
          <w:tcPr>
            <w:tcW w:w="785" w:type="dxa"/>
          </w:tcPr>
          <w:p w14:paraId="121182B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7.7</w:t>
            </w:r>
          </w:p>
        </w:tc>
        <w:tc>
          <w:tcPr>
            <w:tcW w:w="785" w:type="dxa"/>
          </w:tcPr>
          <w:p w14:paraId="121182B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7.3</w:t>
            </w:r>
          </w:p>
        </w:tc>
        <w:tc>
          <w:tcPr>
            <w:tcW w:w="785" w:type="dxa"/>
          </w:tcPr>
          <w:p w14:paraId="121182B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7.2</w:t>
            </w:r>
          </w:p>
          <w:p w14:paraId="121182B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C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BB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BC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B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2B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2B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2C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2C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4" w:type="dxa"/>
          </w:tcPr>
          <w:p w14:paraId="121182C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4" w:type="dxa"/>
          </w:tcPr>
          <w:p w14:paraId="121182C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2C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2C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2C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2D6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82C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</w:t>
            </w:r>
          </w:p>
        </w:tc>
        <w:tc>
          <w:tcPr>
            <w:tcW w:w="923" w:type="dxa"/>
          </w:tcPr>
          <w:p w14:paraId="121182C9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C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89.8</w:t>
            </w:r>
          </w:p>
        </w:tc>
        <w:tc>
          <w:tcPr>
            <w:tcW w:w="876" w:type="dxa"/>
          </w:tcPr>
          <w:p w14:paraId="121182C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73.5</w:t>
            </w:r>
          </w:p>
        </w:tc>
        <w:tc>
          <w:tcPr>
            <w:tcW w:w="876" w:type="dxa"/>
          </w:tcPr>
          <w:p w14:paraId="121182C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66.4</w:t>
            </w:r>
          </w:p>
        </w:tc>
        <w:tc>
          <w:tcPr>
            <w:tcW w:w="876" w:type="dxa"/>
          </w:tcPr>
          <w:p w14:paraId="121182C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61.3</w:t>
            </w:r>
          </w:p>
        </w:tc>
        <w:tc>
          <w:tcPr>
            <w:tcW w:w="876" w:type="dxa"/>
          </w:tcPr>
          <w:p w14:paraId="121182C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50.3</w:t>
            </w:r>
          </w:p>
          <w:p w14:paraId="121182C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D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12.2</w:t>
            </w:r>
          </w:p>
        </w:tc>
        <w:tc>
          <w:tcPr>
            <w:tcW w:w="784" w:type="dxa"/>
          </w:tcPr>
          <w:p w14:paraId="121182D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</w:tc>
        <w:tc>
          <w:tcPr>
            <w:tcW w:w="785" w:type="dxa"/>
          </w:tcPr>
          <w:p w14:paraId="121182D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785" w:type="dxa"/>
          </w:tcPr>
          <w:p w14:paraId="121182D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8.5</w:t>
            </w:r>
          </w:p>
        </w:tc>
        <w:tc>
          <w:tcPr>
            <w:tcW w:w="785" w:type="dxa"/>
          </w:tcPr>
          <w:p w14:paraId="121182D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6.9</w:t>
            </w:r>
          </w:p>
          <w:p w14:paraId="121182D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E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D7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D8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D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15.0</w:t>
            </w:r>
          </w:p>
        </w:tc>
        <w:tc>
          <w:tcPr>
            <w:tcW w:w="876" w:type="dxa"/>
          </w:tcPr>
          <w:p w14:paraId="121182D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11.1</w:t>
            </w:r>
          </w:p>
        </w:tc>
        <w:tc>
          <w:tcPr>
            <w:tcW w:w="876" w:type="dxa"/>
          </w:tcPr>
          <w:p w14:paraId="121182D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10.9</w:t>
            </w:r>
          </w:p>
        </w:tc>
        <w:tc>
          <w:tcPr>
            <w:tcW w:w="876" w:type="dxa"/>
          </w:tcPr>
          <w:p w14:paraId="121182D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876" w:type="dxa"/>
          </w:tcPr>
          <w:p w14:paraId="121182D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7.2</w:t>
            </w:r>
          </w:p>
          <w:p w14:paraId="121182D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D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19.6</w:t>
            </w:r>
          </w:p>
        </w:tc>
        <w:tc>
          <w:tcPr>
            <w:tcW w:w="784" w:type="dxa"/>
          </w:tcPr>
          <w:p w14:paraId="121182E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16.0</w:t>
            </w:r>
          </w:p>
        </w:tc>
        <w:tc>
          <w:tcPr>
            <w:tcW w:w="785" w:type="dxa"/>
          </w:tcPr>
          <w:p w14:paraId="121182E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15.9</w:t>
            </w:r>
          </w:p>
        </w:tc>
        <w:tc>
          <w:tcPr>
            <w:tcW w:w="785" w:type="dxa"/>
          </w:tcPr>
          <w:p w14:paraId="121182E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14.6</w:t>
            </w:r>
          </w:p>
        </w:tc>
        <w:tc>
          <w:tcPr>
            <w:tcW w:w="785" w:type="dxa"/>
          </w:tcPr>
          <w:p w14:paraId="121182E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12.0</w:t>
            </w:r>
          </w:p>
          <w:p w14:paraId="121182E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2F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E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E7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E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25.9</w:t>
            </w:r>
          </w:p>
        </w:tc>
        <w:tc>
          <w:tcPr>
            <w:tcW w:w="876" w:type="dxa"/>
          </w:tcPr>
          <w:p w14:paraId="121182E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19.0</w:t>
            </w:r>
          </w:p>
        </w:tc>
        <w:tc>
          <w:tcPr>
            <w:tcW w:w="876" w:type="dxa"/>
          </w:tcPr>
          <w:p w14:paraId="121182E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17.7</w:t>
            </w:r>
          </w:p>
        </w:tc>
        <w:tc>
          <w:tcPr>
            <w:tcW w:w="876" w:type="dxa"/>
          </w:tcPr>
          <w:p w14:paraId="121182E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14.3</w:t>
            </w:r>
          </w:p>
        </w:tc>
        <w:tc>
          <w:tcPr>
            <w:tcW w:w="876" w:type="dxa"/>
          </w:tcPr>
          <w:p w14:paraId="121182E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12.0</w:t>
            </w:r>
          </w:p>
          <w:p w14:paraId="121182E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E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15.6</w:t>
            </w:r>
          </w:p>
        </w:tc>
        <w:tc>
          <w:tcPr>
            <w:tcW w:w="784" w:type="dxa"/>
          </w:tcPr>
          <w:p w14:paraId="121182E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</w:tc>
        <w:tc>
          <w:tcPr>
            <w:tcW w:w="785" w:type="dxa"/>
          </w:tcPr>
          <w:p w14:paraId="121182F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11.5</w:t>
            </w:r>
          </w:p>
        </w:tc>
        <w:tc>
          <w:tcPr>
            <w:tcW w:w="785" w:type="dxa"/>
          </w:tcPr>
          <w:p w14:paraId="121182F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9.7</w:t>
            </w:r>
          </w:p>
        </w:tc>
        <w:tc>
          <w:tcPr>
            <w:tcW w:w="785" w:type="dxa"/>
          </w:tcPr>
          <w:p w14:paraId="121182F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8.6</w:t>
            </w:r>
          </w:p>
          <w:p w14:paraId="121182F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0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2F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2F6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2F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89.6</w:t>
            </w:r>
          </w:p>
        </w:tc>
        <w:tc>
          <w:tcPr>
            <w:tcW w:w="876" w:type="dxa"/>
          </w:tcPr>
          <w:p w14:paraId="121182F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73.2</w:t>
            </w:r>
          </w:p>
        </w:tc>
        <w:tc>
          <w:tcPr>
            <w:tcW w:w="876" w:type="dxa"/>
          </w:tcPr>
          <w:p w14:paraId="121182F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66.0</w:t>
            </w:r>
          </w:p>
        </w:tc>
        <w:tc>
          <w:tcPr>
            <w:tcW w:w="876" w:type="dxa"/>
          </w:tcPr>
          <w:p w14:paraId="121182F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61.1</w:t>
            </w:r>
          </w:p>
        </w:tc>
        <w:tc>
          <w:tcPr>
            <w:tcW w:w="876" w:type="dxa"/>
          </w:tcPr>
          <w:p w14:paraId="121182F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49.9</w:t>
            </w:r>
          </w:p>
          <w:p w14:paraId="121182F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2F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12.4</w:t>
            </w:r>
          </w:p>
        </w:tc>
        <w:tc>
          <w:tcPr>
            <w:tcW w:w="784" w:type="dxa"/>
          </w:tcPr>
          <w:p w14:paraId="121182F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10.3</w:t>
            </w:r>
          </w:p>
        </w:tc>
        <w:tc>
          <w:tcPr>
            <w:tcW w:w="785" w:type="dxa"/>
          </w:tcPr>
          <w:p w14:paraId="121182F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9.3</w:t>
            </w:r>
          </w:p>
        </w:tc>
        <w:tc>
          <w:tcPr>
            <w:tcW w:w="785" w:type="dxa"/>
          </w:tcPr>
          <w:p w14:paraId="1211830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8.8</w:t>
            </w:r>
          </w:p>
        </w:tc>
        <w:tc>
          <w:tcPr>
            <w:tcW w:w="785" w:type="dxa"/>
          </w:tcPr>
          <w:p w14:paraId="1211830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  <w:p w14:paraId="1211830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1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0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0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0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89.8</w:t>
            </w:r>
          </w:p>
        </w:tc>
        <w:tc>
          <w:tcPr>
            <w:tcW w:w="876" w:type="dxa"/>
          </w:tcPr>
          <w:p w14:paraId="1211830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73.5</w:t>
            </w:r>
          </w:p>
        </w:tc>
        <w:tc>
          <w:tcPr>
            <w:tcW w:w="876" w:type="dxa"/>
          </w:tcPr>
          <w:p w14:paraId="1211830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66.4</w:t>
            </w:r>
          </w:p>
        </w:tc>
        <w:tc>
          <w:tcPr>
            <w:tcW w:w="876" w:type="dxa"/>
          </w:tcPr>
          <w:p w14:paraId="1211830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61.3</w:t>
            </w:r>
          </w:p>
        </w:tc>
        <w:tc>
          <w:tcPr>
            <w:tcW w:w="876" w:type="dxa"/>
          </w:tcPr>
          <w:p w14:paraId="1211830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50.3</w:t>
            </w:r>
          </w:p>
          <w:p w14:paraId="1211830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0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12.2</w:t>
            </w:r>
          </w:p>
        </w:tc>
        <w:tc>
          <w:tcPr>
            <w:tcW w:w="784" w:type="dxa"/>
          </w:tcPr>
          <w:p w14:paraId="1211830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</w:tc>
        <w:tc>
          <w:tcPr>
            <w:tcW w:w="785" w:type="dxa"/>
          </w:tcPr>
          <w:p w14:paraId="1211830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785" w:type="dxa"/>
          </w:tcPr>
          <w:p w14:paraId="1211830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8.6</w:t>
            </w:r>
          </w:p>
        </w:tc>
        <w:tc>
          <w:tcPr>
            <w:tcW w:w="785" w:type="dxa"/>
          </w:tcPr>
          <w:p w14:paraId="1211831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6.9</w:t>
            </w:r>
          </w:p>
          <w:p w14:paraId="1211831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2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1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1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1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88.1</w:t>
            </w:r>
          </w:p>
        </w:tc>
        <w:tc>
          <w:tcPr>
            <w:tcW w:w="876" w:type="dxa"/>
          </w:tcPr>
          <w:p w14:paraId="1211831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72.0</w:t>
            </w:r>
          </w:p>
        </w:tc>
        <w:tc>
          <w:tcPr>
            <w:tcW w:w="876" w:type="dxa"/>
          </w:tcPr>
          <w:p w14:paraId="1211831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64.6</w:t>
            </w:r>
          </w:p>
        </w:tc>
        <w:tc>
          <w:tcPr>
            <w:tcW w:w="876" w:type="dxa"/>
          </w:tcPr>
          <w:p w14:paraId="1211831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59.8</w:t>
            </w:r>
          </w:p>
        </w:tc>
        <w:tc>
          <w:tcPr>
            <w:tcW w:w="876" w:type="dxa"/>
          </w:tcPr>
          <w:p w14:paraId="1211831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49.0</w:t>
            </w:r>
          </w:p>
          <w:p w14:paraId="1211831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1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</w:tc>
        <w:tc>
          <w:tcPr>
            <w:tcW w:w="784" w:type="dxa"/>
          </w:tcPr>
          <w:p w14:paraId="1211831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10.2</w:t>
            </w:r>
          </w:p>
        </w:tc>
        <w:tc>
          <w:tcPr>
            <w:tcW w:w="785" w:type="dxa"/>
          </w:tcPr>
          <w:p w14:paraId="1211831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785" w:type="dxa"/>
          </w:tcPr>
          <w:p w14:paraId="1211831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8.7</w:t>
            </w:r>
          </w:p>
        </w:tc>
        <w:tc>
          <w:tcPr>
            <w:tcW w:w="785" w:type="dxa"/>
          </w:tcPr>
          <w:p w14:paraId="1211831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7.0</w:t>
            </w:r>
          </w:p>
          <w:p w14:paraId="1211832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30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2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2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2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59.1</w:t>
            </w:r>
          </w:p>
        </w:tc>
        <w:tc>
          <w:tcPr>
            <w:tcW w:w="876" w:type="dxa"/>
          </w:tcPr>
          <w:p w14:paraId="1211832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49.6</w:t>
            </w:r>
          </w:p>
        </w:tc>
        <w:tc>
          <w:tcPr>
            <w:tcW w:w="876" w:type="dxa"/>
          </w:tcPr>
          <w:p w14:paraId="1211832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43.3</w:t>
            </w:r>
          </w:p>
        </w:tc>
        <w:tc>
          <w:tcPr>
            <w:tcW w:w="876" w:type="dxa"/>
          </w:tcPr>
          <w:p w14:paraId="1211832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41.1</w:t>
            </w:r>
          </w:p>
        </w:tc>
        <w:tc>
          <w:tcPr>
            <w:tcW w:w="876" w:type="dxa"/>
          </w:tcPr>
          <w:p w14:paraId="1211832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32.4</w:t>
            </w:r>
          </w:p>
          <w:p w14:paraId="121183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2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11.1</w:t>
            </w:r>
          </w:p>
        </w:tc>
        <w:tc>
          <w:tcPr>
            <w:tcW w:w="784" w:type="dxa"/>
          </w:tcPr>
          <w:p w14:paraId="1211832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9.5</w:t>
            </w:r>
          </w:p>
        </w:tc>
        <w:tc>
          <w:tcPr>
            <w:tcW w:w="785" w:type="dxa"/>
          </w:tcPr>
          <w:p w14:paraId="1211832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8.4</w:t>
            </w:r>
          </w:p>
        </w:tc>
        <w:tc>
          <w:tcPr>
            <w:tcW w:w="785" w:type="dxa"/>
          </w:tcPr>
          <w:p w14:paraId="1211832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8.1</w:t>
            </w:r>
          </w:p>
        </w:tc>
        <w:tc>
          <w:tcPr>
            <w:tcW w:w="785" w:type="dxa"/>
          </w:tcPr>
          <w:p w14:paraId="1211832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  <w:p w14:paraId="1211832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3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3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32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3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15.4</w:t>
            </w:r>
          </w:p>
        </w:tc>
        <w:tc>
          <w:tcPr>
            <w:tcW w:w="876" w:type="dxa"/>
          </w:tcPr>
          <w:p w14:paraId="1211833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12.5</w:t>
            </w:r>
          </w:p>
        </w:tc>
        <w:tc>
          <w:tcPr>
            <w:tcW w:w="876" w:type="dxa"/>
          </w:tcPr>
          <w:p w14:paraId="1211833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11.7</w:t>
            </w:r>
          </w:p>
        </w:tc>
        <w:tc>
          <w:tcPr>
            <w:tcW w:w="876" w:type="dxa"/>
          </w:tcPr>
          <w:p w14:paraId="1211833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10.9</w:t>
            </w:r>
          </w:p>
        </w:tc>
        <w:tc>
          <w:tcPr>
            <w:tcW w:w="876" w:type="dxa"/>
          </w:tcPr>
          <w:p w14:paraId="1211833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10.3</w:t>
            </w:r>
          </w:p>
          <w:p w14:paraId="1211833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3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13.8</w:t>
            </w:r>
          </w:p>
        </w:tc>
        <w:tc>
          <w:tcPr>
            <w:tcW w:w="784" w:type="dxa"/>
          </w:tcPr>
          <w:p w14:paraId="1211833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10.6</w:t>
            </w:r>
          </w:p>
        </w:tc>
        <w:tc>
          <w:tcPr>
            <w:tcW w:w="785" w:type="dxa"/>
          </w:tcPr>
          <w:p w14:paraId="1211833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785" w:type="dxa"/>
          </w:tcPr>
          <w:p w14:paraId="1211833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8.4</w:t>
            </w:r>
          </w:p>
        </w:tc>
        <w:tc>
          <w:tcPr>
            <w:tcW w:w="785" w:type="dxa"/>
          </w:tcPr>
          <w:p w14:paraId="1211833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7.5</w:t>
            </w:r>
          </w:p>
          <w:p w14:paraId="1211833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4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4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4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4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4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4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4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4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4" w:type="dxa"/>
          </w:tcPr>
          <w:p w14:paraId="1211834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4" w:type="dxa"/>
          </w:tcPr>
          <w:p w14:paraId="1211834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34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34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34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35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 w:val="restart"/>
          </w:tcPr>
          <w:p w14:paraId="1211834D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Women</w:t>
            </w:r>
          </w:p>
        </w:tc>
        <w:tc>
          <w:tcPr>
            <w:tcW w:w="923" w:type="dxa"/>
          </w:tcPr>
          <w:p w14:paraId="1211834E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4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68.3</w:t>
            </w:r>
          </w:p>
        </w:tc>
        <w:tc>
          <w:tcPr>
            <w:tcW w:w="876" w:type="dxa"/>
          </w:tcPr>
          <w:p w14:paraId="1211835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60.5</w:t>
            </w:r>
          </w:p>
        </w:tc>
        <w:tc>
          <w:tcPr>
            <w:tcW w:w="876" w:type="dxa"/>
          </w:tcPr>
          <w:p w14:paraId="1211835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49.8</w:t>
            </w:r>
          </w:p>
        </w:tc>
        <w:tc>
          <w:tcPr>
            <w:tcW w:w="876" w:type="dxa"/>
          </w:tcPr>
          <w:p w14:paraId="1211835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41.8</w:t>
            </w:r>
          </w:p>
        </w:tc>
        <w:tc>
          <w:tcPr>
            <w:tcW w:w="876" w:type="dxa"/>
          </w:tcPr>
          <w:p w14:paraId="1211835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39.8</w:t>
            </w:r>
          </w:p>
          <w:p w14:paraId="1211835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5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784" w:type="dxa"/>
          </w:tcPr>
          <w:p w14:paraId="1211835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8.2</w:t>
            </w:r>
          </w:p>
        </w:tc>
        <w:tc>
          <w:tcPr>
            <w:tcW w:w="785" w:type="dxa"/>
          </w:tcPr>
          <w:p w14:paraId="1211835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6.7</w:t>
            </w:r>
          </w:p>
        </w:tc>
        <w:tc>
          <w:tcPr>
            <w:tcW w:w="785" w:type="dxa"/>
          </w:tcPr>
          <w:p w14:paraId="1211835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5.7</w:t>
            </w:r>
          </w:p>
        </w:tc>
        <w:tc>
          <w:tcPr>
            <w:tcW w:w="785" w:type="dxa"/>
          </w:tcPr>
          <w:p w14:paraId="1211835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5.4</w:t>
            </w:r>
          </w:p>
          <w:p w14:paraId="1211835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6A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5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5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5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10.4</w:t>
            </w:r>
          </w:p>
        </w:tc>
        <w:tc>
          <w:tcPr>
            <w:tcW w:w="876" w:type="dxa"/>
          </w:tcPr>
          <w:p w14:paraId="1211835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876" w:type="dxa"/>
          </w:tcPr>
          <w:p w14:paraId="1211836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6.8</w:t>
            </w:r>
          </w:p>
        </w:tc>
        <w:tc>
          <w:tcPr>
            <w:tcW w:w="876" w:type="dxa"/>
          </w:tcPr>
          <w:p w14:paraId="1211836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5.9</w:t>
            </w:r>
          </w:p>
        </w:tc>
        <w:tc>
          <w:tcPr>
            <w:tcW w:w="876" w:type="dxa"/>
          </w:tcPr>
          <w:p w14:paraId="1211836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5.1</w:t>
            </w:r>
          </w:p>
          <w:p w14:paraId="1211836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6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18.7</w:t>
            </w:r>
          </w:p>
        </w:tc>
        <w:tc>
          <w:tcPr>
            <w:tcW w:w="784" w:type="dxa"/>
          </w:tcPr>
          <w:p w14:paraId="1211836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16.6</w:t>
            </w:r>
          </w:p>
        </w:tc>
        <w:tc>
          <w:tcPr>
            <w:tcW w:w="785" w:type="dxa"/>
          </w:tcPr>
          <w:p w14:paraId="1211836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12.6</w:t>
            </w:r>
          </w:p>
        </w:tc>
        <w:tc>
          <w:tcPr>
            <w:tcW w:w="785" w:type="dxa"/>
          </w:tcPr>
          <w:p w14:paraId="1211836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11.7</w:t>
            </w:r>
          </w:p>
        </w:tc>
        <w:tc>
          <w:tcPr>
            <w:tcW w:w="785" w:type="dxa"/>
          </w:tcPr>
          <w:p w14:paraId="1211836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  <w:p w14:paraId="1211836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7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6B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6C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6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17.6</w:t>
            </w:r>
          </w:p>
        </w:tc>
        <w:tc>
          <w:tcPr>
            <w:tcW w:w="876" w:type="dxa"/>
          </w:tcPr>
          <w:p w14:paraId="1211836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17.1</w:t>
            </w:r>
          </w:p>
        </w:tc>
        <w:tc>
          <w:tcPr>
            <w:tcW w:w="876" w:type="dxa"/>
          </w:tcPr>
          <w:p w14:paraId="1211836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11.0</w:t>
            </w:r>
          </w:p>
        </w:tc>
        <w:tc>
          <w:tcPr>
            <w:tcW w:w="876" w:type="dxa"/>
          </w:tcPr>
          <w:p w14:paraId="1211837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8.2</w:t>
            </w:r>
          </w:p>
        </w:tc>
        <w:tc>
          <w:tcPr>
            <w:tcW w:w="876" w:type="dxa"/>
          </w:tcPr>
          <w:p w14:paraId="1211837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  <w:p w14:paraId="1211837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7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13.6</w:t>
            </w:r>
          </w:p>
        </w:tc>
        <w:tc>
          <w:tcPr>
            <w:tcW w:w="784" w:type="dxa"/>
          </w:tcPr>
          <w:p w14:paraId="1211837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13.1</w:t>
            </w:r>
          </w:p>
        </w:tc>
        <w:tc>
          <w:tcPr>
            <w:tcW w:w="785" w:type="dxa"/>
          </w:tcPr>
          <w:p w14:paraId="1211837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9.0</w:t>
            </w:r>
          </w:p>
        </w:tc>
        <w:tc>
          <w:tcPr>
            <w:tcW w:w="785" w:type="dxa"/>
          </w:tcPr>
          <w:p w14:paraId="1211837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785" w:type="dxa"/>
          </w:tcPr>
          <w:p w14:paraId="1211837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6.2</w:t>
            </w:r>
          </w:p>
          <w:p w14:paraId="1211837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88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7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7B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7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67.9</w:t>
            </w:r>
          </w:p>
        </w:tc>
        <w:tc>
          <w:tcPr>
            <w:tcW w:w="876" w:type="dxa"/>
          </w:tcPr>
          <w:p w14:paraId="1211837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60.5</w:t>
            </w:r>
          </w:p>
        </w:tc>
        <w:tc>
          <w:tcPr>
            <w:tcW w:w="876" w:type="dxa"/>
          </w:tcPr>
          <w:p w14:paraId="1211837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49.6</w:t>
            </w:r>
          </w:p>
        </w:tc>
        <w:tc>
          <w:tcPr>
            <w:tcW w:w="876" w:type="dxa"/>
          </w:tcPr>
          <w:p w14:paraId="1211837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41.7</w:t>
            </w:r>
          </w:p>
        </w:tc>
        <w:tc>
          <w:tcPr>
            <w:tcW w:w="876" w:type="dxa"/>
          </w:tcPr>
          <w:p w14:paraId="1211838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39.6</w:t>
            </w:r>
          </w:p>
          <w:p w14:paraId="1211838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8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9.4</w:t>
            </w:r>
          </w:p>
        </w:tc>
        <w:tc>
          <w:tcPr>
            <w:tcW w:w="784" w:type="dxa"/>
          </w:tcPr>
          <w:p w14:paraId="1211838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8.4</w:t>
            </w:r>
          </w:p>
        </w:tc>
        <w:tc>
          <w:tcPr>
            <w:tcW w:w="785" w:type="dxa"/>
          </w:tcPr>
          <w:p w14:paraId="1211838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6.8</w:t>
            </w:r>
          </w:p>
        </w:tc>
        <w:tc>
          <w:tcPr>
            <w:tcW w:w="785" w:type="dxa"/>
          </w:tcPr>
          <w:p w14:paraId="1211838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5.9</w:t>
            </w:r>
          </w:p>
        </w:tc>
        <w:tc>
          <w:tcPr>
            <w:tcW w:w="785" w:type="dxa"/>
          </w:tcPr>
          <w:p w14:paraId="1211838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5.6</w:t>
            </w:r>
          </w:p>
          <w:p w14:paraId="1211838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9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89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8A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8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68.3</w:t>
            </w:r>
          </w:p>
        </w:tc>
        <w:tc>
          <w:tcPr>
            <w:tcW w:w="876" w:type="dxa"/>
          </w:tcPr>
          <w:p w14:paraId="1211838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60.5</w:t>
            </w:r>
          </w:p>
        </w:tc>
        <w:tc>
          <w:tcPr>
            <w:tcW w:w="876" w:type="dxa"/>
          </w:tcPr>
          <w:p w14:paraId="1211838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49.8</w:t>
            </w:r>
          </w:p>
        </w:tc>
        <w:tc>
          <w:tcPr>
            <w:tcW w:w="876" w:type="dxa"/>
          </w:tcPr>
          <w:p w14:paraId="1211838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41.8</w:t>
            </w:r>
          </w:p>
        </w:tc>
        <w:tc>
          <w:tcPr>
            <w:tcW w:w="876" w:type="dxa"/>
          </w:tcPr>
          <w:p w14:paraId="1211838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39.8</w:t>
            </w:r>
          </w:p>
          <w:p w14:paraId="1211839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9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784" w:type="dxa"/>
          </w:tcPr>
          <w:p w14:paraId="1211839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8.2</w:t>
            </w:r>
          </w:p>
        </w:tc>
        <w:tc>
          <w:tcPr>
            <w:tcW w:w="785" w:type="dxa"/>
          </w:tcPr>
          <w:p w14:paraId="1211839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6.7</w:t>
            </w:r>
          </w:p>
        </w:tc>
        <w:tc>
          <w:tcPr>
            <w:tcW w:w="785" w:type="dxa"/>
          </w:tcPr>
          <w:p w14:paraId="1211839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5.7</w:t>
            </w:r>
          </w:p>
        </w:tc>
        <w:tc>
          <w:tcPr>
            <w:tcW w:w="785" w:type="dxa"/>
          </w:tcPr>
          <w:p w14:paraId="1211839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5.4</w:t>
            </w:r>
          </w:p>
          <w:p w14:paraId="1211839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A6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9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99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9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67.1</w:t>
            </w:r>
          </w:p>
        </w:tc>
        <w:tc>
          <w:tcPr>
            <w:tcW w:w="876" w:type="dxa"/>
          </w:tcPr>
          <w:p w14:paraId="1211839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59.7</w:t>
            </w:r>
          </w:p>
        </w:tc>
        <w:tc>
          <w:tcPr>
            <w:tcW w:w="876" w:type="dxa"/>
          </w:tcPr>
          <w:p w14:paraId="1211839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49.0</w:t>
            </w:r>
          </w:p>
        </w:tc>
        <w:tc>
          <w:tcPr>
            <w:tcW w:w="876" w:type="dxa"/>
          </w:tcPr>
          <w:p w14:paraId="1211839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41.1</w:t>
            </w:r>
          </w:p>
        </w:tc>
        <w:tc>
          <w:tcPr>
            <w:tcW w:w="876" w:type="dxa"/>
          </w:tcPr>
          <w:p w14:paraId="1211839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39.1</w:t>
            </w:r>
          </w:p>
          <w:p w14:paraId="1211839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A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9.3</w:t>
            </w:r>
          </w:p>
        </w:tc>
        <w:tc>
          <w:tcPr>
            <w:tcW w:w="784" w:type="dxa"/>
          </w:tcPr>
          <w:p w14:paraId="121183A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8.3</w:t>
            </w:r>
          </w:p>
        </w:tc>
        <w:tc>
          <w:tcPr>
            <w:tcW w:w="785" w:type="dxa"/>
          </w:tcPr>
          <w:p w14:paraId="121183A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6.8</w:t>
            </w:r>
          </w:p>
        </w:tc>
        <w:tc>
          <w:tcPr>
            <w:tcW w:w="785" w:type="dxa"/>
          </w:tcPr>
          <w:p w14:paraId="121183A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5.8</w:t>
            </w:r>
          </w:p>
        </w:tc>
        <w:tc>
          <w:tcPr>
            <w:tcW w:w="785" w:type="dxa"/>
          </w:tcPr>
          <w:p w14:paraId="121183A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5.6</w:t>
            </w:r>
          </w:p>
          <w:p w14:paraId="121183A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B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A7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A8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A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47.7</w:t>
            </w:r>
          </w:p>
        </w:tc>
        <w:tc>
          <w:tcPr>
            <w:tcW w:w="876" w:type="dxa"/>
          </w:tcPr>
          <w:p w14:paraId="121183A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41.5</w:t>
            </w:r>
          </w:p>
        </w:tc>
        <w:tc>
          <w:tcPr>
            <w:tcW w:w="876" w:type="dxa"/>
          </w:tcPr>
          <w:p w14:paraId="121183A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33.2</w:t>
            </w:r>
          </w:p>
        </w:tc>
        <w:tc>
          <w:tcPr>
            <w:tcW w:w="876" w:type="dxa"/>
          </w:tcPr>
          <w:p w14:paraId="121183A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26.0</w:t>
            </w:r>
          </w:p>
        </w:tc>
        <w:tc>
          <w:tcPr>
            <w:tcW w:w="876" w:type="dxa"/>
          </w:tcPr>
          <w:p w14:paraId="121183A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23.3</w:t>
            </w:r>
          </w:p>
          <w:p w14:paraId="121183A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A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8.8</w:t>
            </w:r>
          </w:p>
        </w:tc>
        <w:tc>
          <w:tcPr>
            <w:tcW w:w="784" w:type="dxa"/>
          </w:tcPr>
          <w:p w14:paraId="121183B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7.8</w:t>
            </w:r>
          </w:p>
        </w:tc>
        <w:tc>
          <w:tcPr>
            <w:tcW w:w="785" w:type="dxa"/>
          </w:tcPr>
          <w:p w14:paraId="121183B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</w:tc>
        <w:tc>
          <w:tcPr>
            <w:tcW w:w="785" w:type="dxa"/>
          </w:tcPr>
          <w:p w14:paraId="121183B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5.1</w:t>
            </w:r>
          </w:p>
        </w:tc>
        <w:tc>
          <w:tcPr>
            <w:tcW w:w="785" w:type="dxa"/>
          </w:tcPr>
          <w:p w14:paraId="121183B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4.7</w:t>
            </w:r>
          </w:p>
          <w:p w14:paraId="121183B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C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B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B7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B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9.8</w:t>
            </w:r>
          </w:p>
        </w:tc>
        <w:tc>
          <w:tcPr>
            <w:tcW w:w="876" w:type="dxa"/>
          </w:tcPr>
          <w:p w14:paraId="121183B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9.7</w:t>
            </w:r>
          </w:p>
        </w:tc>
        <w:tc>
          <w:tcPr>
            <w:tcW w:w="876" w:type="dxa"/>
          </w:tcPr>
          <w:p w14:paraId="121183B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9.5</w:t>
            </w:r>
          </w:p>
        </w:tc>
        <w:tc>
          <w:tcPr>
            <w:tcW w:w="876" w:type="dxa"/>
          </w:tcPr>
          <w:p w14:paraId="121183B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9.9</w:t>
            </w:r>
          </w:p>
        </w:tc>
        <w:tc>
          <w:tcPr>
            <w:tcW w:w="876" w:type="dxa"/>
          </w:tcPr>
          <w:p w14:paraId="121183B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11.2</w:t>
            </w:r>
          </w:p>
          <w:p w14:paraId="121183B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784" w:type="dxa"/>
          </w:tcPr>
          <w:p w14:paraId="121183B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</w:tc>
        <w:tc>
          <w:tcPr>
            <w:tcW w:w="784" w:type="dxa"/>
          </w:tcPr>
          <w:p w14:paraId="121183B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785" w:type="dxa"/>
          </w:tcPr>
          <w:p w14:paraId="121183C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6.5</w:t>
            </w:r>
          </w:p>
        </w:tc>
        <w:tc>
          <w:tcPr>
            <w:tcW w:w="785" w:type="dxa"/>
          </w:tcPr>
          <w:p w14:paraId="121183C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</w:tc>
        <w:tc>
          <w:tcPr>
            <w:tcW w:w="785" w:type="dxa"/>
          </w:tcPr>
          <w:p w14:paraId="121183C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6.9</w:t>
            </w:r>
          </w:p>
          <w:p w14:paraId="121183C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3D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1" w:type="dxa"/>
            <w:vMerge/>
          </w:tcPr>
          <w:p w14:paraId="121183C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1183C6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876" w:type="dxa"/>
          </w:tcPr>
          <w:p w14:paraId="121183C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C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C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C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876" w:type="dxa"/>
          </w:tcPr>
          <w:p w14:paraId="121183C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4" w:type="dxa"/>
          </w:tcPr>
          <w:p w14:paraId="121183C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4" w:type="dxa"/>
          </w:tcPr>
          <w:p w14:paraId="121183C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3C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3C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785" w:type="dxa"/>
          </w:tcPr>
          <w:p w14:paraId="121183D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</w:tbl>
    <w:p w14:paraId="121183D2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3D3" w14:textId="6743E17D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**</w:t>
      </w:r>
      <w:r w:rsidR="00154DF6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>revised and recalculated data</w:t>
      </w:r>
    </w:p>
    <w:p w14:paraId="121183D4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121183D5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12</w:t>
      </w:r>
    </w:p>
    <w:p w14:paraId="121183D6" w14:textId="77777777" w:rsidR="004045E4" w:rsidRPr="00480539" w:rsidRDefault="004045E4" w:rsidP="004045E4">
      <w:pPr>
        <w:tabs>
          <w:tab w:val="left" w:pos="709"/>
        </w:tabs>
        <w:ind w:firstLine="851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Unemployment level according to districts and gender in 2014-2018</w:t>
      </w:r>
    </w:p>
    <w:tbl>
      <w:tblPr>
        <w:tblStyle w:val="LightList-Accent5"/>
        <w:tblW w:w="5000" w:type="pct"/>
        <w:tblLook w:val="04A0" w:firstRow="1" w:lastRow="0" w:firstColumn="1" w:lastColumn="0" w:noHBand="0" w:noVBand="1"/>
      </w:tblPr>
      <w:tblGrid>
        <w:gridCol w:w="1174"/>
        <w:gridCol w:w="1958"/>
        <w:gridCol w:w="1256"/>
        <w:gridCol w:w="1256"/>
        <w:gridCol w:w="1256"/>
        <w:gridCol w:w="1256"/>
        <w:gridCol w:w="1259"/>
        <w:gridCol w:w="1120"/>
        <w:gridCol w:w="1120"/>
        <w:gridCol w:w="1123"/>
        <w:gridCol w:w="1123"/>
        <w:gridCol w:w="1117"/>
      </w:tblGrid>
      <w:tr w:rsidR="004045E4" w:rsidRPr="00480539" w14:paraId="121183D9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pct"/>
            <w:gridSpan w:val="2"/>
            <w:vMerge w:val="restart"/>
          </w:tcPr>
          <w:p w14:paraId="121183D7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lt-LT"/>
              </w:rPr>
            </w:pPr>
          </w:p>
        </w:tc>
        <w:tc>
          <w:tcPr>
            <w:tcW w:w="3957" w:type="pct"/>
            <w:gridSpan w:val="10"/>
          </w:tcPr>
          <w:p w14:paraId="121183D8" w14:textId="77777777" w:rsidR="004045E4" w:rsidRPr="00480539" w:rsidRDefault="004045E4" w:rsidP="004045E4">
            <w:pPr>
              <w:tabs>
                <w:tab w:val="left" w:pos="2085"/>
              </w:tabs>
              <w:spacing w:before="30" w:beforeAutospacing="1" w:after="3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Unemployment level | per cent</w:t>
            </w:r>
          </w:p>
        </w:tc>
      </w:tr>
      <w:tr w:rsidR="004045E4" w:rsidRPr="00480539" w14:paraId="121183D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pct"/>
            <w:gridSpan w:val="2"/>
            <w:vMerge/>
          </w:tcPr>
          <w:p w14:paraId="121183D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gridSpan w:val="5"/>
          </w:tcPr>
          <w:p w14:paraId="121183DB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 and older</w:t>
            </w:r>
          </w:p>
        </w:tc>
        <w:tc>
          <w:tcPr>
            <w:tcW w:w="1867" w:type="pct"/>
            <w:gridSpan w:val="5"/>
          </w:tcPr>
          <w:p w14:paraId="121183DC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15-24</w:t>
            </w:r>
          </w:p>
        </w:tc>
      </w:tr>
      <w:tr w:rsidR="004045E4" w:rsidRPr="00480539" w14:paraId="121183E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pct"/>
            <w:gridSpan w:val="2"/>
            <w:vMerge/>
          </w:tcPr>
          <w:p w14:paraId="121183D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21183DF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2014</w:t>
            </w:r>
          </w:p>
        </w:tc>
        <w:tc>
          <w:tcPr>
            <w:tcW w:w="418" w:type="pct"/>
          </w:tcPr>
          <w:p w14:paraId="121183E0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2015</w:t>
            </w:r>
          </w:p>
        </w:tc>
        <w:tc>
          <w:tcPr>
            <w:tcW w:w="418" w:type="pct"/>
          </w:tcPr>
          <w:p w14:paraId="121183E1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2016</w:t>
            </w:r>
          </w:p>
        </w:tc>
        <w:tc>
          <w:tcPr>
            <w:tcW w:w="418" w:type="pct"/>
          </w:tcPr>
          <w:p w14:paraId="121183E2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2017</w:t>
            </w:r>
          </w:p>
        </w:tc>
        <w:tc>
          <w:tcPr>
            <w:tcW w:w="419" w:type="pct"/>
          </w:tcPr>
          <w:p w14:paraId="121183E3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2018</w:t>
            </w:r>
          </w:p>
        </w:tc>
        <w:tc>
          <w:tcPr>
            <w:tcW w:w="373" w:type="pct"/>
          </w:tcPr>
          <w:p w14:paraId="121183E4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2014</w:t>
            </w:r>
          </w:p>
        </w:tc>
        <w:tc>
          <w:tcPr>
            <w:tcW w:w="373" w:type="pct"/>
          </w:tcPr>
          <w:p w14:paraId="121183E5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2015</w:t>
            </w:r>
          </w:p>
        </w:tc>
        <w:tc>
          <w:tcPr>
            <w:tcW w:w="374" w:type="pct"/>
          </w:tcPr>
          <w:p w14:paraId="121183E6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2016</w:t>
            </w:r>
          </w:p>
        </w:tc>
        <w:tc>
          <w:tcPr>
            <w:tcW w:w="374" w:type="pct"/>
          </w:tcPr>
          <w:p w14:paraId="121183E7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2017</w:t>
            </w:r>
          </w:p>
        </w:tc>
        <w:tc>
          <w:tcPr>
            <w:tcW w:w="372" w:type="pct"/>
          </w:tcPr>
          <w:p w14:paraId="121183E8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2018</w:t>
            </w:r>
          </w:p>
        </w:tc>
      </w:tr>
      <w:tr w:rsidR="004045E4" w:rsidRPr="00480539" w14:paraId="121183F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 w:val="restart"/>
          </w:tcPr>
          <w:p w14:paraId="121183E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 and women</w:t>
            </w:r>
          </w:p>
        </w:tc>
        <w:tc>
          <w:tcPr>
            <w:tcW w:w="652" w:type="pct"/>
          </w:tcPr>
          <w:p w14:paraId="121183EB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Republic of Lithuania</w:t>
            </w:r>
          </w:p>
        </w:tc>
        <w:tc>
          <w:tcPr>
            <w:tcW w:w="418" w:type="pct"/>
          </w:tcPr>
          <w:p w14:paraId="121183E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</w:tc>
        <w:tc>
          <w:tcPr>
            <w:tcW w:w="418" w:type="pct"/>
          </w:tcPr>
          <w:p w14:paraId="121183E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418" w:type="pct"/>
          </w:tcPr>
          <w:p w14:paraId="121183E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</w:tc>
        <w:tc>
          <w:tcPr>
            <w:tcW w:w="418" w:type="pct"/>
          </w:tcPr>
          <w:p w14:paraId="121183E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419" w:type="pct"/>
          </w:tcPr>
          <w:p w14:paraId="121183F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6.1</w:t>
            </w:r>
          </w:p>
          <w:p w14:paraId="121183F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3F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19.3</w:t>
            </w:r>
          </w:p>
        </w:tc>
        <w:tc>
          <w:tcPr>
            <w:tcW w:w="373" w:type="pct"/>
          </w:tcPr>
          <w:p w14:paraId="121183F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16.3</w:t>
            </w:r>
          </w:p>
        </w:tc>
        <w:tc>
          <w:tcPr>
            <w:tcW w:w="374" w:type="pct"/>
          </w:tcPr>
          <w:p w14:paraId="121183F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14.5</w:t>
            </w:r>
          </w:p>
        </w:tc>
        <w:tc>
          <w:tcPr>
            <w:tcW w:w="374" w:type="pct"/>
          </w:tcPr>
          <w:p w14:paraId="121183F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13.3</w:t>
            </w:r>
          </w:p>
        </w:tc>
        <w:tc>
          <w:tcPr>
            <w:tcW w:w="372" w:type="pct"/>
          </w:tcPr>
          <w:p w14:paraId="121183F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11.1</w:t>
            </w:r>
          </w:p>
          <w:p w14:paraId="121183F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07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3F9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3FA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Vilnius district</w:t>
            </w:r>
          </w:p>
        </w:tc>
        <w:tc>
          <w:tcPr>
            <w:tcW w:w="418" w:type="pct"/>
          </w:tcPr>
          <w:p w14:paraId="121183F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8.5</w:t>
            </w:r>
          </w:p>
        </w:tc>
        <w:tc>
          <w:tcPr>
            <w:tcW w:w="418" w:type="pct"/>
          </w:tcPr>
          <w:p w14:paraId="121183F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7.6</w:t>
            </w:r>
          </w:p>
        </w:tc>
        <w:tc>
          <w:tcPr>
            <w:tcW w:w="418" w:type="pct"/>
          </w:tcPr>
          <w:p w14:paraId="121183F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5.6</w:t>
            </w:r>
          </w:p>
        </w:tc>
        <w:tc>
          <w:tcPr>
            <w:tcW w:w="418" w:type="pct"/>
          </w:tcPr>
          <w:p w14:paraId="121183F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4.8</w:t>
            </w:r>
          </w:p>
        </w:tc>
        <w:tc>
          <w:tcPr>
            <w:tcW w:w="419" w:type="pct"/>
          </w:tcPr>
          <w:p w14:paraId="121183F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4.6</w:t>
            </w:r>
          </w:p>
          <w:p w14:paraId="1211840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0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14.5</w:t>
            </w:r>
          </w:p>
        </w:tc>
        <w:tc>
          <w:tcPr>
            <w:tcW w:w="373" w:type="pct"/>
          </w:tcPr>
          <w:p w14:paraId="1211840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11.1</w:t>
            </w:r>
          </w:p>
        </w:tc>
        <w:tc>
          <w:tcPr>
            <w:tcW w:w="374" w:type="pct"/>
          </w:tcPr>
          <w:p w14:paraId="1211840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9.9</w:t>
            </w:r>
          </w:p>
        </w:tc>
        <w:tc>
          <w:tcPr>
            <w:tcW w:w="374" w:type="pct"/>
          </w:tcPr>
          <w:p w14:paraId="1211840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372" w:type="pct"/>
          </w:tcPr>
          <w:p w14:paraId="1211840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5.8</w:t>
            </w:r>
          </w:p>
          <w:p w14:paraId="1211840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1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08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09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Alytus district</w:t>
            </w:r>
          </w:p>
        </w:tc>
        <w:tc>
          <w:tcPr>
            <w:tcW w:w="418" w:type="pct"/>
          </w:tcPr>
          <w:p w14:paraId="1211840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18.5</w:t>
            </w:r>
          </w:p>
        </w:tc>
        <w:tc>
          <w:tcPr>
            <w:tcW w:w="418" w:type="pct"/>
          </w:tcPr>
          <w:p w14:paraId="1211840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15.4</w:t>
            </w:r>
          </w:p>
        </w:tc>
        <w:tc>
          <w:tcPr>
            <w:tcW w:w="418" w:type="pct"/>
          </w:tcPr>
          <w:p w14:paraId="1211840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11.5</w:t>
            </w:r>
          </w:p>
        </w:tc>
        <w:tc>
          <w:tcPr>
            <w:tcW w:w="418" w:type="pct"/>
          </w:tcPr>
          <w:p w14:paraId="1211840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9.7</w:t>
            </w:r>
          </w:p>
        </w:tc>
        <w:tc>
          <w:tcPr>
            <w:tcW w:w="419" w:type="pct"/>
          </w:tcPr>
          <w:p w14:paraId="1211840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7.7</w:t>
            </w:r>
          </w:p>
          <w:p w14:paraId="1211840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1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41.6</w:t>
            </w:r>
          </w:p>
        </w:tc>
        <w:tc>
          <w:tcPr>
            <w:tcW w:w="373" w:type="pct"/>
          </w:tcPr>
          <w:p w14:paraId="1211841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32.6</w:t>
            </w:r>
          </w:p>
        </w:tc>
        <w:tc>
          <w:tcPr>
            <w:tcW w:w="374" w:type="pct"/>
          </w:tcPr>
          <w:p w14:paraId="1211841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32.2</w:t>
            </w:r>
          </w:p>
        </w:tc>
        <w:tc>
          <w:tcPr>
            <w:tcW w:w="374" w:type="pct"/>
          </w:tcPr>
          <w:p w14:paraId="1211841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22.6</w:t>
            </w:r>
          </w:p>
        </w:tc>
        <w:tc>
          <w:tcPr>
            <w:tcW w:w="372" w:type="pct"/>
          </w:tcPr>
          <w:p w14:paraId="1211841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23.5</w:t>
            </w:r>
          </w:p>
          <w:p w14:paraId="1211841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25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17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18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Kaunas district</w:t>
            </w:r>
          </w:p>
        </w:tc>
        <w:tc>
          <w:tcPr>
            <w:tcW w:w="418" w:type="pct"/>
          </w:tcPr>
          <w:p w14:paraId="1211841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8.9</w:t>
            </w:r>
          </w:p>
        </w:tc>
        <w:tc>
          <w:tcPr>
            <w:tcW w:w="418" w:type="pct"/>
          </w:tcPr>
          <w:p w14:paraId="1211841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7.2</w:t>
            </w:r>
          </w:p>
        </w:tc>
        <w:tc>
          <w:tcPr>
            <w:tcW w:w="418" w:type="pct"/>
          </w:tcPr>
          <w:p w14:paraId="1211841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6.5</w:t>
            </w:r>
          </w:p>
        </w:tc>
        <w:tc>
          <w:tcPr>
            <w:tcW w:w="418" w:type="pct"/>
          </w:tcPr>
          <w:p w14:paraId="1211841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5.6</w:t>
            </w:r>
          </w:p>
        </w:tc>
        <w:tc>
          <w:tcPr>
            <w:tcW w:w="419" w:type="pct"/>
          </w:tcPr>
          <w:p w14:paraId="1211841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5.7</w:t>
            </w:r>
          </w:p>
          <w:p w14:paraId="1211841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1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14.5</w:t>
            </w:r>
          </w:p>
        </w:tc>
        <w:tc>
          <w:tcPr>
            <w:tcW w:w="373" w:type="pct"/>
          </w:tcPr>
          <w:p w14:paraId="1211842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12.9</w:t>
            </w:r>
          </w:p>
        </w:tc>
        <w:tc>
          <w:tcPr>
            <w:tcW w:w="374" w:type="pct"/>
          </w:tcPr>
          <w:p w14:paraId="1211842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13.6</w:t>
            </w:r>
          </w:p>
        </w:tc>
        <w:tc>
          <w:tcPr>
            <w:tcW w:w="374" w:type="pct"/>
          </w:tcPr>
          <w:p w14:paraId="1211842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9.9</w:t>
            </w:r>
          </w:p>
        </w:tc>
        <w:tc>
          <w:tcPr>
            <w:tcW w:w="372" w:type="pct"/>
          </w:tcPr>
          <w:p w14:paraId="1211842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11.7</w:t>
            </w:r>
          </w:p>
          <w:p w14:paraId="1211842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3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2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27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Klaipėda district</w:t>
            </w:r>
          </w:p>
        </w:tc>
        <w:tc>
          <w:tcPr>
            <w:tcW w:w="418" w:type="pct"/>
          </w:tcPr>
          <w:p w14:paraId="1211842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7.7</w:t>
            </w:r>
          </w:p>
        </w:tc>
        <w:tc>
          <w:tcPr>
            <w:tcW w:w="418" w:type="pct"/>
          </w:tcPr>
          <w:p w14:paraId="1211842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6.0</w:t>
            </w:r>
          </w:p>
        </w:tc>
        <w:tc>
          <w:tcPr>
            <w:tcW w:w="418" w:type="pct"/>
          </w:tcPr>
          <w:p w14:paraId="1211842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5.1</w:t>
            </w:r>
          </w:p>
        </w:tc>
        <w:tc>
          <w:tcPr>
            <w:tcW w:w="418" w:type="pct"/>
          </w:tcPr>
          <w:p w14:paraId="1211842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</w:tc>
        <w:tc>
          <w:tcPr>
            <w:tcW w:w="419" w:type="pct"/>
          </w:tcPr>
          <w:p w14:paraId="1211842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4.9</w:t>
            </w:r>
          </w:p>
          <w:p w14:paraId="1211842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2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</w:tc>
        <w:tc>
          <w:tcPr>
            <w:tcW w:w="373" w:type="pct"/>
          </w:tcPr>
          <w:p w14:paraId="1211842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10.8</w:t>
            </w:r>
          </w:p>
        </w:tc>
        <w:tc>
          <w:tcPr>
            <w:tcW w:w="374" w:type="pct"/>
          </w:tcPr>
          <w:p w14:paraId="1211843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11.9</w:t>
            </w:r>
          </w:p>
        </w:tc>
        <w:tc>
          <w:tcPr>
            <w:tcW w:w="374" w:type="pct"/>
          </w:tcPr>
          <w:p w14:paraId="1211843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9.3</w:t>
            </w:r>
          </w:p>
          <w:p w14:paraId="1211843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2" w:type="pct"/>
          </w:tcPr>
          <w:p w14:paraId="1211843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44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3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36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Marijampolė district</w:t>
            </w:r>
          </w:p>
        </w:tc>
        <w:tc>
          <w:tcPr>
            <w:tcW w:w="418" w:type="pct"/>
          </w:tcPr>
          <w:p w14:paraId="1211843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13.0</w:t>
            </w:r>
          </w:p>
        </w:tc>
        <w:tc>
          <w:tcPr>
            <w:tcW w:w="418" w:type="pct"/>
          </w:tcPr>
          <w:p w14:paraId="1211843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10.4</w:t>
            </w:r>
          </w:p>
        </w:tc>
        <w:tc>
          <w:tcPr>
            <w:tcW w:w="418" w:type="pct"/>
          </w:tcPr>
          <w:p w14:paraId="1211843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10.4</w:t>
            </w:r>
          </w:p>
        </w:tc>
        <w:tc>
          <w:tcPr>
            <w:tcW w:w="418" w:type="pct"/>
          </w:tcPr>
          <w:p w14:paraId="1211843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8.8</w:t>
            </w:r>
          </w:p>
        </w:tc>
        <w:tc>
          <w:tcPr>
            <w:tcW w:w="419" w:type="pct"/>
          </w:tcPr>
          <w:p w14:paraId="1211843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7.3</w:t>
            </w:r>
          </w:p>
          <w:p w14:paraId="1211843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3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26.5</w:t>
            </w:r>
          </w:p>
        </w:tc>
        <w:tc>
          <w:tcPr>
            <w:tcW w:w="373" w:type="pct"/>
          </w:tcPr>
          <w:p w14:paraId="1211843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15.4</w:t>
            </w:r>
          </w:p>
          <w:p w14:paraId="1211843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4" w:type="pct"/>
          </w:tcPr>
          <w:p w14:paraId="1211844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44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44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9.6</w:t>
            </w:r>
          </w:p>
          <w:p w14:paraId="1211844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</w:tr>
      <w:tr w:rsidR="004045E4" w:rsidRPr="00480539" w14:paraId="1211845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4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46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Panevėžys district</w:t>
            </w:r>
          </w:p>
        </w:tc>
        <w:tc>
          <w:tcPr>
            <w:tcW w:w="418" w:type="pct"/>
          </w:tcPr>
          <w:p w14:paraId="1211844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13.7</w:t>
            </w:r>
          </w:p>
        </w:tc>
        <w:tc>
          <w:tcPr>
            <w:tcW w:w="418" w:type="pct"/>
          </w:tcPr>
          <w:p w14:paraId="1211844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12.0</w:t>
            </w:r>
          </w:p>
        </w:tc>
        <w:tc>
          <w:tcPr>
            <w:tcW w:w="418" w:type="pct"/>
          </w:tcPr>
          <w:p w14:paraId="1211844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10.9</w:t>
            </w:r>
          </w:p>
        </w:tc>
        <w:tc>
          <w:tcPr>
            <w:tcW w:w="418" w:type="pct"/>
          </w:tcPr>
          <w:p w14:paraId="1211844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419" w:type="pct"/>
          </w:tcPr>
          <w:p w14:paraId="1211844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7.7</w:t>
            </w:r>
          </w:p>
          <w:p w14:paraId="1211844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4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28.4</w:t>
            </w:r>
          </w:p>
        </w:tc>
        <w:tc>
          <w:tcPr>
            <w:tcW w:w="373" w:type="pct"/>
          </w:tcPr>
          <w:p w14:paraId="1211844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25.0</w:t>
            </w:r>
          </w:p>
        </w:tc>
        <w:tc>
          <w:tcPr>
            <w:tcW w:w="374" w:type="pct"/>
          </w:tcPr>
          <w:p w14:paraId="1211844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13.9</w:t>
            </w:r>
          </w:p>
        </w:tc>
        <w:tc>
          <w:tcPr>
            <w:tcW w:w="374" w:type="pct"/>
          </w:tcPr>
          <w:p w14:paraId="1211845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22.8</w:t>
            </w:r>
          </w:p>
        </w:tc>
        <w:tc>
          <w:tcPr>
            <w:tcW w:w="372" w:type="pct"/>
          </w:tcPr>
          <w:p w14:paraId="1211845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17.4</w:t>
            </w:r>
          </w:p>
          <w:p w14:paraId="1211845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6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54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55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Šiauliai district</w:t>
            </w:r>
          </w:p>
        </w:tc>
        <w:tc>
          <w:tcPr>
            <w:tcW w:w="418" w:type="pct"/>
          </w:tcPr>
          <w:p w14:paraId="1211845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12.9</w:t>
            </w:r>
          </w:p>
        </w:tc>
        <w:tc>
          <w:tcPr>
            <w:tcW w:w="418" w:type="pct"/>
          </w:tcPr>
          <w:p w14:paraId="1211845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13.0</w:t>
            </w:r>
          </w:p>
        </w:tc>
        <w:tc>
          <w:tcPr>
            <w:tcW w:w="418" w:type="pct"/>
          </w:tcPr>
          <w:p w14:paraId="1211845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10.9</w:t>
            </w:r>
          </w:p>
        </w:tc>
        <w:tc>
          <w:tcPr>
            <w:tcW w:w="418" w:type="pct"/>
          </w:tcPr>
          <w:p w14:paraId="1211845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9.4</w:t>
            </w:r>
          </w:p>
        </w:tc>
        <w:tc>
          <w:tcPr>
            <w:tcW w:w="419" w:type="pct"/>
          </w:tcPr>
          <w:p w14:paraId="1211845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8.0</w:t>
            </w:r>
          </w:p>
          <w:p w14:paraId="1211845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5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27.0</w:t>
            </w:r>
          </w:p>
        </w:tc>
        <w:tc>
          <w:tcPr>
            <w:tcW w:w="373" w:type="pct"/>
          </w:tcPr>
          <w:p w14:paraId="1211845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25.6</w:t>
            </w:r>
          </w:p>
        </w:tc>
        <w:tc>
          <w:tcPr>
            <w:tcW w:w="374" w:type="pct"/>
          </w:tcPr>
          <w:p w14:paraId="1211845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14.5</w:t>
            </w:r>
          </w:p>
        </w:tc>
        <w:tc>
          <w:tcPr>
            <w:tcW w:w="374" w:type="pct"/>
          </w:tcPr>
          <w:p w14:paraId="1211845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23.6</w:t>
            </w:r>
          </w:p>
        </w:tc>
        <w:tc>
          <w:tcPr>
            <w:tcW w:w="372" w:type="pct"/>
          </w:tcPr>
          <w:p w14:paraId="1211846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13.1</w:t>
            </w:r>
          </w:p>
          <w:p w14:paraId="1211846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</w:tr>
      <w:tr w:rsidR="004045E4" w:rsidRPr="00480539" w14:paraId="1211847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6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6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Tauragė district</w:t>
            </w:r>
          </w:p>
        </w:tc>
        <w:tc>
          <w:tcPr>
            <w:tcW w:w="418" w:type="pct"/>
          </w:tcPr>
          <w:p w14:paraId="1211846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11.6</w:t>
            </w:r>
          </w:p>
        </w:tc>
        <w:tc>
          <w:tcPr>
            <w:tcW w:w="418" w:type="pct"/>
          </w:tcPr>
          <w:p w14:paraId="1211846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418" w:type="pct"/>
          </w:tcPr>
          <w:p w14:paraId="1211846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</w:tc>
        <w:tc>
          <w:tcPr>
            <w:tcW w:w="418" w:type="pct"/>
          </w:tcPr>
          <w:p w14:paraId="1211846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8.5</w:t>
            </w:r>
          </w:p>
        </w:tc>
        <w:tc>
          <w:tcPr>
            <w:tcW w:w="419" w:type="pct"/>
          </w:tcPr>
          <w:p w14:paraId="1211846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7.6</w:t>
            </w:r>
          </w:p>
          <w:p w14:paraId="1211846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6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30.0</w:t>
            </w:r>
          </w:p>
          <w:p w14:paraId="1211846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46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46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46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47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48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7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7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Telšiai district</w:t>
            </w:r>
          </w:p>
        </w:tc>
        <w:tc>
          <w:tcPr>
            <w:tcW w:w="418" w:type="pct"/>
          </w:tcPr>
          <w:p w14:paraId="1211847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12.4</w:t>
            </w:r>
          </w:p>
        </w:tc>
        <w:tc>
          <w:tcPr>
            <w:tcW w:w="418" w:type="pct"/>
          </w:tcPr>
          <w:p w14:paraId="1211847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10.3</w:t>
            </w:r>
          </w:p>
        </w:tc>
        <w:tc>
          <w:tcPr>
            <w:tcW w:w="418" w:type="pct"/>
          </w:tcPr>
          <w:p w14:paraId="1211847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11.5</w:t>
            </w:r>
          </w:p>
        </w:tc>
        <w:tc>
          <w:tcPr>
            <w:tcW w:w="418" w:type="pct"/>
          </w:tcPr>
          <w:p w14:paraId="1211847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9.0</w:t>
            </w:r>
          </w:p>
        </w:tc>
        <w:tc>
          <w:tcPr>
            <w:tcW w:w="419" w:type="pct"/>
          </w:tcPr>
          <w:p w14:paraId="1211847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6.7</w:t>
            </w:r>
          </w:p>
          <w:p w14:paraId="1211847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7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16.8</w:t>
            </w:r>
          </w:p>
        </w:tc>
        <w:tc>
          <w:tcPr>
            <w:tcW w:w="373" w:type="pct"/>
          </w:tcPr>
          <w:p w14:paraId="1211847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15.1</w:t>
            </w:r>
          </w:p>
        </w:tc>
        <w:tc>
          <w:tcPr>
            <w:tcW w:w="374" w:type="pct"/>
          </w:tcPr>
          <w:p w14:paraId="1211847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21.0</w:t>
            </w:r>
          </w:p>
        </w:tc>
        <w:tc>
          <w:tcPr>
            <w:tcW w:w="374" w:type="pct"/>
          </w:tcPr>
          <w:p w14:paraId="1211847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15.1</w:t>
            </w:r>
          </w:p>
          <w:p w14:paraId="1211847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2" w:type="pct"/>
          </w:tcPr>
          <w:p w14:paraId="1211847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17.5</w:t>
            </w:r>
          </w:p>
          <w:p w14:paraId="1211848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</w:tr>
      <w:tr w:rsidR="004045E4" w:rsidRPr="00480539" w14:paraId="1211849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8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83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Utena district</w:t>
            </w:r>
          </w:p>
        </w:tc>
        <w:tc>
          <w:tcPr>
            <w:tcW w:w="418" w:type="pct"/>
          </w:tcPr>
          <w:p w14:paraId="1211848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17.4</w:t>
            </w:r>
          </w:p>
        </w:tc>
        <w:tc>
          <w:tcPr>
            <w:tcW w:w="418" w:type="pct"/>
          </w:tcPr>
          <w:p w14:paraId="1211848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14.0</w:t>
            </w:r>
          </w:p>
        </w:tc>
        <w:tc>
          <w:tcPr>
            <w:tcW w:w="418" w:type="pct"/>
          </w:tcPr>
          <w:p w14:paraId="1211848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13.7</w:t>
            </w:r>
          </w:p>
        </w:tc>
        <w:tc>
          <w:tcPr>
            <w:tcW w:w="418" w:type="pct"/>
          </w:tcPr>
          <w:p w14:paraId="1211848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14.9</w:t>
            </w:r>
          </w:p>
        </w:tc>
        <w:tc>
          <w:tcPr>
            <w:tcW w:w="419" w:type="pct"/>
          </w:tcPr>
          <w:p w14:paraId="1211848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  <w:p w14:paraId="1211848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8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29.0</w:t>
            </w:r>
          </w:p>
        </w:tc>
        <w:tc>
          <w:tcPr>
            <w:tcW w:w="373" w:type="pct"/>
          </w:tcPr>
          <w:p w14:paraId="1211848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28.9</w:t>
            </w:r>
          </w:p>
        </w:tc>
        <w:tc>
          <w:tcPr>
            <w:tcW w:w="374" w:type="pct"/>
          </w:tcPr>
          <w:p w14:paraId="1211848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33.4</w:t>
            </w:r>
          </w:p>
        </w:tc>
        <w:tc>
          <w:tcPr>
            <w:tcW w:w="374" w:type="pct"/>
          </w:tcPr>
          <w:p w14:paraId="1211848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30.6</w:t>
            </w:r>
          </w:p>
        </w:tc>
        <w:tc>
          <w:tcPr>
            <w:tcW w:w="372" w:type="pct"/>
          </w:tcPr>
          <w:p w14:paraId="1211848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32.6</w:t>
            </w:r>
          </w:p>
          <w:p w14:paraId="1211848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</w:tr>
      <w:tr w:rsidR="004045E4" w:rsidRPr="00480539" w14:paraId="1211849F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 w:val="restart"/>
          </w:tcPr>
          <w:p w14:paraId="1211849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Men</w:t>
            </w:r>
          </w:p>
        </w:tc>
        <w:tc>
          <w:tcPr>
            <w:tcW w:w="652" w:type="pct"/>
          </w:tcPr>
          <w:p w14:paraId="12118492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Republic of Lithuania</w:t>
            </w:r>
          </w:p>
        </w:tc>
        <w:tc>
          <w:tcPr>
            <w:tcW w:w="418" w:type="pct"/>
          </w:tcPr>
          <w:p w14:paraId="1211849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12.2</w:t>
            </w:r>
          </w:p>
        </w:tc>
        <w:tc>
          <w:tcPr>
            <w:tcW w:w="418" w:type="pct"/>
          </w:tcPr>
          <w:p w14:paraId="1211849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</w:tc>
        <w:tc>
          <w:tcPr>
            <w:tcW w:w="418" w:type="pct"/>
          </w:tcPr>
          <w:p w14:paraId="1211849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9.1</w:t>
            </w:r>
          </w:p>
        </w:tc>
        <w:tc>
          <w:tcPr>
            <w:tcW w:w="418" w:type="pct"/>
          </w:tcPr>
          <w:p w14:paraId="1211849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8.5</w:t>
            </w:r>
          </w:p>
        </w:tc>
        <w:tc>
          <w:tcPr>
            <w:tcW w:w="419" w:type="pct"/>
          </w:tcPr>
          <w:p w14:paraId="1211849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6.9</w:t>
            </w:r>
          </w:p>
          <w:p w14:paraId="1211849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9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19.6</w:t>
            </w:r>
          </w:p>
        </w:tc>
        <w:tc>
          <w:tcPr>
            <w:tcW w:w="373" w:type="pct"/>
          </w:tcPr>
          <w:p w14:paraId="1211849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16.0</w:t>
            </w:r>
          </w:p>
        </w:tc>
        <w:tc>
          <w:tcPr>
            <w:tcW w:w="374" w:type="pct"/>
          </w:tcPr>
          <w:p w14:paraId="1211849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15.9</w:t>
            </w:r>
          </w:p>
        </w:tc>
        <w:tc>
          <w:tcPr>
            <w:tcW w:w="374" w:type="pct"/>
          </w:tcPr>
          <w:p w14:paraId="1211849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14.6</w:t>
            </w:r>
          </w:p>
        </w:tc>
        <w:tc>
          <w:tcPr>
            <w:tcW w:w="372" w:type="pct"/>
          </w:tcPr>
          <w:p w14:paraId="1211849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12.0</w:t>
            </w:r>
          </w:p>
          <w:p w14:paraId="1211849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A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A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52" w:type="pct"/>
          </w:tcPr>
          <w:p w14:paraId="121184A1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Vilnius district</w:t>
            </w:r>
          </w:p>
        </w:tc>
        <w:tc>
          <w:tcPr>
            <w:tcW w:w="418" w:type="pct"/>
          </w:tcPr>
          <w:p w14:paraId="121184A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</w:tc>
        <w:tc>
          <w:tcPr>
            <w:tcW w:w="418" w:type="pct"/>
          </w:tcPr>
          <w:p w14:paraId="121184A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9.3</w:t>
            </w:r>
          </w:p>
        </w:tc>
        <w:tc>
          <w:tcPr>
            <w:tcW w:w="418" w:type="pct"/>
          </w:tcPr>
          <w:p w14:paraId="121184A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</w:tc>
        <w:tc>
          <w:tcPr>
            <w:tcW w:w="418" w:type="pct"/>
          </w:tcPr>
          <w:p w14:paraId="121184A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6.1</w:t>
            </w:r>
          </w:p>
        </w:tc>
        <w:tc>
          <w:tcPr>
            <w:tcW w:w="419" w:type="pct"/>
          </w:tcPr>
          <w:p w14:paraId="121184A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5.4</w:t>
            </w:r>
          </w:p>
          <w:p w14:paraId="121184A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A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17.9</w:t>
            </w:r>
          </w:p>
        </w:tc>
        <w:tc>
          <w:tcPr>
            <w:tcW w:w="373" w:type="pct"/>
          </w:tcPr>
          <w:p w14:paraId="121184A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13.4</w:t>
            </w:r>
          </w:p>
        </w:tc>
        <w:tc>
          <w:tcPr>
            <w:tcW w:w="374" w:type="pct"/>
          </w:tcPr>
          <w:p w14:paraId="121184A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8.4</w:t>
            </w:r>
          </w:p>
        </w:tc>
        <w:tc>
          <w:tcPr>
            <w:tcW w:w="374" w:type="pct"/>
          </w:tcPr>
          <w:p w14:paraId="121184A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9.0</w:t>
            </w:r>
          </w:p>
        </w:tc>
        <w:tc>
          <w:tcPr>
            <w:tcW w:w="372" w:type="pct"/>
          </w:tcPr>
          <w:p w14:paraId="121184A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6.1</w:t>
            </w:r>
          </w:p>
          <w:p w14:paraId="121184A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</w:tr>
      <w:tr w:rsidR="004045E4" w:rsidRPr="00480539" w14:paraId="121184B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AF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52" w:type="pct"/>
          </w:tcPr>
          <w:p w14:paraId="121184B0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Alytus district</w:t>
            </w:r>
          </w:p>
        </w:tc>
        <w:tc>
          <w:tcPr>
            <w:tcW w:w="418" w:type="pct"/>
          </w:tcPr>
          <w:p w14:paraId="121184B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20.8</w:t>
            </w:r>
          </w:p>
        </w:tc>
        <w:tc>
          <w:tcPr>
            <w:tcW w:w="418" w:type="pct"/>
          </w:tcPr>
          <w:p w14:paraId="121184B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16.2</w:t>
            </w:r>
          </w:p>
        </w:tc>
        <w:tc>
          <w:tcPr>
            <w:tcW w:w="418" w:type="pct"/>
          </w:tcPr>
          <w:p w14:paraId="121184B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14.7</w:t>
            </w:r>
          </w:p>
        </w:tc>
        <w:tc>
          <w:tcPr>
            <w:tcW w:w="418" w:type="pct"/>
          </w:tcPr>
          <w:p w14:paraId="121184B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12.2</w:t>
            </w:r>
          </w:p>
        </w:tc>
        <w:tc>
          <w:tcPr>
            <w:tcW w:w="419" w:type="pct"/>
          </w:tcPr>
          <w:p w14:paraId="121184B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9.9</w:t>
            </w:r>
          </w:p>
          <w:p w14:paraId="121184B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B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38.4</w:t>
            </w:r>
          </w:p>
        </w:tc>
        <w:tc>
          <w:tcPr>
            <w:tcW w:w="373" w:type="pct"/>
          </w:tcPr>
          <w:p w14:paraId="121184B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35.8</w:t>
            </w:r>
          </w:p>
        </w:tc>
        <w:tc>
          <w:tcPr>
            <w:tcW w:w="374" w:type="pct"/>
          </w:tcPr>
          <w:p w14:paraId="121184B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42.7</w:t>
            </w:r>
          </w:p>
        </w:tc>
        <w:tc>
          <w:tcPr>
            <w:tcW w:w="374" w:type="pct"/>
          </w:tcPr>
          <w:p w14:paraId="121184B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4B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4C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BD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BE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Kaunas district</w:t>
            </w:r>
          </w:p>
        </w:tc>
        <w:tc>
          <w:tcPr>
            <w:tcW w:w="418" w:type="pct"/>
          </w:tcPr>
          <w:p w14:paraId="121184B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10.3</w:t>
            </w:r>
          </w:p>
        </w:tc>
        <w:tc>
          <w:tcPr>
            <w:tcW w:w="418" w:type="pct"/>
          </w:tcPr>
          <w:p w14:paraId="121184C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7.8</w:t>
            </w:r>
          </w:p>
        </w:tc>
        <w:tc>
          <w:tcPr>
            <w:tcW w:w="418" w:type="pct"/>
          </w:tcPr>
          <w:p w14:paraId="121184C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418" w:type="pct"/>
          </w:tcPr>
          <w:p w14:paraId="121184C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419" w:type="pct"/>
          </w:tcPr>
          <w:p w14:paraId="121184C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6.3</w:t>
            </w:r>
          </w:p>
          <w:p w14:paraId="121184C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C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15.1</w:t>
            </w:r>
          </w:p>
        </w:tc>
        <w:tc>
          <w:tcPr>
            <w:tcW w:w="373" w:type="pct"/>
          </w:tcPr>
          <w:p w14:paraId="121184C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9.8</w:t>
            </w:r>
          </w:p>
        </w:tc>
        <w:tc>
          <w:tcPr>
            <w:tcW w:w="374" w:type="pct"/>
          </w:tcPr>
          <w:p w14:paraId="121184C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12.4</w:t>
            </w:r>
          </w:p>
        </w:tc>
        <w:tc>
          <w:tcPr>
            <w:tcW w:w="374" w:type="pct"/>
          </w:tcPr>
          <w:p w14:paraId="121184C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14.1</w:t>
            </w:r>
          </w:p>
        </w:tc>
        <w:tc>
          <w:tcPr>
            <w:tcW w:w="372" w:type="pct"/>
          </w:tcPr>
          <w:p w14:paraId="121184C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13.0</w:t>
            </w:r>
          </w:p>
          <w:p w14:paraId="121184C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4DA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C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CD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Klaipėda district</w:t>
            </w:r>
          </w:p>
        </w:tc>
        <w:tc>
          <w:tcPr>
            <w:tcW w:w="418" w:type="pct"/>
          </w:tcPr>
          <w:p w14:paraId="121184C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8.8</w:t>
            </w:r>
          </w:p>
        </w:tc>
        <w:tc>
          <w:tcPr>
            <w:tcW w:w="418" w:type="pct"/>
          </w:tcPr>
          <w:p w14:paraId="121184C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5.9</w:t>
            </w:r>
          </w:p>
        </w:tc>
        <w:tc>
          <w:tcPr>
            <w:tcW w:w="418" w:type="pct"/>
          </w:tcPr>
          <w:p w14:paraId="121184D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6.9</w:t>
            </w:r>
          </w:p>
        </w:tc>
        <w:tc>
          <w:tcPr>
            <w:tcW w:w="418" w:type="pct"/>
          </w:tcPr>
          <w:p w14:paraId="121184D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7.5</w:t>
            </w:r>
          </w:p>
        </w:tc>
        <w:tc>
          <w:tcPr>
            <w:tcW w:w="419" w:type="pct"/>
          </w:tcPr>
          <w:p w14:paraId="121184D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5.2</w:t>
            </w:r>
          </w:p>
          <w:p w14:paraId="121184D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D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  <w:p w14:paraId="121184D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4D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4D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19.9</w:t>
            </w:r>
          </w:p>
        </w:tc>
        <w:tc>
          <w:tcPr>
            <w:tcW w:w="374" w:type="pct"/>
          </w:tcPr>
          <w:p w14:paraId="121184D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4D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4E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DB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DC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Marijampolė district</w:t>
            </w:r>
          </w:p>
        </w:tc>
        <w:tc>
          <w:tcPr>
            <w:tcW w:w="418" w:type="pct"/>
          </w:tcPr>
          <w:p w14:paraId="121184D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13.6</w:t>
            </w:r>
          </w:p>
        </w:tc>
        <w:tc>
          <w:tcPr>
            <w:tcW w:w="418" w:type="pct"/>
          </w:tcPr>
          <w:p w14:paraId="121184D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</w:tc>
        <w:tc>
          <w:tcPr>
            <w:tcW w:w="418" w:type="pct"/>
          </w:tcPr>
          <w:p w14:paraId="121184D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12.6</w:t>
            </w:r>
          </w:p>
        </w:tc>
        <w:tc>
          <w:tcPr>
            <w:tcW w:w="418" w:type="pct"/>
          </w:tcPr>
          <w:p w14:paraId="121184E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11.2</w:t>
            </w:r>
          </w:p>
        </w:tc>
        <w:tc>
          <w:tcPr>
            <w:tcW w:w="419" w:type="pct"/>
          </w:tcPr>
          <w:p w14:paraId="121184E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9.0</w:t>
            </w:r>
          </w:p>
          <w:p w14:paraId="121184E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E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3" w:type="pct"/>
          </w:tcPr>
          <w:p w14:paraId="121184E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4E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4E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4E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4F6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E9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EA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Panevėžys district</w:t>
            </w:r>
          </w:p>
        </w:tc>
        <w:tc>
          <w:tcPr>
            <w:tcW w:w="418" w:type="pct"/>
          </w:tcPr>
          <w:p w14:paraId="121184E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15.7</w:t>
            </w:r>
          </w:p>
        </w:tc>
        <w:tc>
          <w:tcPr>
            <w:tcW w:w="418" w:type="pct"/>
          </w:tcPr>
          <w:p w14:paraId="121184E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13.6</w:t>
            </w:r>
          </w:p>
        </w:tc>
        <w:tc>
          <w:tcPr>
            <w:tcW w:w="418" w:type="pct"/>
          </w:tcPr>
          <w:p w14:paraId="121184E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13.1</w:t>
            </w:r>
          </w:p>
        </w:tc>
        <w:tc>
          <w:tcPr>
            <w:tcW w:w="418" w:type="pct"/>
          </w:tcPr>
          <w:p w14:paraId="121184E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</w:tc>
        <w:tc>
          <w:tcPr>
            <w:tcW w:w="419" w:type="pct"/>
          </w:tcPr>
          <w:p w14:paraId="121184E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8.3</w:t>
            </w:r>
          </w:p>
          <w:p w14:paraId="121184F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F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25.7</w:t>
            </w:r>
          </w:p>
        </w:tc>
        <w:tc>
          <w:tcPr>
            <w:tcW w:w="373" w:type="pct"/>
          </w:tcPr>
          <w:p w14:paraId="121184F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25.0</w:t>
            </w:r>
          </w:p>
        </w:tc>
        <w:tc>
          <w:tcPr>
            <w:tcW w:w="374" w:type="pct"/>
          </w:tcPr>
          <w:p w14:paraId="121184F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16.9</w:t>
            </w:r>
          </w:p>
        </w:tc>
        <w:tc>
          <w:tcPr>
            <w:tcW w:w="374" w:type="pct"/>
          </w:tcPr>
          <w:p w14:paraId="121184F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26.6</w:t>
            </w:r>
          </w:p>
        </w:tc>
        <w:tc>
          <w:tcPr>
            <w:tcW w:w="372" w:type="pct"/>
          </w:tcPr>
          <w:p w14:paraId="121184F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0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4F7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4F8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Šiauliai district</w:t>
            </w:r>
          </w:p>
        </w:tc>
        <w:tc>
          <w:tcPr>
            <w:tcW w:w="418" w:type="pct"/>
          </w:tcPr>
          <w:p w14:paraId="121184F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13.8</w:t>
            </w:r>
          </w:p>
        </w:tc>
        <w:tc>
          <w:tcPr>
            <w:tcW w:w="418" w:type="pct"/>
          </w:tcPr>
          <w:p w14:paraId="121184F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13.5</w:t>
            </w:r>
          </w:p>
        </w:tc>
        <w:tc>
          <w:tcPr>
            <w:tcW w:w="418" w:type="pct"/>
          </w:tcPr>
          <w:p w14:paraId="121184F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11.7</w:t>
            </w:r>
          </w:p>
        </w:tc>
        <w:tc>
          <w:tcPr>
            <w:tcW w:w="418" w:type="pct"/>
          </w:tcPr>
          <w:p w14:paraId="121184F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419" w:type="pct"/>
          </w:tcPr>
          <w:p w14:paraId="121184F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8.0</w:t>
            </w:r>
          </w:p>
          <w:p w14:paraId="121184F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4F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23.2</w:t>
            </w:r>
          </w:p>
        </w:tc>
        <w:tc>
          <w:tcPr>
            <w:tcW w:w="373" w:type="pct"/>
          </w:tcPr>
          <w:p w14:paraId="1211850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25.6</w:t>
            </w:r>
          </w:p>
        </w:tc>
        <w:tc>
          <w:tcPr>
            <w:tcW w:w="374" w:type="pct"/>
          </w:tcPr>
          <w:p w14:paraId="1211850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16.2</w:t>
            </w:r>
          </w:p>
        </w:tc>
        <w:tc>
          <w:tcPr>
            <w:tcW w:w="374" w:type="pct"/>
          </w:tcPr>
          <w:p w14:paraId="1211850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0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1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05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06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Tauragė district</w:t>
            </w:r>
          </w:p>
        </w:tc>
        <w:tc>
          <w:tcPr>
            <w:tcW w:w="418" w:type="pct"/>
          </w:tcPr>
          <w:p w14:paraId="1211850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11.0</w:t>
            </w:r>
          </w:p>
        </w:tc>
        <w:tc>
          <w:tcPr>
            <w:tcW w:w="418" w:type="pct"/>
          </w:tcPr>
          <w:p w14:paraId="1211850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8.8</w:t>
            </w:r>
          </w:p>
        </w:tc>
        <w:tc>
          <w:tcPr>
            <w:tcW w:w="418" w:type="pct"/>
          </w:tcPr>
          <w:p w14:paraId="1211850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8.7</w:t>
            </w:r>
          </w:p>
        </w:tc>
        <w:tc>
          <w:tcPr>
            <w:tcW w:w="418" w:type="pct"/>
          </w:tcPr>
          <w:p w14:paraId="1211850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10.0</w:t>
            </w:r>
          </w:p>
        </w:tc>
        <w:tc>
          <w:tcPr>
            <w:tcW w:w="419" w:type="pct"/>
          </w:tcPr>
          <w:p w14:paraId="1211850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8.6</w:t>
            </w:r>
          </w:p>
          <w:p w14:paraId="1211850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0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3" w:type="pct"/>
          </w:tcPr>
          <w:p w14:paraId="1211850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0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1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1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2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1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1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Telšiai district</w:t>
            </w:r>
          </w:p>
        </w:tc>
        <w:tc>
          <w:tcPr>
            <w:tcW w:w="418" w:type="pct"/>
          </w:tcPr>
          <w:p w14:paraId="1211851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12.4</w:t>
            </w:r>
          </w:p>
        </w:tc>
        <w:tc>
          <w:tcPr>
            <w:tcW w:w="418" w:type="pct"/>
          </w:tcPr>
          <w:p w14:paraId="1211851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11.2</w:t>
            </w:r>
          </w:p>
        </w:tc>
        <w:tc>
          <w:tcPr>
            <w:tcW w:w="418" w:type="pct"/>
          </w:tcPr>
          <w:p w14:paraId="1211851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11.0</w:t>
            </w:r>
          </w:p>
        </w:tc>
        <w:tc>
          <w:tcPr>
            <w:tcW w:w="418" w:type="pct"/>
          </w:tcPr>
          <w:p w14:paraId="1211851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7.5</w:t>
            </w:r>
          </w:p>
        </w:tc>
        <w:tc>
          <w:tcPr>
            <w:tcW w:w="419" w:type="pct"/>
          </w:tcPr>
          <w:p w14:paraId="1211851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5.6</w:t>
            </w:r>
          </w:p>
          <w:p w14:paraId="1211851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1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22.0</w:t>
            </w:r>
          </w:p>
          <w:p w14:paraId="1211851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51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1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1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2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3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2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2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Utena district</w:t>
            </w:r>
          </w:p>
        </w:tc>
        <w:tc>
          <w:tcPr>
            <w:tcW w:w="418" w:type="pct"/>
          </w:tcPr>
          <w:p w14:paraId="1211852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17.9</w:t>
            </w:r>
          </w:p>
        </w:tc>
        <w:tc>
          <w:tcPr>
            <w:tcW w:w="418" w:type="pct"/>
          </w:tcPr>
          <w:p w14:paraId="1211852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16.5</w:t>
            </w:r>
          </w:p>
        </w:tc>
        <w:tc>
          <w:tcPr>
            <w:tcW w:w="418" w:type="pct"/>
          </w:tcPr>
          <w:p w14:paraId="1211852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16.4</w:t>
            </w:r>
          </w:p>
        </w:tc>
        <w:tc>
          <w:tcPr>
            <w:tcW w:w="418" w:type="pct"/>
          </w:tcPr>
          <w:p w14:paraId="1211852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17.2</w:t>
            </w:r>
          </w:p>
        </w:tc>
        <w:tc>
          <w:tcPr>
            <w:tcW w:w="419" w:type="pct"/>
          </w:tcPr>
          <w:p w14:paraId="1211852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13.8</w:t>
            </w:r>
          </w:p>
          <w:p w14:paraId="121185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2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26.8</w:t>
            </w:r>
          </w:p>
          <w:p w14:paraId="1211852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52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2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29.4</w:t>
            </w:r>
          </w:p>
          <w:p w14:paraId="1211852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4" w:type="pct"/>
          </w:tcPr>
          <w:p w14:paraId="1211852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33.1</w:t>
            </w:r>
          </w:p>
          <w:p w14:paraId="1211853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2" w:type="pct"/>
          </w:tcPr>
          <w:p w14:paraId="1211853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4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 w:val="restart"/>
          </w:tcPr>
          <w:p w14:paraId="12118533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sz w:val="17"/>
                <w:szCs w:val="17"/>
              </w:rPr>
              <w:t>Women</w:t>
            </w:r>
          </w:p>
        </w:tc>
        <w:tc>
          <w:tcPr>
            <w:tcW w:w="652" w:type="pct"/>
          </w:tcPr>
          <w:p w14:paraId="12118534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Republic of Lithuania</w:t>
            </w:r>
          </w:p>
        </w:tc>
        <w:tc>
          <w:tcPr>
            <w:tcW w:w="418" w:type="pct"/>
          </w:tcPr>
          <w:p w14:paraId="1211853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9.2</w:t>
            </w:r>
          </w:p>
        </w:tc>
        <w:tc>
          <w:tcPr>
            <w:tcW w:w="418" w:type="pct"/>
          </w:tcPr>
          <w:p w14:paraId="1211853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8.2</w:t>
            </w:r>
          </w:p>
        </w:tc>
        <w:tc>
          <w:tcPr>
            <w:tcW w:w="418" w:type="pct"/>
          </w:tcPr>
          <w:p w14:paraId="1211853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6.7</w:t>
            </w:r>
          </w:p>
        </w:tc>
        <w:tc>
          <w:tcPr>
            <w:tcW w:w="418" w:type="pct"/>
          </w:tcPr>
          <w:p w14:paraId="1211853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5.7</w:t>
            </w:r>
          </w:p>
        </w:tc>
        <w:tc>
          <w:tcPr>
            <w:tcW w:w="419" w:type="pct"/>
          </w:tcPr>
          <w:p w14:paraId="1211853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5.4</w:t>
            </w:r>
          </w:p>
          <w:p w14:paraId="1211853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3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18.7</w:t>
            </w:r>
          </w:p>
        </w:tc>
        <w:tc>
          <w:tcPr>
            <w:tcW w:w="373" w:type="pct"/>
          </w:tcPr>
          <w:p w14:paraId="1211853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16.6</w:t>
            </w:r>
          </w:p>
        </w:tc>
        <w:tc>
          <w:tcPr>
            <w:tcW w:w="374" w:type="pct"/>
          </w:tcPr>
          <w:p w14:paraId="1211853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12.6</w:t>
            </w:r>
          </w:p>
        </w:tc>
        <w:tc>
          <w:tcPr>
            <w:tcW w:w="374" w:type="pct"/>
          </w:tcPr>
          <w:p w14:paraId="1211853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11.7</w:t>
            </w:r>
          </w:p>
        </w:tc>
        <w:tc>
          <w:tcPr>
            <w:tcW w:w="372" w:type="pct"/>
          </w:tcPr>
          <w:p w14:paraId="1211853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  <w:p w14:paraId="1211854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55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4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43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Vilnius district</w:t>
            </w:r>
          </w:p>
        </w:tc>
        <w:tc>
          <w:tcPr>
            <w:tcW w:w="418" w:type="pct"/>
          </w:tcPr>
          <w:p w14:paraId="1211854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6.5</w:t>
            </w:r>
          </w:p>
        </w:tc>
        <w:tc>
          <w:tcPr>
            <w:tcW w:w="418" w:type="pct"/>
          </w:tcPr>
          <w:p w14:paraId="1211854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6.0</w:t>
            </w:r>
          </w:p>
        </w:tc>
        <w:tc>
          <w:tcPr>
            <w:tcW w:w="418" w:type="pct"/>
          </w:tcPr>
          <w:p w14:paraId="1211854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4.8</w:t>
            </w:r>
          </w:p>
        </w:tc>
        <w:tc>
          <w:tcPr>
            <w:tcW w:w="418" w:type="pct"/>
          </w:tcPr>
          <w:p w14:paraId="1211854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3.6</w:t>
            </w:r>
          </w:p>
        </w:tc>
        <w:tc>
          <w:tcPr>
            <w:tcW w:w="419" w:type="pct"/>
          </w:tcPr>
          <w:p w14:paraId="1211854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3.9</w:t>
            </w:r>
          </w:p>
          <w:p w14:paraId="1211854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4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10.3</w:t>
            </w:r>
          </w:p>
        </w:tc>
        <w:tc>
          <w:tcPr>
            <w:tcW w:w="373" w:type="pct"/>
          </w:tcPr>
          <w:p w14:paraId="1211854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8.6</w:t>
            </w:r>
          </w:p>
        </w:tc>
        <w:tc>
          <w:tcPr>
            <w:tcW w:w="374" w:type="pct"/>
          </w:tcPr>
          <w:p w14:paraId="1211854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11.4</w:t>
            </w:r>
          </w:p>
        </w:tc>
        <w:tc>
          <w:tcPr>
            <w:tcW w:w="374" w:type="pct"/>
          </w:tcPr>
          <w:p w14:paraId="1211854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5.2</w:t>
            </w:r>
          </w:p>
          <w:p w14:paraId="1211854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2" w:type="pct"/>
          </w:tcPr>
          <w:p w14:paraId="1211854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5.5</w:t>
            </w:r>
          </w:p>
          <w:p w14:paraId="1211855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</w:tr>
      <w:tr w:rsidR="004045E4" w:rsidRPr="00480539" w14:paraId="1211856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52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53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Alytus district</w:t>
            </w:r>
          </w:p>
        </w:tc>
        <w:tc>
          <w:tcPr>
            <w:tcW w:w="418" w:type="pct"/>
          </w:tcPr>
          <w:p w14:paraId="1211855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16.0</w:t>
            </w:r>
          </w:p>
        </w:tc>
        <w:tc>
          <w:tcPr>
            <w:tcW w:w="418" w:type="pct"/>
          </w:tcPr>
          <w:p w14:paraId="1211855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14.6</w:t>
            </w:r>
          </w:p>
        </w:tc>
        <w:tc>
          <w:tcPr>
            <w:tcW w:w="418" w:type="pct"/>
          </w:tcPr>
          <w:p w14:paraId="1211855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</w:tc>
        <w:tc>
          <w:tcPr>
            <w:tcW w:w="418" w:type="pct"/>
          </w:tcPr>
          <w:p w14:paraId="1211855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</w:tc>
        <w:tc>
          <w:tcPr>
            <w:tcW w:w="419" w:type="pct"/>
          </w:tcPr>
          <w:p w14:paraId="1211855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5.2</w:t>
            </w:r>
          </w:p>
          <w:p w14:paraId="1211855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5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47.7</w:t>
            </w:r>
          </w:p>
          <w:p w14:paraId="1211855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55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5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5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5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6F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61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62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Kaunas district</w:t>
            </w:r>
          </w:p>
        </w:tc>
        <w:tc>
          <w:tcPr>
            <w:tcW w:w="418" w:type="pct"/>
          </w:tcPr>
          <w:p w14:paraId="1211856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7.5</w:t>
            </w:r>
          </w:p>
        </w:tc>
        <w:tc>
          <w:tcPr>
            <w:tcW w:w="418" w:type="pct"/>
          </w:tcPr>
          <w:p w14:paraId="1211856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6.5</w:t>
            </w:r>
          </w:p>
        </w:tc>
        <w:tc>
          <w:tcPr>
            <w:tcW w:w="418" w:type="pct"/>
          </w:tcPr>
          <w:p w14:paraId="1211856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6.0</w:t>
            </w:r>
          </w:p>
        </w:tc>
        <w:tc>
          <w:tcPr>
            <w:tcW w:w="418" w:type="pct"/>
          </w:tcPr>
          <w:p w14:paraId="1211856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4.2</w:t>
            </w:r>
          </w:p>
        </w:tc>
        <w:tc>
          <w:tcPr>
            <w:tcW w:w="419" w:type="pct"/>
          </w:tcPr>
          <w:p w14:paraId="1211856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5.1</w:t>
            </w:r>
          </w:p>
          <w:p w14:paraId="1211856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6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13.8</w:t>
            </w:r>
          </w:p>
        </w:tc>
        <w:tc>
          <w:tcPr>
            <w:tcW w:w="373" w:type="pct"/>
          </w:tcPr>
          <w:p w14:paraId="1211856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16.2</w:t>
            </w:r>
          </w:p>
        </w:tc>
        <w:tc>
          <w:tcPr>
            <w:tcW w:w="374" w:type="pct"/>
          </w:tcPr>
          <w:p w14:paraId="1211856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15.0</w:t>
            </w:r>
          </w:p>
        </w:tc>
        <w:tc>
          <w:tcPr>
            <w:tcW w:w="374" w:type="pct"/>
          </w:tcPr>
          <w:p w14:paraId="1211856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6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9.9</w:t>
            </w:r>
          </w:p>
          <w:p w14:paraId="1211856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</w:tr>
      <w:tr w:rsidR="004045E4" w:rsidRPr="00480539" w14:paraId="1211857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7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71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Klaipėda district</w:t>
            </w:r>
          </w:p>
        </w:tc>
        <w:tc>
          <w:tcPr>
            <w:tcW w:w="418" w:type="pct"/>
          </w:tcPr>
          <w:p w14:paraId="1211857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6.6</w:t>
            </w:r>
          </w:p>
        </w:tc>
        <w:tc>
          <w:tcPr>
            <w:tcW w:w="418" w:type="pct"/>
          </w:tcPr>
          <w:p w14:paraId="1211857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6.1</w:t>
            </w:r>
          </w:p>
        </w:tc>
        <w:tc>
          <w:tcPr>
            <w:tcW w:w="418" w:type="pct"/>
          </w:tcPr>
          <w:p w14:paraId="1211857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3.4</w:t>
            </w:r>
          </w:p>
        </w:tc>
        <w:tc>
          <w:tcPr>
            <w:tcW w:w="418" w:type="pct"/>
          </w:tcPr>
          <w:p w14:paraId="1211857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5.3</w:t>
            </w:r>
          </w:p>
        </w:tc>
        <w:tc>
          <w:tcPr>
            <w:tcW w:w="419" w:type="pct"/>
          </w:tcPr>
          <w:p w14:paraId="1211857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4.5</w:t>
            </w:r>
          </w:p>
          <w:p w14:paraId="1211857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7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14.2</w:t>
            </w:r>
          </w:p>
          <w:p w14:paraId="1211857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57A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13.7</w:t>
            </w:r>
          </w:p>
          <w:p w14:paraId="1211857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4" w:type="pct"/>
          </w:tcPr>
          <w:p w14:paraId="1211857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7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7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8E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80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81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Marijampolė district</w:t>
            </w:r>
          </w:p>
        </w:tc>
        <w:tc>
          <w:tcPr>
            <w:tcW w:w="418" w:type="pct"/>
          </w:tcPr>
          <w:p w14:paraId="1211858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12.4</w:t>
            </w:r>
          </w:p>
        </w:tc>
        <w:tc>
          <w:tcPr>
            <w:tcW w:w="418" w:type="pct"/>
          </w:tcPr>
          <w:p w14:paraId="1211858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10.7</w:t>
            </w:r>
          </w:p>
        </w:tc>
        <w:tc>
          <w:tcPr>
            <w:tcW w:w="418" w:type="pct"/>
          </w:tcPr>
          <w:p w14:paraId="1211858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8.3</w:t>
            </w:r>
          </w:p>
        </w:tc>
        <w:tc>
          <w:tcPr>
            <w:tcW w:w="418" w:type="pct"/>
          </w:tcPr>
          <w:p w14:paraId="1211858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6.4</w:t>
            </w:r>
          </w:p>
        </w:tc>
        <w:tc>
          <w:tcPr>
            <w:tcW w:w="419" w:type="pct"/>
          </w:tcPr>
          <w:p w14:paraId="1211858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5.4</w:t>
            </w:r>
          </w:p>
          <w:p w14:paraId="1211858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88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36.8</w:t>
            </w:r>
          </w:p>
          <w:p w14:paraId="1211858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3" w:type="pct"/>
          </w:tcPr>
          <w:p w14:paraId="1211858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8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8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8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9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8F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90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Panevėžys district</w:t>
            </w:r>
          </w:p>
        </w:tc>
        <w:tc>
          <w:tcPr>
            <w:tcW w:w="418" w:type="pct"/>
          </w:tcPr>
          <w:p w14:paraId="1211859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11.7</w:t>
            </w:r>
          </w:p>
        </w:tc>
        <w:tc>
          <w:tcPr>
            <w:tcW w:w="418" w:type="pct"/>
          </w:tcPr>
          <w:p w14:paraId="1211859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10.4</w:t>
            </w:r>
          </w:p>
        </w:tc>
        <w:tc>
          <w:tcPr>
            <w:tcW w:w="418" w:type="pct"/>
          </w:tcPr>
          <w:p w14:paraId="1211859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8.7</w:t>
            </w:r>
          </w:p>
        </w:tc>
        <w:tc>
          <w:tcPr>
            <w:tcW w:w="418" w:type="pct"/>
          </w:tcPr>
          <w:p w14:paraId="1211859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6.1</w:t>
            </w:r>
          </w:p>
        </w:tc>
        <w:tc>
          <w:tcPr>
            <w:tcW w:w="419" w:type="pct"/>
          </w:tcPr>
          <w:p w14:paraId="1211859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  <w:p w14:paraId="1211859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9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32.1</w:t>
            </w:r>
          </w:p>
        </w:tc>
        <w:tc>
          <w:tcPr>
            <w:tcW w:w="373" w:type="pct"/>
          </w:tcPr>
          <w:p w14:paraId="1211859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25.0</w:t>
            </w:r>
          </w:p>
          <w:p w14:paraId="1211859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4" w:type="pct"/>
          </w:tcPr>
          <w:p w14:paraId="1211859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9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9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AB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9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9F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Šiauliai district</w:t>
            </w:r>
          </w:p>
        </w:tc>
        <w:tc>
          <w:tcPr>
            <w:tcW w:w="418" w:type="pct"/>
          </w:tcPr>
          <w:p w14:paraId="121185A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12.0</w:t>
            </w:r>
          </w:p>
        </w:tc>
        <w:tc>
          <w:tcPr>
            <w:tcW w:w="418" w:type="pct"/>
          </w:tcPr>
          <w:p w14:paraId="121185A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12.5</w:t>
            </w:r>
          </w:p>
        </w:tc>
        <w:tc>
          <w:tcPr>
            <w:tcW w:w="418" w:type="pct"/>
          </w:tcPr>
          <w:p w14:paraId="121185A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10.1</w:t>
            </w:r>
          </w:p>
        </w:tc>
        <w:tc>
          <w:tcPr>
            <w:tcW w:w="418" w:type="pct"/>
          </w:tcPr>
          <w:p w14:paraId="121185A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9.6</w:t>
            </w:r>
          </w:p>
        </w:tc>
        <w:tc>
          <w:tcPr>
            <w:tcW w:w="419" w:type="pct"/>
          </w:tcPr>
          <w:p w14:paraId="121185A4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7.9</w:t>
            </w:r>
          </w:p>
          <w:p w14:paraId="121185A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A6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35.1</w:t>
            </w:r>
          </w:p>
        </w:tc>
        <w:tc>
          <w:tcPr>
            <w:tcW w:w="373" w:type="pct"/>
          </w:tcPr>
          <w:p w14:paraId="121185A7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25.6</w:t>
            </w:r>
          </w:p>
        </w:tc>
        <w:tc>
          <w:tcPr>
            <w:tcW w:w="374" w:type="pct"/>
          </w:tcPr>
          <w:p w14:paraId="121185A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A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38.3</w:t>
            </w:r>
          </w:p>
        </w:tc>
        <w:tc>
          <w:tcPr>
            <w:tcW w:w="372" w:type="pct"/>
          </w:tcPr>
          <w:p w14:paraId="121185A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B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A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AD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Tauragė district</w:t>
            </w:r>
          </w:p>
        </w:tc>
        <w:tc>
          <w:tcPr>
            <w:tcW w:w="418" w:type="pct"/>
          </w:tcPr>
          <w:p w14:paraId="121185A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12.2</w:t>
            </w:r>
          </w:p>
        </w:tc>
        <w:tc>
          <w:tcPr>
            <w:tcW w:w="418" w:type="pct"/>
          </w:tcPr>
          <w:p w14:paraId="121185A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9.3</w:t>
            </w:r>
          </w:p>
        </w:tc>
        <w:tc>
          <w:tcPr>
            <w:tcW w:w="418" w:type="pct"/>
          </w:tcPr>
          <w:p w14:paraId="121185B0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7.1</w:t>
            </w:r>
          </w:p>
        </w:tc>
        <w:tc>
          <w:tcPr>
            <w:tcW w:w="418" w:type="pct"/>
          </w:tcPr>
          <w:p w14:paraId="121185B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6.9</w:t>
            </w:r>
          </w:p>
        </w:tc>
        <w:tc>
          <w:tcPr>
            <w:tcW w:w="419" w:type="pct"/>
          </w:tcPr>
          <w:p w14:paraId="121185B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6.5</w:t>
            </w:r>
          </w:p>
          <w:p w14:paraId="121185B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B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3" w:type="pct"/>
          </w:tcPr>
          <w:p w14:paraId="121185B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B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B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B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C8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BA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BB" w14:textId="77777777" w:rsidR="004045E4" w:rsidRPr="00480539" w:rsidRDefault="004045E4" w:rsidP="004045E4">
            <w:pPr>
              <w:spacing w:before="30" w:after="30"/>
              <w:ind w:left="75" w:right="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Telšiai district</w:t>
            </w:r>
          </w:p>
        </w:tc>
        <w:tc>
          <w:tcPr>
            <w:tcW w:w="418" w:type="pct"/>
          </w:tcPr>
          <w:p w14:paraId="121185B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12.4</w:t>
            </w:r>
          </w:p>
        </w:tc>
        <w:tc>
          <w:tcPr>
            <w:tcW w:w="418" w:type="pct"/>
          </w:tcPr>
          <w:p w14:paraId="121185B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9.4</w:t>
            </w:r>
          </w:p>
        </w:tc>
        <w:tc>
          <w:tcPr>
            <w:tcW w:w="418" w:type="pct"/>
          </w:tcPr>
          <w:p w14:paraId="121185B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12.0</w:t>
            </w:r>
          </w:p>
        </w:tc>
        <w:tc>
          <w:tcPr>
            <w:tcW w:w="418" w:type="pct"/>
          </w:tcPr>
          <w:p w14:paraId="121185B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10.4</w:t>
            </w:r>
          </w:p>
        </w:tc>
        <w:tc>
          <w:tcPr>
            <w:tcW w:w="419" w:type="pct"/>
          </w:tcPr>
          <w:p w14:paraId="121185C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7.7</w:t>
            </w:r>
          </w:p>
          <w:p w14:paraId="121185C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C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3" w:type="pct"/>
          </w:tcPr>
          <w:p w14:paraId="121185C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C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C5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24.7</w:t>
            </w:r>
          </w:p>
          <w:p w14:paraId="121185C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()</w:t>
            </w:r>
          </w:p>
        </w:tc>
        <w:tc>
          <w:tcPr>
            <w:tcW w:w="372" w:type="pct"/>
          </w:tcPr>
          <w:p w14:paraId="121185C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  <w:tr w:rsidR="004045E4" w:rsidRPr="00480539" w14:paraId="121185D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" w:type="pct"/>
            <w:vMerge/>
          </w:tcPr>
          <w:p w14:paraId="121185C9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pct"/>
          </w:tcPr>
          <w:p w14:paraId="121185CA" w14:textId="77777777" w:rsidR="004045E4" w:rsidRPr="00480539" w:rsidRDefault="004045E4" w:rsidP="004045E4">
            <w:pPr>
              <w:spacing w:before="30" w:after="30"/>
              <w:ind w:left="75" w:right="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Utena district</w:t>
            </w:r>
          </w:p>
        </w:tc>
        <w:tc>
          <w:tcPr>
            <w:tcW w:w="418" w:type="pct"/>
          </w:tcPr>
          <w:p w14:paraId="121185C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16.7</w:t>
            </w:r>
          </w:p>
        </w:tc>
        <w:tc>
          <w:tcPr>
            <w:tcW w:w="418" w:type="pct"/>
          </w:tcPr>
          <w:p w14:paraId="121185CC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11.3</w:t>
            </w:r>
          </w:p>
        </w:tc>
        <w:tc>
          <w:tcPr>
            <w:tcW w:w="418" w:type="pct"/>
          </w:tcPr>
          <w:p w14:paraId="121185CD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10.8</w:t>
            </w:r>
          </w:p>
        </w:tc>
        <w:tc>
          <w:tcPr>
            <w:tcW w:w="418" w:type="pct"/>
          </w:tcPr>
          <w:p w14:paraId="121185CE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12.3</w:t>
            </w:r>
          </w:p>
        </w:tc>
        <w:tc>
          <w:tcPr>
            <w:tcW w:w="419" w:type="pct"/>
          </w:tcPr>
          <w:p w14:paraId="121185CF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lt-LT"/>
              </w:rPr>
              <w:t>10.5</w:t>
            </w:r>
          </w:p>
          <w:p w14:paraId="121185D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**</w:t>
            </w:r>
          </w:p>
        </w:tc>
        <w:tc>
          <w:tcPr>
            <w:tcW w:w="373" w:type="pct"/>
          </w:tcPr>
          <w:p w14:paraId="121185D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3" w:type="pct"/>
          </w:tcPr>
          <w:p w14:paraId="121185D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D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4" w:type="pct"/>
          </w:tcPr>
          <w:p w14:paraId="121185D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  <w:tc>
          <w:tcPr>
            <w:tcW w:w="372" w:type="pct"/>
          </w:tcPr>
          <w:p w14:paraId="121185D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333333"/>
                <w:sz w:val="17"/>
                <w:szCs w:val="17"/>
              </w:rPr>
            </w:pPr>
            <w:r w:rsidRPr="00480539">
              <w:rPr>
                <w:rFonts w:ascii="Times New Roman" w:hAnsi="Times New Roman"/>
                <w:color w:val="333333"/>
                <w:sz w:val="17"/>
                <w:szCs w:val="17"/>
              </w:rPr>
              <w:t>/</w:t>
            </w:r>
          </w:p>
        </w:tc>
      </w:tr>
    </w:tbl>
    <w:p w14:paraId="121185D7" w14:textId="77777777" w:rsidR="004045E4" w:rsidRPr="00480539" w:rsidRDefault="004045E4" w:rsidP="004045E4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15"/>
          <w:szCs w:val="15"/>
          <w:lang w:val="en-GB" w:eastAsia="lt-LT"/>
        </w:rPr>
      </w:pPr>
    </w:p>
    <w:p w14:paraId="121185D8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5D9" w14:textId="77777777" w:rsidR="004045E4" w:rsidRPr="00480539" w:rsidRDefault="004045E4" w:rsidP="004045E4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333333"/>
          <w:sz w:val="20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() – insufficient accuracy of the statistical estimate</w:t>
      </w:r>
    </w:p>
    <w:p w14:paraId="121185DA" w14:textId="322E649C" w:rsidR="004045E4" w:rsidRPr="00480539" w:rsidRDefault="004045E4" w:rsidP="004045E4">
      <w:pPr>
        <w:shd w:val="clear" w:color="auto" w:fill="FFFFFF"/>
        <w:spacing w:after="0"/>
        <w:ind w:left="720" w:hanging="294"/>
        <w:rPr>
          <w:rFonts w:ascii="Times New Roman" w:eastAsia="Times New Roman" w:hAnsi="Times New Roman" w:cs="Times New Roman"/>
          <w:color w:val="333333"/>
          <w:sz w:val="20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 xml:space="preserve">** </w:t>
      </w:r>
      <w:r w:rsidR="008641CD" w:rsidRPr="00480539">
        <w:rPr>
          <w:rFonts w:ascii="Times New Roman" w:hAnsi="Times New Roman"/>
          <w:color w:val="333333"/>
          <w:sz w:val="20"/>
          <w:szCs w:val="20"/>
          <w:lang w:val="en-GB"/>
        </w:rPr>
        <w:t>–</w:t>
      </w:r>
      <w:r w:rsidR="008641CD">
        <w:rPr>
          <w:rFonts w:ascii="Times New Roman" w:hAnsi="Times New Roman"/>
          <w:color w:val="333333"/>
          <w:sz w:val="20"/>
          <w:szCs w:val="20"/>
          <w:lang w:val="en-GB"/>
        </w:rPr>
        <w:t xml:space="preserve"> </w:t>
      </w: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revised and recalculated data</w:t>
      </w:r>
    </w:p>
    <w:p w14:paraId="121185DB" w14:textId="160FB857" w:rsidR="004045E4" w:rsidRPr="00480539" w:rsidRDefault="004045E4" w:rsidP="004045E4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color w:val="333333"/>
          <w:sz w:val="20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/ –</w:t>
      </w:r>
      <w:r w:rsidR="000E4686">
        <w:rPr>
          <w:rFonts w:ascii="Times New Roman" w:hAnsi="Times New Roman"/>
          <w:color w:val="333333"/>
          <w:sz w:val="20"/>
          <w:szCs w:val="20"/>
          <w:lang w:val="en-GB"/>
        </w:rPr>
        <w:t xml:space="preserve"> </w:t>
      </w: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data is not provided because the error of the statistical estimate exceeds acceptable tolerance</w:t>
      </w:r>
    </w:p>
    <w:p w14:paraId="121185DC" w14:textId="77777777" w:rsidR="004045E4" w:rsidRPr="00480539" w:rsidRDefault="004045E4" w:rsidP="004045E4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A8F366F" w14:textId="77777777" w:rsidR="00BC579D" w:rsidRDefault="004045E4" w:rsidP="004045E4">
      <w:pPr>
        <w:tabs>
          <w:tab w:val="left" w:pos="709"/>
        </w:tabs>
        <w:rPr>
          <w:rFonts w:ascii="Times New Roman" w:hAnsi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</w:r>
    </w:p>
    <w:p w14:paraId="43109F7C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85DD" w14:textId="53281092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13</w:t>
      </w:r>
    </w:p>
    <w:p w14:paraId="121185DE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</w:r>
      <w:r w:rsidRPr="00480539">
        <w:rPr>
          <w:rFonts w:ascii="Times New Roman" w:hAnsi="Times New Roman"/>
          <w:color w:val="000000"/>
          <w:sz w:val="24"/>
          <w:szCs w:val="24"/>
          <w:lang w:val="en-GB"/>
        </w:rPr>
        <w:t>The implementation scheme of the model of employment promotion and motivation services for the unemployed and receivers of social support</w:t>
      </w:r>
    </w:p>
    <w:p w14:paraId="121185DF" w14:textId="77777777" w:rsidR="004045E4" w:rsidRPr="00480539" w:rsidRDefault="004045E4" w:rsidP="004045E4">
      <w:pPr>
        <w:spacing w:after="0" w:line="240" w:lineRule="auto"/>
        <w:ind w:right="-1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119237" wp14:editId="12119238">
                <wp:simplePos x="0" y="0"/>
                <wp:positionH relativeFrom="column">
                  <wp:posOffset>3052445</wp:posOffset>
                </wp:positionH>
                <wp:positionV relativeFrom="paragraph">
                  <wp:posOffset>116205</wp:posOffset>
                </wp:positionV>
                <wp:extent cx="1515110" cy="424180"/>
                <wp:effectExtent l="0" t="0" r="0" b="0"/>
                <wp:wrapNone/>
                <wp:docPr id="1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5110" cy="4241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119295" w14:textId="77777777" w:rsidR="004D5901" w:rsidRPr="00560B8A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Case manager of unemployed persons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19237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240.35pt;margin-top:9.15pt;width:119.3pt;height:33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GorEokwEAAA4DAAAOAAAAZHJzL2Uyb0RvYy54bWysUttO4zAQfUfaf7D8vk1bdVcQNUVcxL6s AAn4ANexG0uxxzvjNunfM3ZLWcEbQpEcey5nzpyZ5eXoe7EzSA5CI2eTqRQmaGhd2DTy5fnu57kU lFRoVQ/BNHJvSF6ufpwth1ibOXTQtwYFgwSqh9jILqVYVxXpznhFE4gmsNMCepX4iZuqRTUwuu+r +XT6uxoA24igDRFbbw9OuSr41hqdHqwlk0TfSOaWyonlXOezWi1VvUEVO6ePNNQXWHjlAhc9Qd2q pMQW3Sco7zQCgU0TDb4Ca502pQfuZjb90M1Tp6IpvbA4FE8y0ffB6vvdIwrX8uwupAjK84yezZiu YRSLrM4Qqeagp8hhaWQzR77ZiY256dGiz39uR7Cfdd6ftGUsoXPSL/5m7NLsW8wXs/MifvWeHZHS HwNe5EsjkWdXJFW7v5SYCYe+heRiAe5c32d7pnigkm9pXI9H3mto90x74PE2kv5tFRopMPU3ULbh gHK1TWBdKZDTDzlHVBa91D0uSJ7q/+8S9b7Gq1cAAAD//wMAUEsDBBQABgAIAAAAIQDBWq2t3gAA AAkBAAAPAAAAZHJzL2Rvd25yZXYueG1sTI/BTsMwDIbvSHuHyJO4saSwsa40nRCIK2iDTeKWNV5b 0ThVk63l7eed4Gbr//T7c74eXSvO2IfGk4ZkpkAgld42VGn4+ny7S0GEaMia1hNq+MUA62Jyk5vM +oE2eN7GSnAJhcxoqGPsMilDWaMzYeY7JM6Ovncm8tpX0vZm4HLXynulHqUzDfGF2nT4UmP5sz05 Dbv34/d+rj6qV7foBj8qSW4ltb6djs9PICKO8Q+Gqz6rQ8FOB38iG0SrYZ6qJaMcpA8gGFgmKx4O GtJFArLI5f8PigsAAAD//wMAUEsBAi0AFAAGAAgAAAAhALaDOJL+AAAA4QEAABMAAAAAAAAAAAAA AAAAAAAAAFtDb250ZW50X1R5cGVzXS54bWxQSwECLQAUAAYACAAAACEAOP0h/9YAAACUAQAACwAA AAAAAAAAAAAAAAAvAQAAX3JlbHMvLnJlbHNQSwECLQAUAAYACAAAACEAxqKxKJMBAAAOAwAADgAA AAAAAAAAAAAAAAAuAgAAZHJzL2Uyb0RvYy54bWxQSwECLQAUAAYACAAAACEAwVqtrd4AAAAJAQAA DwAAAAAAAAAAAAAAAADtAwAAZHJzL2Rvd25yZXYueG1sUEsFBgAAAAAEAAQA8wAAAPgEAAAAAA== " filled="f" stroked="f">
                <v:textbox>
                  <w:txbxContent>
                    <w:p w14:paraId="12119295" w14:textId="77777777" w:rsidR="004D5901" w:rsidRPr="00560B8A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Case manager of unemployed persons</w:t>
                      </w:r>
                    </w:p>
                  </w:txbxContent>
                </v:textbox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119239" wp14:editId="1211923A">
                <wp:simplePos x="0" y="0"/>
                <wp:positionH relativeFrom="column">
                  <wp:posOffset>612775</wp:posOffset>
                </wp:positionH>
                <wp:positionV relativeFrom="paragraph">
                  <wp:posOffset>112395</wp:posOffset>
                </wp:positionV>
                <wp:extent cx="1515110" cy="427355"/>
                <wp:effectExtent l="0" t="0" r="0" b="0"/>
                <wp:wrapNone/>
                <wp:docPr id="6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5110" cy="4273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119296" w14:textId="77777777" w:rsidR="004D5901" w:rsidRPr="00560B8A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Employment Service, municipality, NGO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119239" id="_x0000_s1027" type="#_x0000_t202" style="position:absolute;left:0;text-align:left;margin-left:48.25pt;margin-top:8.85pt;width:119.3pt;height:33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DD2klQEAABQDAAAOAAAAZHJzL2Uyb0RvYy54bWysUsFu2zAMvRfYPwi6L06ypi2MOMW2orsU a4F2H6DIUizAEjVSiZ2/HyWnadHdhsGALJHU03uPXN+OvhcHg+QgNHIxm0thgobWhV0jf73cf76R gpIKreohmEYeDcnbzaeL9RBrs4QO+tagYJBA9RAb2aUU66oi3RmvaAbRBE5aQK8SH3FXtagGRvd9 tZzPr6oBsI0I2hBx9G5Kyk3Bt9bo9GgtmST6RjK3VFYs6zav1Wat6h2q2Dl9oqH+gYVXLvCjZ6g7 lZTYo/sLyjuNQGDTTIOvwFqnTdHAahbzD2qeOxVN0cLmUDzbRP8PVv88PKFwbSOvpAjKc4tezJi+ wSguszlDpJprniNXpZHD3OTXOHEwax4t+vxnNYLzbPPxbC1jCZ0vrfhbcEpz7nJ5/WW1yjDV2+2I lH4Y8CJvGoncuuKoOjxQmkpfS/JjAe5d3+d4pjhRybs0bsei50xzC+2R2Q/c5EbS771CIwWm/juU mZjAvu4TWFfeySjTnRM4W1+YnsYk9/b9uVS9DfPmDwAAAP//AwBQSwMEFAAGAAgAAAAhAKJ3ZnPd AAAACAEAAA8AAABkcnMvZG93bnJldi54bWxMj0tPwzAQhO9I/AdrkbhRu5T0EbKpEIgriPKQuLnx NomI11HsNuHfs5zgODujmW+L7eQ7daIhtoER5jMDirgKruUa4e318WoNKibLznaBCeGbImzL87PC 5i6M/EKnXaqVlHDMLUKTUp9rHauGvI2z0BOLdwiDt0nkUGs32FHKfaevjVlqb1uWhcb2dN9Q9bU7 eoT3p8Pnx415rh981o9hMpr9RiNeXkx3t6ASTekvDL/4gg6lMO3DkV1UHcJmmUlS7qsVKPEXi2wO ao+wzgzostD/Hyh/AAAA//8DAFBLAQItABQABgAIAAAAIQC2gziS/gAAAOEBAAATAAAAAAAAAAAA AAAAAAAAAABbQ29udGVudF9UeXBlc10ueG1sUEsBAi0AFAAGAAgAAAAhADj9If/WAAAAlAEAAAsA AAAAAAAAAAAAAAAALwEAAF9yZWxzLy5yZWxzUEsBAi0AFAAGAAgAAAAhAHMMPaSVAQAAFAMAAA4A AAAAAAAAAAAAAAAALgIAAGRycy9lMm9Eb2MueG1sUEsBAi0AFAAGAAgAAAAhAKJ3ZnPdAAAACAEA AA8AAAAAAAAAAAAAAAAA7wMAAGRycy9kb3ducmV2LnhtbFBLBQYAAAAABAAEAPMAAAD5BAAAAAA= " filled="f" stroked="f">
                <v:textbox>
                  <w:txbxContent>
                    <w:p w14:paraId="12119296" w14:textId="77777777" w:rsidR="004D5901" w:rsidRPr="00560B8A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Employment Service, municipality, NGO</w:t>
                      </w:r>
                    </w:p>
                  </w:txbxContent>
                </v:textbox>
              </v:shape>
            </w:pict>
          </mc:Fallback>
        </mc:AlternateContent>
      </w:r>
    </w:p>
    <w:p w14:paraId="121185E0" w14:textId="77777777" w:rsidR="004045E4" w:rsidRPr="00480539" w:rsidRDefault="004045E4" w:rsidP="004045E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n-GB" w:eastAsia="lt-LT"/>
        </w:rPr>
      </w:pPr>
    </w:p>
    <w:p w14:paraId="121185E1" w14:textId="77777777" w:rsidR="004045E4" w:rsidRPr="00480539" w:rsidRDefault="004045E4" w:rsidP="004045E4">
      <w:pPr>
        <w:spacing w:after="0" w:line="240" w:lineRule="auto"/>
        <w:ind w:right="-1" w:firstLine="14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11923B" wp14:editId="1211923C">
                <wp:simplePos x="0" y="0"/>
                <wp:positionH relativeFrom="column">
                  <wp:posOffset>1857375</wp:posOffset>
                </wp:positionH>
                <wp:positionV relativeFrom="paragraph">
                  <wp:posOffset>64135</wp:posOffset>
                </wp:positionV>
                <wp:extent cx="1483360" cy="720725"/>
                <wp:effectExtent l="0" t="0" r="0" b="0"/>
                <wp:wrapNone/>
                <wp:docPr id="21" name="Stačiakampi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360" cy="720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119297" w14:textId="77777777" w:rsidR="004D5901" w:rsidRPr="00D10D77" w:rsidRDefault="004D5901" w:rsidP="004045E4">
                            <w:pPr>
                              <w:pStyle w:val="NormalWeb"/>
                              <w:spacing w:before="0" w:beforeAutospacing="0" w:after="200" w:afterAutospacing="0" w:line="276" w:lineRule="auto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Reference to a case manager of unemployed persons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11923B" id="Stačiakampis 21" o:spid="_x0000_s1028" style="position:absolute;left:0;text-align:left;margin-left:146.25pt;margin-top:5.05pt;width:116.8pt;height:5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4j0KjgEAAPwCAAAOAAAAZHJzL2Uyb0RvYy54bWysUttO4zAQfUfaf7D8vk0alouipmglxL4g FqnwAVPHbqyNL3jcJv2I/Ss+jLFTCoI3xMvYczuec8aLq9H0bCcDamcbPp+VnEkrXKvtpuGPDzc/ LznDCLaF3lnZ8L1EfrX8cbIYfC0r17m+lYERiMV68A3vYvR1UaDopAGcOS8tJZULBiK5YVO0AQZC N31RleV5MbjQ+uCERKTo9ZTky4yvlBTxr1IoI+sbTrPFbEO262SL5QLqTQDfaXEYA74whQFt6dEj 1DVEYNugP0EZLYJDp+JMOFM4pbSQmQOxmZcf2Kw68DJzIXHQH2XC74MVd7v7wHTb8GrOmQVDO1pF eP6v4R8Yr5FRnEQaPNZUu/L34eAhXRPjUQWTTuLCxizs/iisHCMTFJz/ujw9PSf9BeUuqvKiOkug xVu3Dxj/SGdYujQ80OKynrC7xTiVvpZQX5pmej/d4rgeJwqvk65duydaA+214fi0hZBkhNq639vo lM6IqXUqPCCSxHmmw3dIO3zv56q3T7t8AQAA//8DAFBLAwQUAAYACAAAACEA32GsueEAAAAKAQAA DwAAAGRycy9kb3ducmV2LnhtbEyPT0vDQBDF74LfYRnBi9hNIw0asylSEIsIxfTPeZsdk2B2Ns1u k/jtnZ70NjPv8eb3suVkWzFg7xtHCuazCARS6UxDlYLd9vX+EYQPmoxuHaGCH/SwzK+vMp0aN9In DkWoBIeQT7WCOoQuldKXNVrtZ65DYu3L9VYHXvtKml6PHG5bGUdRIq1uiD/UusNVjeV3cbYKxnIz HLYfb3Jzd1g7Oq1Pq2L/rtTtzfTyDCLgFP7McMFndMiZ6ejOZLxoFcRP8YKtLERzEGxYxAkPRz7E DwnIPJP/K+S/AAAA//8DAFBLAQItABQABgAIAAAAIQC2gziS/gAAAOEBAAATAAAAAAAAAAAAAAAA AAAAAABbQ29udGVudF9UeXBlc10ueG1sUEsBAi0AFAAGAAgAAAAhADj9If/WAAAAlAEAAAsAAAAA AAAAAAAAAAAALwEAAF9yZWxzLy5yZWxzUEsBAi0AFAAGAAgAAAAhAKPiPQqOAQAA/AIAAA4AAAAA AAAAAAAAAAAALgIAAGRycy9lMm9Eb2MueG1sUEsBAi0AFAAGAAgAAAAhAN9hrLnhAAAACgEAAA8A AAAAAAAAAAAAAAAA6AMAAGRycy9kb3ducmV2LnhtbFBLBQYAAAAABAAEAPMAAAD2BAAAAAA= " filled="f" stroked="f">
                <v:textbox>
                  <w:txbxContent>
                    <w:p w14:paraId="12119297" w14:textId="77777777" w:rsidR="004D5901" w:rsidRPr="00D10D77" w:rsidRDefault="004D5901" w:rsidP="004045E4">
                      <w:pPr>
                        <w:pStyle w:val="NormalWeb"/>
                        <w:spacing w:before="0" w:beforeAutospacing="0" w:after="200" w:afterAutospacing="0" w:line="276" w:lineRule="auto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Reference to a case manager of unemployed persons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E2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11923D" wp14:editId="1211923E">
                <wp:simplePos x="0" y="0"/>
                <wp:positionH relativeFrom="column">
                  <wp:posOffset>748665</wp:posOffset>
                </wp:positionH>
                <wp:positionV relativeFrom="paragraph">
                  <wp:posOffset>101191</wp:posOffset>
                </wp:positionV>
                <wp:extent cx="1111250" cy="1217691"/>
                <wp:effectExtent l="0" t="0" r="12700" b="20955"/>
                <wp:wrapNone/>
                <wp:docPr id="20" name="Stačiakamp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0" cy="1217691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98" w14:textId="77777777" w:rsidR="004D5901" w:rsidRPr="00D10D77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Primary personal assessment according to Requirements and Criteria</w:t>
                            </w:r>
                          </w:p>
                          <w:p w14:paraId="12119299" w14:textId="77777777" w:rsidR="004D5901" w:rsidRDefault="004D5901" w:rsidP="004045E4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3D" id="Stačiakampis 20" o:spid="_x0000_s1029" style="position:absolute;left:0;text-align:left;margin-left:58.95pt;margin-top:7.95pt;width:87.5pt;height:9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Af05HZwIAAK0EAAAOAAAAZHJzL2Uyb0RvYy54bWysVNtu2zAMfR+wfxD0vjrOmnY16hRBiw4D iq5AOvSZkeVYmG6jlNjZP+yv9mGlZPey7m2YHxRSvIg8PMz5xWA020sMytmal0czzqQVrlF2W/Nv 99cfPnEWItgGtLOy5gcZ+MXy/bvz3ldy7jqnG4mMkthQ9b7mXYy+KoogOmkgHDkvLRlbhwYiqbgt GoSeshtdzGezk6J32Hh0QoZAt1ejkS9z/raVIn5t2yAj0zWn2mI+MZ+bdBbLc6i2CL5TYioD/qEK A8rSo8+priAC26H6K5VRAl1wbTwSzhSubZWQuQfqppy96WbdgZe5FwIn+GeYwv9LK273d8hUU/M5 wWPB0IzWEX7/UvAdjFeB0T2B1PtQke/a3+GkBRJTx0OLJv1SL2zIwB6egZVDZIIuS/rmC3pAkK2c l6cnZ2XKWryEewzxs3SGJaHmSJPLgML+JsTR9cklvWbdtdKa7qHSlvU1P1vMF5QfiEOthkii8dRV sFvOQG+JnCJizhicVk2KTsHhEC41sj0QP4hWjevvqWjONIRIBuokf1Oxf4Smcq4gdGNwNk1u2qbU MtNvqj7hNyKWpDhshgz6xxSRbjauOdAg0I0MDV5cK8p/Q2XcARIlCTxaM7J2Dn9y1hNlqbsfO0BJ 1X6xxImz8vg4cTwrx4vTNFF8bdm8ttiduXTUdUkL6kUWk3/UT2KLzjzQdq3Sq2QCK+jtEcdJuYzj KtF+CrlaZTfitYd4Y9depOQJiYTU/fAA6KfpRsL41j3RG6o3Qx59U6R1q110rcoMeMGJmJMU2onM oWl/09K91rPXy7/M8hEAAP//AwBQSwMEFAAGAAgAAAAhABiK37vbAAAACgEAAA8AAABkcnMvZG93 bnJldi54bWxMj81Ow0AMhO9IvMPKSNzobiJoSJpNBUhcuFHK3c2aJGV/Qnbbpm+POdGTZ+TR+HO9 np0VR5riELyGbKFAkG+DGXynYfvxevcIIib0Bm3wpOFMEdbN9VWNlQkn/07HTeoEl/hYoYY+pbGS MrY9OYyLMJLn3VeYHCa2UyfNhCcud1bmSi2lw8HzhR5Heump/d4cnIbxPivf9s9bNbRDcY4Zfi7T j9X69mZ+WoFINKf/MPzhMzo0zLQLB2+isOyzouQoiweeHMjLnMWOhSoKkE0tL19ofgEAAP//AwBQ SwECLQAUAAYACAAAACEAtoM4kv4AAADhAQAAEwAAAAAAAAAAAAAAAAAAAAAAW0NvbnRlbnRfVHlw ZXNdLnhtbFBLAQItABQABgAIAAAAIQA4/SH/1gAAAJQBAAALAAAAAAAAAAAAAAAAAC8BAABfcmVs cy8ucmVsc1BLAQItABQABgAIAAAAIQDAf05HZwIAAK0EAAAOAAAAAAAAAAAAAAAAAC4CAABkcnMv ZTJvRG9jLnhtbFBLAQItABQABgAIAAAAIQAYit+72wAAAAoBAAAPAAAAAAAAAAAAAAAAAMEEAABk cnMvZG93bnJldi54bWxQSwUGAAAAAAQABADzAAAAyQUAAAAA " filled="f" strokecolor="windowText">
                <v:textbox>
                  <w:txbxContent>
                    <w:p w14:paraId="12119298" w14:textId="77777777" w:rsidR="004D5901" w:rsidRPr="00D10D77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Primary personal assessment according to Requirements and Criteria</w:t>
                      </w:r>
                    </w:p>
                    <w:p w14:paraId="12119299" w14:textId="77777777" w:rsidR="004D5901" w:rsidRDefault="004D5901" w:rsidP="004045E4"/>
                  </w:txbxContent>
                </v:textbox>
              </v:rect>
            </w:pict>
          </mc:Fallback>
        </mc:AlternateContent>
      </w: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1923F" wp14:editId="12119240">
                <wp:simplePos x="0" y="0"/>
                <wp:positionH relativeFrom="column">
                  <wp:posOffset>3248837</wp:posOffset>
                </wp:positionH>
                <wp:positionV relativeFrom="paragraph">
                  <wp:posOffset>101879</wp:posOffset>
                </wp:positionV>
                <wp:extent cx="1117549" cy="1296035"/>
                <wp:effectExtent l="0" t="0" r="26035" b="18415"/>
                <wp:wrapNone/>
                <wp:docPr id="22" name="Stačiakamp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549" cy="129603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9A" w14:textId="77777777" w:rsidR="004D5901" w:rsidRPr="00D10D77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eastAsia="Calibr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Assessment</w:t>
                            </w:r>
                          </w:p>
                          <w:p w14:paraId="1211929B" w14:textId="77777777" w:rsidR="004D5901" w:rsidRPr="00D10D77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of personal needs and opportunities, creating a profile</w:t>
                            </w:r>
                          </w:p>
                          <w:p w14:paraId="1211929C" w14:textId="77777777" w:rsidR="004D5901" w:rsidRPr="00D10D77" w:rsidRDefault="004D5901" w:rsidP="004045E4">
                            <w:pPr>
                              <w:pStyle w:val="NormalWeb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14:paraId="1211929D" w14:textId="77777777" w:rsidR="004D5901" w:rsidRDefault="004D5901" w:rsidP="004045E4"/>
                        </w:txbxContent>
                      </wps:txbx>
                      <wps:bodyPr rot="0" spcFirstLastPara="0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11923F" id="Stačiakampis 22" o:spid="_x0000_s1030" style="position:absolute;left:0;text-align:left;margin-left:255.8pt;margin-top:8pt;width:88pt;height:102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8LY7agIAAKsEAAAOAAAAZHJzL2Uyb0RvYy54bWysVM1u2zAMvg/YOwi6r469pF2MOkWQosOA oguQDj0zshwL098kJXb2DnurPVgp2Wmz7jYsB4UUf0R+/Ojrm15JcuDOC6Mrml9MKOGamVroXUW/ Pd59+ESJD6BrkEbzih65pzeL9++uO1vywrRG1twRTKJ92dmKtiHYMss8a7kCf2Es12hsjFMQUHW7 rHbQYXYls2Iyucw642rrDOPe4+3tYKSLlL9pOAtfm8bzQGRFsbaQTpfObTyzxTWUOwe2FWwsA/6h CgVC46MvqW4hANk78VcqJZgz3jThghmVmaYRjKcesJt88qabTQuWp14QHG9fYPL/Ly17OKwdEXVF i4ISDQpntAnw+5eA76Cs8ATvEaTO+hJ9N3btRs2jGDvuG6fiP/ZC+gTs8QVY3gfC8DLP86vZdE4J Q1tezC8nH2cxa/Yabp0Pn7lRJAoVdTi5BCgc7n0YXE8u8TVt7oSUeA+l1KSr6HxWzDA/IIcaCQFF ZbErr3eUgNwhOVlwKaM3UtQxOgb7o19JRw6A/EBa1aZ7xKIpkeADGrCT9BuL/SM0lnMLvh2Ck2l0 kzqm5ol+Y/URvwGxKIV+2yfQpzEi3mxNfcRBODMw1Ft2JzD/PZaxBoeURPLimqG1Ne4nJR1SFrv7 sQfHsdovGjkxz6fTyPGkTGdXBSru3LI9t+i9WhnsOscFtSyJ0T/Ik9g4o55wu5bxVTSBZvh2Rbcn cRWGRcLtZHy5TE7IagvhXm8si6kjDhGnx/4JnB1nGxDhB3MiN5RvRjz4xkhtlvtgGpHm/4oS8iYq uBGJQeP2xpU715PX6zdm8QwAAP//AwBQSwMEFAAGAAgAAAAhAGwqYo7eAAAACgEAAA8AAABkcnMv ZG93bnJldi54bWxMj0FLw0AQhe+C/2EZwZvdJNi0xmyKCgVBEGz0vs2OSXB3Nuxu2/Tfdzzpcd77 ePNevZmdFUcMcfSkIF9kIJA6b0bqFXy227s1iJg0GW09oYIzRtg011e1row/0Qced6kXHEKx0gqG lKZKytgN6HRc+AmJvW8fnE58hl6aoE8c7qwssqyUTo/EHwY94cuA3c/u4BRY61r52j58vT+jvX/b jqt0LoJStzfz0yOIhHP6g+G3PleHhjvt/YFMFFbBMs9LRtkoeRMD5XrFwl5BUWQ5yKaW/yc0FwAA AP//AwBQSwECLQAUAAYACAAAACEAtoM4kv4AAADhAQAAEwAAAAAAAAAAAAAAAAAAAAAAW0NvbnRl bnRfVHlwZXNdLnhtbFBLAQItABQABgAIAAAAIQA4/SH/1gAAAJQBAAALAAAAAAAAAAAAAAAAAC8B AABfcmVscy8ucmVsc1BLAQItABQABgAIAAAAIQB/8LY7agIAAKsEAAAOAAAAAAAAAAAAAAAAAC4C AABkcnMvZTJvRG9jLnhtbFBLAQItABQABgAIAAAAIQBsKmKO3gAAAAoBAAAPAAAAAAAAAAAAAAAA AMQEAABkcnMvZG93bnJldi54bWxQSwUGAAAAAAQABADzAAAAzwUAAAAA " filled="f" strokecolor="windowText">
                <v:textbox>
                  <w:txbxContent>
                    <w:p w14:paraId="1211929A" w14:textId="77777777" w:rsidR="004D5901" w:rsidRPr="00D10D77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eastAsia="Calibri"/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Assessment</w:t>
                      </w:r>
                    </w:p>
                    <w:p w14:paraId="1211929B" w14:textId="77777777" w:rsidR="004D5901" w:rsidRPr="00D10D77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of personal needs and opportunities, creating a profile</w:t>
                      </w:r>
                    </w:p>
                    <w:p w14:paraId="1211929C" w14:textId="77777777" w:rsidR="004D5901" w:rsidRPr="00D10D77" w:rsidRDefault="004D5901" w:rsidP="004045E4">
                      <w:pPr>
                        <w:pStyle w:val="NormalWeb"/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  <w:p w14:paraId="1211929D" w14:textId="77777777" w:rsidR="004D5901" w:rsidRDefault="004D5901" w:rsidP="004045E4"/>
                  </w:txbxContent>
                </v:textbox>
              </v:rect>
            </w:pict>
          </mc:Fallback>
        </mc:AlternateContent>
      </w:r>
    </w:p>
    <w:p w14:paraId="121185E3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E4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119241" wp14:editId="12119242">
                <wp:simplePos x="0" y="0"/>
                <wp:positionH relativeFrom="column">
                  <wp:posOffset>-245110</wp:posOffset>
                </wp:positionH>
                <wp:positionV relativeFrom="paragraph">
                  <wp:posOffset>61595</wp:posOffset>
                </wp:positionV>
                <wp:extent cx="988695" cy="499745"/>
                <wp:effectExtent l="0" t="0" r="0" b="0"/>
                <wp:wrapNone/>
                <wp:docPr id="24" name="Stačiakampi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499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11929E" w14:textId="77777777" w:rsidR="004D5901" w:rsidRPr="00BD02BB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Unemployed person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119241" id="Stačiakampis 24" o:spid="_x0000_s1031" style="position:absolute;left:0;text-align:left;margin-left:-19.3pt;margin-top:4.85pt;width:77.85pt;height:39.3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LtrXjgEAAPsCAAAOAAAAZHJzL2Uyb0RvYy54bWysUs1uEzEQviPxDpbvZNMoLckqmwqpggsq lUIfYOK1sxZrj/E42c1D9K14MMZOmqByQ1zG8+fP833j1f3oenHQkSz6Rt5MplJor7C1ftfI5++f PyykoAS+hR69buRRk7xfv3+3GkKtZ9hh3+ooGMRTPYRGdimFuqpIddoBTTBoz0WD0UHiMO6qNsLA 6K6vZtPpXTVgbENEpYk4+3AqynXBN0ar9M0Y0kn0jeTZUrGx2G221XoF9S5C6Kw6jwH/MIUD6/nR C9QDJBD7aP+CclZFJDRpotBVaIxVunBgNjfTN2w2HQRduLA4FC4y0f+DVY+Hpyhs28jZXAoPjne0 SfDrxcIPcMGS4DyLNASquXcTnuI5InYz49FEl0/mIsYi7PEirB6TUJxcLhZ3y1spFJfmy+XH+W3G rK6XQ6T0RaMT2Wlk5L0VOeHwldKp9bWF7+VhTs9nL43bsTAooDmzxfbIrAZeayPp5x5iVhFqj5/2 CY0tiNfGMyIrXGY6/4a8wj/j0nX9s+vfAAAA//8DAFBLAwQUAAYACAAAACEAMFid0+AAAAAIAQAA DwAAAGRycy9kb3ducmV2LnhtbEyPQUvDQBSE74L/YXmCF2k3UWljzEuRglhEKKba8zb7TILZt2l2 m8R/7/akx2GGmW+y1WRaMVDvGssI8TwCQVxa3XCF8LF7niUgnFesVWuZEH7IwSq/vMhUqu3I7zQU vhKhhF2qEGrvu1RKV9ZklJvbjjh4X7Y3ygfZV1L3agzlppW3UbSQRjUcFmrV0bqm8rs4GYSx3A77 3duL3N7sN5aPm+O6+HxFvL6anh5BeJr8XxjO+AEd8sB0sCfWTrQIs7tkEaIID0sQZz9exiAOCEly DzLP5P8D+S8AAAD//wMAUEsBAi0AFAAGAAgAAAAhALaDOJL+AAAA4QEAABMAAAAAAAAAAAAAAAAA AAAAAFtDb250ZW50X1R5cGVzXS54bWxQSwECLQAUAAYACAAAACEAOP0h/9YAAACUAQAACwAAAAAA AAAAAAAAAAAvAQAAX3JlbHMvLnJlbHNQSwECLQAUAAYACAAAACEATS7a144BAAD7AgAADgAAAAAA AAAAAAAAAAAuAgAAZHJzL2Uyb0RvYy54bWxQSwECLQAUAAYACAAAACEAMFid0+AAAAAIAQAADwAA AAAAAAAAAAAAAADoAwAAZHJzL2Rvd25yZXYueG1sUEsFBgAAAAAEAAQA8wAAAPUEAAAAAA== " filled="f" stroked="f">
                <v:textbox>
                  <w:txbxContent>
                    <w:p w14:paraId="1211929E" w14:textId="77777777" w:rsidR="004D5901" w:rsidRPr="00BD02BB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Unemployed person</w:t>
                      </w:r>
                    </w:p>
                  </w:txbxContent>
                </v:textbox>
              </v:rect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119243" wp14:editId="12119244">
                <wp:simplePos x="0" y="0"/>
                <wp:positionH relativeFrom="column">
                  <wp:posOffset>4643755</wp:posOffset>
                </wp:positionH>
                <wp:positionV relativeFrom="paragraph">
                  <wp:posOffset>121844</wp:posOffset>
                </wp:positionV>
                <wp:extent cx="1323500" cy="452819"/>
                <wp:effectExtent l="0" t="0" r="10160" b="23495"/>
                <wp:wrapNone/>
                <wp:docPr id="23" name="Stačiakamp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500" cy="452819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211929F" w14:textId="77777777" w:rsidR="004D5901" w:rsidRPr="00D10D77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Organising a case team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119243" id="Stačiakampis 23" o:spid="_x0000_s1032" style="position:absolute;left:0;text-align:left;margin-left:365.65pt;margin-top:9.6pt;width:104.2pt;height:35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2Q2buwEAAFEDAAAOAAAAZHJzL2Uyb0RvYy54bWysU81u2zAMvg/YOwi6L3acteiMOMWworsM W4G0D8DIUixMfxOV2HmIvdUebJTipsV2G5YDI4rUR34f6fXtZA07yojau44vFzVn0gnfa7fv+NPj /bsbzjCB68F4Jzt+kshvN2/frMfQysYP3vQyMgJx2I6h40NKoa0qFIO0gAsfpKOg8tFCIjfuqz7C SOjWVE1dX1ejj32IXkhEur07B/mm4CslRfqmFMrETMept1RsLHaXbbVZQ7uPEAYt5jbgH7qwoB0V vUDdQQJ2iPovKKtF9OhVWghvK6+UFrJwIDbL+g822wGCLFxIHAwXmfD/wYqvx4fIdN/xZsWZA0sz 2ib49VPDd7BBI6N7EmkM2FLuNjzE2UM6ZsaTijb/Exc2FWFPF2HllJigy+WqWV3VpL+g2Pur5mb5 IYNWL69DxPRZesvyoeORBlf0hOMXTOfU55RczLhs0Rvd32tjinPCTyayI9CkaUF6Pz5Sec4MYKIA 9VR+c91XT6mLDFdlimdS+ZSm3VR0uX6mv/P9ibQaaVk6jj8OEPNsoHX+4yF5pUub+ek5cUakuRWi 847lxXjtl6yXL2HzGwAA//8DAFBLAwQUAAYACAAAACEAlcOMHt8AAAAJAQAADwAAAGRycy9kb3du cmV2LnhtbEyPwU7DMAyG70i8Q2QkbizdKtjaNZ0mJEBIHKBD7Oo1oa1InKpJt7Knx5zgZuv/9Ptz sZmcFUczhM6TgvksAWGo9rqjRsH77uFmBSJEJI3Wk1HwbQJsysuLAnPtT/RmjlVsBJdQyFFBG2Of Sxnq1jgMM98b4uzTDw4jr0Mj9YAnLndWLpLkTjrsiC+02Jv71tRf1egUZI/bM77YvX9eVeF1jLh7 wo+zUtdX03YNIpop/sHwq8/qULLTwY+kg7AKluk8ZZSDbAGCgSzNliAOPCS3IMtC/v+g/AEAAP// AwBQSwECLQAUAAYACAAAACEAtoM4kv4AAADhAQAAEwAAAAAAAAAAAAAAAAAAAAAAW0NvbnRlbnRf VHlwZXNdLnhtbFBLAQItABQABgAIAAAAIQA4/SH/1gAAAJQBAAALAAAAAAAAAAAAAAAAAC8BAABf cmVscy8ucmVsc1BLAQItABQABgAIAAAAIQAD2Q2buwEAAFEDAAAOAAAAAAAAAAAAAAAAAC4CAABk cnMvZTJvRG9jLnhtbFBLAQItABQABgAIAAAAIQCVw4we3wAAAAkBAAAPAAAAAAAAAAAAAAAAABUE AABkcnMvZG93bnJldi54bWxQSwUGAAAAAAQABADzAAAAIQUAAAAA " filled="f" strokecolor="windowText">
                <v:textbox>
                  <w:txbxContent>
                    <w:p w14:paraId="1211929F" w14:textId="77777777" w:rsidR="004D5901" w:rsidRPr="00D10D77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Organising a case team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E5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119245" wp14:editId="12119246">
                <wp:simplePos x="0" y="0"/>
                <wp:positionH relativeFrom="column">
                  <wp:posOffset>4382931</wp:posOffset>
                </wp:positionH>
                <wp:positionV relativeFrom="paragraph">
                  <wp:posOffset>127000</wp:posOffset>
                </wp:positionV>
                <wp:extent cx="251460" cy="0"/>
                <wp:effectExtent l="38100" t="76200" r="0" b="95250"/>
                <wp:wrapNone/>
                <wp:docPr id="25" name="Tiesioji rodyklės jungti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46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3990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25" o:spid="_x0000_s1026" type="#_x0000_t32" style="position:absolute;margin-left:345.1pt;margin-top:10pt;width:19.8pt;height:0;flip:x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2zG7K8AEAAK4DAAAOAAAAZHJzL2Uyb0RvYy54bWysU8GO0zAQvSPxD5bvNG1FV1A13UPLwgFB JbofMOvYiRfHtma8Tfsl/BAfxtjJVgvcEDlYM5nM87w3L5vbc+/ESSPZ4Gu5mM2l0F6Fxvq2lvfH uzfvpKAEvgEXvK7lRZO83b5+tRniWi9DF1yjUTCIp/UQa9mlFNdVRarTPdAsRO25aAL2kDjFtmoQ BkbvXbWcz2+qIWATMShNxG/3Y1FuC74xWqWvxpBOwtWSZ0vlxHI+5LPabmDdIsTOqmkM+IcperCe L71C7SGBeEL7F1RvFQYKJs1U6KtgjFW6cGA2i/kfbL51EHXhwuJQvMpE/w9WfTkdUNimlsuVFB56 3tHRal7noxUYmst39/MHiccn3yZLgj9ixYZIa27c+QNOGcUDZvpng70wzsZPbIYiCFMU56L35aq3 Pieh+OVytXh7w1tRz6VqRMhIESl91KEXOaglJQTbdmkXvOelBhzR4fSZEs/Ajc8NudmHO+tc2a3z Yqjl+1Wmp4AdZhwkDvvInMm3UoBr2boqYZmXgrNN7s44dKGdQ3ECdg+brgnDkWeXwgElLjCh8mRN eILfWvM4e6BubC6l0WwJrPvgG5EukbVOaMG3Tk8QzudrdTHuxCyLPcqbowdeSVG9yhmbotw8GTi7 7mXO8cvfbPsLAAD//wMAUEsDBBQABgAIAAAAIQCDdMPn3gAAAAkBAAAPAAAAZHJzL2Rvd25yZXYu eG1sTI9NS8NAEIbvgv9hGcGb3RiwNjGbUtQiCh7aKnjcZKdJ6O5szG6b+O8d8aDHeefh/SiWk7Pi hEPoPCm4niUgkGpvOmoUvO3WVwsQIWoy2npCBV8YYFmenxU6N36kDZ62sRFsQiHXCtoY+1zKULfo dJj5Hol/ez84HfkcGmkGPbK5szJNkrl0uiNOaHWP9y3Wh+3RKbh5qB6fzPvz7mWz/1h8rlevBztm Sl1eTKs7EBGn+AfDT32uDiV3qvyRTBBWwTxLUkYVcAwIBm7TjLdUv4IsC/l/QfkNAAD//wMAUEsB Ai0AFAAGAAgAAAAhALaDOJL+AAAA4QEAABMAAAAAAAAAAAAAAAAAAAAAAFtDb250ZW50X1R5cGVz XS54bWxQSwECLQAUAAYACAAAACEAOP0h/9YAAACUAQAACwAAAAAAAAAAAAAAAAAvAQAAX3JlbHMv LnJlbHNQSwECLQAUAAYACAAAACEAdsxuyvABAACuAwAADgAAAAAAAAAAAAAAAAAuAgAAZHJzL2Uy b0RvYy54bWxQSwECLQAUAAYACAAAACEAg3TD594AAAAJAQAADwAAAAAAAAAAAAAAAABKBAAAZHJz L2Rvd25yZXYueG1sUEsFBgAAAAAEAAQA8wAAAFUFAAAAAA== " strokecolor="windowText">
                <v:stroke endarrow="block"/>
              </v:shape>
            </w:pict>
          </mc:Fallback>
        </mc:AlternateContent>
      </w:r>
    </w:p>
    <w:p w14:paraId="121185E6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119247" wp14:editId="12119248">
                <wp:simplePos x="0" y="0"/>
                <wp:positionH relativeFrom="column">
                  <wp:posOffset>1904365</wp:posOffset>
                </wp:positionH>
                <wp:positionV relativeFrom="paragraph">
                  <wp:posOffset>7315</wp:posOffset>
                </wp:positionV>
                <wp:extent cx="1344295" cy="0"/>
                <wp:effectExtent l="0" t="76200" r="27305" b="95250"/>
                <wp:wrapNone/>
                <wp:docPr id="26" name="Tiesioji rodyklės jungti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29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FBF3A4" id="Tiesioji rodyklės jungtis 26" o:spid="_x0000_s1026" type="#_x0000_t32" style="position:absolute;margin-left:149.95pt;margin-top:.6pt;width:105.85pt;height: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scHTH6wEAAKUDAAAOAAAAZHJzL2Uyb0RvYy54bWysU81y0zAQvjPDO2h0J05C26GeOD0klAsD mSE8wFaWbRX9za4ax0/CC/FgrJQ0FLgx+CBLWu+3+337eXV3dFYcNJIJvpGL2VwK7VVoje8b+XV/ /+adFJTAt2CD142cNMm79etXqzHWehmGYFuNgkE81WNs5JBSrKuK1KAd0CxE7TnYBXSQ+Ih91SKM jO5stZzPb6oxYBsxKE3Et9tTUK4LftdplT53HekkbCO5t1RWLOtDXqv1CuoeIQ5GnduAf+jCgfFc 9AK1hQTiCc1fUM4oDBS6NFPBVaHrjNKFA7NZzP9g82WAqAsXFofiRSb6f7Dq02GHwrSNXN5I4cHx jPZG8zgfjcDQTt/sj+8kHp98nwwJ/ogVGyPVnLjxOzyfKO4w0z926PKbiYljUXm6qKyPSSi+XLy9 ulreXkuhnmPVr8SIlD7o4ETeNJISgumHtAne8ywDLorKcPhIiUtz4nNCrurDvbG2jNR6MTby9nqZ 6wAbq7OQeOsiUyXfSwG2Z8eqhAWRgjVtzs44NNHGojgAm4a91oZxz81LYYESB5hRebIU3MFvqbmd LdBwSi6hk8cSGPvetyJNkSVOaMD3Vp8hrM9ldfHrmVnW+KRq3j3wJIrYVT6xF0rls2+z2V6eef/y 71r/BAAA//8DAFBLAwQUAAYACAAAACEAo5J3Td0AAAAHAQAADwAAAGRycy9kb3ducmV2LnhtbEyO wUrDQBRF94L/MDzBjbSTBAwmZlJE0IVFq60L3U0zr0lI5k3ITNv07311o8vLudx7isVke3HA0beO FMTzCARS5UxLtYLPzdPsDoQPmozuHaGCE3pYlJcXhc6NO9IHHtahFjxCPtcKmhCGXEpfNWi1n7sB idnOjVYHjmMtzaiPPG57mURRKq1uiR8aPeBjg1W33lsFS9vdrNLkFL29fL/Xy9ev1TN2O6Wur6aH exABp/BXhrM+q0PJTlu3J+NFryDJsoyrDBIQzG/jOAWx/c2yLOR///IHAAD//wMAUEsBAi0AFAAG AAgAAAAhALaDOJL+AAAA4QEAABMAAAAAAAAAAAAAAAAAAAAAAFtDb250ZW50X1R5cGVzXS54bWxQ SwECLQAUAAYACAAAACEAOP0h/9YAAACUAQAACwAAAAAAAAAAAAAAAAAvAQAAX3JlbHMvLnJlbHNQ SwECLQAUAAYACAAAACEALHB0x+sBAAClAwAADgAAAAAAAAAAAAAAAAAuAgAAZHJzL2Uyb0RvYy54 bWxQSwECLQAUAAYACAAAACEAo5J3Td0AAAAHAQAADwAAAAAAAAAAAAAAAABFBAAAZHJzL2Rvd25y ZXYueG1sUEsFBgAAAAAEAAQA8wAAAE8FAAAAAA== " strokecolor="windowText">
                <v:stroke endarrow="block"/>
              </v:shape>
            </w:pict>
          </mc:Fallback>
        </mc:AlternateContent>
      </w: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119249" wp14:editId="1211924A">
                <wp:simplePos x="0" y="0"/>
                <wp:positionH relativeFrom="column">
                  <wp:posOffset>4382931</wp:posOffset>
                </wp:positionH>
                <wp:positionV relativeFrom="paragraph">
                  <wp:posOffset>36195</wp:posOffset>
                </wp:positionV>
                <wp:extent cx="256540" cy="0"/>
                <wp:effectExtent l="0" t="76200" r="29210" b="95250"/>
                <wp:wrapNone/>
                <wp:docPr id="28" name="Tiesioji rodyklės jungti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4C0FEA" id="Tiesioji rodyklės jungtis 28" o:spid="_x0000_s1026" type="#_x0000_t32" style="position:absolute;margin-left:345.1pt;margin-top:2.85pt;width:20.2pt;height:0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VEta6gEAAKQDAAAOAAAAZHJzL2Uyb0RvYy54bWysU82O0zAQviPxDpbvNG1EV1A13UPLckFQ ie4DzDpO4sV/mvE2zZPwQjwYY7dbFrghcnBsT+ab+b75sr49OSuOGskE38jFbC6F9iq0xveNvD/c vXknBSXwLdjgdSMnTfJ28/rVeowrXYch2FajYBBPqzE2ckgprqqK1KAd0CxE7TnYBXSQ+Ih91SKM jO5sVc/nN9UYsI0YlCbi2905KDcFv+u0Sl+6jnQStpHcWyorlvUhr9VmDaseIQ5GXdqAf+jCgfFc 9Aq1gwTiCc1fUM4oDBS6NFPBVaHrjNKFA7NZzP9g83WAqAsXFofiVSb6f7Dq83GPwrSNrHlSHhzP 6GA0j/PRCAzt9M3++E7i8cn3yZDgj1ixMdKKE7d+j5cTxT1m+qcOXX4zMXEqKk9XlfUpCcWX9fJm +ZZnoZ5D1a+8iJQ+6uBE3jSSEoLph7QN3vMoAy6KyHD8RIkrc+JzQi7qw52xtkzUejE28v2yXnId YF91FhJvXWSm5HspwPZsWJWwIFKwps3ZGYcm2loUR2DPsNXaMB64dyksUOIAEypPVoI7+C01t7MD Gs7JJXS2WAJjP/hWpCmywgkN+N7qC4T1uawudr0wyxKfRc27Bx5E0brKJ7ZCqXyxbfbayzPvX/5c m58AAAD//wMAUEsDBBQABgAIAAAAIQBZ5Ngp3gAAAAcBAAAPAAAAZHJzL2Rvd25yZXYueG1sTI7B TsMwEETvSPyDtUhcUGsTRAohToWQ4EAFpYUD3LbxNokSr6PYbdO/x3CB42hGb14+H20n9jT4xrGG y6kCQVw603Cl4eP9cXIDwgdkg51j0nAkD/Pi9CTHzLgDr2i/DpWIEPYZaqhD6DMpfVmTRT91PXHs tm6wGGIcKmkGPES47WSiVCotNhwfauzpoaayXe+shoVtL5ZpclSvz19v1eLlc/lE7Vbr87Px/g5E oDH8jeFHP6pDEZ02bsfGi05DequSONVwPQMR+9mVSkFsfrMscvnfv/gGAAD//wMAUEsBAi0AFAAG AAgAAAAhALaDOJL+AAAA4QEAABMAAAAAAAAAAAAAAAAAAAAAAFtDb250ZW50X1R5cGVzXS54bWxQ SwECLQAUAAYACAAAACEAOP0h/9YAAACUAQAACwAAAAAAAAAAAAAAAAAvAQAAX3JlbHMvLnJlbHNQ SwECLQAUAAYACAAAACEAl1RLWuoBAACkAwAADgAAAAAAAAAAAAAAAAAuAgAAZHJzL2Uyb0RvYy54 bWxQSwECLQAUAAYACAAAACEAWeTYKd4AAAAHAQAADwAAAAAAAAAAAAAAAABEBAAAZHJzL2Rvd25y ZXYueG1sUEsFBgAAAAAEAAQA8wAAAE8FAAAAAA== " strokecolor="windowText">
                <v:stroke endarrow="block"/>
              </v:shape>
            </w:pict>
          </mc:Fallback>
        </mc:AlternateContent>
      </w:r>
    </w:p>
    <w:p w14:paraId="121185E7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E8" w14:textId="77777777" w:rsidR="004045E4" w:rsidRPr="00480539" w:rsidRDefault="004045E4" w:rsidP="004045E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E9" w14:textId="5C2A9208" w:rsidR="004045E4" w:rsidRPr="00480539" w:rsidRDefault="00421B17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11924D" wp14:editId="078B461F">
                <wp:simplePos x="0" y="0"/>
                <wp:positionH relativeFrom="column">
                  <wp:posOffset>4638899</wp:posOffset>
                </wp:positionH>
                <wp:positionV relativeFrom="paragraph">
                  <wp:posOffset>137374</wp:posOffset>
                </wp:positionV>
                <wp:extent cx="1023620" cy="591199"/>
                <wp:effectExtent l="0" t="0" r="0" b="0"/>
                <wp:wrapNone/>
                <wp:docPr id="30" name="Stačiakampi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620" cy="591199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0" w14:textId="77777777" w:rsidR="004D5901" w:rsidRPr="00BD02BB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2"/>
                              </w:rPr>
                              <w:t>Termination of the agreement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4D" id="Stačiakampis 30" o:spid="_x0000_s1033" style="position:absolute;margin-left:365.25pt;margin-top:10.8pt;width:80.6pt;height:46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pUuzSwIAAG8EAAAOAAAAZHJzL2Uyb0RvYy54bWysVM1u2zAMvg/YOwi6L47TpF2MOEXQIMOA oCuQDj0zshwL098kJXb3DnurPVgp2WmD7jbsoogi/ZH8+DGL205JcuLOC6NLmo/GlHDNTCX0oaTf HzefPlPiA+gKpNG8pM/c09vlxw+L1hZ8YhojK+4IgmhftLakTQi2yDLPGq7Aj4zlGp21cQoCmu6Q VQ5aRFcym4zH11lrXGWdYdx7fF33TrpM+HXNWfhW154HIkuKtYV0unTu45ktF1AcHNhGsKEM+Icq FAiNSV+h1hCAHJ34C0oJ5ow3dRgxozJT14Lx1AN2k4/fdbNrwPLUC5Lj7StN/v/BsvvTgyOiKukV 0qNB4Yx2Af78FvADlBWe4DuS1FpfYOzOPrjB8niNHXe1U/EXeyFdIvb5lVjeBcLwMR9Prq4nmICh bzbP8/k8gmZvX1vnwxduFImXkjocXOITTlsf+tBzSEymzUZIie9QSE3aks5nkxnCA0qolhDwqiw2 5fWBEpAH1CYLLiFefBoR1+AbcgKUhzdSVENZUkdongQ0FBAZ6HuOt9Dtu0TbzZmdvamekUpneo15 yzYC8bfgwwM4FBW2j4uC3sa4X5S0KDpM+vMIjlMiv2qc6jyfTqNKkzGd3UTK3KVnf+nRR3VnsPAc V8yydI3xQZ6vtTPqCfdjFbOiCzTD3D0Vg3EX+mXADWN8tUphqEwLYat3lkXwyERk6rF7AmeHAQUc 7b05CxSKd3PqY/tJrY7B1CINMTLX84TDjwaqOslg2MC4Npd2inr7n1i+AAAA//8DAFBLAwQUAAYA CAAAACEAOd1CHNwAAAAKAQAADwAAAGRycy9kb3ducmV2LnhtbEyPwU7DMBBE70j8g7VI3KjtAk0J cSoo6oUbBYnrNt4mEfY6it00/D3mBMfVPM28rTazd2KiMfaBDeiFAkHcBNtza+DjfXezBhETskUX mAx8U4RNfXlRYWnDmd9o2qdW5BKOJRroUhpKKWPTkce4CANxzo5h9JjyObbSjnjO5d7JpVIr6bHn vNDhQNuOmq/9yRuYnz9RBtfREaVXr9NOv+itM+b6an56BJFoTn8w/Opndaiz0yGc2EbhDBS36j6j BpZ6BSID6wddgDhkUt8VIOtK/n+h/gEAAP//AwBQSwECLQAUAAYACAAAACEAtoM4kv4AAADhAQAA EwAAAAAAAAAAAAAAAAAAAAAAW0NvbnRlbnRfVHlwZXNdLnhtbFBLAQItABQABgAIAAAAIQA4/SH/ 1gAAAJQBAAALAAAAAAAAAAAAAAAAAC8BAABfcmVscy8ucmVsc1BLAQItABQABgAIAAAAIQCjpUuz SwIAAG8EAAAOAAAAAAAAAAAAAAAAAC4CAABkcnMvZTJvRG9jLnhtbFBLAQItABQABgAIAAAAIQA5 3UIc3AAAAAoBAAAPAAAAAAAAAAAAAAAAAKUEAABkcnMvZG93bnJldi54bWxQSwUGAAAAAAQABADz AAAArgUAAAAA " filled="f" stroked="f">
                <v:textbox>
                  <w:txbxContent>
                    <w:p w14:paraId="121192A0" w14:textId="77777777" w:rsidR="004D5901" w:rsidRPr="00BD02BB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20"/>
                          <w:szCs w:val="22"/>
                        </w:rPr>
                      </w:pPr>
                      <w:r>
                        <w:rPr>
                          <w:b/>
                          <w:sz w:val="20"/>
                          <w:szCs w:val="22"/>
                        </w:rPr>
                        <w:t>Termination of the agreement</w:t>
                      </w:r>
                    </w:p>
                  </w:txbxContent>
                </v:textbox>
              </v:rect>
            </w:pict>
          </mc:Fallback>
        </mc:AlternateContent>
      </w:r>
      <w:r w:rsidR="004045E4"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11924B" wp14:editId="1211924C">
                <wp:simplePos x="0" y="0"/>
                <wp:positionH relativeFrom="column">
                  <wp:posOffset>1356503</wp:posOffset>
                </wp:positionH>
                <wp:positionV relativeFrom="paragraph">
                  <wp:posOffset>165537</wp:posOffset>
                </wp:positionV>
                <wp:extent cx="1886809" cy="1384814"/>
                <wp:effectExtent l="38100" t="0" r="18415" b="63500"/>
                <wp:wrapNone/>
                <wp:docPr id="29" name="Tiesioji rodyklės jungti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6809" cy="138481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36A89" id="Tiesioji rodyklės jungtis 29" o:spid="_x0000_s1026" type="#_x0000_t32" style="position:absolute;margin-left:106.8pt;margin-top:13.05pt;width:148.55pt;height:109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DeRdT+QEAALUDAAAOAAAAZHJzL2Uyb0RvYy54bWysU82O0zAQviPxDpbvNG3ZXWWjpntoWTgg WInyALOOnXjxnzzepn0SXogHY+yEaoEbIgdr7PF8nu+bL5u7kzXsKCNq71q+Wiw5k074Tru+5V8P 929qzjCB68B4J1t+lsjvtq9fbcbQyLUfvOlkZATisBlDy4eUQlNVKAZpARc+SEdJ5aOFRNvYV12E kdCtqdbL5U01+tiF6IVEpNP9lOTbgq+UFOmzUigTMy2n3lJZY1kf81ptN9D0EcKgxdwG/EMXFrSj Ry9Qe0jAnqP+C8pqET16lRbC28orpYUsHIjNavkHmy8DBFm4kDgYLjLh/4MVn44Pkemu5etbzhxY mtFBSxrnk2bRd+dv5sd3ZE/Prk8aGV0ixcaADRXu3EOcdxgeYqZ/UtEyZXT4QGYoghBFdip6ny96 y1Nigg5XdX1TL+ldQbnV2/qqXl1l/GoCyoAhYnovvWU5aDmmCLof0s47R7P1cXoEjh8xTYW/CnKx 8/faGDqHxjg2tvz2en1NrwEZTRlIFNpA1NH1nIHpycEixdI2eqO7XJ2L8Yw7E9kRyETkvc6PB6LA mQFMlCBe5Ztb/600t7MHHKbiksrXoEmgzTvXsXQOJHmKGlxv5AxhXL4ii39nZlnzSeUcPdJkivhV 3pE3imizj7P5Xu4pfvm3bX8CAAD//wMAUEsDBBQABgAIAAAAIQC1Deaq4gAAAAoBAAAPAAAAZHJz L2Rvd25yZXYueG1sTI/LTsMwEEX3SPyDNUjsqJPQpiXEqSqgQkVi0QcSSyeeJlH9CLHbhL9nWMFu Hkd3zuTL0Wh2wd63zgqIJxEwtJVTra0FHPbruwUwH6RVUjuLAr7Rw7K4vsplptxgt3jZhZpRiPWZ FNCE0GWc+6pBI/3EdWhpd3S9kYHavuaqlwOFG82TKEq5ka2lC43s8KnB6rQ7GwGz5/LlVX1s9m/b 4+fia716P+nhQYjbm3H1CCzgGP5g+NUndSjIqXRnqzzTApL4PiWUijQGRsAsjubAShpMpwnwIuf/ Xyh+AAAA//8DAFBLAQItABQABgAIAAAAIQC2gziS/gAAAOEBAAATAAAAAAAAAAAAAAAAAAAAAABb Q29udGVudF9UeXBlc10ueG1sUEsBAi0AFAAGAAgAAAAhADj9If/WAAAAlAEAAAsAAAAAAAAAAAAA AAAALwEAAF9yZWxzLy5yZWxzUEsBAi0AFAAGAAgAAAAhAEN5F1P5AQAAtQMAAA4AAAAAAAAAAAAA AAAALgIAAGRycy9lMm9Eb2MueG1sUEsBAi0AFAAGAAgAAAAhALUN5qriAAAACgEAAA8AAAAAAAAA AAAAAAAAUwQAAGRycy9kb3ducmV2LnhtbFBLBQYAAAAABAAEAPMAAABiBQAAAAA= " strokecolor="windowText">
                <v:stroke endarrow="block"/>
              </v:shape>
            </w:pict>
          </mc:Fallback>
        </mc:AlternateContent>
      </w:r>
    </w:p>
    <w:p w14:paraId="121185EA" w14:textId="3A12B473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EB" w14:textId="016A0ABC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11924F" wp14:editId="12119250">
                <wp:simplePos x="0" y="0"/>
                <wp:positionH relativeFrom="column">
                  <wp:posOffset>3648710</wp:posOffset>
                </wp:positionH>
                <wp:positionV relativeFrom="paragraph">
                  <wp:posOffset>20955</wp:posOffset>
                </wp:positionV>
                <wp:extent cx="873125" cy="415925"/>
                <wp:effectExtent l="0" t="0" r="22225" b="22225"/>
                <wp:wrapNone/>
                <wp:docPr id="31" name="Stačiakampi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125" cy="4159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1" w14:textId="77777777" w:rsidR="004D5901" w:rsidRPr="006A69D4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  <w:szCs w:val="20"/>
                              </w:rPr>
                            </w:pPr>
                            <w:r w:rsidRPr="006A69D4">
                              <w:rPr>
                                <w:sz w:val="12"/>
                                <w:szCs w:val="20"/>
                              </w:rPr>
                              <w:t xml:space="preserve">Changing the </w:t>
                            </w:r>
                            <w:r w:rsidRPr="006A69D4">
                              <w:rPr>
                                <w:sz w:val="14"/>
                                <w:szCs w:val="20"/>
                              </w:rPr>
                              <w:t>agreement*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4F" id="Stačiakampis 31" o:spid="_x0000_s1034" style="position:absolute;margin-left:287.3pt;margin-top:1.65pt;width:68.75pt;height:32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l7zUZQIAAKsEAAAOAAAAZHJzL2Uyb0RvYy54bWysVEtu2zAQ3RfoHQjuG9mO3SRC5MBIkKJA kBpwiqzHFGUR5a9D2pJ7h96qB+uQUj5Nd0W9oGc4/8c3urzqjWYHiUE5W/HpyYQzaYWrld1V/OvD 7YdzzkIEW4N2Vlb8KAO/Wr5/d9n5Us5c63QtkVESG8rOV7yN0ZdFEUQrDYQT56UlY+PQQCQVd0WN 0FF2o4vZZPKx6BzWHp2QIdDtzWDky5y/aaSIX5omyMh0xam3mE/M5zadxfISyh2Cb5UY24B/6MKA slT0OdUNRGB7VH+lMkqgC66JJ8KZwjWNEjLPQNNMJ2+m2bTgZZ6FwAn+Gabw/9KK+8Mamaorfjrl zIKhN9pE+PVTwTcwXgVG9wRS50NJvhu/xlELJKaJ+wZN+qdZWJ+BPT4DK/vIBF2en51OZwvOBJnm 08UFyZSleAn2GOIn6QxLQsWR3i3DCYe7EAfXJ5dUy7pbpTXdQ6kt6yp+scjpgRjUaIhUyXiaKdgd Z6B3RE0RMWcMTqs6RafgcAzXGtkBiB1Eqtp1D9QyZxpCJAPNkX9js3+EpnZuILRDcDaNbtqm1DKT b+w+oTfglaTYb/sM+XmKSDdbVx/pGdAN/Axe3CrKf0dtrAGJkERdWjKytg5/cNYRYWm673tASd1+ tsSIi+l8nhielfnibEYKvrZsX1vs3lw7mpoenaplMflH/SQ26Mwj7dYqVSUTWEG1BxxH5ToOi0Tb KeRqld2I1R7ind14kZInJBJSD/0joB9fNxLG9+6J3FC+eeTBN0Vat9pH16jMgBeciDlJoY3IHBq3 N63caz17vXxjlr8BAAD//wMAUEsDBBQABgAIAAAAIQACEERE3AAAAAgBAAAPAAAAZHJzL2Rvd25y ZXYueG1sTI/BTsMwEETvSPyDtUjcqOO2JCHEqQCJCzdKuW/jJTHE6xC7bfr3mBMcRzOaeVNvZjeI I03BetagFhkI4tYby52G3dvzTQkiRGSDg2fScKYAm+byosbK+BO/0nEbO5FKOFSooY9xrKQMbU8O w8KPxMn78JPDmOTUSTPhKZW7QS6zLJcOLaeFHkd66qn92h6chnGt7l4+H3eZbW1xDgrf8/g9aH19 NT/cg4g0x78w/OIndGgS094f2AQxaLgt1nmKalitQCS/UEsFYq8hL0uQTS3/H2h+AAAA//8DAFBL AQItABQABgAIAAAAIQC2gziS/gAAAOEBAAATAAAAAAAAAAAAAAAAAAAAAABbQ29udGVudF9UeXBl c10ueG1sUEsBAi0AFAAGAAgAAAAhADj9If/WAAAAlAEAAAsAAAAAAAAAAAAAAAAALwEAAF9yZWxz Ly5yZWxzUEsBAi0AFAAGAAgAAAAhAE2XvNRlAgAAqwQAAA4AAAAAAAAAAAAAAAAALgIAAGRycy9l Mm9Eb2MueG1sUEsBAi0AFAAGAAgAAAAhAAIQRETcAAAACAEAAA8AAAAAAAAAAAAAAAAAvwQAAGRy cy9kb3ducmV2LnhtbFBLBQYAAAAABAAEAPMAAADIBQAAAAA= " filled="f" strokecolor="windowText">
                <v:textbox>
                  <w:txbxContent>
                    <w:p w14:paraId="121192A1" w14:textId="77777777" w:rsidR="004D5901" w:rsidRPr="006A69D4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  <w:szCs w:val="20"/>
                        </w:rPr>
                      </w:pPr>
                      <w:r w:rsidRPr="006A69D4">
                        <w:rPr>
                          <w:sz w:val="12"/>
                          <w:szCs w:val="20"/>
                        </w:rPr>
                        <w:t xml:space="preserve">Changing the </w:t>
                      </w:r>
                      <w:r w:rsidRPr="006A69D4">
                        <w:rPr>
                          <w:sz w:val="14"/>
                          <w:szCs w:val="20"/>
                        </w:rPr>
                        <w:t>agreement*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EC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ED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119251" wp14:editId="12119252">
                <wp:simplePos x="0" y="0"/>
                <wp:positionH relativeFrom="column">
                  <wp:posOffset>2634615</wp:posOffset>
                </wp:positionH>
                <wp:positionV relativeFrom="paragraph">
                  <wp:posOffset>37465</wp:posOffset>
                </wp:positionV>
                <wp:extent cx="1009016" cy="752475"/>
                <wp:effectExtent l="38100" t="0" r="19685" b="47625"/>
                <wp:wrapNone/>
                <wp:docPr id="32" name="Tiesioji rodyklės jungti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016" cy="7524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B62F6" id="Tiesioji rodyklės jungtis 32" o:spid="_x0000_s1026" type="#_x0000_t32" style="position:absolute;margin-left:207.45pt;margin-top:2.95pt;width:79.45pt;height:59.2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wXz1+AEAALQDAAAOAAAAZHJzL2Uyb0RvYy54bWysU82O0zAQviPxDpbvbNJCd9mo6R5aFg4I KlEeYNaxEy/+k8fbtE/CC/FgjJ1QLXBD5GB5PJ7P833zZX13soYdZUTtXcsXVzVn0gnfade3/Ovh /tVbzjCB68B4J1t+lsjvNi9frMfQyKUfvOlkZATisBlDy4eUQlNVKAZpAa98kI6SykcLicLYV12E kdCtqZZ1fV2NPnYheiER6XQ3Jfmm4CslRfqsFMrETMupt1TWWNaHvFabNTR9hDBoMbcB/9CFBe3o 0QvUDhKwp6j/grJaRI9epSvhbeWV0kIWDsRmUf/B5ssAQRYuJA6Gi0z4/2DFp+M+Mt21/PWSMweW ZnTQksb5qFn03fmb+fEd2eOT65NGRpdIsTFgQ4Vbt49zhGEfM/2TipYpo8MHMkMRhCiyU9H7fNFb nhITdLio69t6cc2ZoNzNavnmZpXhqwkn44WI6b30luVNyzFF0P2Qtt45Gq2P0xtw/IhpKvxVkIud v9fG0Dk0xrGx5ber5YoeA/KZMpBoawMxR9dzBqYnA4sUS9foje5ydS7GM25NZEcgD5H1Oj8eiAFn BjBRgmiVb279t9Lczg5wmIpLKl+DJoE271zH0jmQ4ilqcL2RM4Rx+Yos9p2ZZcknkfPugQZTtK9y RNYoos02zt57HtP++c+2+QkAAP//AwBQSwMEFAAGAAgAAAAhAGqPhNThAAAACQEAAA8AAABkcnMv ZG93bnJldi54bWxMj81OwzAQhO9IvIO1SNyo05LSNsSpKqBCReLQHySOTrxNosbrELtNeHuWE5xW o/k0O5MuB9uIC3a+dqRgPIpAIBXO1FQqOOzXd3MQPmgyunGECr7RwzK7vkp1YlxPW7zsQik4hHyi FVQhtImUvqjQaj9yLRJ7R9dZHVh2pTSd7jncNnISRQ/S6pr4Q6VbfKqwOO3OVsH0OX95NR+b/dv2 +Dn/Wq/eT02/UOr2Zlg9ggg4hD8Yfutzdci4U+7OZLxoFMTjeMEoh/Fhfzq75yk5g5M4Bpml8v+C 7AcAAP//AwBQSwECLQAUAAYACAAAACEAtoM4kv4AAADhAQAAEwAAAAAAAAAAAAAAAAAAAAAAW0Nv bnRlbnRfVHlwZXNdLnhtbFBLAQItABQABgAIAAAAIQA4/SH/1gAAAJQBAAALAAAAAAAAAAAAAAAA AC8BAABfcmVscy8ucmVsc1BLAQItABQABgAIAAAAIQAOwXz1+AEAALQDAAAOAAAAAAAAAAAAAAAA AC4CAABkcnMvZTJvRG9jLnhtbFBLAQItABQABgAIAAAAIQBqj4TU4QAAAAkBAAAPAAAAAAAAAAAA AAAAAFIEAABkcnMvZG93bnJldi54bWxQSwUGAAAAAAQABADzAAAAYAUAAAAA " strokecolor="windowText">
                <v:stroke endarrow="block"/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119253" wp14:editId="12119254">
                <wp:simplePos x="0" y="0"/>
                <wp:positionH relativeFrom="column">
                  <wp:posOffset>4130305</wp:posOffset>
                </wp:positionH>
                <wp:positionV relativeFrom="paragraph">
                  <wp:posOffset>29740</wp:posOffset>
                </wp:positionV>
                <wp:extent cx="0" cy="163195"/>
                <wp:effectExtent l="76200" t="38100" r="57150" b="27305"/>
                <wp:wrapNone/>
                <wp:docPr id="33" name="Tiesioji rodyklės jungti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319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DA747" id="Tiesioji rodyklės jungtis 33" o:spid="_x0000_s1026" type="#_x0000_t32" style="position:absolute;margin-left:325.2pt;margin-top:2.35pt;width:0;height:12.8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5XFuE8QEAAK4DAAAOAAAAZHJzL2Uyb0RvYy54bWysU8tu2zAQvBfoPxC81/IDDhrBcg5200vR Gqjb+4YiJaZ8gctY9pf0h/phXVKqkba3ID4Q3F3ueGd2tLk7W8NOMqL2ruGL2Zwz6YRvtesa/u14 /+49Z5jAtWC8kw2/SOR327dvNkOo5dL33rQyMgJxWA+h4X1Koa4qFL20gDMfpKOi8tFCojB2VRth IHRrquV8flMNPrYheiERKbsfi3xb8JWSIn1RCmVipuE0WypnLOdDPqvtBuouQui1mMaAF0xhQTv6 0yvUHhKwp6j/g7JaRI9epZnwtvJKaSELB2KzmP/D5msPQRYuJA6Gq0z4erDi8+kQmW4bvlpx5sDS jo5a0jofNYu+vfwwv34ie3xyXdLI6BEpNgSsqXHnDnGKMBxipn9W0TJldPhOZiiCEEV2LnpfrnrL c2JiTArKLm5Wi9t1Bq5GhIwUIqaP0luWLw3HFEF3fdp552ipPo7ocPqEaWz805Cbnb/XxlAeauPY 0PDb9XLNmQBymDKQ6GoDcUbXcQamI+uKFMu86I1uc3duxgvuTGQnIPeQ6Vo/HGl2zgxgogIRKr9p 9L9a8zh7wH5sLqX8DOoE2nxwLUuXQFqnqMF1Rk4QxuUnshh3YpbFHuXNtwdaSVG9yhGZoog2GTi7 7nlM9+ef2fY3AAAA//8DAFBLAwQUAAYACAAAACEAJkpSid4AAAAIAQAADwAAAGRycy9kb3ducmV2 LnhtbEyPzU7DMBCE70i8g7VI3KgDtKWEbKoKqBBIHPoncXTibRLVXofYbcLbY8QBjrMzmv0mmw/W iBN1vnGMcD1KQBCXTjdcIWw3y6sZCB8Ua2UcE8IXeZjn52eZSrXreUWndahELGGfKoQ6hDaV0pc1 WeVHriWO3t51VoUou0rqTvWx3Bp5kyRTaVXD8UOtWnqsqTysjxZh8lQ8v+jd6+Zttf+YfS4X7wfT 3yNeXgyLBxCBhvAXhh/8iA55ZCrckbUXBmE6ScYxijC+AxH9X10g3Ma7zDP5f0D+DQAA//8DAFBL AQItABQABgAIAAAAIQC2gziS/gAAAOEBAAATAAAAAAAAAAAAAAAAAAAAAABbQ29udGVudF9UeXBl c10ueG1sUEsBAi0AFAAGAAgAAAAhADj9If/WAAAAlAEAAAsAAAAAAAAAAAAAAAAALwEAAF9yZWxz Ly5yZWxzUEsBAi0AFAAGAAgAAAAhAPlcW4TxAQAArgMAAA4AAAAAAAAAAAAAAAAALgIAAGRycy9l Mm9Eb2MueG1sUEsBAi0AFAAGAAgAAAAhACZKUoneAAAACAEAAA8AAAAAAAAAAAAAAAAASwQAAGRy cy9kb3ducmV2LnhtbFBLBQYAAAAABAAEAPMAAABWBQAAAAA= " strokecolor="windowText">
                <v:stroke endarrow="block"/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119255" wp14:editId="12119256">
                <wp:simplePos x="0" y="0"/>
                <wp:positionH relativeFrom="column">
                  <wp:posOffset>5056344</wp:posOffset>
                </wp:positionH>
                <wp:positionV relativeFrom="paragraph">
                  <wp:posOffset>34290</wp:posOffset>
                </wp:positionV>
                <wp:extent cx="0" cy="163195"/>
                <wp:effectExtent l="76200" t="38100" r="57150" b="27305"/>
                <wp:wrapNone/>
                <wp:docPr id="34" name="Tiesioji rodyklės jungti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319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94D28" id="Tiesioji rodyklės jungtis 34" o:spid="_x0000_s1026" type="#_x0000_t32" style="position:absolute;margin-left:398.15pt;margin-top:2.7pt;width:0;height:12.8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aJlGt8QEAAK4DAAAOAAAAZHJzL2Uyb0RvYy54bWysU01vEzEQvSPxHyzfySYpqegqmx4SygVB JAL3qdfedfGXPG42+SX8IX4YY+82KvRWkYPlmfG8zHvzdn17soYdZUTtXcMXszln0gnfatc1/Pvh 7t0HzjCBa8F4Jxt+lshvN2/frIdQy6XvvWllZATisB5Cw/uUQl1VKHppAWc+SEdF5aOFRGHsqjbC QOjWVMv5/LoafGxD9EIiUnY3Fvmm4CslRfqqFMrETMNptlTOWM77fFabNdRdhNBrMY0Br5jCgnb0 pxeoHSRgj1G/gLJaRI9epZnwtvJKaSELB2KzmP/D5lsPQRYuJA6Gi0z4/2DFl+M+Mt02/Oo9Zw4s 7eigJa3zQbPo2/NP8/sXsodH1yWNjB6RYkPAmhq3bh+nCMM+ZvonFS1TRocfZIYiCFFkp6L3+aK3 PCUmxqSg7OL6anGzysDViJCRQsT0SXrL8qXhmCLork9b7xwt1ccRHY6fMY2NTw252fk7bQzloTaO DQ2/WS1XnAkghykDia42EGd0HWdgOrKuSLHMi97oNnfnZjzj1kR2BHIPma71w4Fm58wAJioQofKb Rv+rNY+zA+zH5lLKz6BOoM1H17J0DqR1ihpcZ+QEYVx+IotxJ2ZZ7FHefLunlRTVqxyRKYpok4Gz 657HdH/+mW3+AAAA//8DAFBLAwQUAAYACAAAACEAo6oKVt8AAAAIAQAADwAAAGRycy9kb3ducmV2 LnhtbEyPy07DMBBF90j8gzVI7KgTCn2EOFUFVKhILPpAYunE0yRqPA6x24S/ZxALWF7dqzNn0sVg G3HGzteOFMSjCARS4UxNpYL9bnUzA+GDJqMbR6jgCz0sssuLVCfG9bTB8zaUgiHkE62gCqFNpPRF hVb7kWuRuDu4zurAsSul6XTPcNvI2yiaSKtr4guVbvGxwuK4PVkF90/584t5X+9eN4eP2edq+XZs +rlS11fD8gFEwCH8jeFHn9UhY6fcnch40SiYzidjnjLsDgT3vzlXMI5jkFkq/z+QfQMAAP//AwBQ SwECLQAUAAYACAAAACEAtoM4kv4AAADhAQAAEwAAAAAAAAAAAAAAAAAAAAAAW0NvbnRlbnRfVHlw ZXNdLnhtbFBLAQItABQABgAIAAAAIQA4/SH/1gAAAJQBAAALAAAAAAAAAAAAAAAAAC8BAABfcmVs cy8ucmVsc1BLAQItABQABgAIAAAAIQDaJlGt8QEAAK4DAAAOAAAAAAAAAAAAAAAAAC4CAABkcnMv ZTJvRG9jLnhtbFBLAQItABQABgAIAAAAIQCjqgpW3wAAAAgBAAAPAAAAAAAAAAAAAAAAAEsEAABk cnMvZG93bnJldi54bWxQSwUGAAAAAAQABADzAAAAVwUAAAAA " strokecolor="windowText">
                <v:stroke endarrow="block"/>
              </v:shape>
            </w:pict>
          </mc:Fallback>
        </mc:AlternateContent>
      </w:r>
    </w:p>
    <w:p w14:paraId="121185EE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119257" wp14:editId="12119258">
                <wp:simplePos x="0" y="0"/>
                <wp:positionH relativeFrom="column">
                  <wp:posOffset>3751741</wp:posOffset>
                </wp:positionH>
                <wp:positionV relativeFrom="paragraph">
                  <wp:posOffset>15875</wp:posOffset>
                </wp:positionV>
                <wp:extent cx="1609725" cy="395605"/>
                <wp:effectExtent l="0" t="0" r="28575" b="23495"/>
                <wp:wrapNone/>
                <wp:docPr id="35" name="Stačiakampi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39560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2" w14:textId="77777777" w:rsidR="004D5901" w:rsidRPr="006A69D4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  <w:szCs w:val="20"/>
                              </w:rPr>
                            </w:pPr>
                            <w:r w:rsidRPr="006A69D4">
                              <w:rPr>
                                <w:sz w:val="14"/>
                                <w:szCs w:val="20"/>
                              </w:rPr>
                              <w:t>Assessment of the implementation of the agreement*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57" id="Stačiakampis 35" o:spid="_x0000_s1035" style="position:absolute;margin-left:295.4pt;margin-top:1.25pt;width:126.75pt;height:31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SLhlagIAAKwEAAAOAAAAZHJzL2Uyb0RvYy54bWysVMFu2zAMvQ/YPwi6r07Spl2COkXQosOA oiuQDj0zshwLkyVNUmJn/7C/2oftSU7arrsNy8ERTeqRfHz05VXfaraTPihrSj4+GXEmjbCVMpuS f328/fCRsxDJVKStkSXfy8CvFu/fXXZuLie2sbqSngHEhHnnSt7E6OZFEUQjWwon1kkDZ219SxGm 3xSVpw7orS4mo9F50VlfOW+FDAFvbwYnX2T8upYifqnrICPTJUdtMT99fq7Ts1hc0nzjyTVKHMqg f6iiJWWQ9BnqhiKxrVd/QbVKeBtsHU+EbQtb10rI3AO6GY/edLNqyMncC8gJ7pmm8P9gxf3uwTNV lfx0ypmhFjNaRfr1U9E3ap0KDO9BUufCHLEr9+APVsAxddzXvk3/6IX1mdj9M7Gyj0zg5fh8NLuY IIGA73Q2PR9l0OLltvMhfpK2ZelQco/BZT5pdxciMiL0GJKSGXurtM7D04Z1JZ9NMzxBQrWmiEyt Q1PBbDgjvYE2RfQZMVitqnQ74YR9uNae7QjygKoq2z2iZs40hQgHGsm/xAAq+ONqKueGQjNczq5D mDYJWmb1HapP9A2EpVPs133mfHakdm2rPebg7SDQ4MStAv4dynggD0VCu9gyeBvrf3DWQbHo7vuW vES1nw0kMRufnSWJZ+NsejGB4V971q89ZtteW3Q9xn46kY8pPurjsfa2fcJyLVNWuMgI5B54PBjX cdgkrKeQy2UOg6wdxTuzciKBJyYSU4/9E3l3mG4Ex/f2qG6avxnyEDuMebmNtlZZAYm5gScMIxlY iTyWw/qmnXtt56iXj8ziNwAAAP//AwBQSwMEFAAGAAgAAAAhAE85HmjcAAAACAEAAA8AAABkcnMv ZG93bnJldi54bWxMj8FOwzAQRO9I/IO1SNyonZKGNGRTARIXbpRy38YmMcTrELtt+veYExxHM5p5 U29mN4ijmYL1jJAtFAjDrdeWO4Td2/NNCSJEYk2DZ4NwNgE2zeVFTZX2J341x23sRCrhUBFCH+NY SRna3jgKCz8aTt6HnxzFJKdO6olOqdwNcqlUIR1ZTgs9jeapN+3X9uAQxjxbv3w+7pRt7d05ZPRe xO8B8fpqfrgHEc0c/8Lwi5/QoUlMe39gHcSAsFqrhB4RlisQyS/z/BbEHqHIS5BNLf8faH4AAAD/ /wMAUEsBAi0AFAAGAAgAAAAhALaDOJL+AAAA4QEAABMAAAAAAAAAAAAAAAAAAAAAAFtDb250ZW50 X1R5cGVzXS54bWxQSwECLQAUAAYACAAAACEAOP0h/9YAAACUAQAACwAAAAAAAAAAAAAAAAAvAQAA X3JlbHMvLnJlbHNQSwECLQAUAAYACAAAACEAOki4ZWoCAACsBAAADgAAAAAAAAAAAAAAAAAuAgAA ZHJzL2Uyb0RvYy54bWxQSwECLQAUAAYACAAAACEATzkeaNwAAAAIAQAADwAAAAAAAAAAAAAAAADE BAAAZHJzL2Rvd25yZXYueG1sUEsFBgAAAAAEAAQA8wAAAM0FAAAAAA== " filled="f" strokecolor="windowText">
                <v:textbox>
                  <w:txbxContent>
                    <w:p w14:paraId="121192A2" w14:textId="77777777" w:rsidR="004D5901" w:rsidRPr="006A69D4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  <w:szCs w:val="20"/>
                        </w:rPr>
                      </w:pPr>
                      <w:r w:rsidRPr="006A69D4">
                        <w:rPr>
                          <w:sz w:val="14"/>
                          <w:szCs w:val="20"/>
                        </w:rPr>
                        <w:t>Assessment of the implementation of the agreement*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EF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119259" wp14:editId="1211925A">
                <wp:simplePos x="0" y="0"/>
                <wp:positionH relativeFrom="column">
                  <wp:posOffset>1332230</wp:posOffset>
                </wp:positionH>
                <wp:positionV relativeFrom="paragraph">
                  <wp:posOffset>194945</wp:posOffset>
                </wp:positionV>
                <wp:extent cx="1515110" cy="233680"/>
                <wp:effectExtent l="0" t="0" r="0" b="0"/>
                <wp:wrapNone/>
                <wp:docPr id="36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5110" cy="233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1192A3" w14:textId="77777777" w:rsidR="004D5901" w:rsidRPr="00041717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NGO, employers, etc.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19259" id="_x0000_s1036" type="#_x0000_t202" style="position:absolute;margin-left:104.9pt;margin-top:15.35pt;width:119.3pt;height:18.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coq6mAEAABYDAAAOAAAAZHJzL2Uyb0RvYy54bWysUttu2zAMfR+wfxD0vjiXNSiMOEW7on0p tgFtP0CRpViAJWqkEjt/X0pJ06F9KwoDskRSh+ccanU1+l7sDZKD0MjZZCqFCRpaF7aNfH66+3Ep BSUVWtVDMI08GJJX6+/fVkOszRw66FuDgkEC1UNsZJdSrKuKdGe8oglEEzhpAb1KfMRt1aIaGN33 1Xw6XVYDYBsRtCHi6O0xKdcF31qj0x9rySTRN5K5pbJiWTd5rdYrVW9Rxc7pEw31CRZeucBNz1C3 KimxQ/cByjuNQGDTRIOvwFqnTdHAambTd2oeOxVN0cLmUDzbRF8Hq3/v/6JwbSMXSymC8jyjJzOm GxjFz+zOEKnmosfIZWnkME/5NU4czKJHiz7/WY7gPPt8OHvLWELnSxf8zTilOTdfLJaXxfzq7XZE SvcGvMibRiLPrliq9g+UmAmXvpbkZgHuXN/neKZ4pJJ3adyMRRA3O/HfQHtg+gOPuZH0b6fQSIGp /wXlVRzRrncJrCuNMszxzgmdzS/9Tw8lT/f/c6l6e87rFwAAAP//AwBQSwMEFAAGAAgAAAAhAJT4 q93dAAAACQEAAA8AAABkcnMvZG93bnJldi54bWxMj0tPwzAQhO9I/AdrkbhRm5K+QjYVAnEFUR4S NzfeJhHxOordJvx7lhMcRzOa+abYTr5TJxpiGxjhemZAEVfBtVwjvL0+Xq1BxWTZ2S4wIXxThG15 flbY3IWRX+i0S7WSEo65RWhS6nOtY9WQt3EWemLxDmHwNokcau0GO0q57/TcmKX2tmVZaGxP9w1V X7ujR3h/Onx+ZOa5fvCLfgyT0ew3GvHyYrq7BZVoSn9h+MUXdCiFaR+O7KLqEOZmI+gJ4casQEkg y9YZqD3CcrUAXRb6/4PyBwAA//8DAFBLAQItABQABgAIAAAAIQC2gziS/gAAAOEBAAATAAAAAAAA AAAAAAAAAAAAAABbQ29udGVudF9UeXBlc10ueG1sUEsBAi0AFAAGAAgAAAAhADj9If/WAAAAlAEA AAsAAAAAAAAAAAAAAAAALwEAAF9yZWxzLy5yZWxzUEsBAi0AFAAGAAgAAAAhALFyirqYAQAAFgMA AA4AAAAAAAAAAAAAAAAALgIAAGRycy9lMm9Eb2MueG1sUEsBAi0AFAAGAAgAAAAhAJT4q93dAAAA CQEAAA8AAAAAAAAAAAAAAAAA8gMAAGRycy9kb3ducmV2LnhtbFBLBQYAAAAABAAEAPMAAAD8BAAA AAA= " filled="f" stroked="f">
                <v:textbox>
                  <w:txbxContent>
                    <w:p w14:paraId="121192A3" w14:textId="77777777" w:rsidR="004D5901" w:rsidRPr="00041717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NGO, employers, etc.</w:t>
                      </w:r>
                    </w:p>
                  </w:txbxContent>
                </v:textbox>
              </v:shape>
            </w:pict>
          </mc:Fallback>
        </mc:AlternateContent>
      </w:r>
    </w:p>
    <w:p w14:paraId="121185F0" w14:textId="612C2ABE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11925B" wp14:editId="1211925C">
                <wp:simplePos x="0" y="0"/>
                <wp:positionH relativeFrom="column">
                  <wp:posOffset>2840812</wp:posOffset>
                </wp:positionH>
                <wp:positionV relativeFrom="paragraph">
                  <wp:posOffset>190068</wp:posOffset>
                </wp:positionV>
                <wp:extent cx="1000760" cy="1435735"/>
                <wp:effectExtent l="0" t="0" r="27940" b="12065"/>
                <wp:wrapNone/>
                <wp:docPr id="37" name="Stačiakampi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760" cy="143573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4" w14:textId="77777777" w:rsidR="004D5901" w:rsidRPr="00F4202E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202E">
                              <w:rPr>
                                <w:sz w:val="20"/>
                                <w:szCs w:val="20"/>
                              </w:rPr>
                              <w:t>Decision regarding readiness for the labour market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5B" id="Stačiakampis 37" o:spid="_x0000_s1037" style="position:absolute;margin-left:223.7pt;margin-top:14.95pt;width:78.8pt;height:113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x/emaQIAAK4EAAAOAAAAZHJzL2Uyb0RvYy54bWysVEtu2zAQ3RfoHQjua0mOHTdC5MBI4KJA kBpwiqzHFGUR5a8kbcm9Q2/Vg3VIKXGa7op6Qc9w/o9vdH3TK0mO3HlhdEWLSU4J18zUQu8r+vVx /eEjJT6ArkEazSt64p7eLN+/u+5syaemNbLmjmAS7cvOVrQNwZZZ5lnLFfiJsVyjsTFOQUDV7bPa QYfZlcymeX6ZdcbV1hnGvcfbu8FIlyl/03AWvjSN54HIimJvIZ0unbt4ZstrKPcObCvY2Ab8QxcK hMaiL6nuIAA5OPFXKiWYM940YcKMykzTCMbTDDhNkb+ZZtuC5WkWBMfbF5j8/0vLHo4bR0Rd0YsF JRoUvtE2wK+fAr6BssITvEeQOutL9N3ajRs1j2KcuG+civ84C+kTsKcXYHkfCMPLIs/zxSXiz9BW zC7mi4t5zJqdw63z4RM3ikShog5fLgEKx3sfBtdnl1hNm7WQEu+hlJp0Fb2aT+eYH5BDjYSAorI4 ldd7SkDukZwsuJTRGynqGB2D/cnfSkeOgPxAWtWme8SmKZHgAxpwkvQbm/0jNLZzB74dgpNpdJM6 puaJfmP3Eb8BsSiFftcn0IsihsSrnalP+BLODBT1lq0FFrjHPjbgkJOIHu4ZWlvjflDSIWdxvO8H cBzb/ayRFFfFbBZJnpTZfDFFxb227F5b9EHdGhy7wA21LInRP8hnsXFGPeF6rWJVNIFmWHsAclRu w7BLuKCMr1bJDYltIdzrrWUxeYQiQvXYP4Gz4/MGBPnBPPMbyjevPPjGSG1Wh2AakShwxgmpExVc ikSicYHj1r3Wk9f5M7P8DQAA//8DAFBLAwQUAAYACAAAACEAF0k7Z90AAAAKAQAADwAAAGRycy9k b3ducmV2LnhtbEyPwU7DMAyG70i8Q2Qkbizp1HW0NJ0AiQs3xrhnjWkDjVOabOveHnNiR9uffn9/ vZn9II44RRdIQ7ZQIJDaYB11GnbvL3f3IGIyZM0QCDWcMcKmub6qTWXDid7wuE2d4BCKldHQpzRW Usa2R2/iIoxIfPsMkzeJx6mTdjInDveDXCpVSG8c8YfejPjcY/u9PXgNY56Vr19PO+Vatz7HzHwU 6WfQ+vZmfnwAkXBO/zD86bM6NOy0DweyUQwa8nydM6phWZYgGCjUisvtebEqFMimlpcVml8AAAD/ /wMAUEsBAi0AFAAGAAgAAAAhALaDOJL+AAAA4QEAABMAAAAAAAAAAAAAAAAAAAAAAFtDb250ZW50 X1R5cGVzXS54bWxQSwECLQAUAAYACAAAACEAOP0h/9YAAACUAQAACwAAAAAAAAAAAAAAAAAvAQAA X3JlbHMvLnJlbHNQSwECLQAUAAYACAAAACEAD8f3pmkCAACuBAAADgAAAAAAAAAAAAAAAAAuAgAA ZHJzL2Uyb0RvYy54bWxQSwECLQAUAAYACAAAACEAF0k7Z90AAAAKAQAADwAAAAAAAAAAAAAAAADD BAAAZHJzL2Rvd25yZXYueG1sUEsFBgAAAAAEAAQA8wAAAM0FAAAAAA== " filled="f" strokecolor="windowText">
                <v:textbox>
                  <w:txbxContent>
                    <w:p w14:paraId="121192A4" w14:textId="77777777" w:rsidR="004D5901" w:rsidRPr="00F4202E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4202E">
                        <w:rPr>
                          <w:sz w:val="20"/>
                          <w:szCs w:val="20"/>
                        </w:rPr>
                        <w:t>Decision regarding readiness for the labour market </w:t>
                      </w:r>
                    </w:p>
                  </w:txbxContent>
                </v:textbox>
              </v:rect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11925D" wp14:editId="1211925E">
                <wp:simplePos x="0" y="0"/>
                <wp:positionH relativeFrom="column">
                  <wp:posOffset>4488654</wp:posOffset>
                </wp:positionH>
                <wp:positionV relativeFrom="paragraph">
                  <wp:posOffset>-1905</wp:posOffset>
                </wp:positionV>
                <wp:extent cx="0" cy="163195"/>
                <wp:effectExtent l="76200" t="38100" r="57150" b="27305"/>
                <wp:wrapNone/>
                <wp:docPr id="40" name="Tiesioji rodyklės jungti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319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16266" id="Tiesioji rodyklės jungtis 40" o:spid="_x0000_s1026" type="#_x0000_t32" style="position:absolute;margin-left:353.45pt;margin-top:-.15pt;width:0;height:12.8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pco18AEAAK4DAAAOAAAAZHJzL2Uyb0RvYy54bWysU02P0zAQvSPxHyzfadpCV2zUdA8tywVB JQr3WcdOvPhLHm/T/BL+ED+MsROqBW6IHizPjOd13puX7d3FGnaWEbV3DV8tlpxJJ3yrXdfwL6f7 V285wwSuBeOdbPgokd/tXr7YDqGWa99708rICMRhPYSG9ymFuqpQ9NICLnyQjorKRwuJwthVbYSB 0K2p1svlTTX42IbohUSk7GEq8l3BV0qK9EkplImZhtNsqZyxnA/5rHZbqLsIoddiHgP+YQoL2tGf XqEOkIA9Rf0XlNUievQqLYS3lVdKC1k4EJvV8g82n3sIsnAhcTBcZcL/Bys+no+R6bbhb0geB5Z2 dNKS1vmoWfTt+M38+I7s8cl1SSOjR6TYELCmxr07xjnCcIyZ/kVFy5TR4SuZoQhCFNml6D1e9ZaX xMSUFJRd3bxe3W4ycDUhZKQQMb2X3rJ8aTimCLrr0947R0v1cUKH8wdMU+Ovhtzs/L02hvJQG8eG ht9u1hvOBJDDlIFEVxuIM7qOMzAdWVekWOZFb3Sbu3Mzjrg3kZ2B3EOma/1wotk5M4CJCkSo/ObR f2vN4xwA+6m5lPIzqBNo8861LI2BtE5Rg+uMnCGMy09kMe7MLIs9yZtvD7SSonqVIzJFEW02cHbd 85juzz+z3U8AAAD//wMAUEsDBBQABgAIAAAAIQD8SIft3wAAAAgBAAAPAAAAZHJzL2Rvd25yZXYu eG1sTI/BTsMwEETvSPyDtUjcWodCSxuyqSqgQiBxaAsSRyfeJlHtdYjdJvw9RhzgOJrRzJtsOVgj TtT5xjHC1TgBQVw63XCF8LZbj+YgfFCslXFMCF/kYZmfn2Uq1a7nDZ22oRKxhH2qEOoQ2lRKX9Zk lR+7ljh6e9dZFaLsKqk71cdya+QkSWbSqobjQq1auq+pPGyPFmH6UDw+6ffn3ctm/zH/XK9eD6Zf IF5eDKs7EIGG8BeGH/yIDnlkKtyRtRcG4TaZLWIUYXQNIvq/ukCYTG9A5pn8fyD/BgAA//8DAFBL AQItABQABgAIAAAAIQC2gziS/gAAAOEBAAATAAAAAAAAAAAAAAAAAAAAAABbQ29udGVudF9UeXBl c10ueG1sUEsBAi0AFAAGAAgAAAAhADj9If/WAAAAlAEAAAsAAAAAAAAAAAAAAAAALwEAAF9yZWxz Ly5yZWxzUEsBAi0AFAAGAAgAAAAhAOalyjXwAQAArgMAAA4AAAAAAAAAAAAAAAAALgIAAGRycy9l Mm9Eb2MueG1sUEsBAi0AFAAGAAgAAAAhAPxIh+3fAAAACAEAAA8AAAAAAAAAAAAAAAAASgQAAGRy cy9kb3ducmV2LnhtbFBLBQYAAAAABAAEAPMAAABWBQAAAAA= " strokecolor="windowText">
                <v:stroke endarrow="block"/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211925F" wp14:editId="12119260">
                <wp:simplePos x="0" y="0"/>
                <wp:positionH relativeFrom="column">
                  <wp:posOffset>3853180</wp:posOffset>
                </wp:positionH>
                <wp:positionV relativeFrom="paragraph">
                  <wp:posOffset>882015</wp:posOffset>
                </wp:positionV>
                <wp:extent cx="197485" cy="148590"/>
                <wp:effectExtent l="0" t="0" r="69215" b="60960"/>
                <wp:wrapNone/>
                <wp:docPr id="41" name="Tiesioji rodyklės jungti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14859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F2A39" id="Tiesioji rodyklės jungtis 41" o:spid="_x0000_s1026" type="#_x0000_t32" style="position:absolute;margin-left:303.4pt;margin-top:69.45pt;width:15.55pt;height:11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++6gZ7wEAAKkDAAAOAAAAZHJzL2Uyb0RvYy54bWysU0tu2zAQ3RfoHQjua1lG0saG5Szsppui NVD3ABOKkpjyhxnGsk/SC/VgHdKOmza7oFpQQ43nzbw3z8vbg7Nir5FM8I2sJ1MptFehNb5v5Pfd 3bsbKSiBb8EGrxt51CRvV2/fLMe40LMwBNtqFAziaTHGRg4pxUVVkRq0A5qEqD0nu4AOEl+xr1qE kdGdrWbT6ftqDNhGDEoT8dfNKSlXBb/rtEpfu450EraRPFsqJ5bzPp/VagmLHiEORp3HgFdM4cB4 bnqB2kAC8YjmBZQzCgOFLk1UcFXoOqN04cBs6uk/bL4NEHXhwuJQvMhE/w9WfdlvUZi2kVe1FB4c 72hnNK/zwQgM7fGH/fWTxMOj75MhwT9ixcZICy5c+y2ebxS3mOkfOnT5zcTEoah8vKisD0ko/ljP P1zdXEuhOFVzNC9bqP4UR6T0SQcnctBISgimH9I6eM/7DFgXpWH/mRK358KngtzZhztjbVmr9WJs 5Px6lpsBm6uzkDh0kemS76UA27NrVcKCSMGaNldnHDrS2qLYAxuH/daGcccEpLBAiRPMqjxZDp7g r9I8zgZoOBWX1MlnCYz96FuRjpFlTmjA91afIazPbXXx7JlZ1vmkbI7ueRtF8Crf2A+l89m72XDP 7xw//4etfgMAAP//AwBQSwMEFAAGAAgAAAAhAKr1u1viAAAACwEAAA8AAABkcnMvZG93bnJldi54 bWxMj0FPwzAMhe9I/IfISFwQS2mlMErTCSHBgYkNBge4ZY3XVm2cqsm27t9jTnCz/Z6ev1csJteL A46h9aThZpaAQKq8banW8PnxdD0HEaIha3pPqOGEARbl+VlhcuuP9I6HTawFh1DIjYYmxiGXMlQN OhNmfkBibedHZyKvYy3taI4c7nqZJomSzrTEHxoz4GODVbfZOw1L112tVXpKVi/fb/Xy9Wv9jN1O 68uL6eEeRMQp/pnhF5/RoWSmrd+TDaLXoBLF6JGFbH4Hgh0qu+VhyxeVZiDLQv7vUP4AAAD//wMA UEsBAi0AFAAGAAgAAAAhALaDOJL+AAAA4QEAABMAAAAAAAAAAAAAAAAAAAAAAFtDb250ZW50X1R5 cGVzXS54bWxQSwECLQAUAAYACAAAACEAOP0h/9YAAACUAQAACwAAAAAAAAAAAAAAAAAvAQAAX3Jl bHMvLnJlbHNQSwECLQAUAAYACAAAACEAfvuoGe8BAACpAwAADgAAAAAAAAAAAAAAAAAuAgAAZHJz L2Uyb0RvYy54bWxQSwECLQAUAAYACAAAACEAqvW7W+IAAAALAQAADwAAAAAAAAAAAAAAAABJBAAA ZHJzL2Rvd25yZXYueG1sUEsFBgAAAAAEAAQA8wAAAFgFAAAAAA== " strokecolor="windowText">
                <v:stroke endarrow="block"/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119261" wp14:editId="12119262">
                <wp:simplePos x="0" y="0"/>
                <wp:positionH relativeFrom="column">
                  <wp:posOffset>4055110</wp:posOffset>
                </wp:positionH>
                <wp:positionV relativeFrom="paragraph">
                  <wp:posOffset>167005</wp:posOffset>
                </wp:positionV>
                <wp:extent cx="873125" cy="579755"/>
                <wp:effectExtent l="0" t="0" r="22225" b="10795"/>
                <wp:wrapNone/>
                <wp:docPr id="42" name="Stačiakampi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125" cy="57975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5" w14:textId="77777777" w:rsidR="004D5901" w:rsidRPr="006A69D4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20"/>
                              </w:rPr>
                            </w:pPr>
                            <w:r w:rsidRPr="006A69D4">
                              <w:rPr>
                                <w:sz w:val="16"/>
                                <w:szCs w:val="20"/>
                              </w:rPr>
                              <w:t>The person is not ready for the labour market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61" id="Stačiakampis 42" o:spid="_x0000_s1038" style="position:absolute;margin-left:319.3pt;margin-top:13.15pt;width:68.75pt;height:45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D+A/ZwIAAKwEAAAOAAAAZHJzL2Uyb0RvYy54bWysVM1uEzEQviPxDpbvdJOQkHbVTRW1KkKq oFKKep54vVkL/zF2shvegbfiwRh7t2kpN0QOzozn//M3e3nVG80OEoNytuLTswln0gpXK7ur+NeH 23fnnIUItgbtrKz4UQZ+tXr75rLzpZy51ulaIqMkNpSdr3gboy+LIohWGghnzktLxsahgUgq7ooa oaPsRhezyeRD0TmsPTohQ6Dbm8HIVzl/00gRvzRNkJHpilNvMZ+Yz206i9UllDsE3yoxtgH/0IUB ZanoKdUNRGB7VH+lMkqgC66JZ8KZwjWNEjLPQNNMJ6+m2bTgZZ6FwAn+BFP4f2nF58M9MlVXfD7j zIKhN9pE+PVTwTcwXgVG9wRS50NJvht/j6MWSEwT9w2a9E+zsD4DezwBK/vIBF2eL99PZwvOBJkW y4vlYpFyFs/BHkP8KJ1hSag40rtlOOFwF+Lg+uSSall3q7Smeyi1ZV3FLxY5PRCDGg2RKhlPMwW7 4wz0jqgpIuaMwWlVp+gUHI7hWiM7ALGDSFW77oFa5kxDiGSgOfJvbPaP0NTODYR2CM6m0U3blFpm 8o3dJ/QGvJIU+22fIZ+eoN26+kjvgG4gaPDiVlGBO+rjHpAYSdylLSNr6/AHZx0xlsb7vgeU1O4n S5S4mM7nieJZmS+WM1LwpWX70mL35trR2FPaTy+ymPyjfhIbdOaRlmudqpIJrKDaA5Cjch2HTaL1 FHK9zm5Eaw/xzm68SMkTFAmqh/4R0I/PGwnkz+6J3VC+euXBN0Vat95H16hMgQTdgBNRJym0EplE 4/qmnXupZ6/nj8zqNwAAAP//AwBQSwMEFAAGAAgAAAAhACMo9MLcAAAACgEAAA8AAABkcnMvZG93 bnJldi54bWxMj8FOwzAQRO9I/IO1SNyo4xY5JcSpAIkLN0q5b+MlMcTrELtt+veYExxX8zTztt7M fhBHmqILbEAtChDEbbCOOwO7t+ebNYiYkC0OgcnAmSJsmsuLGisbTvxKx23qRC7hWKGBPqWxkjK2 PXmMizAS5+wjTB5TPqdO2glPudwPclkUWnp0nBd6HOmpp/Zre/AGxlt19/L5uCtc68pzVPiu0/dg zPXV/HAPItGc/mD41c/q0GSnfTiwjWIwoFdrnVEDS70CkYGy1ArEPpOq1CCbWv5/ofkBAAD//wMA UEsBAi0AFAAGAAgAAAAhALaDOJL+AAAA4QEAABMAAAAAAAAAAAAAAAAAAAAAAFtDb250ZW50X1R5 cGVzXS54bWxQSwECLQAUAAYACAAAACEAOP0h/9YAAACUAQAACwAAAAAAAAAAAAAAAAAvAQAAX3Jl bHMvLnJlbHNQSwECLQAUAAYACAAAACEA6g/gP2cCAACsBAAADgAAAAAAAAAAAAAAAAAuAgAAZHJz L2Uyb0RvYy54bWxQSwECLQAUAAYACAAAACEAIyj0wtwAAAAKAQAADwAAAAAAAAAAAAAAAADBBAAA ZHJzL2Rvd25yZXYueG1sUEsFBgAAAAAEAAQA8wAAAMoFAAAAAA== " filled="f" strokecolor="windowText">
                <v:textbox>
                  <w:txbxContent>
                    <w:p w14:paraId="121192A5" w14:textId="77777777" w:rsidR="004D5901" w:rsidRPr="006A69D4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20"/>
                        </w:rPr>
                      </w:pPr>
                      <w:r w:rsidRPr="006A69D4">
                        <w:rPr>
                          <w:sz w:val="16"/>
                          <w:szCs w:val="20"/>
                        </w:rPr>
                        <w:t>The person is not ready for the labour market</w:t>
                      </w:r>
                    </w:p>
                  </w:txbxContent>
                </v:textbox>
              </v:rect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119265" wp14:editId="0CD61E2E">
                <wp:simplePos x="0" y="0"/>
                <wp:positionH relativeFrom="column">
                  <wp:posOffset>2646045</wp:posOffset>
                </wp:positionH>
                <wp:positionV relativeFrom="paragraph">
                  <wp:posOffset>881380</wp:posOffset>
                </wp:positionV>
                <wp:extent cx="204470" cy="0"/>
                <wp:effectExtent l="0" t="76200" r="24130" b="95250"/>
                <wp:wrapNone/>
                <wp:docPr id="44" name="Tiesioji rodyklės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C407B" id="Tiesioji rodyklės jungtis 44" o:spid="_x0000_s1026" type="#_x0000_t32" style="position:absolute;margin-left:208.35pt;margin-top:69.4pt;width:16.1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M7U76gEAAKQDAAAOAAAAZHJzL2Uyb0RvYy54bWysU0uS0zAQ3VPFHVTaEzupDJ9UnFkkDBsK UkU4QI8s2xr0q25NHJ+EC3EwWkomDLCj8EKW1O7X/V4/r29PzoqjRjLBN3I+q6XQXoXW+L6RXw93 r95KQQl8CzZ43chJk7zdvHyxHuNKL8IQbKtRMIin1RgbOaQUV1VFatAOaBai9hzsAjpIfMS+ahFG Rne2WtT162oM2EYMShPx7e4clJuC33Vapc9dRzoJ20juLZUVy3qf12qzhlWPEAejLm3AP3ThwHgu eoXaQQLxiOYvKGcUBgpdmqngqtB1RunCgdnM6z/YfBkg6sKFxaF4lYn+H6z6dNyjMG0jl0spPDie 0cFoHueDERja6Zv98Z3Ew6PvkyHBH7FiY6QVJ279Hi8ninvM9E8duvxmYuJUVJ6uKutTEoovF/Vy +YZnoZ5C1a+8iJQ+6OBE3jSSEoLph7QN3vMoA86LyHD8SIkrc+JTQi7qw52xtkzUejE28t3N4obr APuqs5B46yIzJd9LAbZnw6qEBZGCNW3Ozjg00daiOAJ7hq3WhvHAvUthgRIHmFB5shLcwW+puZ0d 0HBOLqGzxRIY+963Ik2RFU5owPdWXyCsz2V1seuFWZb4LGre3fMgitZVPrEVSuWLbbPXnp95//zn 2vwEAAD//wMAUEsDBBQABgAIAAAAIQAeSg5L4QAAAAsBAAAPAAAAZHJzL2Rvd25yZXYueG1sTI9B S8NAEIXvgv9hGcGLtJvWEGPMpoigB4vWVg9622anSUh2NmS3bfrvHUHQ47z38ea9fDHaThxw8I0j BbNpBAKpdKahSsHH++MkBeGDJqM7R6jghB4WxflZrjPjjrTGwyZUgkPIZ1pBHUKfSenLGq32U9cj sbdzg9WBz6GSZtBHDrednEdRIq1uiD/UuseHGst2s7cKlra9WiXzU/T6/PVWLV8+V0/Y7pS6vBjv 70AEHMMfDD/1uToU3Gnr9mS86BTEs+SGUTauU97ARByntyC2v4oscvl/Q/ENAAD//wMAUEsBAi0A FAAGAAgAAAAhALaDOJL+AAAA4QEAABMAAAAAAAAAAAAAAAAAAAAAAFtDb250ZW50X1R5cGVzXS54 bWxQSwECLQAUAAYACAAAACEAOP0h/9YAAACUAQAACwAAAAAAAAAAAAAAAAAvAQAAX3JlbHMvLnJl bHNQSwECLQAUAAYACAAAACEAvTO1O+oBAACkAwAADgAAAAAAAAAAAAAAAAAuAgAAZHJzL2Uyb0Rv Yy54bWxQSwECLQAUAAYACAAAACEAHkoOS+EAAAALAQAADwAAAAAAAAAAAAAAAABEBAAAZHJzL2Rv d25yZXYueG1sUEsFBgAAAAAEAAQA8wAAAFIFAAAAAA== " strokecolor="windowText">
                <v:stroke endarrow="block"/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119267" wp14:editId="12119268">
                <wp:simplePos x="0" y="0"/>
                <wp:positionH relativeFrom="column">
                  <wp:posOffset>2633980</wp:posOffset>
                </wp:positionH>
                <wp:positionV relativeFrom="paragraph">
                  <wp:posOffset>-635</wp:posOffset>
                </wp:positionV>
                <wp:extent cx="1515110" cy="233680"/>
                <wp:effectExtent l="0" t="0" r="0" b="0"/>
                <wp:wrapNone/>
                <wp:docPr id="4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5110" cy="233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1192A7" w14:textId="77777777" w:rsidR="004D5901" w:rsidRPr="00560B8A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Case team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19267" id="_x0000_s1039" type="#_x0000_t202" style="position:absolute;margin-left:207.4pt;margin-top:-.05pt;width:119.3pt;height:18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sJBDmAEAABYDAAAOAAAAZHJzL2Uyb0RvYy54bWysUttu2zAMfS/QfxD0vjiXtiiMOMW2on0Z tgLNPkCRpViAJaqkEjt/P0q5tOjehsGALJHU4TmHWj6Mvhd7g+QgNHI2mUphgobWhW0jf6+fvtxL QUmFVvUQTCMPhuTD6vpqOcTazKGDvjUoGCRQPcRGdinFuqpId8YrmkA0gZMW0KvER9xWLaqB0X1f zafTu2oAbCOCNkQcfTwm5argW2t0+mUtmST6RjK3VFYs6yav1Wqp6i2q2Dl9oqH+gYVXLnDTC9Sj Skrs0P0F5Z1GILBposFXYK3TpmhgNbPpJzWvnYqmaGFzKF5sov8Hq3/uX1C4tpE3t1IE5XlGazOm bzCKm+zOEKnmotfIZWnkME/5HCcOZtGjRZ//LEdwnn0+XLxlLKHzpVv+ZpzSnJsvFnf3xfzq/XZE Ss8GvMibRiLPrliq9j8oMRMuPZfkZgGeXN/neKZ4pJJ3adyMRdBscea5gfbA9AcecyPpbafQSIGp /w7lVRzRvu4SWFcaZZjjnRM6m1/6nx5Knu7Hc6l6f86rPwAAAP//AwBQSwMEFAAGAAgAAAAhAL+B RZLeAAAACAEAAA8AAABkcnMvZG93bnJldi54bWxMj81OwzAQhO9IvIO1SNxaOzQNNM2mQiCuoJYf iZsbb5OIeB3FbhPevuZUjqMZzXxTbCbbiRMNvnWMkMwVCOLKmZZrhI/3l9kDCB80G905JoRf8rAp r68KnRs38pZOu1CLWMI+1whNCH0upa8astrPXU8cvYMbrA5RDrU0gx5jue3knVKZtLrluNDonp4a qn52R4vw+Xr4/krVW/1sl/3oJiXZriTi7c30uAYRaAqXMPzhR3QoI9PeHdl40SGkSRrRA8IsARH9 bLlIQewRFtk9yLKQ/w+UZwAAAP//AwBQSwECLQAUAAYACAAAACEAtoM4kv4AAADhAQAAEwAAAAAA AAAAAAAAAAAAAAAAW0NvbnRlbnRfVHlwZXNdLnhtbFBLAQItABQABgAIAAAAIQA4/SH/1gAAAJQB AAALAAAAAAAAAAAAAAAAAC8BAABfcmVscy8ucmVsc1BLAQItABQABgAIAAAAIQAdsJBDmAEAABYD AAAOAAAAAAAAAAAAAAAAAC4CAABkcnMvZTJvRG9jLnhtbFBLAQItABQABgAIAAAAIQC/gUWS3gAA AAgBAAAPAAAAAAAAAAAAAAAAAPIDAABkcnMvZG93bnJldi54bWxQSwUGAAAAAAQABADzAAAA/QQA AAAA " filled="f" stroked="f">
                <v:textbox>
                  <w:txbxContent>
                    <w:p w14:paraId="121192A7" w14:textId="77777777" w:rsidR="004D5901" w:rsidRPr="00560B8A" w:rsidRDefault="004D5901" w:rsidP="004045E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Case team</w:t>
                      </w:r>
                    </w:p>
                  </w:txbxContent>
                </v:textbox>
              </v:shape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119269" wp14:editId="1211926A">
                <wp:simplePos x="0" y="0"/>
                <wp:positionH relativeFrom="column">
                  <wp:posOffset>3853815</wp:posOffset>
                </wp:positionH>
                <wp:positionV relativeFrom="paragraph">
                  <wp:posOffset>744855</wp:posOffset>
                </wp:positionV>
                <wp:extent cx="199390" cy="136525"/>
                <wp:effectExtent l="0" t="38100" r="48260" b="34925"/>
                <wp:wrapNone/>
                <wp:docPr id="46" name="Tiesioji rodyklės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390" cy="136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44220" id="Tiesioji rodyklės jungtis 46" o:spid="_x0000_s1026" type="#_x0000_t32" style="position:absolute;margin-left:303.45pt;margin-top:58.65pt;width:15.7pt;height:10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NjE/9QEAALMDAAAOAAAAZHJzL2Uyb0RvYy54bWysU02P0zAQvSPxHyzfadouW9Go6R5alguC ShTus46dePGXPN6m/SX8IX4YYydbLXBD5GB5PJ7neW9eNndna9hJRtTeNXwxm3MmnfCtdl3Dvx7v 37zjDBO4Fox3suEXifxu+/rVZgi1XPrem1ZGRiAO6yE0vE8p1FWFopcWcOaDdJRUPlpIFMauaiMM hG5NtZzPV9XgYxuiFxKRTvdjkm8LvlJSpM9KoUzMNJx6S2WNZX3Ia7XdQN1FCL0WUxvwD11Y0I4e vULtIQF7ivovKKtF9OhVmglvK6+UFrJwIDaL+R9svvQQZOFC4mC4yoT/D1Z8Oh0i023D3644c2Bp RkctaZyPmkXfXr6bnz+QPT65LmlkdIkUGwLWVLhzhzhFGA4x0z+raJkyOnwjMxRBiCI7F70vV73l OTFBh4v1+mZNUxGUWtysbpe3Gb0aYTJciJg+SG9Z3jQcUwTd9WnnnaPJ+jg+AaePmMbC54Jc7Py9 NobOoTaODQ1f5weYALKZMpBoawMRR9dxBqYj/4oUS9PojW5zdS7GC+5MZCcgC5HzWj8ciQBnBjBR gliVb2r9t9Lczh6wH4tLKl+DOoE2713L0iWQ4ClqcJ2RE4Rx+Yos7p2YZcVHjfPugeZSpK9yRM4o ok0uztZ7GdP+5b+2/QUAAP//AwBQSwMEFAAGAAgAAAAhALrdUIriAAAACwEAAA8AAABkcnMvZG93 bnJldi54bWxMj8FOwzAQRO9I/IO1SNyoUyKCG+JUFVAhKnFoCxJHJ3aTqPY6xG4T/p7lBLfdndHs m2I5OcvOZgidRwnzWQLMYO11h42E9/36RgALUaFW1qOR8G0CLMvLi0Ll2o+4NeddbBiFYMiVhDbG Puc81K1xKsx8b5C0gx+cirQODdeDGincWX6bJBl3qkP60KrePLamPu5OTsLdU/X8oj9e95vt4VN8 rVdvRzsupLy+mlYPwKKZ4p8ZfvEJHUpiqvwJdWBWQpZkC7KSML9PgZEjSwUNFV1SIYCXBf/fofwB AAD//wMAUEsBAi0AFAAGAAgAAAAhALaDOJL+AAAA4QEAABMAAAAAAAAAAAAAAAAAAAAAAFtDb250 ZW50X1R5cGVzXS54bWxQSwECLQAUAAYACAAAACEAOP0h/9YAAACUAQAACwAAAAAAAAAAAAAAAAAv AQAAX3JlbHMvLnJlbHNQSwECLQAUAAYACAAAACEAbzYxP/UBAACzAwAADgAAAAAAAAAAAAAAAAAu AgAAZHJzL2Uyb0RvYy54bWxQSwECLQAUAAYACAAAACEAut1QiuIAAAALAQAADwAAAAAAAAAAAAAA AABPBAAAZHJzL2Rvd25yZXYueG1sUEsFBgAAAAAEAAQA8wAAAF4FAAAAAA== " strokecolor="windowText">
                <v:stroke endarrow="block"/>
              </v:shape>
            </w:pict>
          </mc:Fallback>
        </mc:AlternateContent>
      </w:r>
    </w:p>
    <w:p w14:paraId="121185F1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1926B" wp14:editId="1211926C">
                <wp:simplePos x="0" y="0"/>
                <wp:positionH relativeFrom="column">
                  <wp:posOffset>305435</wp:posOffset>
                </wp:positionH>
                <wp:positionV relativeFrom="paragraph">
                  <wp:posOffset>83185</wp:posOffset>
                </wp:positionV>
                <wp:extent cx="1052195" cy="1433830"/>
                <wp:effectExtent l="0" t="0" r="14605" b="13970"/>
                <wp:wrapNone/>
                <wp:docPr id="38" name="Stačiakampi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143383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8" w14:textId="77777777" w:rsidR="004D5901" w:rsidRPr="00F4202E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4202E">
                              <w:rPr>
                                <w:sz w:val="18"/>
                                <w:szCs w:val="18"/>
                              </w:rPr>
                              <w:t xml:space="preserve">Preparation and signing of the agreement*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6B" id="Stačiakampis 38" o:spid="_x0000_s1040" style="position:absolute;margin-left:24.05pt;margin-top:6.55pt;width:82.85pt;height:112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UXpFawIAAK4EAAAOAAAAZHJzL2Uyb0RvYy54bWysVNtu2zAMfR+wfxD0vjrOZWuDOkXQosOA YiuQDn1mZDkWptsoJXb2D/urfdgo2Wm77m1YHhRSpHg5PPTlVW80O0gMytmKl2cTzqQVrlZ2V/Gv D7fvzjkLEWwN2llZ8aMM/Gr19s1l55dy6lqna4mMgtiw7HzF2xj9siiCaKWBcOa8tGRsHBqIpOKu qBE6im50MZ1M3hedw9qjEzIEur0ZjHyV4zeNFPFL0wQZma441RbzifncprNYXcJyh+BbJcYy4B+q MKAsJX0KdQMR2B7VX6GMEuiCa+KZcKZwTaOEzD1QN+XkVTebFrzMvRA4wT/BFP5fWPH5cI9M1RWf 0aQsGJrRJsKvnwq+gfEqMLonkDofluS78fc4aoHE1HHfoEn/1AvrM7DHJ2BlH5mgy3KymJYXC84E 2cr5bHY+y9AXz889hvhROsOSUHGkyWVA4XAXIqUk15NLymbdrdI6T09b1lX8YjFN8YE41GiIJBpP XQW74wz0jsgpIuaIwWlVp9cpTjiGa43sAMQPolXtugcqmjMNIZKBOsm/BAFV8MfTVM4NhHZ4nE2j m7YptMz0G6tP+A2IJSn22z6DXs5P4G5dfaRJoBsoGry4VZTgjuq4ByROEntpz8jaOvzBWUecpfa+ 7wEllfvJEikuyvk8kTwr88WHKSn40rJ9abF7c+2o7ZI21IssJv+oT2KDzjzSeq1TVjKBFZR7AHJU ruOwS7SgQq7X2Y2I7SHe2Y0XKXiCIkH10D8C+nG8kUD+7E78huWrKQ++w5zX++galSmQoBtwomkk hZYiz2Vc4LR1L/Xs9fyZWf0GAAD//wMAUEsDBBQABgAIAAAAIQCyHDvR2gAAAAkBAAAPAAAAZHJz L2Rvd25yZXYueG1sTE/LTsMwELwj8Q/WInGjjpuqpGmcCpC4cKOU+zY2iUu8DrHbpn/PcqKnfcxo HtVm8r042TG6QBrULANhqQnGUath9/H6UICICclgH8hquNgIm/r2psLShDO929M2tYJFKJaooUtp KKWMTWc9xlkYLDH2FUaPic+xlWbEM4v7Xs6zbCk9OmKHDgf70tnme3v0GoaFWr0dnneZa9zjJSr8 XKafXuv7u+lpDSLZKf2T4S8+R4eaM+3DkUwUvYZFoZjJ/5wn43OVc5U9L3mxAllX8rpB/QsAAP// AwBQSwECLQAUAAYACAAAACEAtoM4kv4AAADhAQAAEwAAAAAAAAAAAAAAAAAAAAAAW0NvbnRlbnRf VHlwZXNdLnhtbFBLAQItABQABgAIAAAAIQA4/SH/1gAAAJQBAAALAAAAAAAAAAAAAAAAAC8BAABf cmVscy8ucmVsc1BLAQItABQABgAIAAAAIQBgUXpFawIAAK4EAAAOAAAAAAAAAAAAAAAAAC4CAABk cnMvZTJvRG9jLnhtbFBLAQItABQABgAIAAAAIQCyHDvR2gAAAAkBAAAPAAAAAAAAAAAAAAAAAMUE AABkcnMvZG93bnJldi54bWxQSwUGAAAAAAQABADzAAAAzAUAAAAA " filled="f" strokecolor="windowText">
                <v:textbox>
                  <w:txbxContent>
                    <w:p w14:paraId="121192A8" w14:textId="77777777" w:rsidR="004D5901" w:rsidRPr="00F4202E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4202E">
                        <w:rPr>
                          <w:sz w:val="18"/>
                          <w:szCs w:val="18"/>
                        </w:rPr>
                        <w:t xml:space="preserve">Preparation and signing of the agreement* </w:t>
                      </w:r>
                    </w:p>
                  </w:txbxContent>
                </v:textbox>
              </v:rect>
            </w:pict>
          </mc:Fallback>
        </mc:AlternateContent>
      </w: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11926D" wp14:editId="1211926E">
                <wp:simplePos x="0" y="0"/>
                <wp:positionH relativeFrom="column">
                  <wp:posOffset>1582420</wp:posOffset>
                </wp:positionH>
                <wp:positionV relativeFrom="paragraph">
                  <wp:posOffset>90805</wp:posOffset>
                </wp:positionV>
                <wp:extent cx="1046480" cy="1435735"/>
                <wp:effectExtent l="0" t="0" r="20320" b="12065"/>
                <wp:wrapNone/>
                <wp:docPr id="39" name="Stačiakamp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480" cy="143573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9" w14:textId="77777777" w:rsidR="004D5901" w:rsidRPr="00F4202E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eastAsia="Calibri"/>
                                <w:sz w:val="18"/>
                                <w:szCs w:val="18"/>
                              </w:rPr>
                            </w:pPr>
                            <w:r w:rsidRPr="00F4202E">
                              <w:rPr>
                                <w:sz w:val="18"/>
                                <w:szCs w:val="18"/>
                              </w:rPr>
                              <w:t xml:space="preserve">Implementation of the measures </w:t>
                            </w:r>
                          </w:p>
                          <w:p w14:paraId="121192AA" w14:textId="77777777" w:rsidR="004D5901" w:rsidRPr="00F4202E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4202E">
                              <w:rPr>
                                <w:sz w:val="18"/>
                                <w:szCs w:val="18"/>
                              </w:rPr>
                              <w:t>of the agreement*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6D" id="Stačiakampis 39" o:spid="_x0000_s1041" style="position:absolute;margin-left:124.6pt;margin-top:7.15pt;width:82.4pt;height:113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QHLFSaQIAAK4EAAAOAAAAZHJzL2Uyb0RvYy54bWysVN1u2jAUvp+0d7B8v4ZQaEvUUCFQp0mo q0SnXh8ch1jz32xDwt5hb7UH67ETWtbdTePCnOPz//k7ub3rlCQH7rwwuqT5xYgSrpmphN6V9NvT /acbSnwAXYE0mpf0yD29m3/8cNvago9NY2TFHcEk2hetLWkTgi2yzLOGK/AXxnKNxto4BQFVt8sq By1mVzIbj0ZXWWtcZZ1h3Hu8XfVGOk/565qz8LWuPQ9ElhR7C+l06dzGM5vfQrFzYBvBhjbgH7pQ IDQWfU21ggBk78RfqZRgznhThwtmVGbqWjCeZsBp8tG7aTYNWJ5mQXC8fYXJ/7+07OHw6IioSno5 o0SDwjfaBPj9S8B3UFZ4gvcIUmt9gb4b++gGzaMYJ+5qp+I/zkK6BOzxFVjeBcLwMh9NriY3iD9D Wz65nF5fTmPW7C3cOh8+c6NIFErq8OUSoHBY+9C7nlxiNW3uhZR4D4XUpC3pbDqeYn5ADtUSAorK 4lRe7ygBuUNysuBSRm+kqGJ0DPZHv5SOHAD5gbSqTPuETVMiwQc04CTpNzT7R2hsZwW+6YOTaXCT OqbmiX5D9xG/HrEohW7bJdDzBEO82prqiC/hTE9Rb9m9wAJr7OMRHHIS0cM9Q2tj3E9KWuQsjvdj D45ju180kmKWTyaR5EmZTK/HqLhzy/bcovdqaXDsHDfUsiRG/yBPYu2Mesb1WsSqaALNsHYP5KAs Q79LuKCMLxbJDYltIaz1xrKYPEIRoXrqnsHZ4XkDgvxgTvyG4t0r974xUpvFPphaJAq84YTUiQou RSLRsMBx68715PX2mZm/AAAA//8DAFBLAwQUAAYACAAAACEAJsqvAtsAAAAKAQAADwAAAGRycy9k b3ducmV2LnhtbEyPwU7DMBBE70j8g7VI3KiTYBUa4lSAxIUbpdy3sUkM9jrEbpv+PdsTHFfzNPum Wc/Bi4OdkoukoVwUICx10TjqNWzfX27uQaSMZNBHshpONsG6vbxosDbxSG/2sMm94BJKNWoYch5r KVM32IBpEUdLnH3GKWDmc+qlmfDI5cHLqiiWMqAj/jDgaJ8H231v9kHDqMrV69fTtnCduzulEj+W +cdrfX01Pz6AyHbOfzCc9VkdWnbaxT2ZJLyGSq0qRjlQtyAYUKXicbtzUiiQbSP/T2h/AQAA//8D AFBLAQItABQABgAIAAAAIQC2gziS/gAAAOEBAAATAAAAAAAAAAAAAAAAAAAAAABbQ29udGVudF9U eXBlc10ueG1sUEsBAi0AFAAGAAgAAAAhADj9If/WAAAAlAEAAAsAAAAAAAAAAAAAAAAALwEAAF9y ZWxzLy5yZWxzUEsBAi0AFAAGAAgAAAAhABAcsVJpAgAArgQAAA4AAAAAAAAAAAAAAAAALgIAAGRy cy9lMm9Eb2MueG1sUEsBAi0AFAAGAAgAAAAhACbKrwLbAAAACgEAAA8AAAAAAAAAAAAAAAAAwwQA AGRycy9kb3ducmV2LnhtbFBLBQYAAAAABAAEAPMAAADLBQAAAAA= " filled="f" strokecolor="windowText">
                <v:textbox>
                  <w:txbxContent>
                    <w:p w14:paraId="121192A9" w14:textId="77777777" w:rsidR="004D5901" w:rsidRPr="00F4202E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eastAsia="Calibri"/>
                          <w:sz w:val="18"/>
                          <w:szCs w:val="18"/>
                        </w:rPr>
                      </w:pPr>
                      <w:r w:rsidRPr="00F4202E">
                        <w:rPr>
                          <w:sz w:val="18"/>
                          <w:szCs w:val="18"/>
                        </w:rPr>
                        <w:t xml:space="preserve">Implementation of the measures </w:t>
                      </w:r>
                    </w:p>
                    <w:p w14:paraId="121192AA" w14:textId="77777777" w:rsidR="004D5901" w:rsidRPr="00F4202E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4202E">
                        <w:rPr>
                          <w:sz w:val="18"/>
                          <w:szCs w:val="18"/>
                        </w:rPr>
                        <w:t>of the agreement*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F2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F3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11926F" wp14:editId="12119270">
                <wp:simplePos x="0" y="0"/>
                <wp:positionH relativeFrom="column">
                  <wp:posOffset>5217795</wp:posOffset>
                </wp:positionH>
                <wp:positionV relativeFrom="paragraph">
                  <wp:posOffset>172085</wp:posOffset>
                </wp:positionV>
                <wp:extent cx="958215" cy="958215"/>
                <wp:effectExtent l="0" t="0" r="0" b="0"/>
                <wp:wrapNone/>
                <wp:docPr id="47" name="Stačiakampi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958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1192AB" w14:textId="77777777" w:rsidR="004D5901" w:rsidRPr="006A69D4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20"/>
                              </w:rPr>
                            </w:pPr>
                            <w:r w:rsidRPr="006A69D4">
                              <w:rPr>
                                <w:bCs/>
                                <w:sz w:val="16"/>
                                <w:szCs w:val="20"/>
                              </w:rPr>
                              <w:t xml:space="preserve">Termination of the agreement* </w:t>
                            </w:r>
                            <w:r w:rsidRPr="006A69D4">
                              <w:rPr>
                                <w:b/>
                                <w:bCs/>
                                <w:sz w:val="16"/>
                                <w:szCs w:val="20"/>
                              </w:rPr>
                              <w:t>Integration</w:t>
                            </w:r>
                          </w:p>
                          <w:p w14:paraId="121192AC" w14:textId="77777777" w:rsidR="004D5901" w:rsidRPr="006A69D4" w:rsidRDefault="004D5901" w:rsidP="004045E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20"/>
                              </w:rPr>
                            </w:pPr>
                            <w:r w:rsidRPr="006A69D4">
                              <w:rPr>
                                <w:b/>
                                <w:bCs/>
                                <w:sz w:val="16"/>
                                <w:szCs w:val="20"/>
                              </w:rPr>
                              <w:t>into the labour market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6F" id="Stačiakampis 47" o:spid="_x0000_s1042" style="position:absolute;margin-left:410.85pt;margin-top:13.55pt;width:75.45pt;height:7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gkVemjQEAAPwCAAAOAAAAZHJzL2Uyb0RvYy54bWysUktuGzEM3QfoHQTt67GN5tOBx0GBoN0E TQCnB6A1kkfoSFRF2TM+RG+Vg4WSJ07Q7opuKJIin/getbodXS8OOpJF38jFbC6F9gpb63eN/PH0 9eONFJTAt9Cj1408apK36w8XqyHUeokd9q2OgkE81UNoZJdSqKuKVKcd0AyD9nxpMDpIHMZd1UYY GN311XI+v6oGjG2IqDQRZ+9Ol3Jd8I3RKj0YQzqJvpE8Wyo2FrvNtlqvoN5FCJ1V0xjwD1M4sJ4f PUPdQQKxj/YvKGdVREKTZgpdhcZYpQsHZrOY/8Fm00HQhQuLQ+EsE/0/WPX98BiFbRv56VoKD453 tEnw/NvCT3DBkuA8izQEqrl2Ex7jFBG7mfFoossncxFjEfZ4FlaPSShOfr68WS4upVB8NfmMUr01 h0jpm0YnstPIyHsrcsLhntKp9LWE+/Iwp+ezl8btWBgsrl4n3WJ7ZFoD77WR9GsPMcsItccv+4TG FsjceyqcIFniMtT0HfIO38el6u3Trl8AAAD//wMAUEsDBBQABgAIAAAAIQBQhf2b4QAAAAoBAAAP AAAAZHJzL2Rvd25yZXYueG1sTI9BT4NAEIXvJv6HzZh4MXaBQ0HK0pgmxsaYNKW25y2MQGRnKbsF /PeOJz1O3pf3vsnWs+nEiINrLSkIFwEIpNJWLdUKPg4vjwkI5zVVurOECr7RwTq/vcl0WtmJ9jgW vhZcQi7VChrv+1RKVzZotFvYHomzTzsY7fkcalkNeuJy08koCJbS6JZ4odE9bhosv4qrUTCVu/F0 eH+Vu4fT1tJle9kUxzel7u/m5xUIj7P/g+FXn9UhZ6ezvVLlRKcgicKYUQVRHIJg4CmOliDOTMZJ ADLP5P8X8h8AAAD//wMAUEsBAi0AFAAGAAgAAAAhALaDOJL+AAAA4QEAABMAAAAAAAAAAAAAAAAA AAAAAFtDb250ZW50X1R5cGVzXS54bWxQSwECLQAUAAYACAAAACEAOP0h/9YAAACUAQAACwAAAAAA AAAAAAAAAAAvAQAAX3JlbHMvLnJlbHNQSwECLQAUAAYACAAAACEAIJFXpo0BAAD8AgAADgAAAAAA AAAAAAAAAAAuAgAAZHJzL2Uyb0RvYy54bWxQSwECLQAUAAYACAAAACEAUIX9m+EAAAAKAQAADwAA AAAAAAAAAAAAAADnAwAAZHJzL2Rvd25yZXYueG1sUEsFBgAAAAAEAAQA8wAAAPUEAAAAAA== " filled="f" stroked="f">
                <v:textbox>
                  <w:txbxContent>
                    <w:p w14:paraId="121192AB" w14:textId="77777777" w:rsidR="004D5901" w:rsidRPr="006A69D4" w:rsidRDefault="004D5901" w:rsidP="004045E4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20"/>
                        </w:rPr>
                      </w:pPr>
                      <w:r w:rsidRPr="006A69D4">
                        <w:rPr>
                          <w:bCs/>
                          <w:sz w:val="16"/>
                          <w:szCs w:val="20"/>
                        </w:rPr>
                        <w:t xml:space="preserve">Termination of the agreement* </w:t>
                      </w:r>
                      <w:r w:rsidRPr="006A69D4">
                        <w:rPr>
                          <w:b/>
                          <w:bCs/>
                          <w:sz w:val="16"/>
                          <w:szCs w:val="20"/>
                        </w:rPr>
                        <w:t>Integration</w:t>
                      </w:r>
                    </w:p>
                    <w:p w14:paraId="121192AC" w14:textId="77777777" w:rsidR="004D5901" w:rsidRPr="006A69D4" w:rsidRDefault="004D5901" w:rsidP="004045E4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20"/>
                        </w:rPr>
                      </w:pPr>
                      <w:r w:rsidRPr="006A69D4">
                        <w:rPr>
                          <w:b/>
                          <w:bCs/>
                          <w:sz w:val="16"/>
                          <w:szCs w:val="20"/>
                        </w:rPr>
                        <w:t>into the labour market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F4" w14:textId="77777777" w:rsidR="004045E4" w:rsidRPr="00480539" w:rsidRDefault="004045E4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119271" wp14:editId="12119272">
                <wp:simplePos x="0" y="0"/>
                <wp:positionH relativeFrom="column">
                  <wp:posOffset>1369695</wp:posOffset>
                </wp:positionH>
                <wp:positionV relativeFrom="paragraph">
                  <wp:posOffset>76835</wp:posOffset>
                </wp:positionV>
                <wp:extent cx="231775" cy="0"/>
                <wp:effectExtent l="0" t="76200" r="15875" b="95250"/>
                <wp:wrapNone/>
                <wp:docPr id="48" name="Tiesioji rodyklės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7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B42DE7" id="Tiesioji rodyklės jungtis 48" o:spid="_x0000_s1026" type="#_x0000_t32" style="position:absolute;margin-left:107.85pt;margin-top:6.05pt;width:18.25pt;height:0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B5q16gEAAKQDAAAOAAAAZHJzL2Uyb0RvYy54bWysU0uS0zAQ3VPFHVTaEyeBYSAVZxYJw4aC VE04QI8s2xr0q25NHJ+EC3EwWoonDLCj8EKW1O7X/V4/r29OzoqjRjLB13Ixm0uhvQqN8V0tvx5u X72TghL4BmzwupajJnmzefliPcSVXoY+2EajYBBPqyHWsk8prqqKVK8d0CxE7TnYBnSQ+Ihd1SAM jO5stZzP31ZDwCZiUJqIb3fnoNwU/LbVKn1pW9JJ2Fpyb6msWNb7vFabNaw6hNgbNbUB/9CFA+O5 6AVqBwnEI5q/oJxRGCi0aaaCq0LbGqULB2azmP/B5q6HqAsXFofiRSb6f7Dq83GPwjS1fMOT8uB4 RgejeZwPRmBoxm/2x3cSD4++S4YEf8SKDZFWnLj1e5xOFPeY6Z9adPnNxMSpqDxeVNanJBRfLl8v rq+vpFBPoepXXkRKH3VwIm9qSQnBdH3aBu95lAEXRWQ4fqLElTnxKSEX9eHWWFsmar0Yavn+apnr APuqtZB46yIzJd9JAbZjw6qEBZGCNU3Ozjg00taiOAJ7hq3WhOHAvUthgRIHmFB5shLcwW+puZ0d UH9OLqGzxRIY+8E3Io2RFU5owHdWTxDW57K62HViliU+i5p39zyIonWVT2yFUnmybfba8zPvn/9c m58AAAD//wMAUEsDBBQABgAIAAAAIQD/DPiJ4AAAAAkBAAAPAAAAZHJzL2Rvd25yZXYueG1sTI/B TsMwDIbvSLxDZCQuaEsbaQOVphNCggMTDDYOcMsar63aOFWTbd3b44kDHO3/0+/P+WJ0nTjgEBpP GtJpAgKp9LahSsPn5mlyByJEQ9Z0nlDDCQMsisuL3GTWH+kDD+tYCS6hkBkNdYx9JmUoa3QmTH2P xNnOD85EHodK2sEcudx1UiXJXDrTEF+oTY+PNZbteu80LF17s5qrU/L28v1eLV+/Vs/Y7rS+vhof 7kFEHOMfDGd9VoeCnbZ+TzaIToNKZ7eMcqBSEAyomVIgtr8LWeTy/wfFDwAAAP//AwBQSwECLQAU AAYACAAAACEAtoM4kv4AAADhAQAAEwAAAAAAAAAAAAAAAAAAAAAAW0NvbnRlbnRfVHlwZXNdLnht bFBLAQItABQABgAIAAAAIQA4/SH/1gAAAJQBAAALAAAAAAAAAAAAAAAAAC8BAABfcmVscy8ucmVs c1BLAQItABQABgAIAAAAIQDeB5q16gEAAKQDAAAOAAAAAAAAAAAAAAAAAC4CAABkcnMvZTJvRG9j LnhtbFBLAQItABQABgAIAAAAIQD/DPiJ4AAAAAkBAAAPAAAAAAAAAAAAAAAAAEQEAABkcnMvZG93 bnJldi54bWxQSwUGAAAAAAQABADzAAAAUQUAAAAA " strokecolor="windowText">
                <v:stroke endarrow="block"/>
              </v:shape>
            </w:pict>
          </mc:Fallback>
        </mc:AlternateContent>
      </w:r>
    </w:p>
    <w:p w14:paraId="121185F5" w14:textId="76709682" w:rsidR="004045E4" w:rsidRPr="00480539" w:rsidRDefault="00421B17" w:rsidP="004045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119263" wp14:editId="7C33E978">
                <wp:simplePos x="0" y="0"/>
                <wp:positionH relativeFrom="column">
                  <wp:posOffset>4052118</wp:posOffset>
                </wp:positionH>
                <wp:positionV relativeFrom="paragraph">
                  <wp:posOffset>101109</wp:posOffset>
                </wp:positionV>
                <wp:extent cx="873125" cy="780238"/>
                <wp:effectExtent l="0" t="0" r="22225" b="20320"/>
                <wp:wrapNone/>
                <wp:docPr id="43" name="Stačiakamp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125" cy="780238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6" w14:textId="77777777" w:rsidR="004D5901" w:rsidRPr="006A69D4" w:rsidRDefault="004D5901" w:rsidP="000E468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20"/>
                              </w:rPr>
                            </w:pPr>
                            <w:r w:rsidRPr="006A69D4">
                              <w:rPr>
                                <w:sz w:val="16"/>
                                <w:szCs w:val="20"/>
                              </w:rPr>
                              <w:t>The person is ready for the labour market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63" id="Stačiakampis 43" o:spid="_x0000_s1043" style="position:absolute;margin-left:319.05pt;margin-top:7.95pt;width:68.75pt;height:61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8A97EZwIAAKwEAAAOAAAAZHJzL2Uyb0RvYy54bWysVEtu2zAQ3RfoHQjuG9mOUztC5MBIkKJA kAZwiqzHFGUR5a9D2pJ7h96qB+uQUj5Nd0W9oGc4/8c3urjsjWYHiUE5W/HpyYQzaYWrld1V/OvD zYclZyGCrUE7Kyt+lIFfrt6/u+h8KWeudbqWyCiJDWXnK97G6MuiCKKVBsKJ89KSsXFoIJKKu6JG 6Ci70cVsMvlYdA5rj07IEOj2ejDyVc7fNFLEL00TZGS64tRbzCfmc5vOYnUB5Q7Bt0qMbcA/dGFA WSr6nOoaIrA9qr9SGSXQBdfEE+FM4ZpGCZlnoGmmkzfTbFrwMs9C4AT/DFP4f2nF3eEemaorPj/l zIKhN9pE+PVTwTcwXgVG9wRS50NJvht/j6MWSEwT9w2a9E+zsD4De3wGVvaRCbpcLk6nszPOBJkW y8nsdJlyFi/BHkP8JJ1hSag40rtlOOFwG+Lg+uSSall3o7Smeyi1ZV3Fz89yeiAGNRoiVTKeZgp2 xxnoHVFTRMwZg9OqTtEpOBzDlUZ2AGIHkap23QO1zJmGEMlAc+Tf2OwfoamdawjtEJxNo5u2KbXM 5Bu7T+gNeCUp9ts+Qz5dpJB0tXX1kd4B3UDQ4MWNogK31Mc9IDGSuEtbRtbW4Q/OOmIsjfd9Dyip 3c+WKHE+nc8TxbMyP1vMSMHXlu1ri92bK0djT2k/vchi8o/6SWzQmUdarnWqSiawgmoPQI7KVRw2 idZTyPU6uxGtPcRbu/EiJU9QJKge+kdAPz5vJJDv3BO7oXzzyoNvirRuvY+uUZkCLzgRdZJCK5FJ NK5v2rnXevZ6+cisfgMAAP//AwBQSwMEFAAGAAgAAAAhAC2blyvdAAAACgEAAA8AAABkcnMvZG93 bnJldi54bWxMj01PwzAMhu9I/IfISNxYWsbarjSdAIkLN8a4e41pA/koTbZ1/x5zgqP9Pnr9uNnM zoojTdEEryBfZCDId0Eb3yvYvT3fVCBiQq/RBk8KzhRh015eNFjrcPKvdNymXnCJjzUqGFIaaylj N5DDuAgjec4+wuQw8Tj1Uk944nJn5W2WFdKh8XxhwJGeBuq+tgenYLzL1y+fj7vMdKY8xxzfi/Rt lbq+mh/uQSSa0x8Mv/qsDi077cPB6yisgmJZ5YxysFqDYKAsVwWIPS+WVQWybeT/F9ofAAAA//8D AFBLAQItABQABgAIAAAAIQC2gziS/gAAAOEBAAATAAAAAAAAAAAAAAAAAAAAAABbQ29udGVudF9U eXBlc10ueG1sUEsBAi0AFAAGAAgAAAAhADj9If/WAAAAlAEAAAsAAAAAAAAAAAAAAAAALwEAAF9y ZWxzLy5yZWxzUEsBAi0AFAAGAAgAAAAhAPwD3sRnAgAArAQAAA4AAAAAAAAAAAAAAAAALgIAAGRy cy9lMm9Eb2MueG1sUEsBAi0AFAAGAAgAAAAhAC2blyvdAAAACgEAAA8AAAAAAAAAAAAAAAAAwQQA AGRycy9kb3ducmV2LnhtbFBLBQYAAAAABAAEAPMAAADLBQAAAAA= " filled="f" strokecolor="windowText">
                <v:textbox>
                  <w:txbxContent>
                    <w:p w14:paraId="121192A6" w14:textId="77777777" w:rsidR="004D5901" w:rsidRPr="006A69D4" w:rsidRDefault="004D5901" w:rsidP="000E4686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20"/>
                        </w:rPr>
                      </w:pPr>
                      <w:r w:rsidRPr="006A69D4">
                        <w:rPr>
                          <w:sz w:val="16"/>
                          <w:szCs w:val="20"/>
                        </w:rPr>
                        <w:t>The person is ready for the labour market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F6" w14:textId="5B803CFE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Arial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119273" wp14:editId="12119274">
                <wp:simplePos x="0" y="0"/>
                <wp:positionH relativeFrom="margin">
                  <wp:posOffset>4941570</wp:posOffset>
                </wp:positionH>
                <wp:positionV relativeFrom="paragraph">
                  <wp:posOffset>130810</wp:posOffset>
                </wp:positionV>
                <wp:extent cx="233045" cy="0"/>
                <wp:effectExtent l="0" t="76200" r="14605" b="95250"/>
                <wp:wrapNone/>
                <wp:docPr id="50" name="Tiesioji rodyklės jungti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04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782C35" id="Tiesioji rodyklės jungtis 50" o:spid="_x0000_s1026" type="#_x0000_t32" style="position:absolute;margin-left:389.1pt;margin-top:10.3pt;width:18.35pt;height:0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1YDC6QEAAKQDAAAOAAAAZHJzL2Uyb0RvYy54bWysU0uS0zAQ3VPFHVTaEycZQoErziwShg0F qSIcoEeWbQ36Vbcmjk/ChTgYLSUTBthReCFLavfrfq+f17cnZ8VRI5ngG7mYzaXQXoXW+L6RXw93 r95KQQl8CzZ43chJk7zdvHyxHmOtl2EIttUoGMRTPcZGDinFuqpIDdoBzULUnoNdQAeJj9hXLcLI 6M5Wy/n8TTUGbCMGpYn4dncOyk3B7zqt0ueuI52EbST3lsqKZb3Pa7VZQ90jxMGoSxvwD104MJ6L XqF2kEA8ovkLyhmFgUKXZiq4KnSdUbpwYDaL+R9svgwQdeHC4lC8ykT/D1Z9Ou5RmLaRK5bHg+MZ HYzmcT4YgaGdvtkf30k8PPo+GRL8ESs2Rqo5cev3eDlR3GOmf+rQ5TcTE6ei8nRVWZ+SUHy5vLmZ v15JoZ5C1a+8iJQ+6OBE3jSSEoLph7QN3vMoAy6KyHD8SIkrc+JTQi7qw52xtkzUejE28t1qmesA +6qzkHjrIjMl30sBtmfDqoQFkYI1bc7OODTR1qI4AnuGrdaG8cC9S2GBEgeYUHmyEtzBb6m5nR3Q cE4uobPFEhj73rciTZEVTmjA91ZfIKzPZXWx64VZlvgsat7d8yCK1lU+sRVK5Ytts9een3n//Ofa /AQAAP//AwBQSwMEFAAGAAgAAAAhAARDt8jhAAAACQEAAA8AAABkcnMvZG93bnJldi54bWxMj8FO wkAQhu8mvsNmSLwY2KUhpZZuiTHRgwRQ8KC3pTu0TbuzTXeB8vau8aDHmfnyz/dny8G07Iy9qy1J mE4EMKTC6ppKCR/753ECzHlFWrWWUMIVHSzz25tMpdpe6B3PO1+yEEIuVRIq77uUc1dUaJSb2A4p 3I62N8qHsS+57tUlhJuWR0LE3KiawodKdfhUYdHsTkbCyjT32zi6is3r11u5Wn9uX7A5Snk3Gh4X wDwO/g+GH/2gDnlwOtgTacdaCfN5EgVUQiRiYAFIprMHYIffBc8z/r9B/g0AAP//AwBQSwECLQAU AAYACAAAACEAtoM4kv4AAADhAQAAEwAAAAAAAAAAAAAAAAAAAAAAW0NvbnRlbnRfVHlwZXNdLnht bFBLAQItABQABgAIAAAAIQA4/SH/1gAAAJQBAAALAAAAAAAAAAAAAAAAAC8BAABfcmVscy8ucmVs c1BLAQItABQABgAIAAAAIQAD1YDC6QEAAKQDAAAOAAAAAAAAAAAAAAAAAC4CAABkcnMvZTJvRG9j LnhtbFBLAQItABQABgAIAAAAIQAEQ7fI4QAAAAkBAAAPAAAAAAAAAAAAAAAAAEMEAABkcnMvZG93 bnJldi54bWxQSwUGAAAAAAQABADzAAAAUQUAAAAA " strokecolor="windowText">
                <v:stroke endarrow="block"/>
                <w10:wrap anchorx="margin"/>
              </v:shape>
            </w:pict>
          </mc:Fallback>
        </mc:AlternateContent>
      </w:r>
      <w:r w:rsidRPr="00480539">
        <w:rPr>
          <w:rFonts w:ascii="Times New Roman" w:hAnsi="Times New Roman"/>
          <w:color w:val="000000"/>
          <w:sz w:val="20"/>
          <w:szCs w:val="20"/>
          <w:lang w:val="en-GB"/>
        </w:rPr>
        <w:tab/>
      </w:r>
    </w:p>
    <w:p w14:paraId="121185F7" w14:textId="510329EA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F8" w14:textId="77777777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F9" w14:textId="77777777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FA" w14:textId="77777777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FB" w14:textId="77777777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119275" wp14:editId="12119276">
                <wp:simplePos x="0" y="0"/>
                <wp:positionH relativeFrom="column">
                  <wp:posOffset>1458595</wp:posOffset>
                </wp:positionH>
                <wp:positionV relativeFrom="paragraph">
                  <wp:posOffset>167640</wp:posOffset>
                </wp:positionV>
                <wp:extent cx="1742440" cy="487680"/>
                <wp:effectExtent l="0" t="0" r="0" b="0"/>
                <wp:wrapNone/>
                <wp:docPr id="49" name="Stačiakampi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2440" cy="4876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21192AD" w14:textId="77777777" w:rsidR="004D5901" w:rsidRPr="006A69D4" w:rsidRDefault="004D5901" w:rsidP="004045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sz w:val="14"/>
                                <w:szCs w:val="20"/>
                              </w:rPr>
                            </w:pPr>
                            <w:r w:rsidRPr="006A69D4">
                              <w:rPr>
                                <w:sz w:val="16"/>
                                <w:szCs w:val="20"/>
                              </w:rPr>
                              <w:t>*Monitoring of the implementation of the agreement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19275" id="Stačiakampis 49" o:spid="_x0000_s1044" style="position:absolute;margin-left:114.85pt;margin-top:13.2pt;width:137.2pt;height:38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TbcZTAIAAHAEAAAOAAAAZHJzL2Uyb0RvYy54bWysVM2OGjEMvlfqO0S5l2EQLD9iWKFFVJXQ Fomt9mwyGSZq/poEZug79K36YHUywKLtreolY8fOZ/uzPfPHVkly4s4Lowua9/qUcM1MKfShoN9e 1p8mlPgAugRpNC/omXv6uPj4Yd7YGR+Y2siSO4Ig2s8aW9A6BDvLMs9qrsD3jOUajZVxCgKq7pCV DhpEVzIb9PsPWWNcaZ1h3Hu8XXVGukj4VcVZ+FpVngciC4q5hXS6dO7jmS3mMDs4sLVglzTgH7JQ IDQGvUGtIAA5OvEXlBLMGW+q0GNGZaaqBOOpBqwm77+rZleD5akWJMfbG03+/8Gy59PWEVEWdDil RIPCHu0C/P4l4DsoKzzBeySpsX6Gvju7dRfNoxgrbiun4hdrIW0i9nwjlreBMLzMx8PBcIj8M7QN J+OHSWI+e3ttnQ+fuVEkCgV12LjEJ5w2PmBEdL26xGDarIWUqXlSk6ag09FghPCAI1RJCCgqi0V5 faAE5AFnkwWXEO+eRsQV+JqcAMfDGynKWCvGkjpG4WmALglEBrqaoxTafZtoyydXevamPCOXznRD 5i1bCwywAR+24HCqsH7cFLTWxv2kpMGpw6g/juA4JfKLxrZO80RTSMpwNB7gG3dv2d9b9FE9Gcw8 xx2zLInRP8irWDmjXnFBljEqmkAzjN1xcVGeQrcNuGKML5fJDUfTQtjonWURPFIRqXppX8HZS4cC 9vbZXCcUZu8a1fl2rVoeg6lE6mKkruMJaY4KjnUi/LKCcW/u9eT19qNY/AEAAP//AwBQSwMEFAAG AAgAAAAhAOusLu7cAAAACgEAAA8AAABkcnMvZG93bnJldi54bWxMj01PwzAMhu9I/IfISNxY0jIG lKYTDO3CjYHE1Wu8piIfVZN15d9jTuxmy49eP2+9nr0TE42pj0FDsVAgKLTR9KHT8PmxvXkAkTIG gy4G0vBDCdbN5UWNlYmn8E7TLneCQ0KqUIPNeaikTK0lj2kRBwp8O8TRY+Z17KQZ8cTh3slSqZX0 2Af+YHGgjaX2e3f0GuaXL5TRWTqg9Opt2havxcZpfX01Pz+ByDTnfxj+9FkdGnbax2MwSTgNZfl4 zygPqyUIBu7UsgCxZ1LdliCbWp5XaH4BAAD//wMAUEsBAi0AFAAGAAgAAAAhALaDOJL+AAAA4QEA ABMAAAAAAAAAAAAAAAAAAAAAAFtDb250ZW50X1R5cGVzXS54bWxQSwECLQAUAAYACAAAACEAOP0h /9YAAACUAQAACwAAAAAAAAAAAAAAAAAvAQAAX3JlbHMvLnJlbHNQSwECLQAUAAYACAAAACEABU23 GUwCAABwBAAADgAAAAAAAAAAAAAAAAAuAgAAZHJzL2Uyb0RvYy54bWxQSwECLQAUAAYACAAAACEA 66wu7twAAAAKAQAADwAAAAAAAAAAAAAAAACmBAAAZHJzL2Rvd25yZXYueG1sUEsFBgAAAAAEAAQA 8wAAAK8FAAAAAA== " filled="f" stroked="f">
                <v:textbox>
                  <w:txbxContent>
                    <w:p w14:paraId="121192AD" w14:textId="77777777" w:rsidR="004D5901" w:rsidRPr="006A69D4" w:rsidRDefault="004D5901" w:rsidP="004045E4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sz w:val="14"/>
                          <w:szCs w:val="20"/>
                        </w:rPr>
                      </w:pPr>
                      <w:r w:rsidRPr="006A69D4">
                        <w:rPr>
                          <w:sz w:val="16"/>
                          <w:szCs w:val="20"/>
                        </w:rPr>
                        <w:t>*Monitoring of the implementation of the agreement </w:t>
                      </w:r>
                    </w:p>
                  </w:txbxContent>
                </v:textbox>
              </v:rect>
            </w:pict>
          </mc:Fallback>
        </mc:AlternateContent>
      </w:r>
    </w:p>
    <w:p w14:paraId="121185FC" w14:textId="1E447DA5" w:rsidR="004045E4" w:rsidRPr="00480539" w:rsidRDefault="004045E4" w:rsidP="004045E4">
      <w:pPr>
        <w:tabs>
          <w:tab w:val="left" w:pos="1276"/>
          <w:tab w:val="left" w:pos="745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GB"/>
        </w:rPr>
      </w:pPr>
      <w:r w:rsidRPr="00480539">
        <w:rPr>
          <w:rFonts w:ascii="Times New Roman" w:hAnsi="Times New Roman"/>
          <w:color w:val="000000"/>
          <w:sz w:val="20"/>
          <w:szCs w:val="20"/>
          <w:lang w:val="en-GB"/>
        </w:rPr>
        <w:t xml:space="preserve">*Agreement regarding </w:t>
      </w:r>
      <w:r w:rsidR="00DC6E37">
        <w:rPr>
          <w:rFonts w:ascii="Times New Roman" w:hAnsi="Times New Roman"/>
          <w:color w:val="000000"/>
          <w:sz w:val="20"/>
          <w:szCs w:val="20"/>
          <w:lang w:val="en-GB"/>
        </w:rPr>
        <w:t xml:space="preserve">the integration </w:t>
      </w:r>
      <w:r w:rsidRPr="00480539">
        <w:rPr>
          <w:rFonts w:ascii="Times New Roman" w:hAnsi="Times New Roman"/>
          <w:color w:val="000000"/>
          <w:sz w:val="20"/>
          <w:szCs w:val="20"/>
          <w:lang w:val="en-GB"/>
        </w:rPr>
        <w:t>into the labour market</w:t>
      </w:r>
    </w:p>
    <w:p w14:paraId="121185FD" w14:textId="77777777" w:rsidR="004045E4" w:rsidRPr="00480539" w:rsidRDefault="004045E4" w:rsidP="004045E4">
      <w:pPr>
        <w:tabs>
          <w:tab w:val="left" w:pos="1276"/>
          <w:tab w:val="left" w:pos="7451"/>
        </w:tabs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val="en-GB" w:eastAsia="lt-LT"/>
        </w:rPr>
      </w:pPr>
    </w:p>
    <w:p w14:paraId="121185FE" w14:textId="77777777" w:rsidR="004045E4" w:rsidRPr="00480539" w:rsidRDefault="004045E4" w:rsidP="004045E4">
      <w:pPr>
        <w:tabs>
          <w:tab w:val="left" w:pos="1276"/>
          <w:tab w:val="left" w:pos="7451"/>
        </w:tabs>
        <w:spacing w:after="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-GB"/>
        </w:rPr>
      </w:pPr>
      <w:r w:rsidRPr="00480539">
        <w:rPr>
          <w:rFonts w:ascii="Times New Roman" w:hAnsi="Times New Roman"/>
          <w:i/>
          <w:color w:val="000000"/>
          <w:sz w:val="20"/>
          <w:szCs w:val="20"/>
          <w:lang w:val="en-GB"/>
        </w:rPr>
        <w:t>MSSL information</w:t>
      </w:r>
    </w:p>
    <w:p w14:paraId="121185FF" w14:textId="77777777" w:rsidR="004045E4" w:rsidRPr="00480539" w:rsidRDefault="004045E4" w:rsidP="004045E4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14:paraId="12118600" w14:textId="77777777" w:rsidR="004045E4" w:rsidRPr="00480539" w:rsidRDefault="004045E4" w:rsidP="004045E4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18"/>
          <w:szCs w:val="24"/>
          <w:lang w:val="en-GB"/>
        </w:rPr>
        <w:sectPr w:rsidR="004045E4" w:rsidRPr="00480539" w:rsidSect="00CB0E69">
          <w:footerReference w:type="default" r:id="rId14"/>
          <w:headerReference w:type="first" r:id="rId15"/>
          <w:pgSz w:w="16839" w:h="11907" w:orient="landscape" w:code="9"/>
          <w:pgMar w:top="1211" w:right="1144" w:bottom="865" w:left="657" w:header="567" w:footer="567" w:gutter="0"/>
          <w:cols w:space="1296"/>
          <w:noEndnote/>
          <w:titlePg/>
          <w:docGrid w:linePitch="299"/>
        </w:sectPr>
      </w:pPr>
    </w:p>
    <w:p w14:paraId="12118601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ab/>
        <w:t>Appendix No. 14</w:t>
      </w:r>
    </w:p>
    <w:p w14:paraId="12118602" w14:textId="7B2B5259" w:rsidR="004045E4" w:rsidRPr="00480539" w:rsidRDefault="004045E4" w:rsidP="004045E4">
      <w:pPr>
        <w:tabs>
          <w:tab w:val="left" w:pos="567"/>
        </w:tabs>
        <w:suppressAutoHyphens/>
        <w:autoSpaceDN w:val="0"/>
        <w:spacing w:after="0"/>
        <w:ind w:firstLine="709"/>
        <w:textAlignment w:val="baseline"/>
        <w:rPr>
          <w:rFonts w:ascii="Times New Roman" w:eastAsia="Calibri" w:hAnsi="Times New Roman" w:cs="Times New Roman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Statistics </w:t>
      </w:r>
      <w:r w:rsidR="00DC6E37">
        <w:rPr>
          <w:rFonts w:ascii="Times New Roman" w:hAnsi="Times New Roman"/>
          <w:sz w:val="24"/>
          <w:szCs w:val="24"/>
          <w:lang w:val="en-GB"/>
        </w:rPr>
        <w:t>regarding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the vocational rehabilitation programme for 2009-2018</w:t>
      </w:r>
    </w:p>
    <w:p w14:paraId="12118603" w14:textId="77777777" w:rsidR="004045E4" w:rsidRPr="00480539" w:rsidRDefault="004045E4" w:rsidP="004045E4">
      <w:pPr>
        <w:tabs>
          <w:tab w:val="left" w:pos="567"/>
        </w:tabs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Style w:val="MediumGrid3-Accent1"/>
        <w:tblW w:w="16020" w:type="dxa"/>
        <w:tblLayout w:type="fixed"/>
        <w:tblLook w:val="04A0" w:firstRow="1" w:lastRow="0" w:firstColumn="1" w:lastColumn="0" w:noHBand="0" w:noVBand="1"/>
      </w:tblPr>
      <w:tblGrid>
        <w:gridCol w:w="1986"/>
        <w:gridCol w:w="1275"/>
        <w:gridCol w:w="1276"/>
        <w:gridCol w:w="1418"/>
        <w:gridCol w:w="1418"/>
        <w:gridCol w:w="1276"/>
        <w:gridCol w:w="1417"/>
        <w:gridCol w:w="1417"/>
        <w:gridCol w:w="1417"/>
        <w:gridCol w:w="1560"/>
        <w:gridCol w:w="1560"/>
      </w:tblGrid>
      <w:tr w:rsidR="004045E4" w:rsidRPr="00480539" w14:paraId="1211860F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</w:tcPr>
          <w:p w14:paraId="1211860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275" w:type="dxa"/>
            <w:hideMark/>
          </w:tcPr>
          <w:p w14:paraId="12118605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2009</w:t>
            </w:r>
          </w:p>
        </w:tc>
        <w:tc>
          <w:tcPr>
            <w:tcW w:w="1276" w:type="dxa"/>
            <w:hideMark/>
          </w:tcPr>
          <w:p w14:paraId="12118606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4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2010 </w:t>
            </w:r>
          </w:p>
        </w:tc>
        <w:tc>
          <w:tcPr>
            <w:tcW w:w="1418" w:type="dxa"/>
            <w:hideMark/>
          </w:tcPr>
          <w:p w14:paraId="12118607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2011</w:t>
            </w:r>
          </w:p>
        </w:tc>
        <w:tc>
          <w:tcPr>
            <w:tcW w:w="1418" w:type="dxa"/>
            <w:hideMark/>
          </w:tcPr>
          <w:p w14:paraId="12118608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2012</w:t>
            </w:r>
          </w:p>
        </w:tc>
        <w:tc>
          <w:tcPr>
            <w:tcW w:w="1276" w:type="dxa"/>
            <w:hideMark/>
          </w:tcPr>
          <w:p w14:paraId="12118609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4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2013 </w:t>
            </w:r>
          </w:p>
        </w:tc>
        <w:tc>
          <w:tcPr>
            <w:tcW w:w="1417" w:type="dxa"/>
            <w:hideMark/>
          </w:tcPr>
          <w:p w14:paraId="1211860A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2014</w:t>
            </w:r>
          </w:p>
        </w:tc>
        <w:tc>
          <w:tcPr>
            <w:tcW w:w="1417" w:type="dxa"/>
            <w:hideMark/>
          </w:tcPr>
          <w:p w14:paraId="1211860B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2015</w:t>
            </w:r>
          </w:p>
        </w:tc>
        <w:tc>
          <w:tcPr>
            <w:tcW w:w="1417" w:type="dxa"/>
            <w:hideMark/>
          </w:tcPr>
          <w:p w14:paraId="1211860C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2016</w:t>
            </w:r>
          </w:p>
        </w:tc>
        <w:tc>
          <w:tcPr>
            <w:tcW w:w="1560" w:type="dxa"/>
            <w:hideMark/>
          </w:tcPr>
          <w:p w14:paraId="1211860D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2017</w:t>
            </w:r>
          </w:p>
        </w:tc>
        <w:tc>
          <w:tcPr>
            <w:tcW w:w="1560" w:type="dxa"/>
            <w:hideMark/>
          </w:tcPr>
          <w:p w14:paraId="1211860E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2018</w:t>
            </w:r>
          </w:p>
        </w:tc>
      </w:tr>
      <w:tr w:rsidR="004045E4" w:rsidRPr="00480539" w14:paraId="1211864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vAlign w:val="center"/>
            <w:hideMark/>
          </w:tcPr>
          <w:p w14:paraId="12118610" w14:textId="3F1B71AF" w:rsidR="00C746D7" w:rsidRPr="00F4202E" w:rsidRDefault="004045E4" w:rsidP="00C746D7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Funds used for vocational rehabilitation services</w:t>
            </w:r>
            <w:r w:rsidR="00C746D7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, </w:t>
            </w:r>
            <w:r w:rsidR="00C746D7"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24"/>
                <w:lang w:eastAsia="lt-LT"/>
              </w:rPr>
              <w:t xml:space="preserve"> EUR thousand</w:t>
            </w:r>
          </w:p>
        </w:tc>
        <w:tc>
          <w:tcPr>
            <w:tcW w:w="1275" w:type="dxa"/>
            <w:vAlign w:val="center"/>
          </w:tcPr>
          <w:p w14:paraId="1211861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2377.7</w:t>
            </w:r>
          </w:p>
          <w:p w14:paraId="12118612" w14:textId="3C7200D0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  <w:p w14:paraId="1211861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(1330.1</w:t>
            </w:r>
          </w:p>
          <w:p w14:paraId="12118614" w14:textId="207A07B1" w:rsidR="004045E4" w:rsidRPr="00480539" w:rsidRDefault="00C746D7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</w:t>
            </w:r>
            <w:r w:rsidR="00C76460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EUF,</w:t>
            </w:r>
          </w:p>
          <w:p w14:paraId="12118615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1047.6</w:t>
            </w:r>
          </w:p>
          <w:p w14:paraId="12118616" w14:textId="5977BCE1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from the state budget)</w:t>
            </w:r>
          </w:p>
          <w:p w14:paraId="12118617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18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12118619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2847.5</w:t>
            </w:r>
          </w:p>
          <w:p w14:paraId="1211861A" w14:textId="0485C215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1B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(2766.8</w:t>
            </w:r>
          </w:p>
          <w:p w14:paraId="1211861C" w14:textId="1A735CA0" w:rsidR="004045E4" w:rsidRPr="00480539" w:rsidRDefault="00C76460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EUF,</w:t>
            </w:r>
          </w:p>
          <w:p w14:paraId="1211861D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80.7</w:t>
            </w:r>
          </w:p>
          <w:p w14:paraId="1211861E" w14:textId="56B5140E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from the state budget)</w:t>
            </w:r>
          </w:p>
          <w:p w14:paraId="1211861F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20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8" w:type="dxa"/>
            <w:vAlign w:val="center"/>
            <w:hideMark/>
          </w:tcPr>
          <w:p w14:paraId="1211862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2569.9</w:t>
            </w:r>
          </w:p>
          <w:p w14:paraId="12118622" w14:textId="6195DCAD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2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(EUF)</w:t>
            </w:r>
          </w:p>
        </w:tc>
        <w:tc>
          <w:tcPr>
            <w:tcW w:w="1418" w:type="dxa"/>
            <w:vAlign w:val="center"/>
          </w:tcPr>
          <w:p w14:paraId="1211862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2922.7</w:t>
            </w:r>
          </w:p>
          <w:p w14:paraId="12118625" w14:textId="55C669B6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  <w:p w14:paraId="12118626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(EUF)</w:t>
            </w:r>
          </w:p>
          <w:p w14:paraId="12118627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28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12118629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2418.9</w:t>
            </w:r>
          </w:p>
          <w:p w14:paraId="1211862A" w14:textId="37D25CEF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2B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(2058.0</w:t>
            </w:r>
          </w:p>
          <w:p w14:paraId="1211862C" w14:textId="1C44134B" w:rsidR="004045E4" w:rsidRPr="00480539" w:rsidRDefault="00C76460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EUF,</w:t>
            </w:r>
          </w:p>
          <w:p w14:paraId="1211862D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360.9</w:t>
            </w:r>
          </w:p>
          <w:p w14:paraId="1211862E" w14:textId="7AA4EF3F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from the state budget)</w:t>
            </w:r>
          </w:p>
          <w:p w14:paraId="1211862F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30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7" w:type="dxa"/>
            <w:vAlign w:val="center"/>
            <w:hideMark/>
          </w:tcPr>
          <w:p w14:paraId="1211863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1419.1</w:t>
            </w:r>
          </w:p>
          <w:p w14:paraId="12118632" w14:textId="247B3D46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3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(from the state budget)</w:t>
            </w:r>
          </w:p>
        </w:tc>
        <w:tc>
          <w:tcPr>
            <w:tcW w:w="1417" w:type="dxa"/>
            <w:vAlign w:val="center"/>
            <w:hideMark/>
          </w:tcPr>
          <w:p w14:paraId="1211863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1633.4</w:t>
            </w:r>
          </w:p>
          <w:p w14:paraId="12118635" w14:textId="26EA63CC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  <w:p w14:paraId="12118636" w14:textId="090359E3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(742.1 </w:t>
            </w:r>
          </w:p>
          <w:p w14:paraId="12118637" w14:textId="4C2440B4" w:rsidR="004045E4" w:rsidRPr="00480539" w:rsidRDefault="00570CAB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</w:t>
            </w:r>
          </w:p>
          <w:p w14:paraId="12118638" w14:textId="609C0599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891.3 from the state budget)</w:t>
            </w:r>
          </w:p>
        </w:tc>
        <w:tc>
          <w:tcPr>
            <w:tcW w:w="1417" w:type="dxa"/>
            <w:vAlign w:val="center"/>
            <w:hideMark/>
          </w:tcPr>
          <w:p w14:paraId="12118639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2402.4</w:t>
            </w:r>
          </w:p>
          <w:p w14:paraId="1211863A" w14:textId="56C2106F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  <w:p w14:paraId="1211863B" w14:textId="6DFD644A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(1525.3 </w:t>
            </w:r>
          </w:p>
          <w:p w14:paraId="1211863C" w14:textId="231DA139" w:rsidR="004045E4" w:rsidRPr="00480539" w:rsidRDefault="00570CAB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,</w:t>
            </w:r>
          </w:p>
          <w:p w14:paraId="1211863D" w14:textId="2CFD4F4A" w:rsidR="004045E4" w:rsidRPr="00480539" w:rsidRDefault="004045E4" w:rsidP="004045E4">
            <w:pPr>
              <w:tabs>
                <w:tab w:val="left" w:pos="-10"/>
              </w:tabs>
              <w:suppressAutoHyphens/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877.1 from the state budget)</w:t>
            </w:r>
          </w:p>
        </w:tc>
        <w:tc>
          <w:tcPr>
            <w:tcW w:w="1560" w:type="dxa"/>
            <w:vAlign w:val="center"/>
            <w:hideMark/>
          </w:tcPr>
          <w:p w14:paraId="1211863E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2712.8</w:t>
            </w:r>
          </w:p>
          <w:p w14:paraId="1211863F" w14:textId="0CD78CA6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  <w:p w14:paraId="12118640" w14:textId="443B69B6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(1536.1 </w:t>
            </w:r>
          </w:p>
          <w:p w14:paraId="12118641" w14:textId="5C61FEED" w:rsidR="004045E4" w:rsidRPr="00480539" w:rsidRDefault="00570CAB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,</w:t>
            </w:r>
          </w:p>
          <w:p w14:paraId="12118642" w14:textId="365347CE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1176.7 from the state budget)</w:t>
            </w:r>
          </w:p>
        </w:tc>
        <w:tc>
          <w:tcPr>
            <w:tcW w:w="1560" w:type="dxa"/>
            <w:vAlign w:val="center"/>
          </w:tcPr>
          <w:p w14:paraId="12118643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1808.5</w:t>
            </w:r>
          </w:p>
          <w:p w14:paraId="12118644" w14:textId="33F677C3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(429.1 </w:t>
            </w:r>
          </w:p>
          <w:p w14:paraId="12118645" w14:textId="654B7870" w:rsidR="004045E4" w:rsidRPr="00480539" w:rsidRDefault="00570CAB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from the 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EUF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,</w:t>
            </w:r>
          </w:p>
          <w:p w14:paraId="12118646" w14:textId="115D4A16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1379.4 from the state budget)</w:t>
            </w:r>
          </w:p>
          <w:p w14:paraId="12118647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</w:tr>
      <w:tr w:rsidR="004045E4" w:rsidRPr="00480539" w14:paraId="1211865D" w14:textId="77777777" w:rsidTr="001E7A4E">
        <w:trPr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vAlign w:val="center"/>
            <w:hideMark/>
          </w:tcPr>
          <w:p w14:paraId="12118649" w14:textId="080E25BE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Funds used for vocational rehabilitation benefits from the state budget</w:t>
            </w:r>
            <w:r w:rsidR="00BF50ED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, EUR</w:t>
            </w:r>
            <w:r w:rsidR="00BF50ED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 xml:space="preserve"> thousand</w:t>
            </w:r>
          </w:p>
        </w:tc>
        <w:tc>
          <w:tcPr>
            <w:tcW w:w="1275" w:type="dxa"/>
            <w:vAlign w:val="center"/>
            <w:hideMark/>
          </w:tcPr>
          <w:p w14:paraId="1211864A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312.7</w:t>
            </w:r>
          </w:p>
        </w:tc>
        <w:tc>
          <w:tcPr>
            <w:tcW w:w="1276" w:type="dxa"/>
            <w:vAlign w:val="center"/>
            <w:hideMark/>
          </w:tcPr>
          <w:p w14:paraId="1211864B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494.5</w:t>
            </w:r>
          </w:p>
          <w:p w14:paraId="1211864C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8" w:type="dxa"/>
            <w:vAlign w:val="center"/>
            <w:hideMark/>
          </w:tcPr>
          <w:p w14:paraId="1211864D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595.3</w:t>
            </w:r>
          </w:p>
          <w:p w14:paraId="1211864E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8" w:type="dxa"/>
            <w:vAlign w:val="center"/>
            <w:hideMark/>
          </w:tcPr>
          <w:p w14:paraId="1211864F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680.6</w:t>
            </w:r>
          </w:p>
          <w:p w14:paraId="12118650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276" w:type="dxa"/>
            <w:vAlign w:val="center"/>
            <w:hideMark/>
          </w:tcPr>
          <w:p w14:paraId="1211865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606.7</w:t>
            </w:r>
          </w:p>
          <w:p w14:paraId="12118652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7" w:type="dxa"/>
            <w:vAlign w:val="center"/>
            <w:hideMark/>
          </w:tcPr>
          <w:p w14:paraId="1211865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438.6</w:t>
            </w:r>
          </w:p>
          <w:p w14:paraId="1211865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7" w:type="dxa"/>
            <w:vAlign w:val="center"/>
            <w:hideMark/>
          </w:tcPr>
          <w:p w14:paraId="12118655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884.2</w:t>
            </w:r>
          </w:p>
          <w:p w14:paraId="12118656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417" w:type="dxa"/>
            <w:vAlign w:val="center"/>
            <w:hideMark/>
          </w:tcPr>
          <w:p w14:paraId="12118657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773.7</w:t>
            </w:r>
          </w:p>
          <w:p w14:paraId="12118658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560" w:type="dxa"/>
            <w:vAlign w:val="center"/>
            <w:hideMark/>
          </w:tcPr>
          <w:p w14:paraId="12118659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932.9</w:t>
            </w:r>
          </w:p>
          <w:p w14:paraId="1211865A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560" w:type="dxa"/>
            <w:vAlign w:val="center"/>
          </w:tcPr>
          <w:p w14:paraId="1211865B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ind w:hanging="1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812.7</w:t>
            </w:r>
          </w:p>
          <w:p w14:paraId="1211865C" w14:textId="77777777" w:rsidR="004045E4" w:rsidRPr="00480539" w:rsidRDefault="004045E4" w:rsidP="004045E4">
            <w:pPr>
              <w:autoSpaceDN w:val="0"/>
              <w:spacing w:before="100" w:beforeAutospacing="1" w:after="100" w:afterAutospacing="1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24"/>
                <w:lang w:eastAsia="lt-LT"/>
              </w:rPr>
            </w:pPr>
          </w:p>
        </w:tc>
      </w:tr>
      <w:tr w:rsidR="004045E4" w:rsidRPr="00480539" w14:paraId="1211866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vAlign w:val="center"/>
            <w:hideMark/>
          </w:tcPr>
          <w:p w14:paraId="1211865E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Number of the participants</w:t>
            </w:r>
          </w:p>
        </w:tc>
        <w:tc>
          <w:tcPr>
            <w:tcW w:w="1275" w:type="dxa"/>
            <w:vAlign w:val="center"/>
            <w:hideMark/>
          </w:tcPr>
          <w:p w14:paraId="1211865F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446</w:t>
            </w:r>
          </w:p>
        </w:tc>
        <w:tc>
          <w:tcPr>
            <w:tcW w:w="1276" w:type="dxa"/>
            <w:vAlign w:val="center"/>
            <w:hideMark/>
          </w:tcPr>
          <w:p w14:paraId="12118660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699</w:t>
            </w:r>
          </w:p>
        </w:tc>
        <w:tc>
          <w:tcPr>
            <w:tcW w:w="1418" w:type="dxa"/>
            <w:vAlign w:val="center"/>
            <w:hideMark/>
          </w:tcPr>
          <w:p w14:paraId="1211866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812</w:t>
            </w:r>
          </w:p>
        </w:tc>
        <w:tc>
          <w:tcPr>
            <w:tcW w:w="1418" w:type="dxa"/>
            <w:vAlign w:val="center"/>
            <w:hideMark/>
          </w:tcPr>
          <w:p w14:paraId="12118662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943</w:t>
            </w:r>
          </w:p>
        </w:tc>
        <w:tc>
          <w:tcPr>
            <w:tcW w:w="1276" w:type="dxa"/>
            <w:vAlign w:val="center"/>
            <w:hideMark/>
          </w:tcPr>
          <w:p w14:paraId="1211866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904</w:t>
            </w:r>
          </w:p>
        </w:tc>
        <w:tc>
          <w:tcPr>
            <w:tcW w:w="1417" w:type="dxa"/>
            <w:vAlign w:val="center"/>
            <w:hideMark/>
          </w:tcPr>
          <w:p w14:paraId="1211866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625</w:t>
            </w:r>
          </w:p>
        </w:tc>
        <w:tc>
          <w:tcPr>
            <w:tcW w:w="1417" w:type="dxa"/>
            <w:vAlign w:val="center"/>
            <w:hideMark/>
          </w:tcPr>
          <w:p w14:paraId="12118665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697</w:t>
            </w:r>
          </w:p>
        </w:tc>
        <w:tc>
          <w:tcPr>
            <w:tcW w:w="1417" w:type="dxa"/>
            <w:vAlign w:val="center"/>
            <w:hideMark/>
          </w:tcPr>
          <w:p w14:paraId="12118666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1081</w:t>
            </w:r>
          </w:p>
        </w:tc>
        <w:tc>
          <w:tcPr>
            <w:tcW w:w="1560" w:type="dxa"/>
            <w:vAlign w:val="center"/>
            <w:hideMark/>
          </w:tcPr>
          <w:p w14:paraId="12118667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1204</w:t>
            </w:r>
          </w:p>
        </w:tc>
        <w:tc>
          <w:tcPr>
            <w:tcW w:w="1560" w:type="dxa"/>
            <w:vAlign w:val="center"/>
            <w:hideMark/>
          </w:tcPr>
          <w:p w14:paraId="12118668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69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916</w:t>
            </w:r>
          </w:p>
          <w:p w14:paraId="1211866A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</w:tr>
      <w:tr w:rsidR="004045E4" w:rsidRPr="00480539" w14:paraId="12118677" w14:textId="77777777" w:rsidTr="001E7A4E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vAlign w:val="center"/>
            <w:hideMark/>
          </w:tcPr>
          <w:p w14:paraId="1211866C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Number of persons, who completed the programme</w:t>
            </w:r>
          </w:p>
        </w:tc>
        <w:tc>
          <w:tcPr>
            <w:tcW w:w="1275" w:type="dxa"/>
            <w:vAlign w:val="center"/>
            <w:hideMark/>
          </w:tcPr>
          <w:p w14:paraId="1211866D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272</w:t>
            </w:r>
          </w:p>
        </w:tc>
        <w:tc>
          <w:tcPr>
            <w:tcW w:w="1276" w:type="dxa"/>
            <w:vAlign w:val="center"/>
            <w:hideMark/>
          </w:tcPr>
          <w:p w14:paraId="1211866E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404</w:t>
            </w:r>
          </w:p>
        </w:tc>
        <w:tc>
          <w:tcPr>
            <w:tcW w:w="1418" w:type="dxa"/>
            <w:vAlign w:val="center"/>
            <w:hideMark/>
          </w:tcPr>
          <w:p w14:paraId="1211866F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241</w:t>
            </w:r>
          </w:p>
        </w:tc>
        <w:tc>
          <w:tcPr>
            <w:tcW w:w="1418" w:type="dxa"/>
            <w:vAlign w:val="center"/>
            <w:hideMark/>
          </w:tcPr>
          <w:p w14:paraId="12118670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440</w:t>
            </w:r>
          </w:p>
        </w:tc>
        <w:tc>
          <w:tcPr>
            <w:tcW w:w="1276" w:type="dxa"/>
            <w:vAlign w:val="center"/>
            <w:hideMark/>
          </w:tcPr>
          <w:p w14:paraId="1211867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559</w:t>
            </w:r>
          </w:p>
        </w:tc>
        <w:tc>
          <w:tcPr>
            <w:tcW w:w="1417" w:type="dxa"/>
            <w:vAlign w:val="center"/>
            <w:hideMark/>
          </w:tcPr>
          <w:p w14:paraId="12118672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450</w:t>
            </w:r>
          </w:p>
        </w:tc>
        <w:tc>
          <w:tcPr>
            <w:tcW w:w="1417" w:type="dxa"/>
            <w:vAlign w:val="center"/>
            <w:hideMark/>
          </w:tcPr>
          <w:p w14:paraId="1211867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380</w:t>
            </w:r>
          </w:p>
        </w:tc>
        <w:tc>
          <w:tcPr>
            <w:tcW w:w="1417" w:type="dxa"/>
            <w:vAlign w:val="center"/>
            <w:hideMark/>
          </w:tcPr>
          <w:p w14:paraId="1211867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597</w:t>
            </w:r>
          </w:p>
        </w:tc>
        <w:tc>
          <w:tcPr>
            <w:tcW w:w="1560" w:type="dxa"/>
            <w:vAlign w:val="center"/>
            <w:hideMark/>
          </w:tcPr>
          <w:p w14:paraId="12118675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794</w:t>
            </w:r>
          </w:p>
        </w:tc>
        <w:tc>
          <w:tcPr>
            <w:tcW w:w="1560" w:type="dxa"/>
            <w:vAlign w:val="center"/>
            <w:hideMark/>
          </w:tcPr>
          <w:p w14:paraId="12118676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581</w:t>
            </w:r>
          </w:p>
        </w:tc>
      </w:tr>
      <w:tr w:rsidR="004045E4" w:rsidRPr="00480539" w14:paraId="1211868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vAlign w:val="center"/>
            <w:hideMark/>
          </w:tcPr>
          <w:p w14:paraId="12118678" w14:textId="76595A0A" w:rsidR="004045E4" w:rsidRPr="00480539" w:rsidRDefault="00EF61BD" w:rsidP="004045E4">
            <w:pPr>
              <w:suppressAutoHyphens/>
              <w:autoSpaceDN w:val="0"/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I</w:t>
            </w:r>
            <w:r w:rsidR="004045E4"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ndex of employment in 6 months since the completion of the programme (per cent)</w:t>
            </w:r>
          </w:p>
        </w:tc>
        <w:tc>
          <w:tcPr>
            <w:tcW w:w="1275" w:type="dxa"/>
            <w:vAlign w:val="center"/>
            <w:hideMark/>
          </w:tcPr>
          <w:p w14:paraId="12118679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31.44</w:t>
            </w:r>
          </w:p>
        </w:tc>
        <w:tc>
          <w:tcPr>
            <w:tcW w:w="1276" w:type="dxa"/>
            <w:vAlign w:val="center"/>
            <w:hideMark/>
          </w:tcPr>
          <w:p w14:paraId="1211867A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32.62</w:t>
            </w:r>
          </w:p>
        </w:tc>
        <w:tc>
          <w:tcPr>
            <w:tcW w:w="1418" w:type="dxa"/>
            <w:vAlign w:val="center"/>
            <w:hideMark/>
          </w:tcPr>
          <w:p w14:paraId="1211867B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35.69</w:t>
            </w:r>
          </w:p>
        </w:tc>
        <w:tc>
          <w:tcPr>
            <w:tcW w:w="1418" w:type="dxa"/>
            <w:vAlign w:val="center"/>
            <w:hideMark/>
          </w:tcPr>
          <w:p w14:paraId="1211867C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57</w:t>
            </w:r>
          </w:p>
        </w:tc>
        <w:tc>
          <w:tcPr>
            <w:tcW w:w="1276" w:type="dxa"/>
            <w:vAlign w:val="center"/>
            <w:hideMark/>
          </w:tcPr>
          <w:p w14:paraId="1211867D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61</w:t>
            </w:r>
          </w:p>
        </w:tc>
        <w:tc>
          <w:tcPr>
            <w:tcW w:w="1417" w:type="dxa"/>
            <w:vAlign w:val="center"/>
            <w:hideMark/>
          </w:tcPr>
          <w:p w14:paraId="1211867E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65.7</w:t>
            </w:r>
          </w:p>
        </w:tc>
        <w:tc>
          <w:tcPr>
            <w:tcW w:w="1417" w:type="dxa"/>
            <w:vAlign w:val="center"/>
            <w:hideMark/>
          </w:tcPr>
          <w:p w14:paraId="1211867F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57.09</w:t>
            </w:r>
          </w:p>
        </w:tc>
        <w:tc>
          <w:tcPr>
            <w:tcW w:w="1417" w:type="dxa"/>
            <w:vAlign w:val="center"/>
          </w:tcPr>
          <w:p w14:paraId="12118680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  <w:p w14:paraId="12118681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67.8</w:t>
            </w:r>
          </w:p>
          <w:p w14:paraId="12118682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</w:p>
        </w:tc>
        <w:tc>
          <w:tcPr>
            <w:tcW w:w="1560" w:type="dxa"/>
            <w:vAlign w:val="center"/>
            <w:hideMark/>
          </w:tcPr>
          <w:p w14:paraId="12118683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76</w:t>
            </w:r>
          </w:p>
        </w:tc>
        <w:tc>
          <w:tcPr>
            <w:tcW w:w="1560" w:type="dxa"/>
            <w:vAlign w:val="center"/>
          </w:tcPr>
          <w:p w14:paraId="12118684" w14:textId="77777777" w:rsidR="004045E4" w:rsidRPr="00480539" w:rsidRDefault="004045E4" w:rsidP="004045E4">
            <w:pPr>
              <w:suppressAutoHyphens/>
              <w:autoSpaceDN w:val="0"/>
              <w:spacing w:before="100" w:beforeAutospacing="1" w:after="100" w:afterAutospacing="1"/>
              <w:ind w:left="28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sz w:val="16"/>
                <w:szCs w:val="24"/>
                <w:lang w:eastAsia="lt-LT"/>
              </w:rPr>
              <w:t>75.9</w:t>
            </w:r>
          </w:p>
        </w:tc>
      </w:tr>
    </w:tbl>
    <w:p w14:paraId="12118686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12118687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  <w:sectPr w:rsidR="004045E4" w:rsidRPr="00480539" w:rsidSect="001E7A4E">
          <w:pgSz w:w="16839" w:h="11907" w:orient="landscape" w:code="9"/>
          <w:pgMar w:top="1213" w:right="1145" w:bottom="868" w:left="658" w:header="567" w:footer="567" w:gutter="0"/>
          <w:cols w:space="1296"/>
          <w:noEndnote/>
          <w:docGrid w:linePitch="299"/>
        </w:sectPr>
      </w:pPr>
    </w:p>
    <w:p w14:paraId="12118688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ab/>
        <w:t>Appendix No. 15</w:t>
      </w:r>
    </w:p>
    <w:p w14:paraId="12118689" w14:textId="77777777" w:rsidR="004045E4" w:rsidRPr="00480539" w:rsidRDefault="004045E4" w:rsidP="004045E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The change of the minimum pay (MMW and MHR) in 2013-2019.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594"/>
        <w:gridCol w:w="1597"/>
        <w:gridCol w:w="1550"/>
        <w:gridCol w:w="1267"/>
        <w:gridCol w:w="1779"/>
        <w:gridCol w:w="1831"/>
      </w:tblGrid>
      <w:tr w:rsidR="004045E4" w:rsidRPr="00480539" w14:paraId="12118690" w14:textId="77777777" w:rsidTr="008E0B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  <w:hideMark/>
          </w:tcPr>
          <w:p w14:paraId="1211868A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Applicable  from</w:t>
            </w:r>
          </w:p>
        </w:tc>
        <w:tc>
          <w:tcPr>
            <w:tcW w:w="1597" w:type="dxa"/>
            <w:vAlign w:val="center"/>
            <w:hideMark/>
          </w:tcPr>
          <w:p w14:paraId="1211868B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MMW</w:t>
            </w:r>
          </w:p>
        </w:tc>
        <w:tc>
          <w:tcPr>
            <w:tcW w:w="1550" w:type="dxa"/>
            <w:vAlign w:val="center"/>
            <w:hideMark/>
          </w:tcPr>
          <w:p w14:paraId="1211868C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MHR</w:t>
            </w:r>
          </w:p>
        </w:tc>
        <w:tc>
          <w:tcPr>
            <w:tcW w:w="1267" w:type="dxa"/>
            <w:vAlign w:val="center"/>
            <w:hideMark/>
          </w:tcPr>
          <w:p w14:paraId="1211868D" w14:textId="458922DF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Change (%</w:t>
            </w:r>
            <w:r w:rsidR="00A31A0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79" w:type="dxa"/>
            <w:vAlign w:val="center"/>
            <w:hideMark/>
          </w:tcPr>
          <w:p w14:paraId="1211868E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AP</w:t>
            </w:r>
          </w:p>
        </w:tc>
        <w:tc>
          <w:tcPr>
            <w:tcW w:w="1831" w:type="dxa"/>
            <w:vAlign w:val="center"/>
            <w:hideMark/>
          </w:tcPr>
          <w:p w14:paraId="1211868F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MMW and AP ratio</w:t>
            </w:r>
          </w:p>
        </w:tc>
      </w:tr>
      <w:tr w:rsidR="004045E4" w:rsidRPr="00480539" w14:paraId="12118697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</w:tcPr>
          <w:p w14:paraId="12118691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01/01/2013</w:t>
            </w:r>
          </w:p>
        </w:tc>
        <w:tc>
          <w:tcPr>
            <w:tcW w:w="1597" w:type="dxa"/>
            <w:vAlign w:val="center"/>
          </w:tcPr>
          <w:p w14:paraId="12118692" w14:textId="1C8EF6FA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LTL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>1000 (~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>290)</w:t>
            </w:r>
          </w:p>
        </w:tc>
        <w:tc>
          <w:tcPr>
            <w:tcW w:w="1550" w:type="dxa"/>
            <w:vAlign w:val="center"/>
          </w:tcPr>
          <w:p w14:paraId="12118693" w14:textId="71E32C56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LTL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>6.06  (~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>1.75)</w:t>
            </w:r>
          </w:p>
        </w:tc>
        <w:tc>
          <w:tcPr>
            <w:tcW w:w="1267" w:type="dxa"/>
            <w:vAlign w:val="center"/>
          </w:tcPr>
          <w:p w14:paraId="1211869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15 %</w:t>
            </w:r>
          </w:p>
        </w:tc>
        <w:tc>
          <w:tcPr>
            <w:tcW w:w="1779" w:type="dxa"/>
            <w:vAlign w:val="center"/>
          </w:tcPr>
          <w:p w14:paraId="12118695" w14:textId="3328DC39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EUR </w:t>
            </w:r>
            <w:r w:rsidR="004045E4" w:rsidRPr="00480539">
              <w:rPr>
                <w:rFonts w:ascii="Times New Roman" w:hAnsi="Times New Roman"/>
              </w:rPr>
              <w:t xml:space="preserve">646.87 </w:t>
            </w:r>
          </w:p>
        </w:tc>
        <w:tc>
          <w:tcPr>
            <w:tcW w:w="1831" w:type="dxa"/>
            <w:vAlign w:val="center"/>
          </w:tcPr>
          <w:p w14:paraId="1211869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44.8 %</w:t>
            </w:r>
          </w:p>
        </w:tc>
      </w:tr>
      <w:tr w:rsidR="004045E4" w:rsidRPr="00480539" w14:paraId="1211869F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</w:tcPr>
          <w:p w14:paraId="12118698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01/10/2014</w:t>
            </w:r>
          </w:p>
        </w:tc>
        <w:tc>
          <w:tcPr>
            <w:tcW w:w="1597" w:type="dxa"/>
            <w:vAlign w:val="center"/>
          </w:tcPr>
          <w:p w14:paraId="12118699" w14:textId="3FCE4FB0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LTL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1035  </w:t>
            </w:r>
            <w:r w:rsidR="008E0BC3">
              <w:rPr>
                <w:rFonts w:ascii="Times New Roman" w:hAnsi="Times New Roman"/>
                <w:bCs/>
                <w:sz w:val="24"/>
                <w:szCs w:val="24"/>
              </w:rPr>
              <w:br/>
              <w:t>(~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>300)</w:t>
            </w:r>
          </w:p>
        </w:tc>
        <w:tc>
          <w:tcPr>
            <w:tcW w:w="1550" w:type="dxa"/>
            <w:vAlign w:val="center"/>
          </w:tcPr>
          <w:p w14:paraId="1211869A" w14:textId="39AF301C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LTL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6.27 </w:t>
            </w:r>
          </w:p>
          <w:p w14:paraId="1211869B" w14:textId="10D56BE8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(~</w:t>
            </w:r>
            <w:r w:rsidR="00A31A07"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1.81)</w:t>
            </w:r>
          </w:p>
        </w:tc>
        <w:tc>
          <w:tcPr>
            <w:tcW w:w="1267" w:type="dxa"/>
            <w:vAlign w:val="center"/>
          </w:tcPr>
          <w:p w14:paraId="1211869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3.5 %</w:t>
            </w:r>
          </w:p>
        </w:tc>
        <w:tc>
          <w:tcPr>
            <w:tcW w:w="1779" w:type="dxa"/>
            <w:vAlign w:val="center"/>
          </w:tcPr>
          <w:p w14:paraId="1211869D" w14:textId="41954FA6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EUR </w:t>
            </w:r>
            <w:r w:rsidR="004045E4" w:rsidRPr="00480539">
              <w:rPr>
                <w:rFonts w:ascii="Times New Roman" w:hAnsi="Times New Roman"/>
              </w:rPr>
              <w:t xml:space="preserve">676.4 </w:t>
            </w:r>
          </w:p>
        </w:tc>
        <w:tc>
          <w:tcPr>
            <w:tcW w:w="1831" w:type="dxa"/>
            <w:vAlign w:val="center"/>
          </w:tcPr>
          <w:p w14:paraId="1211869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43.6 %</w:t>
            </w:r>
          </w:p>
        </w:tc>
      </w:tr>
      <w:tr w:rsidR="004045E4" w:rsidRPr="00480539" w14:paraId="121186A6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</w:tcPr>
          <w:p w14:paraId="121186A0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01/01/2015</w:t>
            </w:r>
          </w:p>
        </w:tc>
        <w:tc>
          <w:tcPr>
            <w:tcW w:w="1597" w:type="dxa"/>
            <w:vAlign w:val="center"/>
          </w:tcPr>
          <w:p w14:paraId="121186A1" w14:textId="089CA411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300 </w:t>
            </w:r>
          </w:p>
        </w:tc>
        <w:tc>
          <w:tcPr>
            <w:tcW w:w="1550" w:type="dxa"/>
            <w:vAlign w:val="center"/>
          </w:tcPr>
          <w:p w14:paraId="121186A2" w14:textId="7C4EE1CF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1.82 </w:t>
            </w:r>
          </w:p>
        </w:tc>
        <w:tc>
          <w:tcPr>
            <w:tcW w:w="1267" w:type="dxa"/>
            <w:vAlign w:val="center"/>
          </w:tcPr>
          <w:p w14:paraId="121186A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0 %</w:t>
            </w:r>
          </w:p>
        </w:tc>
        <w:tc>
          <w:tcPr>
            <w:tcW w:w="1779" w:type="dxa"/>
            <w:vAlign w:val="center"/>
          </w:tcPr>
          <w:p w14:paraId="121186A4" w14:textId="7939C6E5" w:rsidR="004045E4" w:rsidRPr="00480539" w:rsidRDefault="00A31A07" w:rsidP="004045E4">
            <w:pPr>
              <w:autoSpaceDE w:val="0"/>
              <w:autoSpaceDN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iCs/>
                <w:sz w:val="24"/>
                <w:szCs w:val="24"/>
              </w:rPr>
              <w:t xml:space="preserve">712.1 </w:t>
            </w:r>
          </w:p>
        </w:tc>
        <w:tc>
          <w:tcPr>
            <w:tcW w:w="1831" w:type="dxa"/>
            <w:vAlign w:val="center"/>
          </w:tcPr>
          <w:p w14:paraId="121186A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42.1 %</w:t>
            </w:r>
          </w:p>
        </w:tc>
      </w:tr>
      <w:tr w:rsidR="004045E4" w:rsidRPr="00480539" w14:paraId="121186AD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</w:tcPr>
          <w:p w14:paraId="121186A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01/07/2015</w:t>
            </w:r>
          </w:p>
        </w:tc>
        <w:tc>
          <w:tcPr>
            <w:tcW w:w="1597" w:type="dxa"/>
            <w:vAlign w:val="center"/>
          </w:tcPr>
          <w:p w14:paraId="121186A8" w14:textId="0F10EC22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325 </w:t>
            </w:r>
          </w:p>
        </w:tc>
        <w:tc>
          <w:tcPr>
            <w:tcW w:w="1550" w:type="dxa"/>
            <w:vAlign w:val="center"/>
          </w:tcPr>
          <w:p w14:paraId="121186A9" w14:textId="38903368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bCs/>
                <w:sz w:val="24"/>
                <w:szCs w:val="24"/>
              </w:rPr>
              <w:t xml:space="preserve">1.97 </w:t>
            </w:r>
          </w:p>
        </w:tc>
        <w:tc>
          <w:tcPr>
            <w:tcW w:w="1267" w:type="dxa"/>
            <w:vAlign w:val="center"/>
          </w:tcPr>
          <w:p w14:paraId="121186A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7.7 %</w:t>
            </w:r>
          </w:p>
        </w:tc>
        <w:tc>
          <w:tcPr>
            <w:tcW w:w="1779" w:type="dxa"/>
            <w:vAlign w:val="center"/>
          </w:tcPr>
          <w:p w14:paraId="121186AB" w14:textId="173F958B" w:rsidR="004045E4" w:rsidRPr="00480539" w:rsidRDefault="00A31A07" w:rsidP="004045E4">
            <w:pPr>
              <w:autoSpaceDE w:val="0"/>
              <w:autoSpaceDN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iCs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iCs/>
                <w:sz w:val="24"/>
                <w:szCs w:val="24"/>
              </w:rPr>
              <w:t xml:space="preserve">712.1 </w:t>
            </w:r>
          </w:p>
        </w:tc>
        <w:tc>
          <w:tcPr>
            <w:tcW w:w="1831" w:type="dxa"/>
            <w:vAlign w:val="center"/>
          </w:tcPr>
          <w:p w14:paraId="121186AC" w14:textId="77777777" w:rsidR="004045E4" w:rsidRPr="00480539" w:rsidRDefault="004045E4" w:rsidP="004045E4">
            <w:pPr>
              <w:autoSpaceDE w:val="0"/>
              <w:autoSpaceDN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0539">
              <w:rPr>
                <w:rFonts w:ascii="Times New Roman" w:hAnsi="Times New Roman"/>
                <w:iCs/>
                <w:sz w:val="24"/>
                <w:szCs w:val="24"/>
              </w:rPr>
              <w:t>45.6 %</w:t>
            </w:r>
          </w:p>
        </w:tc>
      </w:tr>
      <w:tr w:rsidR="004045E4" w:rsidRPr="00480539" w14:paraId="121186B4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  <w:hideMark/>
          </w:tcPr>
          <w:p w14:paraId="121186AE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01/01/2016</w:t>
            </w:r>
          </w:p>
        </w:tc>
        <w:tc>
          <w:tcPr>
            <w:tcW w:w="1597" w:type="dxa"/>
            <w:vAlign w:val="center"/>
            <w:hideMark/>
          </w:tcPr>
          <w:p w14:paraId="121186AF" w14:textId="4D7F6851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350 </w:t>
            </w:r>
          </w:p>
        </w:tc>
        <w:tc>
          <w:tcPr>
            <w:tcW w:w="1550" w:type="dxa"/>
            <w:vAlign w:val="center"/>
            <w:hideMark/>
          </w:tcPr>
          <w:p w14:paraId="121186B0" w14:textId="7D58AA04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2.13 </w:t>
            </w:r>
          </w:p>
        </w:tc>
        <w:tc>
          <w:tcPr>
            <w:tcW w:w="1267" w:type="dxa"/>
            <w:vAlign w:val="center"/>
            <w:hideMark/>
          </w:tcPr>
          <w:p w14:paraId="121186B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7.7 </w:t>
            </w: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779" w:type="dxa"/>
            <w:vAlign w:val="center"/>
            <w:hideMark/>
          </w:tcPr>
          <w:p w14:paraId="121186B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774</w:t>
            </w:r>
          </w:p>
        </w:tc>
        <w:tc>
          <w:tcPr>
            <w:tcW w:w="1831" w:type="dxa"/>
            <w:vAlign w:val="center"/>
            <w:hideMark/>
          </w:tcPr>
          <w:p w14:paraId="121186B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45.2 %</w:t>
            </w:r>
          </w:p>
        </w:tc>
      </w:tr>
      <w:tr w:rsidR="004045E4" w:rsidRPr="00480539" w14:paraId="121186BB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  <w:hideMark/>
          </w:tcPr>
          <w:p w14:paraId="121186B5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01/07/2016</w:t>
            </w:r>
          </w:p>
        </w:tc>
        <w:tc>
          <w:tcPr>
            <w:tcW w:w="1597" w:type="dxa"/>
            <w:vAlign w:val="center"/>
            <w:hideMark/>
          </w:tcPr>
          <w:p w14:paraId="121186B6" w14:textId="2BD1D7D9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380 </w:t>
            </w:r>
          </w:p>
        </w:tc>
        <w:tc>
          <w:tcPr>
            <w:tcW w:w="1550" w:type="dxa"/>
            <w:vAlign w:val="center"/>
            <w:hideMark/>
          </w:tcPr>
          <w:p w14:paraId="121186B7" w14:textId="2C52734E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2.32 </w:t>
            </w:r>
          </w:p>
        </w:tc>
        <w:tc>
          <w:tcPr>
            <w:tcW w:w="1267" w:type="dxa"/>
            <w:vAlign w:val="center"/>
            <w:hideMark/>
          </w:tcPr>
          <w:p w14:paraId="121186B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8.6 </w:t>
            </w: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779" w:type="dxa"/>
            <w:vAlign w:val="center"/>
            <w:hideMark/>
          </w:tcPr>
          <w:p w14:paraId="121186B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783.3</w:t>
            </w:r>
          </w:p>
        </w:tc>
        <w:tc>
          <w:tcPr>
            <w:tcW w:w="1831" w:type="dxa"/>
            <w:vAlign w:val="center"/>
            <w:hideMark/>
          </w:tcPr>
          <w:p w14:paraId="121186B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48.5 %</w:t>
            </w:r>
          </w:p>
        </w:tc>
      </w:tr>
      <w:tr w:rsidR="004045E4" w:rsidRPr="00480539" w14:paraId="121186C3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  <w:hideMark/>
          </w:tcPr>
          <w:p w14:paraId="121186BC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01/01/2017</w:t>
            </w:r>
          </w:p>
        </w:tc>
        <w:tc>
          <w:tcPr>
            <w:tcW w:w="1597" w:type="dxa"/>
            <w:vAlign w:val="center"/>
            <w:hideMark/>
          </w:tcPr>
          <w:p w14:paraId="121186BD" w14:textId="721E3825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>380 (unchanged)</w:t>
            </w:r>
          </w:p>
        </w:tc>
        <w:tc>
          <w:tcPr>
            <w:tcW w:w="1550" w:type="dxa"/>
            <w:vAlign w:val="center"/>
            <w:hideMark/>
          </w:tcPr>
          <w:p w14:paraId="121186BE" w14:textId="0C5CE838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2.32 </w:t>
            </w:r>
          </w:p>
          <w:p w14:paraId="121186B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(unchanged)</w:t>
            </w:r>
          </w:p>
        </w:tc>
        <w:tc>
          <w:tcPr>
            <w:tcW w:w="1267" w:type="dxa"/>
            <w:vAlign w:val="center"/>
            <w:hideMark/>
          </w:tcPr>
          <w:p w14:paraId="121186C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779" w:type="dxa"/>
            <w:vAlign w:val="center"/>
            <w:hideMark/>
          </w:tcPr>
          <w:p w14:paraId="121186C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840.4</w:t>
            </w:r>
          </w:p>
        </w:tc>
        <w:tc>
          <w:tcPr>
            <w:tcW w:w="1831" w:type="dxa"/>
            <w:vAlign w:val="center"/>
            <w:hideMark/>
          </w:tcPr>
          <w:p w14:paraId="121186C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45.2 %</w:t>
            </w:r>
          </w:p>
        </w:tc>
      </w:tr>
      <w:tr w:rsidR="004045E4" w:rsidRPr="00480539" w14:paraId="121186CA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  <w:hideMark/>
          </w:tcPr>
          <w:p w14:paraId="121186C4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01/01/2018</w:t>
            </w:r>
          </w:p>
        </w:tc>
        <w:tc>
          <w:tcPr>
            <w:tcW w:w="1597" w:type="dxa"/>
            <w:vAlign w:val="center"/>
            <w:hideMark/>
          </w:tcPr>
          <w:p w14:paraId="121186C5" w14:textId="63455AB9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400 </w:t>
            </w:r>
          </w:p>
        </w:tc>
        <w:tc>
          <w:tcPr>
            <w:tcW w:w="1550" w:type="dxa"/>
            <w:vAlign w:val="center"/>
            <w:hideMark/>
          </w:tcPr>
          <w:p w14:paraId="121186C6" w14:textId="76B655C1" w:rsidR="004045E4" w:rsidRPr="00480539" w:rsidRDefault="00A31A07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2.45 </w:t>
            </w:r>
          </w:p>
        </w:tc>
        <w:tc>
          <w:tcPr>
            <w:tcW w:w="1267" w:type="dxa"/>
            <w:vAlign w:val="center"/>
            <w:hideMark/>
          </w:tcPr>
          <w:p w14:paraId="121186C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779" w:type="dxa"/>
            <w:vAlign w:val="center"/>
            <w:hideMark/>
          </w:tcPr>
          <w:p w14:paraId="121186C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921.4**</w:t>
            </w:r>
          </w:p>
        </w:tc>
        <w:tc>
          <w:tcPr>
            <w:tcW w:w="1831" w:type="dxa"/>
            <w:vAlign w:val="center"/>
            <w:hideMark/>
          </w:tcPr>
          <w:p w14:paraId="121186C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43.4 %</w:t>
            </w:r>
          </w:p>
        </w:tc>
      </w:tr>
      <w:tr w:rsidR="004045E4" w:rsidRPr="00480539" w14:paraId="121186D3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4" w:type="dxa"/>
            <w:vAlign w:val="center"/>
            <w:hideMark/>
          </w:tcPr>
          <w:p w14:paraId="121186C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01/01/2019</w:t>
            </w:r>
          </w:p>
        </w:tc>
        <w:tc>
          <w:tcPr>
            <w:tcW w:w="1597" w:type="dxa"/>
            <w:vAlign w:val="center"/>
            <w:hideMark/>
          </w:tcPr>
          <w:p w14:paraId="121186CC" w14:textId="2D574974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430 </w:t>
            </w:r>
          </w:p>
          <w:p w14:paraId="121186CD" w14:textId="3AEE8D22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(</w:t>
            </w:r>
            <w:r w:rsidR="00A31A07"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8E0BC3">
              <w:rPr>
                <w:rFonts w:ascii="Times New Roman" w:hAnsi="Times New Roman"/>
                <w:sz w:val="24"/>
                <w:szCs w:val="24"/>
              </w:rPr>
              <w:t>555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>)*</w:t>
            </w:r>
          </w:p>
        </w:tc>
        <w:tc>
          <w:tcPr>
            <w:tcW w:w="1550" w:type="dxa"/>
            <w:vAlign w:val="center"/>
            <w:hideMark/>
          </w:tcPr>
          <w:p w14:paraId="121186CE" w14:textId="660EB1EC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 xml:space="preserve">2.63 </w:t>
            </w:r>
          </w:p>
          <w:p w14:paraId="121186CF" w14:textId="5CCC86AC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(</w:t>
            </w:r>
            <w:r w:rsidR="00A31A07"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>3.39)*</w:t>
            </w:r>
          </w:p>
        </w:tc>
        <w:tc>
          <w:tcPr>
            <w:tcW w:w="1267" w:type="dxa"/>
            <w:vAlign w:val="center"/>
            <w:hideMark/>
          </w:tcPr>
          <w:p w14:paraId="121186D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7.5 </w:t>
            </w:r>
            <w:r w:rsidRPr="0048053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1779" w:type="dxa"/>
            <w:vAlign w:val="center"/>
            <w:hideMark/>
          </w:tcPr>
          <w:p w14:paraId="121186D1" w14:textId="0C1DBE35" w:rsidR="004045E4" w:rsidRPr="00480539" w:rsidRDefault="00A31A07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>983.8 (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24"/>
                <w:szCs w:val="24"/>
              </w:rPr>
              <w:t>1268.1)*</w:t>
            </w:r>
          </w:p>
        </w:tc>
        <w:tc>
          <w:tcPr>
            <w:tcW w:w="1831" w:type="dxa"/>
            <w:vAlign w:val="center"/>
            <w:hideMark/>
          </w:tcPr>
          <w:p w14:paraId="121186D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43.7%</w:t>
            </w:r>
          </w:p>
        </w:tc>
      </w:tr>
    </w:tbl>
    <w:p w14:paraId="121186D4" w14:textId="77777777" w:rsidR="004045E4" w:rsidRPr="00480539" w:rsidRDefault="004045E4" w:rsidP="004045E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*After tax reform</w:t>
      </w:r>
    </w:p>
    <w:p w14:paraId="121186D5" w14:textId="77777777" w:rsidR="004045E4" w:rsidRPr="00480539" w:rsidRDefault="004045E4" w:rsidP="004045E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**Preliminary data</w:t>
      </w:r>
    </w:p>
    <w:p w14:paraId="121186D6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121186D7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16</w:t>
      </w:r>
    </w:p>
    <w:p w14:paraId="121186D8" w14:textId="77777777" w:rsidR="004045E4" w:rsidRPr="00480539" w:rsidRDefault="004045E4" w:rsidP="004045E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number of full-time employees, who received MMW, compared to all full-time employees, according to sectors in October 2014-2017. </w:t>
      </w:r>
    </w:p>
    <w:tbl>
      <w:tblPr>
        <w:tblStyle w:val="LightList-Accent1"/>
        <w:tblW w:w="8379" w:type="dxa"/>
        <w:tblLook w:val="04A0" w:firstRow="1" w:lastRow="0" w:firstColumn="1" w:lastColumn="0" w:noHBand="0" w:noVBand="1"/>
      </w:tblPr>
      <w:tblGrid>
        <w:gridCol w:w="4410"/>
        <w:gridCol w:w="992"/>
        <w:gridCol w:w="1134"/>
        <w:gridCol w:w="992"/>
        <w:gridCol w:w="851"/>
      </w:tblGrid>
      <w:tr w:rsidR="004045E4" w:rsidRPr="00480539" w14:paraId="121186DE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  <w:noWrap/>
            <w:vAlign w:val="center"/>
            <w:hideMark/>
          </w:tcPr>
          <w:p w14:paraId="121186D9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lt-LT"/>
              </w:rPr>
            </w:pPr>
          </w:p>
        </w:tc>
        <w:tc>
          <w:tcPr>
            <w:tcW w:w="992" w:type="dxa"/>
            <w:vAlign w:val="center"/>
            <w:hideMark/>
          </w:tcPr>
          <w:p w14:paraId="121186DA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2014</w:t>
            </w:r>
          </w:p>
        </w:tc>
        <w:tc>
          <w:tcPr>
            <w:tcW w:w="1134" w:type="dxa"/>
            <w:vAlign w:val="center"/>
            <w:hideMark/>
          </w:tcPr>
          <w:p w14:paraId="121186DB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  <w:hideMark/>
          </w:tcPr>
          <w:p w14:paraId="121186DC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2016</w:t>
            </w:r>
          </w:p>
        </w:tc>
        <w:tc>
          <w:tcPr>
            <w:tcW w:w="851" w:type="dxa"/>
            <w:vAlign w:val="center"/>
            <w:hideMark/>
          </w:tcPr>
          <w:p w14:paraId="121186DD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2017</w:t>
            </w:r>
          </w:p>
        </w:tc>
      </w:tr>
      <w:tr w:rsidR="004045E4" w:rsidRPr="00480539" w14:paraId="121186E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  <w:vAlign w:val="center"/>
            <w:hideMark/>
          </w:tcPr>
          <w:p w14:paraId="121186DF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National economy with individual enterprises, %</w:t>
            </w:r>
          </w:p>
        </w:tc>
        <w:tc>
          <w:tcPr>
            <w:tcW w:w="992" w:type="dxa"/>
            <w:noWrap/>
            <w:vAlign w:val="center"/>
            <w:hideMark/>
          </w:tcPr>
          <w:p w14:paraId="121186E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9.15</w:t>
            </w:r>
          </w:p>
        </w:tc>
        <w:tc>
          <w:tcPr>
            <w:tcW w:w="1134" w:type="dxa"/>
            <w:noWrap/>
            <w:vAlign w:val="center"/>
            <w:hideMark/>
          </w:tcPr>
          <w:p w14:paraId="121186E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8.79</w:t>
            </w:r>
          </w:p>
        </w:tc>
        <w:tc>
          <w:tcPr>
            <w:tcW w:w="992" w:type="dxa"/>
            <w:noWrap/>
            <w:vAlign w:val="center"/>
            <w:hideMark/>
          </w:tcPr>
          <w:p w14:paraId="121186E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9.83</w:t>
            </w:r>
          </w:p>
        </w:tc>
        <w:tc>
          <w:tcPr>
            <w:tcW w:w="851" w:type="dxa"/>
            <w:noWrap/>
            <w:vAlign w:val="center"/>
            <w:hideMark/>
          </w:tcPr>
          <w:p w14:paraId="121186E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3.27</w:t>
            </w:r>
          </w:p>
        </w:tc>
      </w:tr>
      <w:tr w:rsidR="004045E4" w:rsidRPr="00480539" w14:paraId="121186EA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  <w:vAlign w:val="center"/>
            <w:hideMark/>
          </w:tcPr>
          <w:p w14:paraId="121186E5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Public sector, %</w:t>
            </w:r>
          </w:p>
        </w:tc>
        <w:tc>
          <w:tcPr>
            <w:tcW w:w="992" w:type="dxa"/>
            <w:noWrap/>
            <w:vAlign w:val="center"/>
            <w:hideMark/>
          </w:tcPr>
          <w:p w14:paraId="121186E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5.72</w:t>
            </w:r>
          </w:p>
        </w:tc>
        <w:tc>
          <w:tcPr>
            <w:tcW w:w="1134" w:type="dxa"/>
            <w:noWrap/>
            <w:vAlign w:val="center"/>
            <w:hideMark/>
          </w:tcPr>
          <w:p w14:paraId="121186E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5.93</w:t>
            </w:r>
          </w:p>
        </w:tc>
        <w:tc>
          <w:tcPr>
            <w:tcW w:w="992" w:type="dxa"/>
            <w:noWrap/>
            <w:vAlign w:val="center"/>
            <w:hideMark/>
          </w:tcPr>
          <w:p w14:paraId="121186E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6.78</w:t>
            </w:r>
          </w:p>
        </w:tc>
        <w:tc>
          <w:tcPr>
            <w:tcW w:w="851" w:type="dxa"/>
            <w:noWrap/>
            <w:vAlign w:val="center"/>
            <w:hideMark/>
          </w:tcPr>
          <w:p w14:paraId="121186E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2.98</w:t>
            </w:r>
          </w:p>
        </w:tc>
      </w:tr>
      <w:tr w:rsidR="004045E4" w:rsidRPr="00480539" w14:paraId="121186F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  <w:vAlign w:val="center"/>
            <w:hideMark/>
          </w:tcPr>
          <w:p w14:paraId="121186EB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Private sector with individual enterprises, %</w:t>
            </w:r>
          </w:p>
        </w:tc>
        <w:tc>
          <w:tcPr>
            <w:tcW w:w="992" w:type="dxa"/>
            <w:noWrap/>
            <w:vAlign w:val="center"/>
            <w:hideMark/>
          </w:tcPr>
          <w:p w14:paraId="121186E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10.93</w:t>
            </w:r>
          </w:p>
        </w:tc>
        <w:tc>
          <w:tcPr>
            <w:tcW w:w="1134" w:type="dxa"/>
            <w:noWrap/>
            <w:vAlign w:val="center"/>
            <w:hideMark/>
          </w:tcPr>
          <w:p w14:paraId="121186E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10.23</w:t>
            </w:r>
          </w:p>
        </w:tc>
        <w:tc>
          <w:tcPr>
            <w:tcW w:w="992" w:type="dxa"/>
            <w:noWrap/>
            <w:vAlign w:val="center"/>
            <w:hideMark/>
          </w:tcPr>
          <w:p w14:paraId="121186E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11.34</w:t>
            </w:r>
          </w:p>
        </w:tc>
        <w:tc>
          <w:tcPr>
            <w:tcW w:w="851" w:type="dxa"/>
            <w:noWrap/>
            <w:vAlign w:val="center"/>
            <w:hideMark/>
          </w:tcPr>
          <w:p w14:paraId="121186E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3.41</w:t>
            </w:r>
          </w:p>
        </w:tc>
      </w:tr>
    </w:tbl>
    <w:p w14:paraId="121186F1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6F2" w14:textId="77777777" w:rsidR="004045E4" w:rsidRPr="00480539" w:rsidRDefault="004045E4" w:rsidP="004045E4">
      <w:pPr>
        <w:rPr>
          <w:rFonts w:ascii="Times New Roman" w:eastAsia="Times New Roman" w:hAnsi="Times New Roman" w:cs="Times New Roman"/>
          <w:caps/>
          <w:color w:val="1F497D" w:themeColor="text2"/>
          <w:sz w:val="24"/>
          <w:szCs w:val="24"/>
          <w:lang w:val="en-GB"/>
        </w:rPr>
      </w:pPr>
    </w:p>
    <w:p w14:paraId="121186F3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17</w:t>
      </w:r>
    </w:p>
    <w:p w14:paraId="121186F4" w14:textId="77777777" w:rsidR="004045E4" w:rsidRPr="00480539" w:rsidRDefault="004045E4" w:rsidP="004045E4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480539">
        <w:rPr>
          <w:rFonts w:ascii="Times New Roman" w:hAnsi="Times New Roman"/>
          <w:bCs/>
          <w:sz w:val="24"/>
          <w:szCs w:val="24"/>
          <w:lang w:val="en-GB"/>
        </w:rPr>
        <w:t xml:space="preserve">The number of full-time employees, who received MMW, compared to all full-time employees, according to types of economic activity in October 2014-2017. </w:t>
      </w:r>
    </w:p>
    <w:tbl>
      <w:tblPr>
        <w:tblStyle w:val="LightList-Accent1"/>
        <w:tblW w:w="4556" w:type="pct"/>
        <w:tblLook w:val="04A0" w:firstRow="1" w:lastRow="0" w:firstColumn="1" w:lastColumn="0" w:noHBand="0" w:noVBand="1"/>
      </w:tblPr>
      <w:tblGrid>
        <w:gridCol w:w="4887"/>
        <w:gridCol w:w="1016"/>
        <w:gridCol w:w="1016"/>
        <w:gridCol w:w="1016"/>
        <w:gridCol w:w="887"/>
      </w:tblGrid>
      <w:tr w:rsidR="004045E4" w:rsidRPr="00480539" w14:paraId="121186F7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6F5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lang w:eastAsia="lt-LT"/>
              </w:rPr>
            </w:pPr>
          </w:p>
        </w:tc>
        <w:tc>
          <w:tcPr>
            <w:tcW w:w="2231" w:type="pct"/>
            <w:gridSpan w:val="4"/>
            <w:hideMark/>
          </w:tcPr>
          <w:p w14:paraId="121186F6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Number of employees, who received a MMW</w:t>
            </w:r>
          </w:p>
        </w:tc>
      </w:tr>
      <w:tr w:rsidR="004045E4" w:rsidRPr="00480539" w14:paraId="121186F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6F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Types of economic activity</w:t>
            </w:r>
          </w:p>
        </w:tc>
        <w:tc>
          <w:tcPr>
            <w:tcW w:w="576" w:type="pct"/>
            <w:vAlign w:val="center"/>
            <w:hideMark/>
          </w:tcPr>
          <w:p w14:paraId="121186F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2014</w:t>
            </w:r>
          </w:p>
        </w:tc>
        <w:tc>
          <w:tcPr>
            <w:tcW w:w="576" w:type="pct"/>
            <w:vAlign w:val="center"/>
            <w:hideMark/>
          </w:tcPr>
          <w:p w14:paraId="121186F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2015</w:t>
            </w:r>
          </w:p>
        </w:tc>
        <w:tc>
          <w:tcPr>
            <w:tcW w:w="576" w:type="pct"/>
            <w:vAlign w:val="center"/>
            <w:hideMark/>
          </w:tcPr>
          <w:p w14:paraId="121186F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2016</w:t>
            </w:r>
          </w:p>
        </w:tc>
        <w:tc>
          <w:tcPr>
            <w:tcW w:w="503" w:type="pct"/>
            <w:vAlign w:val="center"/>
            <w:hideMark/>
          </w:tcPr>
          <w:p w14:paraId="121186F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2017</w:t>
            </w:r>
          </w:p>
        </w:tc>
      </w:tr>
      <w:tr w:rsidR="004045E4" w:rsidRPr="00480539" w14:paraId="12118703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6F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Total</w:t>
            </w:r>
          </w:p>
        </w:tc>
        <w:tc>
          <w:tcPr>
            <w:tcW w:w="576" w:type="pct"/>
            <w:vAlign w:val="center"/>
            <w:hideMark/>
          </w:tcPr>
          <w:p w14:paraId="121186F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9.15%</w:t>
            </w:r>
          </w:p>
        </w:tc>
        <w:tc>
          <w:tcPr>
            <w:tcW w:w="576" w:type="pct"/>
            <w:vAlign w:val="center"/>
            <w:hideMark/>
          </w:tcPr>
          <w:p w14:paraId="1211870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8.79%</w:t>
            </w:r>
          </w:p>
        </w:tc>
        <w:tc>
          <w:tcPr>
            <w:tcW w:w="576" w:type="pct"/>
            <w:vAlign w:val="center"/>
            <w:hideMark/>
          </w:tcPr>
          <w:p w14:paraId="1211870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9.83%</w:t>
            </w:r>
          </w:p>
        </w:tc>
        <w:tc>
          <w:tcPr>
            <w:tcW w:w="503" w:type="pct"/>
            <w:vAlign w:val="center"/>
            <w:hideMark/>
          </w:tcPr>
          <w:p w14:paraId="1211870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Cs w:val="20"/>
              </w:rPr>
              <w:t>3.27%</w:t>
            </w:r>
          </w:p>
        </w:tc>
      </w:tr>
      <w:tr w:rsidR="004045E4" w:rsidRPr="00480539" w14:paraId="1211870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0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Agriculture, forestry and fishery</w:t>
            </w:r>
          </w:p>
        </w:tc>
        <w:tc>
          <w:tcPr>
            <w:tcW w:w="576" w:type="pct"/>
            <w:vAlign w:val="center"/>
            <w:hideMark/>
          </w:tcPr>
          <w:p w14:paraId="1211870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10.25%</w:t>
            </w:r>
          </w:p>
        </w:tc>
        <w:tc>
          <w:tcPr>
            <w:tcW w:w="576" w:type="pct"/>
            <w:vAlign w:val="center"/>
            <w:hideMark/>
          </w:tcPr>
          <w:p w14:paraId="1211870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10.88%</w:t>
            </w:r>
          </w:p>
        </w:tc>
        <w:tc>
          <w:tcPr>
            <w:tcW w:w="576" w:type="pct"/>
            <w:vAlign w:val="center"/>
            <w:hideMark/>
          </w:tcPr>
          <w:p w14:paraId="1211870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11.84%</w:t>
            </w:r>
          </w:p>
        </w:tc>
        <w:tc>
          <w:tcPr>
            <w:tcW w:w="503" w:type="pct"/>
            <w:vAlign w:val="center"/>
            <w:hideMark/>
          </w:tcPr>
          <w:p w14:paraId="1211870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4.33%</w:t>
            </w:r>
          </w:p>
        </w:tc>
      </w:tr>
      <w:tr w:rsidR="004045E4" w:rsidRPr="00480539" w14:paraId="1211870F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0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Mining and quarrying</w:t>
            </w:r>
          </w:p>
        </w:tc>
        <w:tc>
          <w:tcPr>
            <w:tcW w:w="576" w:type="pct"/>
            <w:vAlign w:val="center"/>
            <w:hideMark/>
          </w:tcPr>
          <w:p w14:paraId="1211870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5.10%</w:t>
            </w:r>
          </w:p>
        </w:tc>
        <w:tc>
          <w:tcPr>
            <w:tcW w:w="576" w:type="pct"/>
            <w:vAlign w:val="center"/>
            <w:hideMark/>
          </w:tcPr>
          <w:p w14:paraId="1211870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3.62%</w:t>
            </w:r>
          </w:p>
        </w:tc>
        <w:tc>
          <w:tcPr>
            <w:tcW w:w="576" w:type="pct"/>
            <w:vAlign w:val="center"/>
            <w:hideMark/>
          </w:tcPr>
          <w:p w14:paraId="1211870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3.29%</w:t>
            </w:r>
          </w:p>
        </w:tc>
        <w:tc>
          <w:tcPr>
            <w:tcW w:w="503" w:type="pct"/>
            <w:vAlign w:val="center"/>
            <w:hideMark/>
          </w:tcPr>
          <w:p w14:paraId="1211870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1.24%</w:t>
            </w:r>
          </w:p>
        </w:tc>
      </w:tr>
      <w:tr w:rsidR="004045E4" w:rsidRPr="00480539" w14:paraId="1211871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1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Manufacturing</w:t>
            </w:r>
          </w:p>
        </w:tc>
        <w:tc>
          <w:tcPr>
            <w:tcW w:w="576" w:type="pct"/>
            <w:vAlign w:val="center"/>
            <w:hideMark/>
          </w:tcPr>
          <w:p w14:paraId="1211871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8.74%</w:t>
            </w:r>
          </w:p>
        </w:tc>
        <w:tc>
          <w:tcPr>
            <w:tcW w:w="576" w:type="pct"/>
            <w:vAlign w:val="center"/>
            <w:hideMark/>
          </w:tcPr>
          <w:p w14:paraId="1211871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8.21%</w:t>
            </w:r>
          </w:p>
        </w:tc>
        <w:tc>
          <w:tcPr>
            <w:tcW w:w="576" w:type="pct"/>
            <w:vAlign w:val="center"/>
            <w:hideMark/>
          </w:tcPr>
          <w:p w14:paraId="1211871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8.90%</w:t>
            </w:r>
          </w:p>
        </w:tc>
        <w:tc>
          <w:tcPr>
            <w:tcW w:w="503" w:type="pct"/>
            <w:vAlign w:val="center"/>
            <w:hideMark/>
          </w:tcPr>
          <w:p w14:paraId="1211871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2.42%</w:t>
            </w:r>
          </w:p>
        </w:tc>
      </w:tr>
      <w:tr w:rsidR="004045E4" w:rsidRPr="00480539" w14:paraId="1211871B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1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Power, gas, steam supply and air conditioning</w:t>
            </w:r>
          </w:p>
        </w:tc>
        <w:tc>
          <w:tcPr>
            <w:tcW w:w="576" w:type="pct"/>
            <w:vAlign w:val="center"/>
            <w:hideMark/>
          </w:tcPr>
          <w:p w14:paraId="1211871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1.59%</w:t>
            </w:r>
          </w:p>
        </w:tc>
        <w:tc>
          <w:tcPr>
            <w:tcW w:w="576" w:type="pct"/>
            <w:vAlign w:val="center"/>
            <w:hideMark/>
          </w:tcPr>
          <w:p w14:paraId="1211871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1.66%</w:t>
            </w:r>
          </w:p>
        </w:tc>
        <w:tc>
          <w:tcPr>
            <w:tcW w:w="576" w:type="pct"/>
            <w:vAlign w:val="center"/>
            <w:hideMark/>
          </w:tcPr>
          <w:p w14:paraId="1211871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2.62%</w:t>
            </w:r>
          </w:p>
        </w:tc>
        <w:tc>
          <w:tcPr>
            <w:tcW w:w="503" w:type="pct"/>
            <w:vAlign w:val="center"/>
            <w:hideMark/>
          </w:tcPr>
          <w:p w14:paraId="1211871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1.38%</w:t>
            </w:r>
          </w:p>
        </w:tc>
      </w:tr>
      <w:tr w:rsidR="004045E4" w:rsidRPr="00480539" w14:paraId="1211872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1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Water supply, waste water treatment, waste management and recovery</w:t>
            </w:r>
          </w:p>
        </w:tc>
        <w:tc>
          <w:tcPr>
            <w:tcW w:w="576" w:type="pct"/>
            <w:vAlign w:val="center"/>
            <w:hideMark/>
          </w:tcPr>
          <w:p w14:paraId="1211871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3.26%</w:t>
            </w:r>
          </w:p>
        </w:tc>
        <w:tc>
          <w:tcPr>
            <w:tcW w:w="576" w:type="pct"/>
            <w:vAlign w:val="center"/>
            <w:hideMark/>
          </w:tcPr>
          <w:p w14:paraId="1211871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3.43%</w:t>
            </w:r>
          </w:p>
        </w:tc>
        <w:tc>
          <w:tcPr>
            <w:tcW w:w="576" w:type="pct"/>
            <w:vAlign w:val="center"/>
            <w:hideMark/>
          </w:tcPr>
          <w:p w14:paraId="1211871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5.02%</w:t>
            </w:r>
          </w:p>
        </w:tc>
        <w:tc>
          <w:tcPr>
            <w:tcW w:w="503" w:type="pct"/>
            <w:vAlign w:val="center"/>
            <w:hideMark/>
          </w:tcPr>
          <w:p w14:paraId="1211872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2.24%</w:t>
            </w:r>
          </w:p>
        </w:tc>
      </w:tr>
      <w:tr w:rsidR="004045E4" w:rsidRPr="00480539" w14:paraId="12118727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2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Construction</w:t>
            </w:r>
          </w:p>
        </w:tc>
        <w:tc>
          <w:tcPr>
            <w:tcW w:w="576" w:type="pct"/>
            <w:vAlign w:val="center"/>
            <w:hideMark/>
          </w:tcPr>
          <w:p w14:paraId="1211872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12.10%</w:t>
            </w:r>
          </w:p>
        </w:tc>
        <w:tc>
          <w:tcPr>
            <w:tcW w:w="576" w:type="pct"/>
            <w:vAlign w:val="center"/>
            <w:hideMark/>
          </w:tcPr>
          <w:p w14:paraId="1211872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11.29%</w:t>
            </w:r>
          </w:p>
        </w:tc>
        <w:tc>
          <w:tcPr>
            <w:tcW w:w="576" w:type="pct"/>
            <w:vAlign w:val="center"/>
            <w:hideMark/>
          </w:tcPr>
          <w:p w14:paraId="1211872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12.73%</w:t>
            </w:r>
          </w:p>
        </w:tc>
        <w:tc>
          <w:tcPr>
            <w:tcW w:w="503" w:type="pct"/>
            <w:vAlign w:val="center"/>
            <w:hideMark/>
          </w:tcPr>
          <w:p w14:paraId="1211872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3.45%</w:t>
            </w:r>
          </w:p>
        </w:tc>
      </w:tr>
      <w:tr w:rsidR="004045E4" w:rsidRPr="00480539" w14:paraId="1211872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2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Wholesale and retail trade; vehicle and motorbike repairs</w:t>
            </w:r>
          </w:p>
        </w:tc>
        <w:tc>
          <w:tcPr>
            <w:tcW w:w="576" w:type="pct"/>
            <w:vAlign w:val="center"/>
            <w:hideMark/>
          </w:tcPr>
          <w:p w14:paraId="1211872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12.67%</w:t>
            </w:r>
          </w:p>
        </w:tc>
        <w:tc>
          <w:tcPr>
            <w:tcW w:w="576" w:type="pct"/>
            <w:vAlign w:val="center"/>
            <w:hideMark/>
          </w:tcPr>
          <w:p w14:paraId="1211872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12.13%</w:t>
            </w:r>
          </w:p>
        </w:tc>
        <w:tc>
          <w:tcPr>
            <w:tcW w:w="576" w:type="pct"/>
            <w:vAlign w:val="center"/>
            <w:hideMark/>
          </w:tcPr>
          <w:p w14:paraId="1211872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13.59%</w:t>
            </w:r>
          </w:p>
        </w:tc>
        <w:tc>
          <w:tcPr>
            <w:tcW w:w="503" w:type="pct"/>
            <w:vAlign w:val="center"/>
            <w:hideMark/>
          </w:tcPr>
          <w:p w14:paraId="1211872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4.03%</w:t>
            </w:r>
          </w:p>
        </w:tc>
      </w:tr>
      <w:tr w:rsidR="004045E4" w:rsidRPr="00480539" w14:paraId="12118733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2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lastRenderedPageBreak/>
              <w:t>Transport and storage</w:t>
            </w:r>
          </w:p>
        </w:tc>
        <w:tc>
          <w:tcPr>
            <w:tcW w:w="576" w:type="pct"/>
            <w:vAlign w:val="center"/>
            <w:hideMark/>
          </w:tcPr>
          <w:p w14:paraId="1211872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6.38%</w:t>
            </w:r>
          </w:p>
        </w:tc>
        <w:tc>
          <w:tcPr>
            <w:tcW w:w="576" w:type="pct"/>
            <w:vAlign w:val="center"/>
            <w:hideMark/>
          </w:tcPr>
          <w:p w14:paraId="1211873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6.08%</w:t>
            </w:r>
          </w:p>
        </w:tc>
        <w:tc>
          <w:tcPr>
            <w:tcW w:w="576" w:type="pct"/>
            <w:vAlign w:val="center"/>
            <w:hideMark/>
          </w:tcPr>
          <w:p w14:paraId="1211873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7.04%</w:t>
            </w:r>
          </w:p>
        </w:tc>
        <w:tc>
          <w:tcPr>
            <w:tcW w:w="503" w:type="pct"/>
            <w:vAlign w:val="center"/>
            <w:hideMark/>
          </w:tcPr>
          <w:p w14:paraId="1211873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1.72%</w:t>
            </w:r>
          </w:p>
        </w:tc>
      </w:tr>
      <w:tr w:rsidR="004045E4" w:rsidRPr="00480539" w14:paraId="1211873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3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Housing and catering activity</w:t>
            </w:r>
          </w:p>
        </w:tc>
        <w:tc>
          <w:tcPr>
            <w:tcW w:w="576" w:type="pct"/>
            <w:vAlign w:val="center"/>
            <w:hideMark/>
          </w:tcPr>
          <w:p w14:paraId="1211873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23.84%</w:t>
            </w:r>
          </w:p>
        </w:tc>
        <w:tc>
          <w:tcPr>
            <w:tcW w:w="576" w:type="pct"/>
            <w:vAlign w:val="center"/>
            <w:hideMark/>
          </w:tcPr>
          <w:p w14:paraId="1211873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20.52%</w:t>
            </w:r>
          </w:p>
        </w:tc>
        <w:tc>
          <w:tcPr>
            <w:tcW w:w="576" w:type="pct"/>
            <w:vAlign w:val="center"/>
            <w:hideMark/>
          </w:tcPr>
          <w:p w14:paraId="1211873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23.40%</w:t>
            </w:r>
          </w:p>
        </w:tc>
        <w:tc>
          <w:tcPr>
            <w:tcW w:w="503" w:type="pct"/>
            <w:vAlign w:val="center"/>
            <w:hideMark/>
          </w:tcPr>
          <w:p w14:paraId="1211873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7.85%</w:t>
            </w:r>
          </w:p>
        </w:tc>
      </w:tr>
      <w:tr w:rsidR="004045E4" w:rsidRPr="00480539" w14:paraId="1211873F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3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Information and communications</w:t>
            </w:r>
          </w:p>
        </w:tc>
        <w:tc>
          <w:tcPr>
            <w:tcW w:w="576" w:type="pct"/>
            <w:vAlign w:val="center"/>
            <w:hideMark/>
          </w:tcPr>
          <w:p w14:paraId="1211873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4.27%</w:t>
            </w:r>
          </w:p>
        </w:tc>
        <w:tc>
          <w:tcPr>
            <w:tcW w:w="576" w:type="pct"/>
            <w:vAlign w:val="center"/>
            <w:hideMark/>
          </w:tcPr>
          <w:p w14:paraId="1211873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3.77%</w:t>
            </w:r>
          </w:p>
        </w:tc>
        <w:tc>
          <w:tcPr>
            <w:tcW w:w="576" w:type="pct"/>
            <w:vAlign w:val="center"/>
            <w:hideMark/>
          </w:tcPr>
          <w:p w14:paraId="1211873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4.75%</w:t>
            </w:r>
          </w:p>
        </w:tc>
        <w:tc>
          <w:tcPr>
            <w:tcW w:w="503" w:type="pct"/>
            <w:vAlign w:val="center"/>
            <w:hideMark/>
          </w:tcPr>
          <w:p w14:paraId="1211873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1.21%</w:t>
            </w:r>
          </w:p>
        </w:tc>
      </w:tr>
      <w:tr w:rsidR="004045E4" w:rsidRPr="00480539" w14:paraId="1211874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4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Finances and insurance</w:t>
            </w:r>
          </w:p>
        </w:tc>
        <w:tc>
          <w:tcPr>
            <w:tcW w:w="576" w:type="pct"/>
            <w:vAlign w:val="center"/>
            <w:hideMark/>
          </w:tcPr>
          <w:p w14:paraId="1211874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2.87%</w:t>
            </w:r>
          </w:p>
        </w:tc>
        <w:tc>
          <w:tcPr>
            <w:tcW w:w="576" w:type="pct"/>
            <w:vAlign w:val="center"/>
            <w:hideMark/>
          </w:tcPr>
          <w:p w14:paraId="1211874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2.53%</w:t>
            </w:r>
          </w:p>
        </w:tc>
        <w:tc>
          <w:tcPr>
            <w:tcW w:w="576" w:type="pct"/>
            <w:vAlign w:val="center"/>
            <w:hideMark/>
          </w:tcPr>
          <w:p w14:paraId="1211874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2.78%</w:t>
            </w:r>
          </w:p>
        </w:tc>
        <w:tc>
          <w:tcPr>
            <w:tcW w:w="503" w:type="pct"/>
            <w:vAlign w:val="center"/>
            <w:hideMark/>
          </w:tcPr>
          <w:p w14:paraId="1211874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0.61%</w:t>
            </w:r>
          </w:p>
        </w:tc>
      </w:tr>
      <w:tr w:rsidR="004045E4" w:rsidRPr="00480539" w14:paraId="1211874B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4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Real estate operations</w:t>
            </w:r>
          </w:p>
        </w:tc>
        <w:tc>
          <w:tcPr>
            <w:tcW w:w="576" w:type="pct"/>
            <w:vAlign w:val="center"/>
            <w:hideMark/>
          </w:tcPr>
          <w:p w14:paraId="1211874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13.18%</w:t>
            </w:r>
          </w:p>
        </w:tc>
        <w:tc>
          <w:tcPr>
            <w:tcW w:w="576" w:type="pct"/>
            <w:vAlign w:val="center"/>
            <w:hideMark/>
          </w:tcPr>
          <w:p w14:paraId="1211874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14.35%</w:t>
            </w:r>
          </w:p>
        </w:tc>
        <w:tc>
          <w:tcPr>
            <w:tcW w:w="576" w:type="pct"/>
            <w:vAlign w:val="center"/>
            <w:hideMark/>
          </w:tcPr>
          <w:p w14:paraId="1211874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15.42%</w:t>
            </w:r>
          </w:p>
        </w:tc>
        <w:tc>
          <w:tcPr>
            <w:tcW w:w="503" w:type="pct"/>
            <w:vAlign w:val="center"/>
            <w:hideMark/>
          </w:tcPr>
          <w:p w14:paraId="1211874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7.78%</w:t>
            </w:r>
          </w:p>
        </w:tc>
      </w:tr>
      <w:tr w:rsidR="004045E4" w:rsidRPr="00480539" w14:paraId="1211875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4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Professional, scientific and technical activity</w:t>
            </w:r>
          </w:p>
        </w:tc>
        <w:tc>
          <w:tcPr>
            <w:tcW w:w="576" w:type="pct"/>
            <w:vAlign w:val="center"/>
            <w:hideMark/>
          </w:tcPr>
          <w:p w14:paraId="1211874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9.34%</w:t>
            </w:r>
          </w:p>
        </w:tc>
        <w:tc>
          <w:tcPr>
            <w:tcW w:w="576" w:type="pct"/>
            <w:vAlign w:val="center"/>
            <w:hideMark/>
          </w:tcPr>
          <w:p w14:paraId="1211874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8.37%</w:t>
            </w:r>
          </w:p>
        </w:tc>
        <w:tc>
          <w:tcPr>
            <w:tcW w:w="576" w:type="pct"/>
            <w:vAlign w:val="center"/>
            <w:hideMark/>
          </w:tcPr>
          <w:p w14:paraId="1211874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9.82%</w:t>
            </w:r>
          </w:p>
        </w:tc>
        <w:tc>
          <w:tcPr>
            <w:tcW w:w="503" w:type="pct"/>
            <w:vAlign w:val="center"/>
            <w:hideMark/>
          </w:tcPr>
          <w:p w14:paraId="1211875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2.79%</w:t>
            </w:r>
          </w:p>
        </w:tc>
      </w:tr>
      <w:tr w:rsidR="004045E4" w:rsidRPr="00480539" w14:paraId="12118757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5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Administrative and service activities</w:t>
            </w:r>
          </w:p>
        </w:tc>
        <w:tc>
          <w:tcPr>
            <w:tcW w:w="576" w:type="pct"/>
            <w:vAlign w:val="center"/>
            <w:hideMark/>
          </w:tcPr>
          <w:p w14:paraId="1211875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10.01%</w:t>
            </w:r>
          </w:p>
        </w:tc>
        <w:tc>
          <w:tcPr>
            <w:tcW w:w="576" w:type="pct"/>
            <w:vAlign w:val="center"/>
            <w:hideMark/>
          </w:tcPr>
          <w:p w14:paraId="1211875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8.54%</w:t>
            </w:r>
          </w:p>
        </w:tc>
        <w:tc>
          <w:tcPr>
            <w:tcW w:w="576" w:type="pct"/>
            <w:vAlign w:val="center"/>
            <w:hideMark/>
          </w:tcPr>
          <w:p w14:paraId="1211875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8.74%</w:t>
            </w:r>
          </w:p>
        </w:tc>
        <w:tc>
          <w:tcPr>
            <w:tcW w:w="503" w:type="pct"/>
            <w:vAlign w:val="center"/>
            <w:hideMark/>
          </w:tcPr>
          <w:p w14:paraId="1211875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4.15%</w:t>
            </w:r>
          </w:p>
        </w:tc>
      </w:tr>
      <w:tr w:rsidR="004045E4" w:rsidRPr="00480539" w14:paraId="1211875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5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Public administration and defence; compulsory social insurance</w:t>
            </w:r>
          </w:p>
        </w:tc>
        <w:tc>
          <w:tcPr>
            <w:tcW w:w="576" w:type="pct"/>
            <w:vAlign w:val="center"/>
            <w:hideMark/>
          </w:tcPr>
          <w:p w14:paraId="1211875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1.89%</w:t>
            </w:r>
          </w:p>
        </w:tc>
        <w:tc>
          <w:tcPr>
            <w:tcW w:w="576" w:type="pct"/>
            <w:vAlign w:val="center"/>
            <w:hideMark/>
          </w:tcPr>
          <w:p w14:paraId="1211875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2.08%</w:t>
            </w:r>
          </w:p>
        </w:tc>
        <w:tc>
          <w:tcPr>
            <w:tcW w:w="576" w:type="pct"/>
            <w:vAlign w:val="center"/>
            <w:hideMark/>
          </w:tcPr>
          <w:p w14:paraId="1211875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2.24%</w:t>
            </w:r>
          </w:p>
        </w:tc>
        <w:tc>
          <w:tcPr>
            <w:tcW w:w="503" w:type="pct"/>
            <w:vAlign w:val="center"/>
            <w:hideMark/>
          </w:tcPr>
          <w:p w14:paraId="1211875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1.09%</w:t>
            </w:r>
          </w:p>
        </w:tc>
      </w:tr>
      <w:tr w:rsidR="004045E4" w:rsidRPr="00480539" w14:paraId="12118763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5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Education</w:t>
            </w:r>
          </w:p>
        </w:tc>
        <w:tc>
          <w:tcPr>
            <w:tcW w:w="576" w:type="pct"/>
            <w:vAlign w:val="center"/>
            <w:hideMark/>
          </w:tcPr>
          <w:p w14:paraId="1211875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12.47%</w:t>
            </w:r>
          </w:p>
        </w:tc>
        <w:tc>
          <w:tcPr>
            <w:tcW w:w="576" w:type="pct"/>
            <w:vAlign w:val="center"/>
            <w:hideMark/>
          </w:tcPr>
          <w:p w14:paraId="1211876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13.10%</w:t>
            </w:r>
          </w:p>
        </w:tc>
        <w:tc>
          <w:tcPr>
            <w:tcW w:w="576" w:type="pct"/>
            <w:vAlign w:val="center"/>
            <w:hideMark/>
          </w:tcPr>
          <w:p w14:paraId="1211876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14.81%</w:t>
            </w:r>
          </w:p>
        </w:tc>
        <w:tc>
          <w:tcPr>
            <w:tcW w:w="503" w:type="pct"/>
            <w:vAlign w:val="center"/>
            <w:hideMark/>
          </w:tcPr>
          <w:p w14:paraId="1211876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6.24%</w:t>
            </w:r>
          </w:p>
        </w:tc>
      </w:tr>
      <w:tr w:rsidR="004045E4" w:rsidRPr="00480539" w14:paraId="1211876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6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Healthcare and social work</w:t>
            </w:r>
          </w:p>
        </w:tc>
        <w:tc>
          <w:tcPr>
            <w:tcW w:w="576" w:type="pct"/>
            <w:vAlign w:val="center"/>
            <w:hideMark/>
          </w:tcPr>
          <w:p w14:paraId="1211876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4.60%</w:t>
            </w:r>
          </w:p>
        </w:tc>
        <w:tc>
          <w:tcPr>
            <w:tcW w:w="576" w:type="pct"/>
            <w:vAlign w:val="center"/>
            <w:hideMark/>
          </w:tcPr>
          <w:p w14:paraId="1211876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4.35%</w:t>
            </w:r>
          </w:p>
        </w:tc>
        <w:tc>
          <w:tcPr>
            <w:tcW w:w="576" w:type="pct"/>
            <w:vAlign w:val="center"/>
            <w:hideMark/>
          </w:tcPr>
          <w:p w14:paraId="1211876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4.72%</w:t>
            </w:r>
          </w:p>
        </w:tc>
        <w:tc>
          <w:tcPr>
            <w:tcW w:w="503" w:type="pct"/>
            <w:vAlign w:val="center"/>
            <w:hideMark/>
          </w:tcPr>
          <w:p w14:paraId="1211876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1.81%</w:t>
            </w:r>
          </w:p>
        </w:tc>
      </w:tr>
      <w:tr w:rsidR="004045E4" w:rsidRPr="00480539" w14:paraId="1211876F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6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Art, entertainment and recreation</w:t>
            </w:r>
          </w:p>
        </w:tc>
        <w:tc>
          <w:tcPr>
            <w:tcW w:w="576" w:type="pct"/>
            <w:vAlign w:val="center"/>
            <w:hideMark/>
          </w:tcPr>
          <w:p w14:paraId="1211876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6.16%</w:t>
            </w:r>
          </w:p>
        </w:tc>
        <w:tc>
          <w:tcPr>
            <w:tcW w:w="576" w:type="pct"/>
            <w:vAlign w:val="center"/>
            <w:hideMark/>
          </w:tcPr>
          <w:p w14:paraId="1211876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6.33%</w:t>
            </w:r>
          </w:p>
        </w:tc>
        <w:tc>
          <w:tcPr>
            <w:tcW w:w="576" w:type="pct"/>
            <w:vAlign w:val="center"/>
            <w:hideMark/>
          </w:tcPr>
          <w:p w14:paraId="1211876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8.58%</w:t>
            </w:r>
          </w:p>
        </w:tc>
        <w:tc>
          <w:tcPr>
            <w:tcW w:w="503" w:type="pct"/>
            <w:vAlign w:val="center"/>
            <w:hideMark/>
          </w:tcPr>
          <w:p w14:paraId="1211876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4.87%</w:t>
            </w:r>
          </w:p>
        </w:tc>
      </w:tr>
      <w:tr w:rsidR="004045E4" w:rsidRPr="00480539" w14:paraId="12118775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  <w:hideMark/>
          </w:tcPr>
          <w:p w14:paraId="1211877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Other services</w:t>
            </w:r>
          </w:p>
        </w:tc>
        <w:tc>
          <w:tcPr>
            <w:tcW w:w="576" w:type="pct"/>
            <w:vAlign w:val="center"/>
            <w:hideMark/>
          </w:tcPr>
          <w:p w14:paraId="1211877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20.53%</w:t>
            </w:r>
          </w:p>
        </w:tc>
        <w:tc>
          <w:tcPr>
            <w:tcW w:w="576" w:type="pct"/>
            <w:vAlign w:val="center"/>
            <w:hideMark/>
          </w:tcPr>
          <w:p w14:paraId="1211877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16.96%</w:t>
            </w:r>
          </w:p>
        </w:tc>
        <w:tc>
          <w:tcPr>
            <w:tcW w:w="576" w:type="pct"/>
            <w:vAlign w:val="center"/>
            <w:hideMark/>
          </w:tcPr>
          <w:p w14:paraId="1211877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18.44%</w:t>
            </w:r>
          </w:p>
        </w:tc>
        <w:tc>
          <w:tcPr>
            <w:tcW w:w="503" w:type="pct"/>
            <w:vAlign w:val="center"/>
            <w:hideMark/>
          </w:tcPr>
          <w:p w14:paraId="1211877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9.13%</w:t>
            </w:r>
          </w:p>
        </w:tc>
      </w:tr>
    </w:tbl>
    <w:p w14:paraId="12118776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777" w14:textId="77777777" w:rsidR="004045E4" w:rsidRPr="00480539" w:rsidRDefault="004045E4" w:rsidP="00404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val="en-GB" w:eastAsia="lt-LT"/>
        </w:rPr>
      </w:pPr>
    </w:p>
    <w:p w14:paraId="12118778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18</w:t>
      </w:r>
    </w:p>
    <w:p w14:paraId="12118779" w14:textId="77777777" w:rsidR="004045E4" w:rsidRPr="00480539" w:rsidRDefault="004045E4" w:rsidP="004045E4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  <w:t>The change in the basic salary of employees of state and municipal institutions, 2013-2019</w:t>
      </w:r>
    </w:p>
    <w:tbl>
      <w:tblPr>
        <w:tblStyle w:val="LightList-Accent1"/>
        <w:tblW w:w="8379" w:type="dxa"/>
        <w:tblLook w:val="04A0" w:firstRow="1" w:lastRow="0" w:firstColumn="1" w:lastColumn="0" w:noHBand="0" w:noVBand="1"/>
      </w:tblPr>
      <w:tblGrid>
        <w:gridCol w:w="2142"/>
        <w:gridCol w:w="992"/>
        <w:gridCol w:w="850"/>
        <w:gridCol w:w="993"/>
        <w:gridCol w:w="850"/>
        <w:gridCol w:w="851"/>
        <w:gridCol w:w="850"/>
        <w:gridCol w:w="851"/>
      </w:tblGrid>
      <w:tr w:rsidR="004045E4" w:rsidRPr="00480539" w14:paraId="12118782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2" w:type="dxa"/>
            <w:noWrap/>
            <w:hideMark/>
          </w:tcPr>
          <w:p w14:paraId="1211877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1211877B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2013</w:t>
            </w:r>
          </w:p>
        </w:tc>
        <w:tc>
          <w:tcPr>
            <w:tcW w:w="850" w:type="dxa"/>
            <w:noWrap/>
            <w:hideMark/>
          </w:tcPr>
          <w:p w14:paraId="1211877C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2014</w:t>
            </w:r>
          </w:p>
        </w:tc>
        <w:tc>
          <w:tcPr>
            <w:tcW w:w="993" w:type="dxa"/>
            <w:noWrap/>
            <w:hideMark/>
          </w:tcPr>
          <w:p w14:paraId="1211877D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2015</w:t>
            </w:r>
          </w:p>
        </w:tc>
        <w:tc>
          <w:tcPr>
            <w:tcW w:w="850" w:type="dxa"/>
            <w:noWrap/>
            <w:hideMark/>
          </w:tcPr>
          <w:p w14:paraId="1211877E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2016</w:t>
            </w:r>
          </w:p>
        </w:tc>
        <w:tc>
          <w:tcPr>
            <w:tcW w:w="851" w:type="dxa"/>
            <w:noWrap/>
            <w:hideMark/>
          </w:tcPr>
          <w:p w14:paraId="1211877F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2017</w:t>
            </w:r>
          </w:p>
        </w:tc>
        <w:tc>
          <w:tcPr>
            <w:tcW w:w="850" w:type="dxa"/>
            <w:noWrap/>
            <w:hideMark/>
          </w:tcPr>
          <w:p w14:paraId="12118780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2018</w:t>
            </w:r>
          </w:p>
        </w:tc>
        <w:tc>
          <w:tcPr>
            <w:tcW w:w="851" w:type="dxa"/>
            <w:noWrap/>
            <w:hideMark/>
          </w:tcPr>
          <w:p w14:paraId="12118781" w14:textId="77777777" w:rsidR="004045E4" w:rsidRPr="00480539" w:rsidRDefault="004045E4" w:rsidP="004045E4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2019</w:t>
            </w:r>
          </w:p>
        </w:tc>
      </w:tr>
      <w:tr w:rsidR="004045E4" w:rsidRPr="00480539" w14:paraId="1211878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2" w:type="dxa"/>
            <w:noWrap/>
            <w:hideMark/>
          </w:tcPr>
          <w:p w14:paraId="12118783" w14:textId="68D3F132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Factual basic size, E</w:t>
            </w:r>
            <w:r w:rsidR="009A220A">
              <w:rPr>
                <w:rFonts w:ascii="Times New Roman" w:hAnsi="Times New Roman"/>
                <w:color w:val="1F497D" w:themeColor="text2"/>
              </w:rPr>
              <w:t>UR</w:t>
            </w:r>
          </w:p>
        </w:tc>
        <w:tc>
          <w:tcPr>
            <w:tcW w:w="992" w:type="dxa"/>
            <w:noWrap/>
            <w:hideMark/>
          </w:tcPr>
          <w:p w14:paraId="1211878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130.5</w:t>
            </w:r>
          </w:p>
        </w:tc>
        <w:tc>
          <w:tcPr>
            <w:tcW w:w="850" w:type="dxa"/>
            <w:noWrap/>
            <w:hideMark/>
          </w:tcPr>
          <w:p w14:paraId="1211878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130.5</w:t>
            </w:r>
          </w:p>
        </w:tc>
        <w:tc>
          <w:tcPr>
            <w:tcW w:w="993" w:type="dxa"/>
            <w:noWrap/>
            <w:hideMark/>
          </w:tcPr>
          <w:p w14:paraId="1211878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130.5</w:t>
            </w:r>
          </w:p>
        </w:tc>
        <w:tc>
          <w:tcPr>
            <w:tcW w:w="850" w:type="dxa"/>
            <w:noWrap/>
            <w:hideMark/>
          </w:tcPr>
          <w:p w14:paraId="1211878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130.5</w:t>
            </w:r>
          </w:p>
        </w:tc>
        <w:tc>
          <w:tcPr>
            <w:tcW w:w="851" w:type="dxa"/>
            <w:noWrap/>
            <w:hideMark/>
          </w:tcPr>
          <w:p w14:paraId="1211878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130.5</w:t>
            </w:r>
          </w:p>
        </w:tc>
        <w:tc>
          <w:tcPr>
            <w:tcW w:w="850" w:type="dxa"/>
            <w:noWrap/>
            <w:hideMark/>
          </w:tcPr>
          <w:p w14:paraId="1211878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132.5</w:t>
            </w:r>
          </w:p>
        </w:tc>
        <w:tc>
          <w:tcPr>
            <w:tcW w:w="851" w:type="dxa"/>
            <w:noWrap/>
            <w:hideMark/>
          </w:tcPr>
          <w:p w14:paraId="1211878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134.21</w:t>
            </w:r>
          </w:p>
        </w:tc>
      </w:tr>
      <w:tr w:rsidR="004045E4" w:rsidRPr="00480539" w14:paraId="12118794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2" w:type="dxa"/>
            <w:noWrap/>
            <w:hideMark/>
          </w:tcPr>
          <w:p w14:paraId="1211878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Consumer price index (average annual)</w:t>
            </w:r>
          </w:p>
        </w:tc>
        <w:tc>
          <w:tcPr>
            <w:tcW w:w="992" w:type="dxa"/>
            <w:noWrap/>
            <w:hideMark/>
          </w:tcPr>
          <w:p w14:paraId="1211878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</w:t>
            </w:r>
          </w:p>
        </w:tc>
        <w:tc>
          <w:tcPr>
            <w:tcW w:w="850" w:type="dxa"/>
            <w:noWrap/>
            <w:hideMark/>
          </w:tcPr>
          <w:p w14:paraId="1211878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0.1</w:t>
            </w:r>
          </w:p>
        </w:tc>
        <w:tc>
          <w:tcPr>
            <w:tcW w:w="993" w:type="dxa"/>
            <w:noWrap/>
            <w:hideMark/>
          </w:tcPr>
          <w:p w14:paraId="1211878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-0.9</w:t>
            </w:r>
          </w:p>
        </w:tc>
        <w:tc>
          <w:tcPr>
            <w:tcW w:w="850" w:type="dxa"/>
            <w:noWrap/>
            <w:hideMark/>
          </w:tcPr>
          <w:p w14:paraId="1211879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0.9</w:t>
            </w:r>
          </w:p>
        </w:tc>
        <w:tc>
          <w:tcPr>
            <w:tcW w:w="851" w:type="dxa"/>
            <w:noWrap/>
            <w:hideMark/>
          </w:tcPr>
          <w:p w14:paraId="1211879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3.7</w:t>
            </w:r>
          </w:p>
        </w:tc>
        <w:tc>
          <w:tcPr>
            <w:tcW w:w="850" w:type="dxa"/>
            <w:noWrap/>
            <w:hideMark/>
          </w:tcPr>
          <w:p w14:paraId="1211879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2.7</w:t>
            </w:r>
          </w:p>
        </w:tc>
        <w:tc>
          <w:tcPr>
            <w:tcW w:w="851" w:type="dxa"/>
            <w:noWrap/>
            <w:hideMark/>
          </w:tcPr>
          <w:p w14:paraId="1211879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2.5</w:t>
            </w:r>
          </w:p>
        </w:tc>
      </w:tr>
    </w:tbl>
    <w:p w14:paraId="12118795" w14:textId="77777777" w:rsidR="004045E4" w:rsidRPr="00480539" w:rsidRDefault="004045E4" w:rsidP="004045E4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val="en-GB" w:eastAsia="lt-LT"/>
        </w:rPr>
      </w:pPr>
    </w:p>
    <w:p w14:paraId="12118796" w14:textId="77777777" w:rsidR="004045E4" w:rsidRPr="00480539" w:rsidRDefault="004045E4" w:rsidP="004045E4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val="en-GB" w:eastAsia="lt-LT"/>
        </w:rPr>
      </w:pPr>
    </w:p>
    <w:p w14:paraId="12118797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19</w:t>
      </w:r>
    </w:p>
    <w:p w14:paraId="12118798" w14:textId="77777777" w:rsidR="004045E4" w:rsidRPr="00480539" w:rsidRDefault="004045E4" w:rsidP="004045E4">
      <w:pPr>
        <w:ind w:firstLine="709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Wage gap between men and women in 2013-2017</w:t>
      </w:r>
    </w:p>
    <w:tbl>
      <w:tblPr>
        <w:tblStyle w:val="LightList-Accent1"/>
        <w:tblW w:w="8379" w:type="dxa"/>
        <w:tblLook w:val="04A0" w:firstRow="1" w:lastRow="0" w:firstColumn="1" w:lastColumn="0" w:noHBand="0" w:noVBand="1"/>
      </w:tblPr>
      <w:tblGrid>
        <w:gridCol w:w="1236"/>
        <w:gridCol w:w="2607"/>
        <w:gridCol w:w="2268"/>
        <w:gridCol w:w="2268"/>
      </w:tblGrid>
      <w:tr w:rsidR="004045E4" w:rsidRPr="00480539" w14:paraId="1211879D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hideMark/>
          </w:tcPr>
          <w:p w14:paraId="12118799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 </w:t>
            </w:r>
          </w:p>
        </w:tc>
        <w:tc>
          <w:tcPr>
            <w:tcW w:w="2607" w:type="dxa"/>
            <w:vAlign w:val="center"/>
            <w:hideMark/>
          </w:tcPr>
          <w:p w14:paraId="1211879A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National economy with individual enterprises</w:t>
            </w:r>
          </w:p>
        </w:tc>
        <w:tc>
          <w:tcPr>
            <w:tcW w:w="2268" w:type="dxa"/>
            <w:vAlign w:val="center"/>
            <w:hideMark/>
          </w:tcPr>
          <w:p w14:paraId="1211879B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Public sector</w:t>
            </w:r>
          </w:p>
        </w:tc>
        <w:tc>
          <w:tcPr>
            <w:tcW w:w="2268" w:type="dxa"/>
            <w:vAlign w:val="center"/>
            <w:hideMark/>
          </w:tcPr>
          <w:p w14:paraId="1211879C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Private sector with individual enterprises</w:t>
            </w:r>
          </w:p>
        </w:tc>
      </w:tr>
      <w:tr w:rsidR="004045E4" w:rsidRPr="00480539" w14:paraId="121187A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vAlign w:val="center"/>
            <w:hideMark/>
          </w:tcPr>
          <w:p w14:paraId="1211879E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2017</w:t>
            </w:r>
          </w:p>
        </w:tc>
        <w:tc>
          <w:tcPr>
            <w:tcW w:w="2607" w:type="dxa"/>
            <w:vAlign w:val="center"/>
            <w:hideMark/>
          </w:tcPr>
          <w:p w14:paraId="1211879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15.2 %</w:t>
            </w:r>
          </w:p>
        </w:tc>
        <w:tc>
          <w:tcPr>
            <w:tcW w:w="2268" w:type="dxa"/>
            <w:vAlign w:val="center"/>
            <w:hideMark/>
          </w:tcPr>
          <w:p w14:paraId="121187A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14.2 %</w:t>
            </w:r>
          </w:p>
        </w:tc>
        <w:tc>
          <w:tcPr>
            <w:tcW w:w="2268" w:type="dxa"/>
            <w:vAlign w:val="center"/>
            <w:hideMark/>
          </w:tcPr>
          <w:p w14:paraId="121187A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15.7 %</w:t>
            </w:r>
          </w:p>
        </w:tc>
      </w:tr>
      <w:tr w:rsidR="004045E4" w:rsidRPr="00480539" w14:paraId="121187A7" w14:textId="77777777" w:rsidTr="001E7A4E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vAlign w:val="center"/>
            <w:hideMark/>
          </w:tcPr>
          <w:p w14:paraId="121187A3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2016</w:t>
            </w:r>
          </w:p>
        </w:tc>
        <w:tc>
          <w:tcPr>
            <w:tcW w:w="2607" w:type="dxa"/>
            <w:vAlign w:val="center"/>
            <w:hideMark/>
          </w:tcPr>
          <w:p w14:paraId="121187A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14.4 %</w:t>
            </w:r>
          </w:p>
        </w:tc>
        <w:tc>
          <w:tcPr>
            <w:tcW w:w="2268" w:type="dxa"/>
            <w:vAlign w:val="center"/>
            <w:hideMark/>
          </w:tcPr>
          <w:p w14:paraId="121187A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13.7 %</w:t>
            </w:r>
          </w:p>
        </w:tc>
        <w:tc>
          <w:tcPr>
            <w:tcW w:w="2268" w:type="dxa"/>
            <w:vAlign w:val="center"/>
            <w:hideMark/>
          </w:tcPr>
          <w:p w14:paraId="121187A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17.6 %</w:t>
            </w:r>
          </w:p>
        </w:tc>
      </w:tr>
      <w:tr w:rsidR="004045E4" w:rsidRPr="00480539" w14:paraId="121187AC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vAlign w:val="center"/>
            <w:hideMark/>
          </w:tcPr>
          <w:p w14:paraId="121187A8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2015</w:t>
            </w:r>
          </w:p>
        </w:tc>
        <w:tc>
          <w:tcPr>
            <w:tcW w:w="2607" w:type="dxa"/>
            <w:vAlign w:val="center"/>
            <w:hideMark/>
          </w:tcPr>
          <w:p w14:paraId="121187A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14.2 %</w:t>
            </w:r>
          </w:p>
        </w:tc>
        <w:tc>
          <w:tcPr>
            <w:tcW w:w="2268" w:type="dxa"/>
            <w:vAlign w:val="center"/>
            <w:hideMark/>
          </w:tcPr>
          <w:p w14:paraId="121187A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14.4 %</w:t>
            </w:r>
          </w:p>
        </w:tc>
        <w:tc>
          <w:tcPr>
            <w:tcW w:w="2268" w:type="dxa"/>
            <w:vAlign w:val="center"/>
            <w:hideMark/>
          </w:tcPr>
          <w:p w14:paraId="121187A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17.5 %</w:t>
            </w:r>
          </w:p>
        </w:tc>
      </w:tr>
      <w:tr w:rsidR="004045E4" w:rsidRPr="00480539" w14:paraId="121187B1" w14:textId="77777777" w:rsidTr="001E7A4E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vAlign w:val="center"/>
            <w:hideMark/>
          </w:tcPr>
          <w:p w14:paraId="121187AD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2014</w:t>
            </w:r>
          </w:p>
        </w:tc>
        <w:tc>
          <w:tcPr>
            <w:tcW w:w="2607" w:type="dxa"/>
            <w:vAlign w:val="center"/>
            <w:hideMark/>
          </w:tcPr>
          <w:p w14:paraId="121187A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13.3 %</w:t>
            </w:r>
          </w:p>
        </w:tc>
        <w:tc>
          <w:tcPr>
            <w:tcW w:w="2268" w:type="dxa"/>
            <w:vAlign w:val="center"/>
            <w:hideMark/>
          </w:tcPr>
          <w:p w14:paraId="121187A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13.7 %</w:t>
            </w:r>
          </w:p>
        </w:tc>
        <w:tc>
          <w:tcPr>
            <w:tcW w:w="2268" w:type="dxa"/>
            <w:vAlign w:val="center"/>
            <w:hideMark/>
          </w:tcPr>
          <w:p w14:paraId="121187B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16.6 %</w:t>
            </w:r>
          </w:p>
        </w:tc>
      </w:tr>
      <w:tr w:rsidR="004045E4" w:rsidRPr="00480539" w14:paraId="121187B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vAlign w:val="center"/>
            <w:hideMark/>
          </w:tcPr>
          <w:p w14:paraId="121187B2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2013</w:t>
            </w:r>
          </w:p>
        </w:tc>
        <w:tc>
          <w:tcPr>
            <w:tcW w:w="2607" w:type="dxa"/>
            <w:vAlign w:val="center"/>
            <w:hideMark/>
          </w:tcPr>
          <w:p w14:paraId="121187B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12.2 %</w:t>
            </w:r>
          </w:p>
        </w:tc>
        <w:tc>
          <w:tcPr>
            <w:tcW w:w="2268" w:type="dxa"/>
            <w:vAlign w:val="center"/>
            <w:hideMark/>
          </w:tcPr>
          <w:p w14:paraId="121187B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12.6 %</w:t>
            </w:r>
          </w:p>
        </w:tc>
        <w:tc>
          <w:tcPr>
            <w:tcW w:w="2268" w:type="dxa"/>
            <w:vAlign w:val="center"/>
            <w:hideMark/>
          </w:tcPr>
          <w:p w14:paraId="121187B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  <w:szCs w:val="20"/>
              </w:rPr>
            </w:pPr>
            <w:r w:rsidRPr="00480539">
              <w:rPr>
                <w:rFonts w:ascii="Times New Roman" w:hAnsi="Times New Roman"/>
                <w:color w:val="1F497D" w:themeColor="text2"/>
                <w:szCs w:val="20"/>
              </w:rPr>
              <w:t>16 %</w:t>
            </w:r>
          </w:p>
        </w:tc>
      </w:tr>
    </w:tbl>
    <w:p w14:paraId="121187B7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7B8" w14:textId="77777777" w:rsidR="004045E4" w:rsidRPr="00480539" w:rsidRDefault="004045E4" w:rsidP="004045E4">
      <w:pP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val="en-GB"/>
        </w:rPr>
      </w:pPr>
    </w:p>
    <w:p w14:paraId="121187B9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20</w:t>
      </w:r>
    </w:p>
    <w:p w14:paraId="121187BA" w14:textId="77777777" w:rsidR="004045E4" w:rsidRPr="00480539" w:rsidRDefault="004045E4" w:rsidP="004045E4">
      <w:pPr>
        <w:ind w:firstLine="709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Wage gap between men and women in the national economy according to types of economic activity in 2013-2017</w:t>
      </w:r>
    </w:p>
    <w:tbl>
      <w:tblPr>
        <w:tblStyle w:val="LightList-Accent1"/>
        <w:tblW w:w="4138" w:type="pct"/>
        <w:tblLook w:val="04A0" w:firstRow="1" w:lastRow="0" w:firstColumn="1" w:lastColumn="0" w:noHBand="0" w:noVBand="1"/>
      </w:tblPr>
      <w:tblGrid>
        <w:gridCol w:w="4256"/>
        <w:gridCol w:w="751"/>
        <w:gridCol w:w="752"/>
        <w:gridCol w:w="752"/>
        <w:gridCol w:w="752"/>
        <w:gridCol w:w="750"/>
      </w:tblGrid>
      <w:tr w:rsidR="004045E4" w:rsidRPr="00480539" w14:paraId="121187BD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BB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 </w:t>
            </w:r>
          </w:p>
        </w:tc>
        <w:tc>
          <w:tcPr>
            <w:tcW w:w="2344" w:type="pct"/>
            <w:gridSpan w:val="5"/>
            <w:hideMark/>
          </w:tcPr>
          <w:p w14:paraId="121187BC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Wage gap between men and women | %</w:t>
            </w:r>
          </w:p>
        </w:tc>
      </w:tr>
      <w:tr w:rsidR="004045E4" w:rsidRPr="00480539" w14:paraId="121187C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B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Types of economic activity</w:t>
            </w:r>
          </w:p>
        </w:tc>
        <w:tc>
          <w:tcPr>
            <w:tcW w:w="469" w:type="pct"/>
            <w:hideMark/>
          </w:tcPr>
          <w:p w14:paraId="121187B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</w:rPr>
              <w:t>2013</w:t>
            </w:r>
          </w:p>
        </w:tc>
        <w:tc>
          <w:tcPr>
            <w:tcW w:w="469" w:type="pct"/>
            <w:hideMark/>
          </w:tcPr>
          <w:p w14:paraId="121187C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</w:rPr>
              <w:t>2014</w:t>
            </w:r>
          </w:p>
        </w:tc>
        <w:tc>
          <w:tcPr>
            <w:tcW w:w="469" w:type="pct"/>
            <w:hideMark/>
          </w:tcPr>
          <w:p w14:paraId="121187C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</w:rPr>
              <w:t>2015</w:t>
            </w:r>
          </w:p>
        </w:tc>
        <w:tc>
          <w:tcPr>
            <w:tcW w:w="469" w:type="pct"/>
            <w:hideMark/>
          </w:tcPr>
          <w:p w14:paraId="121187C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</w:rPr>
              <w:t>2016</w:t>
            </w:r>
          </w:p>
        </w:tc>
        <w:tc>
          <w:tcPr>
            <w:tcW w:w="468" w:type="pct"/>
            <w:hideMark/>
          </w:tcPr>
          <w:p w14:paraId="121187C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1F497D" w:themeColor="text2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</w:rPr>
              <w:t>2017</w:t>
            </w:r>
          </w:p>
        </w:tc>
      </w:tr>
      <w:tr w:rsidR="004045E4" w:rsidRPr="00480539" w14:paraId="121187CB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C5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Business</w:t>
            </w:r>
          </w:p>
        </w:tc>
        <w:tc>
          <w:tcPr>
            <w:tcW w:w="469" w:type="pct"/>
            <w:hideMark/>
          </w:tcPr>
          <w:p w14:paraId="121187C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16.8</w:t>
            </w:r>
          </w:p>
        </w:tc>
        <w:tc>
          <w:tcPr>
            <w:tcW w:w="469" w:type="pct"/>
            <w:hideMark/>
          </w:tcPr>
          <w:p w14:paraId="121187C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17.5</w:t>
            </w:r>
          </w:p>
        </w:tc>
        <w:tc>
          <w:tcPr>
            <w:tcW w:w="469" w:type="pct"/>
            <w:hideMark/>
          </w:tcPr>
          <w:p w14:paraId="121187C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18</w:t>
            </w:r>
          </w:p>
        </w:tc>
        <w:tc>
          <w:tcPr>
            <w:tcW w:w="469" w:type="pct"/>
            <w:hideMark/>
          </w:tcPr>
          <w:p w14:paraId="121187C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17.8</w:t>
            </w:r>
          </w:p>
        </w:tc>
        <w:tc>
          <w:tcPr>
            <w:tcW w:w="468" w:type="pct"/>
            <w:hideMark/>
          </w:tcPr>
          <w:p w14:paraId="121187C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15.4</w:t>
            </w:r>
          </w:p>
        </w:tc>
      </w:tr>
      <w:tr w:rsidR="004045E4" w:rsidRPr="00480539" w14:paraId="121187D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C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lastRenderedPageBreak/>
              <w:t>Industry, construction and services</w:t>
            </w:r>
          </w:p>
        </w:tc>
        <w:tc>
          <w:tcPr>
            <w:tcW w:w="469" w:type="pct"/>
            <w:hideMark/>
          </w:tcPr>
          <w:p w14:paraId="121187C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11.5</w:t>
            </w:r>
          </w:p>
        </w:tc>
        <w:tc>
          <w:tcPr>
            <w:tcW w:w="469" w:type="pct"/>
            <w:hideMark/>
          </w:tcPr>
          <w:p w14:paraId="121187C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12.4</w:t>
            </w:r>
          </w:p>
        </w:tc>
        <w:tc>
          <w:tcPr>
            <w:tcW w:w="469" w:type="pct"/>
            <w:hideMark/>
          </w:tcPr>
          <w:p w14:paraId="121187C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</w:t>
            </w:r>
          </w:p>
        </w:tc>
        <w:tc>
          <w:tcPr>
            <w:tcW w:w="469" w:type="pct"/>
            <w:hideMark/>
          </w:tcPr>
          <w:p w14:paraId="121187D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13.4</w:t>
            </w:r>
          </w:p>
        </w:tc>
        <w:tc>
          <w:tcPr>
            <w:tcW w:w="468" w:type="pct"/>
            <w:hideMark/>
          </w:tcPr>
          <w:p w14:paraId="121187D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14.2</w:t>
            </w:r>
          </w:p>
        </w:tc>
      </w:tr>
      <w:tr w:rsidR="004045E4" w:rsidRPr="00480539" w14:paraId="121187D9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D3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Industry, construction and services, except for public administration and defence; compulsory social insurance</w:t>
            </w:r>
          </w:p>
        </w:tc>
        <w:tc>
          <w:tcPr>
            <w:tcW w:w="469" w:type="pct"/>
            <w:hideMark/>
          </w:tcPr>
          <w:p w14:paraId="121187D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12.2</w:t>
            </w:r>
          </w:p>
        </w:tc>
        <w:tc>
          <w:tcPr>
            <w:tcW w:w="469" w:type="pct"/>
            <w:hideMark/>
          </w:tcPr>
          <w:p w14:paraId="121187D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13.3</w:t>
            </w:r>
          </w:p>
        </w:tc>
        <w:tc>
          <w:tcPr>
            <w:tcW w:w="469" w:type="pct"/>
            <w:hideMark/>
          </w:tcPr>
          <w:p w14:paraId="121187D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14.2</w:t>
            </w:r>
          </w:p>
        </w:tc>
        <w:tc>
          <w:tcPr>
            <w:tcW w:w="469" w:type="pct"/>
            <w:hideMark/>
          </w:tcPr>
          <w:p w14:paraId="121187D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14.4</w:t>
            </w:r>
          </w:p>
        </w:tc>
        <w:tc>
          <w:tcPr>
            <w:tcW w:w="468" w:type="pct"/>
            <w:hideMark/>
          </w:tcPr>
          <w:p w14:paraId="121187D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15.2</w:t>
            </w:r>
          </w:p>
        </w:tc>
      </w:tr>
      <w:tr w:rsidR="004045E4" w:rsidRPr="00480539" w14:paraId="121187E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D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Mining and quarrying</w:t>
            </w:r>
          </w:p>
        </w:tc>
        <w:tc>
          <w:tcPr>
            <w:tcW w:w="469" w:type="pct"/>
            <w:hideMark/>
          </w:tcPr>
          <w:p w14:paraId="121187D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6</w:t>
            </w:r>
          </w:p>
        </w:tc>
        <w:tc>
          <w:tcPr>
            <w:tcW w:w="469" w:type="pct"/>
            <w:hideMark/>
          </w:tcPr>
          <w:p w14:paraId="121187D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4.2</w:t>
            </w:r>
          </w:p>
        </w:tc>
        <w:tc>
          <w:tcPr>
            <w:tcW w:w="469" w:type="pct"/>
            <w:hideMark/>
          </w:tcPr>
          <w:p w14:paraId="121187D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5.2</w:t>
            </w:r>
          </w:p>
        </w:tc>
        <w:tc>
          <w:tcPr>
            <w:tcW w:w="469" w:type="pct"/>
            <w:hideMark/>
          </w:tcPr>
          <w:p w14:paraId="121187D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5.6</w:t>
            </w:r>
          </w:p>
        </w:tc>
        <w:tc>
          <w:tcPr>
            <w:tcW w:w="468" w:type="pct"/>
            <w:hideMark/>
          </w:tcPr>
          <w:p w14:paraId="121187D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5.8</w:t>
            </w:r>
          </w:p>
        </w:tc>
      </w:tr>
      <w:tr w:rsidR="004045E4" w:rsidRPr="00480539" w14:paraId="121187E7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E1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Manufacturing</w:t>
            </w:r>
          </w:p>
        </w:tc>
        <w:tc>
          <w:tcPr>
            <w:tcW w:w="469" w:type="pct"/>
            <w:hideMark/>
          </w:tcPr>
          <w:p w14:paraId="121187E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26.2</w:t>
            </w:r>
          </w:p>
        </w:tc>
        <w:tc>
          <w:tcPr>
            <w:tcW w:w="469" w:type="pct"/>
            <w:hideMark/>
          </w:tcPr>
          <w:p w14:paraId="121187E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25.8</w:t>
            </w:r>
          </w:p>
        </w:tc>
        <w:tc>
          <w:tcPr>
            <w:tcW w:w="469" w:type="pct"/>
            <w:hideMark/>
          </w:tcPr>
          <w:p w14:paraId="121187E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26.2</w:t>
            </w:r>
          </w:p>
        </w:tc>
        <w:tc>
          <w:tcPr>
            <w:tcW w:w="469" w:type="pct"/>
            <w:hideMark/>
          </w:tcPr>
          <w:p w14:paraId="121187E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26</w:t>
            </w:r>
          </w:p>
        </w:tc>
        <w:tc>
          <w:tcPr>
            <w:tcW w:w="468" w:type="pct"/>
            <w:hideMark/>
          </w:tcPr>
          <w:p w14:paraId="121187E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24.2</w:t>
            </w:r>
          </w:p>
        </w:tc>
      </w:tr>
      <w:tr w:rsidR="004045E4" w:rsidRPr="00480539" w14:paraId="121187E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E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Power, gas, steam supply and air conditioning</w:t>
            </w:r>
          </w:p>
        </w:tc>
        <w:tc>
          <w:tcPr>
            <w:tcW w:w="469" w:type="pct"/>
            <w:hideMark/>
          </w:tcPr>
          <w:p w14:paraId="121187E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9.9</w:t>
            </w:r>
          </w:p>
        </w:tc>
        <w:tc>
          <w:tcPr>
            <w:tcW w:w="469" w:type="pct"/>
            <w:hideMark/>
          </w:tcPr>
          <w:p w14:paraId="121187E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10</w:t>
            </w:r>
          </w:p>
        </w:tc>
        <w:tc>
          <w:tcPr>
            <w:tcW w:w="469" w:type="pct"/>
            <w:hideMark/>
          </w:tcPr>
          <w:p w14:paraId="121187E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9.3</w:t>
            </w:r>
          </w:p>
        </w:tc>
        <w:tc>
          <w:tcPr>
            <w:tcW w:w="469" w:type="pct"/>
            <w:hideMark/>
          </w:tcPr>
          <w:p w14:paraId="121187E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9.3</w:t>
            </w:r>
          </w:p>
        </w:tc>
        <w:tc>
          <w:tcPr>
            <w:tcW w:w="468" w:type="pct"/>
            <w:hideMark/>
          </w:tcPr>
          <w:p w14:paraId="121187E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8.6</w:t>
            </w:r>
          </w:p>
        </w:tc>
      </w:tr>
      <w:tr w:rsidR="004045E4" w:rsidRPr="00480539" w14:paraId="121187F5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EF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Water supply, waste water treatment, waste management and recovery</w:t>
            </w:r>
          </w:p>
        </w:tc>
        <w:tc>
          <w:tcPr>
            <w:tcW w:w="469" w:type="pct"/>
            <w:hideMark/>
          </w:tcPr>
          <w:p w14:paraId="121187F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15.1</w:t>
            </w:r>
          </w:p>
        </w:tc>
        <w:tc>
          <w:tcPr>
            <w:tcW w:w="469" w:type="pct"/>
            <w:hideMark/>
          </w:tcPr>
          <w:p w14:paraId="121187F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16.4</w:t>
            </w:r>
          </w:p>
        </w:tc>
        <w:tc>
          <w:tcPr>
            <w:tcW w:w="469" w:type="pct"/>
            <w:hideMark/>
          </w:tcPr>
          <w:p w14:paraId="121187F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15.8</w:t>
            </w:r>
          </w:p>
        </w:tc>
        <w:tc>
          <w:tcPr>
            <w:tcW w:w="469" w:type="pct"/>
            <w:hideMark/>
          </w:tcPr>
          <w:p w14:paraId="121187F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14.7</w:t>
            </w:r>
          </w:p>
        </w:tc>
        <w:tc>
          <w:tcPr>
            <w:tcW w:w="468" w:type="pct"/>
            <w:hideMark/>
          </w:tcPr>
          <w:p w14:paraId="121187F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14.8</w:t>
            </w:r>
          </w:p>
        </w:tc>
      </w:tr>
      <w:tr w:rsidR="004045E4" w:rsidRPr="00480539" w14:paraId="121187FC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F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Construction</w:t>
            </w:r>
          </w:p>
        </w:tc>
        <w:tc>
          <w:tcPr>
            <w:tcW w:w="469" w:type="pct"/>
            <w:hideMark/>
          </w:tcPr>
          <w:p w14:paraId="121187F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-1.2</w:t>
            </w:r>
          </w:p>
        </w:tc>
        <w:tc>
          <w:tcPr>
            <w:tcW w:w="469" w:type="pct"/>
            <w:hideMark/>
          </w:tcPr>
          <w:p w14:paraId="121187F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2.2</w:t>
            </w:r>
          </w:p>
        </w:tc>
        <w:tc>
          <w:tcPr>
            <w:tcW w:w="469" w:type="pct"/>
            <w:hideMark/>
          </w:tcPr>
          <w:p w14:paraId="121187F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</w:t>
            </w:r>
          </w:p>
        </w:tc>
        <w:tc>
          <w:tcPr>
            <w:tcW w:w="469" w:type="pct"/>
            <w:hideMark/>
          </w:tcPr>
          <w:p w14:paraId="121187F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1.6</w:t>
            </w:r>
          </w:p>
        </w:tc>
        <w:tc>
          <w:tcPr>
            <w:tcW w:w="468" w:type="pct"/>
            <w:hideMark/>
          </w:tcPr>
          <w:p w14:paraId="121187F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0.2</w:t>
            </w:r>
          </w:p>
        </w:tc>
      </w:tr>
      <w:tr w:rsidR="004045E4" w:rsidRPr="00480539" w14:paraId="12118803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7FD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Wholesale and retail trade; vehicle and motorbike repairs</w:t>
            </w:r>
          </w:p>
        </w:tc>
        <w:tc>
          <w:tcPr>
            <w:tcW w:w="469" w:type="pct"/>
            <w:hideMark/>
          </w:tcPr>
          <w:p w14:paraId="121187F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22</w:t>
            </w:r>
          </w:p>
        </w:tc>
        <w:tc>
          <w:tcPr>
            <w:tcW w:w="469" w:type="pct"/>
            <w:hideMark/>
          </w:tcPr>
          <w:p w14:paraId="121187F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22.6</w:t>
            </w:r>
          </w:p>
        </w:tc>
        <w:tc>
          <w:tcPr>
            <w:tcW w:w="469" w:type="pct"/>
            <w:hideMark/>
          </w:tcPr>
          <w:p w14:paraId="1211880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24</w:t>
            </w:r>
          </w:p>
        </w:tc>
        <w:tc>
          <w:tcPr>
            <w:tcW w:w="469" w:type="pct"/>
            <w:hideMark/>
          </w:tcPr>
          <w:p w14:paraId="1211880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24.4</w:t>
            </w:r>
          </w:p>
        </w:tc>
        <w:tc>
          <w:tcPr>
            <w:tcW w:w="468" w:type="pct"/>
            <w:hideMark/>
          </w:tcPr>
          <w:p w14:paraId="1211880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21</w:t>
            </w:r>
          </w:p>
        </w:tc>
      </w:tr>
      <w:tr w:rsidR="004045E4" w:rsidRPr="00480539" w14:paraId="1211880A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0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Transport and storage</w:t>
            </w:r>
          </w:p>
        </w:tc>
        <w:tc>
          <w:tcPr>
            <w:tcW w:w="469" w:type="pct"/>
            <w:hideMark/>
          </w:tcPr>
          <w:p w14:paraId="1211880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-3.9</w:t>
            </w:r>
          </w:p>
        </w:tc>
        <w:tc>
          <w:tcPr>
            <w:tcW w:w="469" w:type="pct"/>
            <w:hideMark/>
          </w:tcPr>
          <w:p w14:paraId="1211880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-4.2</w:t>
            </w:r>
          </w:p>
        </w:tc>
        <w:tc>
          <w:tcPr>
            <w:tcW w:w="469" w:type="pct"/>
            <w:hideMark/>
          </w:tcPr>
          <w:p w14:paraId="1211880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-6.8</w:t>
            </w:r>
          </w:p>
        </w:tc>
        <w:tc>
          <w:tcPr>
            <w:tcW w:w="469" w:type="pct"/>
            <w:hideMark/>
          </w:tcPr>
          <w:p w14:paraId="1211880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-6.3</w:t>
            </w:r>
          </w:p>
        </w:tc>
        <w:tc>
          <w:tcPr>
            <w:tcW w:w="468" w:type="pct"/>
            <w:hideMark/>
          </w:tcPr>
          <w:p w14:paraId="1211880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-8.2</w:t>
            </w:r>
          </w:p>
        </w:tc>
      </w:tr>
      <w:tr w:rsidR="004045E4" w:rsidRPr="00480539" w14:paraId="12118811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0B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Accommodation and catering</w:t>
            </w:r>
          </w:p>
        </w:tc>
        <w:tc>
          <w:tcPr>
            <w:tcW w:w="469" w:type="pct"/>
            <w:hideMark/>
          </w:tcPr>
          <w:p w14:paraId="1211880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9.3</w:t>
            </w:r>
          </w:p>
        </w:tc>
        <w:tc>
          <w:tcPr>
            <w:tcW w:w="469" w:type="pct"/>
            <w:hideMark/>
          </w:tcPr>
          <w:p w14:paraId="1211880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12.1</w:t>
            </w:r>
          </w:p>
        </w:tc>
        <w:tc>
          <w:tcPr>
            <w:tcW w:w="469" w:type="pct"/>
            <w:hideMark/>
          </w:tcPr>
          <w:p w14:paraId="1211880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13.9</w:t>
            </w:r>
          </w:p>
        </w:tc>
        <w:tc>
          <w:tcPr>
            <w:tcW w:w="469" w:type="pct"/>
            <w:hideMark/>
          </w:tcPr>
          <w:p w14:paraId="1211880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13.4</w:t>
            </w:r>
          </w:p>
        </w:tc>
        <w:tc>
          <w:tcPr>
            <w:tcW w:w="468" w:type="pct"/>
            <w:hideMark/>
          </w:tcPr>
          <w:p w14:paraId="1211881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11.3</w:t>
            </w:r>
          </w:p>
        </w:tc>
      </w:tr>
      <w:tr w:rsidR="004045E4" w:rsidRPr="00480539" w14:paraId="1211881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1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Information and communications</w:t>
            </w:r>
          </w:p>
        </w:tc>
        <w:tc>
          <w:tcPr>
            <w:tcW w:w="469" w:type="pct"/>
            <w:hideMark/>
          </w:tcPr>
          <w:p w14:paraId="1211881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27.8</w:t>
            </w:r>
          </w:p>
        </w:tc>
        <w:tc>
          <w:tcPr>
            <w:tcW w:w="469" w:type="pct"/>
            <w:hideMark/>
          </w:tcPr>
          <w:p w14:paraId="1211881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28.8</w:t>
            </w:r>
          </w:p>
        </w:tc>
        <w:tc>
          <w:tcPr>
            <w:tcW w:w="469" w:type="pct"/>
            <w:hideMark/>
          </w:tcPr>
          <w:p w14:paraId="1211881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29.5</w:t>
            </w:r>
          </w:p>
        </w:tc>
        <w:tc>
          <w:tcPr>
            <w:tcW w:w="469" w:type="pct"/>
            <w:hideMark/>
          </w:tcPr>
          <w:p w14:paraId="1211881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29.9</w:t>
            </w:r>
          </w:p>
        </w:tc>
        <w:tc>
          <w:tcPr>
            <w:tcW w:w="468" w:type="pct"/>
            <w:hideMark/>
          </w:tcPr>
          <w:p w14:paraId="1211881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28.2</w:t>
            </w:r>
          </w:p>
        </w:tc>
      </w:tr>
      <w:tr w:rsidR="004045E4" w:rsidRPr="00480539" w14:paraId="1211881F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19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Finances and insurance</w:t>
            </w:r>
          </w:p>
        </w:tc>
        <w:tc>
          <w:tcPr>
            <w:tcW w:w="469" w:type="pct"/>
            <w:hideMark/>
          </w:tcPr>
          <w:p w14:paraId="1211881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39.9</w:t>
            </w:r>
          </w:p>
        </w:tc>
        <w:tc>
          <w:tcPr>
            <w:tcW w:w="469" w:type="pct"/>
            <w:hideMark/>
          </w:tcPr>
          <w:p w14:paraId="1211881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39.9</w:t>
            </w:r>
          </w:p>
        </w:tc>
        <w:tc>
          <w:tcPr>
            <w:tcW w:w="469" w:type="pct"/>
            <w:hideMark/>
          </w:tcPr>
          <w:p w14:paraId="1211881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38.5</w:t>
            </w:r>
          </w:p>
        </w:tc>
        <w:tc>
          <w:tcPr>
            <w:tcW w:w="469" w:type="pct"/>
            <w:hideMark/>
          </w:tcPr>
          <w:p w14:paraId="1211881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38.3</w:t>
            </w:r>
          </w:p>
        </w:tc>
        <w:tc>
          <w:tcPr>
            <w:tcW w:w="468" w:type="pct"/>
            <w:hideMark/>
          </w:tcPr>
          <w:p w14:paraId="1211881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38.1</w:t>
            </w:r>
          </w:p>
        </w:tc>
      </w:tr>
      <w:tr w:rsidR="004045E4" w:rsidRPr="00480539" w14:paraId="1211882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2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Real estate operations</w:t>
            </w:r>
          </w:p>
        </w:tc>
        <w:tc>
          <w:tcPr>
            <w:tcW w:w="469" w:type="pct"/>
            <w:hideMark/>
          </w:tcPr>
          <w:p w14:paraId="1211882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15.2</w:t>
            </w:r>
          </w:p>
        </w:tc>
        <w:tc>
          <w:tcPr>
            <w:tcW w:w="469" w:type="pct"/>
            <w:hideMark/>
          </w:tcPr>
          <w:p w14:paraId="1211882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</w:t>
            </w:r>
          </w:p>
        </w:tc>
        <w:tc>
          <w:tcPr>
            <w:tcW w:w="469" w:type="pct"/>
            <w:hideMark/>
          </w:tcPr>
          <w:p w14:paraId="1211882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14.5</w:t>
            </w:r>
          </w:p>
        </w:tc>
        <w:tc>
          <w:tcPr>
            <w:tcW w:w="469" w:type="pct"/>
            <w:hideMark/>
          </w:tcPr>
          <w:p w14:paraId="1211882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13.9</w:t>
            </w:r>
          </w:p>
        </w:tc>
        <w:tc>
          <w:tcPr>
            <w:tcW w:w="468" w:type="pct"/>
            <w:hideMark/>
          </w:tcPr>
          <w:p w14:paraId="1211882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12.9</w:t>
            </w:r>
          </w:p>
        </w:tc>
      </w:tr>
      <w:tr w:rsidR="004045E4" w:rsidRPr="00480539" w14:paraId="1211882D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27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Professional, scientific and technical activity</w:t>
            </w:r>
          </w:p>
        </w:tc>
        <w:tc>
          <w:tcPr>
            <w:tcW w:w="469" w:type="pct"/>
            <w:hideMark/>
          </w:tcPr>
          <w:p w14:paraId="1211882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19.8</w:t>
            </w:r>
          </w:p>
        </w:tc>
        <w:tc>
          <w:tcPr>
            <w:tcW w:w="469" w:type="pct"/>
            <w:hideMark/>
          </w:tcPr>
          <w:p w14:paraId="121188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17.4</w:t>
            </w:r>
          </w:p>
        </w:tc>
        <w:tc>
          <w:tcPr>
            <w:tcW w:w="469" w:type="pct"/>
            <w:hideMark/>
          </w:tcPr>
          <w:p w14:paraId="1211882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17.4</w:t>
            </w:r>
          </w:p>
        </w:tc>
        <w:tc>
          <w:tcPr>
            <w:tcW w:w="469" w:type="pct"/>
            <w:hideMark/>
          </w:tcPr>
          <w:p w14:paraId="1211882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16</w:t>
            </w:r>
          </w:p>
        </w:tc>
        <w:tc>
          <w:tcPr>
            <w:tcW w:w="468" w:type="pct"/>
            <w:hideMark/>
          </w:tcPr>
          <w:p w14:paraId="1211882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16.8</w:t>
            </w:r>
          </w:p>
        </w:tc>
      </w:tr>
      <w:tr w:rsidR="004045E4" w:rsidRPr="00480539" w14:paraId="1211883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2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Administrative and service activities</w:t>
            </w:r>
          </w:p>
        </w:tc>
        <w:tc>
          <w:tcPr>
            <w:tcW w:w="469" w:type="pct"/>
            <w:hideMark/>
          </w:tcPr>
          <w:p w14:paraId="1211882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12.5</w:t>
            </w:r>
          </w:p>
        </w:tc>
        <w:tc>
          <w:tcPr>
            <w:tcW w:w="469" w:type="pct"/>
            <w:hideMark/>
          </w:tcPr>
          <w:p w14:paraId="1211883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13.5</w:t>
            </w:r>
          </w:p>
        </w:tc>
        <w:tc>
          <w:tcPr>
            <w:tcW w:w="469" w:type="pct"/>
            <w:hideMark/>
          </w:tcPr>
          <w:p w14:paraId="1211883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14.1</w:t>
            </w:r>
          </w:p>
        </w:tc>
        <w:tc>
          <w:tcPr>
            <w:tcW w:w="469" w:type="pct"/>
            <w:hideMark/>
          </w:tcPr>
          <w:p w14:paraId="1211883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14.3</w:t>
            </w:r>
          </w:p>
        </w:tc>
        <w:tc>
          <w:tcPr>
            <w:tcW w:w="468" w:type="pct"/>
            <w:hideMark/>
          </w:tcPr>
          <w:p w14:paraId="1211883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13.2</w:t>
            </w:r>
          </w:p>
        </w:tc>
      </w:tr>
      <w:tr w:rsidR="004045E4" w:rsidRPr="00480539" w14:paraId="1211883B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35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Public administration and defence; compulsory social insurance</w:t>
            </w:r>
          </w:p>
        </w:tc>
        <w:tc>
          <w:tcPr>
            <w:tcW w:w="469" w:type="pct"/>
            <w:hideMark/>
          </w:tcPr>
          <w:p w14:paraId="1211883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4.1</w:t>
            </w:r>
          </w:p>
        </w:tc>
        <w:tc>
          <w:tcPr>
            <w:tcW w:w="469" w:type="pct"/>
            <w:hideMark/>
          </w:tcPr>
          <w:p w14:paraId="1211883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3.2</w:t>
            </w:r>
          </w:p>
        </w:tc>
        <w:tc>
          <w:tcPr>
            <w:tcW w:w="469" w:type="pct"/>
            <w:hideMark/>
          </w:tcPr>
          <w:p w14:paraId="1211883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</w:t>
            </w:r>
          </w:p>
        </w:tc>
        <w:tc>
          <w:tcPr>
            <w:tcW w:w="469" w:type="pct"/>
            <w:hideMark/>
          </w:tcPr>
          <w:p w14:paraId="1211883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3.6</w:t>
            </w:r>
          </w:p>
        </w:tc>
        <w:tc>
          <w:tcPr>
            <w:tcW w:w="468" w:type="pct"/>
            <w:hideMark/>
          </w:tcPr>
          <w:p w14:paraId="1211883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4.1</w:t>
            </w:r>
          </w:p>
        </w:tc>
      </w:tr>
      <w:tr w:rsidR="004045E4" w:rsidRPr="00480539" w14:paraId="1211884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3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Education</w:t>
            </w:r>
          </w:p>
        </w:tc>
        <w:tc>
          <w:tcPr>
            <w:tcW w:w="469" w:type="pct"/>
            <w:hideMark/>
          </w:tcPr>
          <w:p w14:paraId="1211883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-0.1</w:t>
            </w:r>
          </w:p>
        </w:tc>
        <w:tc>
          <w:tcPr>
            <w:tcW w:w="469" w:type="pct"/>
            <w:hideMark/>
          </w:tcPr>
          <w:p w14:paraId="1211883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3.1</w:t>
            </w:r>
          </w:p>
        </w:tc>
        <w:tc>
          <w:tcPr>
            <w:tcW w:w="469" w:type="pct"/>
            <w:hideMark/>
          </w:tcPr>
          <w:p w14:paraId="1211883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2.5</w:t>
            </w:r>
          </w:p>
        </w:tc>
        <w:tc>
          <w:tcPr>
            <w:tcW w:w="469" w:type="pct"/>
            <w:hideMark/>
          </w:tcPr>
          <w:p w14:paraId="1211884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2.8</w:t>
            </w:r>
          </w:p>
        </w:tc>
        <w:tc>
          <w:tcPr>
            <w:tcW w:w="468" w:type="pct"/>
            <w:hideMark/>
          </w:tcPr>
          <w:p w14:paraId="1211884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</w:t>
            </w:r>
          </w:p>
        </w:tc>
      </w:tr>
      <w:tr w:rsidR="004045E4" w:rsidRPr="00480539" w14:paraId="12118849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43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Healthcare and social work</w:t>
            </w:r>
          </w:p>
        </w:tc>
        <w:tc>
          <w:tcPr>
            <w:tcW w:w="469" w:type="pct"/>
            <w:hideMark/>
          </w:tcPr>
          <w:p w14:paraId="1211884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28.3</w:t>
            </w:r>
          </w:p>
        </w:tc>
        <w:tc>
          <w:tcPr>
            <w:tcW w:w="469" w:type="pct"/>
            <w:hideMark/>
          </w:tcPr>
          <w:p w14:paraId="1211884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31.6</w:t>
            </w:r>
          </w:p>
        </w:tc>
        <w:tc>
          <w:tcPr>
            <w:tcW w:w="469" w:type="pct"/>
            <w:hideMark/>
          </w:tcPr>
          <w:p w14:paraId="1211884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34.3</w:t>
            </w:r>
          </w:p>
        </w:tc>
        <w:tc>
          <w:tcPr>
            <w:tcW w:w="469" w:type="pct"/>
            <w:hideMark/>
          </w:tcPr>
          <w:p w14:paraId="1211884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29.6</w:t>
            </w:r>
          </w:p>
        </w:tc>
        <w:tc>
          <w:tcPr>
            <w:tcW w:w="468" w:type="pct"/>
            <w:hideMark/>
          </w:tcPr>
          <w:p w14:paraId="1211884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28</w:t>
            </w:r>
          </w:p>
        </w:tc>
      </w:tr>
      <w:tr w:rsidR="004045E4" w:rsidRPr="00480539" w14:paraId="1211885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4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Art, entertainment and recreation</w:t>
            </w:r>
          </w:p>
        </w:tc>
        <w:tc>
          <w:tcPr>
            <w:tcW w:w="469" w:type="pct"/>
            <w:hideMark/>
          </w:tcPr>
          <w:p w14:paraId="1211884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12.3</w:t>
            </w:r>
          </w:p>
        </w:tc>
        <w:tc>
          <w:tcPr>
            <w:tcW w:w="469" w:type="pct"/>
            <w:hideMark/>
          </w:tcPr>
          <w:p w14:paraId="1211884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11.6</w:t>
            </w:r>
          </w:p>
        </w:tc>
        <w:tc>
          <w:tcPr>
            <w:tcW w:w="469" w:type="pct"/>
            <w:hideMark/>
          </w:tcPr>
          <w:p w14:paraId="1211884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12.5</w:t>
            </w:r>
          </w:p>
        </w:tc>
        <w:tc>
          <w:tcPr>
            <w:tcW w:w="469" w:type="pct"/>
            <w:hideMark/>
          </w:tcPr>
          <w:p w14:paraId="1211884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12.1</w:t>
            </w:r>
          </w:p>
        </w:tc>
        <w:tc>
          <w:tcPr>
            <w:tcW w:w="468" w:type="pct"/>
            <w:hideMark/>
          </w:tcPr>
          <w:p w14:paraId="1211884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10.2</w:t>
            </w:r>
          </w:p>
        </w:tc>
      </w:tr>
      <w:tr w:rsidR="004045E4" w:rsidRPr="00480539" w14:paraId="12118857" w14:textId="77777777" w:rsidTr="001E7A4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6" w:type="pct"/>
            <w:hideMark/>
          </w:tcPr>
          <w:p w14:paraId="12118851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Other services</w:t>
            </w:r>
          </w:p>
        </w:tc>
        <w:tc>
          <w:tcPr>
            <w:tcW w:w="469" w:type="pct"/>
            <w:hideMark/>
          </w:tcPr>
          <w:p w14:paraId="1211885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18.1</w:t>
            </w:r>
          </w:p>
        </w:tc>
        <w:tc>
          <w:tcPr>
            <w:tcW w:w="469" w:type="pct"/>
            <w:hideMark/>
          </w:tcPr>
          <w:p w14:paraId="1211885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</w:t>
            </w:r>
          </w:p>
        </w:tc>
        <w:tc>
          <w:tcPr>
            <w:tcW w:w="469" w:type="pct"/>
            <w:hideMark/>
          </w:tcPr>
          <w:p w14:paraId="1211885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20</w:t>
            </w:r>
          </w:p>
        </w:tc>
        <w:tc>
          <w:tcPr>
            <w:tcW w:w="469" w:type="pct"/>
            <w:hideMark/>
          </w:tcPr>
          <w:p w14:paraId="1211885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18.9</w:t>
            </w:r>
          </w:p>
        </w:tc>
        <w:tc>
          <w:tcPr>
            <w:tcW w:w="468" w:type="pct"/>
            <w:hideMark/>
          </w:tcPr>
          <w:p w14:paraId="1211885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F497D" w:themeColor="text2"/>
              </w:rPr>
            </w:pPr>
            <w:r w:rsidRPr="00480539">
              <w:rPr>
                <w:rFonts w:ascii="Times New Roman" w:hAnsi="Times New Roman"/>
                <w:color w:val="1F497D" w:themeColor="text2"/>
              </w:rPr>
              <w:t>15.1</w:t>
            </w:r>
          </w:p>
        </w:tc>
      </w:tr>
    </w:tbl>
    <w:p w14:paraId="12118858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859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85A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85B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21</w:t>
      </w:r>
    </w:p>
    <w:p w14:paraId="1211885C" w14:textId="07C0AA15" w:rsidR="004045E4" w:rsidRPr="00480539" w:rsidRDefault="00D03249" w:rsidP="004045E4">
      <w:pPr>
        <w:ind w:firstLine="709"/>
        <w:jc w:val="both"/>
        <w:rPr>
          <w:rFonts w:ascii="Times New Roman" w:eastAsia="Times New Roman" w:hAnsi="Times New Roman" w:cs="Times New Roman"/>
          <w:color w:val="000000"/>
          <w:lang w:val="en-GB"/>
        </w:rPr>
      </w:pPr>
      <w:r>
        <w:rPr>
          <w:rFonts w:ascii="Times New Roman" w:hAnsi="Times New Roman"/>
          <w:color w:val="000000"/>
          <w:lang w:val="en-GB"/>
        </w:rPr>
        <w:t>S</w:t>
      </w:r>
      <w:r w:rsidR="004045E4" w:rsidRPr="00480539">
        <w:rPr>
          <w:rFonts w:ascii="Times New Roman" w:hAnsi="Times New Roman"/>
          <w:color w:val="000000"/>
          <w:lang w:val="en-GB"/>
        </w:rPr>
        <w:t>tatistics o</w:t>
      </w:r>
      <w:r>
        <w:rPr>
          <w:rFonts w:ascii="Times New Roman" w:hAnsi="Times New Roman"/>
          <w:color w:val="000000"/>
          <w:lang w:val="en-GB"/>
        </w:rPr>
        <w:t>n</w:t>
      </w:r>
      <w:r w:rsidR="004045E4" w:rsidRPr="00480539">
        <w:rPr>
          <w:rFonts w:ascii="Times New Roman" w:hAnsi="Times New Roman"/>
          <w:color w:val="000000"/>
          <w:lang w:val="en-GB"/>
        </w:rPr>
        <w:t xml:space="preserve"> the applications, examined </w:t>
      </w:r>
      <w:r>
        <w:rPr>
          <w:rFonts w:ascii="Times New Roman" w:hAnsi="Times New Roman"/>
          <w:color w:val="000000"/>
          <w:lang w:val="en-GB"/>
        </w:rPr>
        <w:t>by</w:t>
      </w:r>
      <w:r w:rsidR="004045E4" w:rsidRPr="00480539">
        <w:rPr>
          <w:rFonts w:ascii="Times New Roman" w:hAnsi="Times New Roman"/>
          <w:color w:val="000000"/>
          <w:lang w:val="en-GB"/>
        </w:rPr>
        <w:t xml:space="preserve"> labour dispute commissions in 2016-2018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4066"/>
        <w:gridCol w:w="1813"/>
        <w:gridCol w:w="1951"/>
        <w:gridCol w:w="1852"/>
      </w:tblGrid>
      <w:tr w:rsidR="004045E4" w:rsidRPr="00480539" w14:paraId="12118861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5D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843" w:type="dxa"/>
          </w:tcPr>
          <w:p w14:paraId="1211885E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2016</w:t>
            </w:r>
          </w:p>
        </w:tc>
        <w:tc>
          <w:tcPr>
            <w:tcW w:w="1984" w:type="dxa"/>
          </w:tcPr>
          <w:p w14:paraId="1211885F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2017</w:t>
            </w:r>
          </w:p>
        </w:tc>
        <w:tc>
          <w:tcPr>
            <w:tcW w:w="1883" w:type="dxa"/>
          </w:tcPr>
          <w:p w14:paraId="12118860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2018</w:t>
            </w:r>
          </w:p>
        </w:tc>
      </w:tr>
      <w:tr w:rsidR="004045E4" w:rsidRPr="00480539" w14:paraId="1211886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62" w14:textId="0549956A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 xml:space="preserve">Total number of applications, received </w:t>
            </w:r>
            <w:r w:rsidR="00A06D37">
              <w:rPr>
                <w:rFonts w:ascii="Times New Roman" w:hAnsi="Times New Roman"/>
                <w:color w:val="000000"/>
              </w:rPr>
              <w:t>by</w:t>
            </w:r>
            <w:r w:rsidRPr="00480539">
              <w:rPr>
                <w:rFonts w:ascii="Times New Roman" w:hAnsi="Times New Roman"/>
                <w:color w:val="000000"/>
              </w:rPr>
              <w:t xml:space="preserve"> labour dispute commissions</w:t>
            </w:r>
          </w:p>
        </w:tc>
        <w:tc>
          <w:tcPr>
            <w:tcW w:w="1843" w:type="dxa"/>
          </w:tcPr>
          <w:p w14:paraId="1211886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5574</w:t>
            </w:r>
          </w:p>
        </w:tc>
        <w:tc>
          <w:tcPr>
            <w:tcW w:w="1984" w:type="dxa"/>
          </w:tcPr>
          <w:p w14:paraId="1211886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6675</w:t>
            </w:r>
          </w:p>
        </w:tc>
        <w:tc>
          <w:tcPr>
            <w:tcW w:w="1883" w:type="dxa"/>
          </w:tcPr>
          <w:p w14:paraId="1211886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6712</w:t>
            </w:r>
          </w:p>
        </w:tc>
      </w:tr>
      <w:tr w:rsidR="004045E4" w:rsidRPr="00480539" w14:paraId="1211886B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6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work payment</w:t>
            </w:r>
          </w:p>
        </w:tc>
        <w:tc>
          <w:tcPr>
            <w:tcW w:w="1843" w:type="dxa"/>
          </w:tcPr>
          <w:p w14:paraId="1211886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5123</w:t>
            </w:r>
          </w:p>
        </w:tc>
        <w:tc>
          <w:tcPr>
            <w:tcW w:w="1984" w:type="dxa"/>
          </w:tcPr>
          <w:p w14:paraId="1211886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5906</w:t>
            </w:r>
          </w:p>
        </w:tc>
        <w:tc>
          <w:tcPr>
            <w:tcW w:w="1883" w:type="dxa"/>
          </w:tcPr>
          <w:p w14:paraId="1211886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5848</w:t>
            </w:r>
          </w:p>
        </w:tc>
      </w:tr>
      <w:tr w:rsidR="004045E4" w:rsidRPr="00480539" w14:paraId="1211887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6C" w14:textId="72F5B64E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Regarding employment </w:t>
            </w:r>
            <w:r w:rsidR="00A06D37">
              <w:rPr>
                <w:rFonts w:ascii="Times New Roman" w:hAnsi="Times New Roman"/>
                <w:sz w:val="24"/>
                <w:szCs w:val="24"/>
              </w:rPr>
              <w:t>contract</w:t>
            </w:r>
            <w:r w:rsidR="00A06D37" w:rsidRPr="004805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>conditions</w:t>
            </w:r>
          </w:p>
        </w:tc>
        <w:tc>
          <w:tcPr>
            <w:tcW w:w="1843" w:type="dxa"/>
          </w:tcPr>
          <w:p w14:paraId="1211886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984" w:type="dxa"/>
          </w:tcPr>
          <w:p w14:paraId="1211886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883" w:type="dxa"/>
          </w:tcPr>
          <w:p w14:paraId="1211886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</w:tr>
      <w:tr w:rsidR="004045E4" w:rsidRPr="00480539" w14:paraId="12118875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71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working and resting time</w:t>
            </w:r>
          </w:p>
        </w:tc>
        <w:tc>
          <w:tcPr>
            <w:tcW w:w="1843" w:type="dxa"/>
          </w:tcPr>
          <w:p w14:paraId="1211887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7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83" w:type="dxa"/>
          </w:tcPr>
          <w:p w14:paraId="1211887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4045E4" w:rsidRPr="00480539" w14:paraId="1211887A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76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disciplinary action</w:t>
            </w:r>
          </w:p>
        </w:tc>
        <w:tc>
          <w:tcPr>
            <w:tcW w:w="1843" w:type="dxa"/>
          </w:tcPr>
          <w:p w14:paraId="1211887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1984" w:type="dxa"/>
          </w:tcPr>
          <w:p w14:paraId="1211887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1883" w:type="dxa"/>
          </w:tcPr>
          <w:p w14:paraId="1211887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4045E4" w:rsidRPr="00480539" w14:paraId="1211887F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7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material damage</w:t>
            </w:r>
          </w:p>
        </w:tc>
        <w:tc>
          <w:tcPr>
            <w:tcW w:w="1843" w:type="dxa"/>
          </w:tcPr>
          <w:p w14:paraId="1211887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1984" w:type="dxa"/>
          </w:tcPr>
          <w:p w14:paraId="1211887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1883" w:type="dxa"/>
          </w:tcPr>
          <w:p w14:paraId="1211887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381</w:t>
            </w:r>
          </w:p>
        </w:tc>
      </w:tr>
      <w:tr w:rsidR="004045E4" w:rsidRPr="00480539" w14:paraId="1211888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80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recognizing the dismissal from work as illegal</w:t>
            </w:r>
          </w:p>
        </w:tc>
        <w:tc>
          <w:tcPr>
            <w:tcW w:w="1843" w:type="dxa"/>
          </w:tcPr>
          <w:p w14:paraId="1211888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8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1883" w:type="dxa"/>
          </w:tcPr>
          <w:p w14:paraId="1211888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</w:tr>
      <w:tr w:rsidR="004045E4" w:rsidRPr="00480539" w14:paraId="1211888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85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the change of the wording of the dismissal from work</w:t>
            </w:r>
          </w:p>
        </w:tc>
        <w:tc>
          <w:tcPr>
            <w:tcW w:w="1843" w:type="dxa"/>
          </w:tcPr>
          <w:p w14:paraId="1211888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8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8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</w:tr>
      <w:tr w:rsidR="004045E4" w:rsidRPr="00480539" w14:paraId="1211888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8A" w14:textId="25D8F856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the pre-</w:t>
            </w:r>
            <w:r w:rsidR="00447AEA">
              <w:rPr>
                <w:rFonts w:ascii="Times New Roman" w:hAnsi="Times New Roman"/>
                <w:sz w:val="24"/>
                <w:szCs w:val="24"/>
              </w:rPr>
              <w:t>contractual</w:t>
            </w:r>
            <w:r w:rsidR="00447AEA" w:rsidRPr="004805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 xml:space="preserve">relationship </w:t>
            </w:r>
          </w:p>
          <w:p w14:paraId="1211888B" w14:textId="31E7CF74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between the parties of a </w:t>
            </w:r>
            <w:r w:rsidR="00447AEA">
              <w:rPr>
                <w:rFonts w:ascii="Times New Roman" w:hAnsi="Times New Roman"/>
                <w:sz w:val="24"/>
                <w:szCs w:val="24"/>
              </w:rPr>
              <w:t>contract</w:t>
            </w:r>
          </w:p>
        </w:tc>
        <w:tc>
          <w:tcPr>
            <w:tcW w:w="1843" w:type="dxa"/>
          </w:tcPr>
          <w:p w14:paraId="1211888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8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3" w:type="dxa"/>
          </w:tcPr>
          <w:p w14:paraId="1211888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45E4" w:rsidRPr="00480539" w14:paraId="1211889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90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suspension from work</w:t>
            </w:r>
          </w:p>
        </w:tc>
        <w:tc>
          <w:tcPr>
            <w:tcW w:w="1843" w:type="dxa"/>
          </w:tcPr>
          <w:p w14:paraId="1211889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9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9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045E4" w:rsidRPr="00480539" w14:paraId="1211889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95" w14:textId="250E50EF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Regarding </w:t>
            </w:r>
            <w:r w:rsidR="00447AEA">
              <w:rPr>
                <w:rFonts w:ascii="Times New Roman" w:hAnsi="Times New Roman"/>
                <w:sz w:val="24"/>
                <w:szCs w:val="24"/>
              </w:rPr>
              <w:t>the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 xml:space="preserve"> application of a fine</w:t>
            </w:r>
          </w:p>
        </w:tc>
        <w:tc>
          <w:tcPr>
            <w:tcW w:w="1843" w:type="dxa"/>
          </w:tcPr>
          <w:p w14:paraId="1211889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9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3" w:type="dxa"/>
          </w:tcPr>
          <w:p w14:paraId="1211889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4045E4" w:rsidRPr="00480539" w14:paraId="1211889E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9A" w14:textId="6880DD31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 xml:space="preserve">Regarding the renewal of the deadline for filing an application for the </w:t>
            </w:r>
            <w:r w:rsidR="00E82E8E">
              <w:rPr>
                <w:rFonts w:ascii="Times New Roman" w:hAnsi="Times New Roman"/>
                <w:sz w:val="24"/>
                <w:szCs w:val="24"/>
              </w:rPr>
              <w:t>l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 xml:space="preserve">abour </w:t>
            </w:r>
            <w:r w:rsidR="00E82E8E">
              <w:rPr>
                <w:rFonts w:ascii="Times New Roman" w:hAnsi="Times New Roman"/>
                <w:sz w:val="24"/>
                <w:szCs w:val="24"/>
              </w:rPr>
              <w:t>d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 xml:space="preserve">ispute </w:t>
            </w:r>
            <w:r w:rsidR="00E82E8E">
              <w:rPr>
                <w:rFonts w:ascii="Times New Roman" w:hAnsi="Times New Roman"/>
                <w:sz w:val="24"/>
                <w:szCs w:val="24"/>
              </w:rPr>
              <w:t>c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>ommission</w:t>
            </w:r>
          </w:p>
        </w:tc>
        <w:tc>
          <w:tcPr>
            <w:tcW w:w="1843" w:type="dxa"/>
          </w:tcPr>
          <w:p w14:paraId="1211889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9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9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4045E4" w:rsidRPr="00480539" w14:paraId="121188A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9F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failure to keep to the labour regulations or mutual agreements</w:t>
            </w:r>
          </w:p>
        </w:tc>
        <w:tc>
          <w:tcPr>
            <w:tcW w:w="1843" w:type="dxa"/>
          </w:tcPr>
          <w:p w14:paraId="121188A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A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A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045E4" w:rsidRPr="00480539" w14:paraId="121188A8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A4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an agreement on non-competition</w:t>
            </w:r>
          </w:p>
        </w:tc>
        <w:tc>
          <w:tcPr>
            <w:tcW w:w="1843" w:type="dxa"/>
          </w:tcPr>
          <w:p w14:paraId="121188A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A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A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4045E4" w:rsidRPr="00480539" w14:paraId="121188A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A9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lastRenderedPageBreak/>
              <w:t>Regarding gender equality and discrimination</w:t>
            </w:r>
          </w:p>
        </w:tc>
        <w:tc>
          <w:tcPr>
            <w:tcW w:w="1843" w:type="dxa"/>
          </w:tcPr>
          <w:p w14:paraId="121188A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A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A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045E4" w:rsidRPr="00480539" w14:paraId="121188B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AE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the provision/specification of data on a person’s social insurance</w:t>
            </w:r>
          </w:p>
        </w:tc>
        <w:tc>
          <w:tcPr>
            <w:tcW w:w="1843" w:type="dxa"/>
          </w:tcPr>
          <w:p w14:paraId="121188A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B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B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4045E4" w:rsidRPr="00480539" w14:paraId="121188B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B3" w14:textId="32B28BA6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Regarding a resci</w:t>
            </w:r>
            <w:r w:rsidR="000C1BEA">
              <w:rPr>
                <w:rFonts w:ascii="Times New Roman" w:hAnsi="Times New Roman"/>
                <w:sz w:val="24"/>
                <w:szCs w:val="24"/>
              </w:rPr>
              <w:t>s</w:t>
            </w:r>
            <w:r w:rsidRPr="00480539">
              <w:rPr>
                <w:rFonts w:ascii="Times New Roman" w:hAnsi="Times New Roman"/>
                <w:sz w:val="24"/>
                <w:szCs w:val="24"/>
              </w:rPr>
              <w:t>sion of a warning/order</w:t>
            </w:r>
          </w:p>
        </w:tc>
        <w:tc>
          <w:tcPr>
            <w:tcW w:w="1843" w:type="dxa"/>
          </w:tcPr>
          <w:p w14:paraId="121188B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84" w:type="dxa"/>
          </w:tcPr>
          <w:p w14:paraId="121188B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83" w:type="dxa"/>
          </w:tcPr>
          <w:p w14:paraId="121188B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4045E4" w:rsidRPr="00480539" w14:paraId="121188B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B8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Other</w:t>
            </w:r>
          </w:p>
        </w:tc>
        <w:tc>
          <w:tcPr>
            <w:tcW w:w="1843" w:type="dxa"/>
          </w:tcPr>
          <w:p w14:paraId="121188B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1984" w:type="dxa"/>
          </w:tcPr>
          <w:p w14:paraId="121188B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1883" w:type="dxa"/>
          </w:tcPr>
          <w:p w14:paraId="121188B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</w:tr>
      <w:tr w:rsidR="004045E4" w:rsidRPr="00480539" w14:paraId="121188C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1188BD" w14:textId="06A439E6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Amounts employers are obliged to pay the employees, E</w:t>
            </w:r>
            <w:r w:rsidR="00BF1880">
              <w:rPr>
                <w:rFonts w:ascii="Times New Roman" w:hAnsi="Times New Roman"/>
                <w:sz w:val="24"/>
                <w:szCs w:val="24"/>
              </w:rPr>
              <w:t>UR</w:t>
            </w:r>
          </w:p>
        </w:tc>
        <w:tc>
          <w:tcPr>
            <w:tcW w:w="1843" w:type="dxa"/>
          </w:tcPr>
          <w:p w14:paraId="121188B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3 734 680</w:t>
            </w:r>
          </w:p>
        </w:tc>
        <w:tc>
          <w:tcPr>
            <w:tcW w:w="1984" w:type="dxa"/>
          </w:tcPr>
          <w:p w14:paraId="121188B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6 036 751</w:t>
            </w:r>
          </w:p>
        </w:tc>
        <w:tc>
          <w:tcPr>
            <w:tcW w:w="1883" w:type="dxa"/>
          </w:tcPr>
          <w:p w14:paraId="121188C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6 474 523</w:t>
            </w:r>
          </w:p>
        </w:tc>
      </w:tr>
    </w:tbl>
    <w:p w14:paraId="121188C2" w14:textId="77777777" w:rsidR="004045E4" w:rsidRPr="00480539" w:rsidRDefault="004045E4" w:rsidP="004045E4">
      <w:pPr>
        <w:jc w:val="both"/>
        <w:rPr>
          <w:rFonts w:ascii="Times New Roman" w:eastAsia="Times New Roman" w:hAnsi="Times New Roman" w:cs="Times New Roman"/>
          <w:color w:val="000000"/>
          <w:lang w:val="en-GB" w:eastAsia="lt-LT"/>
        </w:rPr>
      </w:pPr>
    </w:p>
    <w:p w14:paraId="121188C3" w14:textId="77777777" w:rsidR="004045E4" w:rsidRPr="00480539" w:rsidRDefault="004045E4" w:rsidP="004045E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22</w:t>
      </w:r>
    </w:p>
    <w:p w14:paraId="121188C4" w14:textId="3A81635A" w:rsidR="004045E4" w:rsidRPr="00480539" w:rsidRDefault="004045E4" w:rsidP="004045E4">
      <w:pPr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The dynamics of SLI inspector orders to eliminate violations R1, orders to halt the works R2 and administrative offence protocols issued in 2016-2018, </w:t>
      </w:r>
      <w:r w:rsidR="00A3221B">
        <w:rPr>
          <w:rFonts w:ascii="Times New Roman" w:hAnsi="Times New Roman"/>
          <w:sz w:val="24"/>
          <w:szCs w:val="24"/>
          <w:lang w:val="en-GB"/>
        </w:rPr>
        <w:t>according to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the types of economic activity</w:t>
      </w:r>
    </w:p>
    <w:tbl>
      <w:tblPr>
        <w:tblStyle w:val="LightList-Accent1"/>
        <w:tblW w:w="10207" w:type="dxa"/>
        <w:tblLook w:val="04A0" w:firstRow="1" w:lastRow="0" w:firstColumn="1" w:lastColumn="0" w:noHBand="0" w:noVBand="1"/>
      </w:tblPr>
      <w:tblGrid>
        <w:gridCol w:w="785"/>
        <w:gridCol w:w="3272"/>
        <w:gridCol w:w="683"/>
        <w:gridCol w:w="547"/>
        <w:gridCol w:w="821"/>
        <w:gridCol w:w="677"/>
        <w:gridCol w:w="548"/>
        <w:gridCol w:w="821"/>
        <w:gridCol w:w="684"/>
        <w:gridCol w:w="548"/>
        <w:gridCol w:w="821"/>
      </w:tblGrid>
      <w:tr w:rsidR="004045E4" w:rsidRPr="00480539" w14:paraId="121188CA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vMerge w:val="restart"/>
            <w:hideMark/>
          </w:tcPr>
          <w:p w14:paraId="121188C5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EC code</w:t>
            </w:r>
          </w:p>
        </w:tc>
        <w:tc>
          <w:tcPr>
            <w:tcW w:w="3543" w:type="dxa"/>
            <w:vMerge w:val="restart"/>
            <w:hideMark/>
          </w:tcPr>
          <w:p w14:paraId="121188C6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Name of the economic activity section</w:t>
            </w:r>
          </w:p>
        </w:tc>
        <w:tc>
          <w:tcPr>
            <w:tcW w:w="1888" w:type="dxa"/>
            <w:gridSpan w:val="3"/>
            <w:hideMark/>
          </w:tcPr>
          <w:p w14:paraId="121188C7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975" w:type="dxa"/>
            <w:gridSpan w:val="3"/>
            <w:hideMark/>
          </w:tcPr>
          <w:p w14:paraId="121188C8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84" w:type="dxa"/>
            <w:gridSpan w:val="3"/>
            <w:hideMark/>
          </w:tcPr>
          <w:p w14:paraId="121188C9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</w:tr>
      <w:tr w:rsidR="004045E4" w:rsidRPr="00480539" w14:paraId="121188D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vMerge/>
            <w:hideMark/>
          </w:tcPr>
          <w:p w14:paraId="121188CB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543" w:type="dxa"/>
            <w:vMerge/>
            <w:hideMark/>
          </w:tcPr>
          <w:p w14:paraId="121188C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lt-LT"/>
              </w:rPr>
            </w:pPr>
          </w:p>
        </w:tc>
        <w:tc>
          <w:tcPr>
            <w:tcW w:w="706" w:type="dxa"/>
            <w:hideMark/>
          </w:tcPr>
          <w:p w14:paraId="121188C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R1</w:t>
            </w:r>
          </w:p>
        </w:tc>
        <w:tc>
          <w:tcPr>
            <w:tcW w:w="566" w:type="dxa"/>
            <w:hideMark/>
          </w:tcPr>
          <w:p w14:paraId="121188C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R2</w:t>
            </w:r>
          </w:p>
        </w:tc>
        <w:tc>
          <w:tcPr>
            <w:tcW w:w="616" w:type="dxa"/>
            <w:hideMark/>
          </w:tcPr>
          <w:p w14:paraId="121188C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Protocols</w:t>
            </w:r>
          </w:p>
        </w:tc>
        <w:tc>
          <w:tcPr>
            <w:tcW w:w="699" w:type="dxa"/>
            <w:hideMark/>
          </w:tcPr>
          <w:p w14:paraId="121188D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R1</w:t>
            </w:r>
          </w:p>
        </w:tc>
        <w:tc>
          <w:tcPr>
            <w:tcW w:w="567" w:type="dxa"/>
            <w:hideMark/>
          </w:tcPr>
          <w:p w14:paraId="121188D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R2</w:t>
            </w:r>
          </w:p>
        </w:tc>
        <w:tc>
          <w:tcPr>
            <w:tcW w:w="709" w:type="dxa"/>
            <w:hideMark/>
          </w:tcPr>
          <w:p w14:paraId="121188D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Protocols</w:t>
            </w:r>
          </w:p>
        </w:tc>
        <w:tc>
          <w:tcPr>
            <w:tcW w:w="708" w:type="dxa"/>
            <w:hideMark/>
          </w:tcPr>
          <w:p w14:paraId="121188D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R1</w:t>
            </w:r>
          </w:p>
        </w:tc>
        <w:tc>
          <w:tcPr>
            <w:tcW w:w="567" w:type="dxa"/>
            <w:hideMark/>
          </w:tcPr>
          <w:p w14:paraId="121188D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R2</w:t>
            </w:r>
          </w:p>
        </w:tc>
        <w:tc>
          <w:tcPr>
            <w:tcW w:w="709" w:type="dxa"/>
            <w:hideMark/>
          </w:tcPr>
          <w:p w14:paraId="121188D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Protocols</w:t>
            </w:r>
          </w:p>
        </w:tc>
      </w:tr>
      <w:tr w:rsidR="004045E4" w:rsidRPr="00480539" w14:paraId="121188E2" w14:textId="77777777" w:rsidTr="001E7A4E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8D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hideMark/>
          </w:tcPr>
          <w:p w14:paraId="121188D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706" w:type="dxa"/>
            <w:hideMark/>
          </w:tcPr>
          <w:p w14:paraId="121188D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881</w:t>
            </w:r>
          </w:p>
        </w:tc>
        <w:tc>
          <w:tcPr>
            <w:tcW w:w="566" w:type="dxa"/>
            <w:hideMark/>
          </w:tcPr>
          <w:p w14:paraId="121188D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26</w:t>
            </w:r>
          </w:p>
        </w:tc>
        <w:tc>
          <w:tcPr>
            <w:tcW w:w="616" w:type="dxa"/>
            <w:hideMark/>
          </w:tcPr>
          <w:p w14:paraId="121188D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354</w:t>
            </w:r>
          </w:p>
        </w:tc>
        <w:tc>
          <w:tcPr>
            <w:tcW w:w="699" w:type="dxa"/>
            <w:hideMark/>
          </w:tcPr>
          <w:p w14:paraId="121188D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851</w:t>
            </w:r>
          </w:p>
        </w:tc>
        <w:tc>
          <w:tcPr>
            <w:tcW w:w="567" w:type="dxa"/>
            <w:hideMark/>
          </w:tcPr>
          <w:p w14:paraId="121188D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23</w:t>
            </w:r>
          </w:p>
        </w:tc>
        <w:tc>
          <w:tcPr>
            <w:tcW w:w="709" w:type="dxa"/>
            <w:hideMark/>
          </w:tcPr>
          <w:p w14:paraId="121188D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464</w:t>
            </w:r>
          </w:p>
        </w:tc>
        <w:tc>
          <w:tcPr>
            <w:tcW w:w="708" w:type="dxa"/>
            <w:hideMark/>
          </w:tcPr>
          <w:p w14:paraId="121188D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963</w:t>
            </w:r>
          </w:p>
        </w:tc>
        <w:tc>
          <w:tcPr>
            <w:tcW w:w="567" w:type="dxa"/>
            <w:hideMark/>
          </w:tcPr>
          <w:p w14:paraId="121188E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709" w:type="dxa"/>
            <w:hideMark/>
          </w:tcPr>
          <w:p w14:paraId="121188E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539">
              <w:rPr>
                <w:rFonts w:ascii="Times New Roman" w:hAnsi="Times New Roman"/>
                <w:b/>
                <w:bCs/>
              </w:rPr>
              <w:t>463</w:t>
            </w:r>
          </w:p>
        </w:tc>
      </w:tr>
      <w:tr w:rsidR="004045E4" w:rsidRPr="00480539" w14:paraId="121188E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8E3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3543" w:type="dxa"/>
            <w:hideMark/>
          </w:tcPr>
          <w:p w14:paraId="121188E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AGRICULTURE, FORESTRY AND FISHERY</w:t>
            </w:r>
          </w:p>
        </w:tc>
        <w:tc>
          <w:tcPr>
            <w:tcW w:w="706" w:type="dxa"/>
            <w:hideMark/>
          </w:tcPr>
          <w:p w14:paraId="121188E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566" w:type="dxa"/>
            <w:hideMark/>
          </w:tcPr>
          <w:p w14:paraId="121188E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6" w:type="dxa"/>
            <w:hideMark/>
          </w:tcPr>
          <w:p w14:paraId="121188E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699" w:type="dxa"/>
            <w:hideMark/>
          </w:tcPr>
          <w:p w14:paraId="121188E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567" w:type="dxa"/>
            <w:hideMark/>
          </w:tcPr>
          <w:p w14:paraId="121188E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hideMark/>
          </w:tcPr>
          <w:p w14:paraId="121188E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8" w:type="dxa"/>
            <w:hideMark/>
          </w:tcPr>
          <w:p w14:paraId="121188E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67" w:type="dxa"/>
            <w:hideMark/>
          </w:tcPr>
          <w:p w14:paraId="121188E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hideMark/>
          </w:tcPr>
          <w:p w14:paraId="121188E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</w:tr>
      <w:tr w:rsidR="004045E4" w:rsidRPr="00480539" w14:paraId="121188FA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8EF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B</w:t>
            </w:r>
          </w:p>
        </w:tc>
        <w:tc>
          <w:tcPr>
            <w:tcW w:w="3543" w:type="dxa"/>
            <w:hideMark/>
          </w:tcPr>
          <w:p w14:paraId="121188F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MINING AND QUARRYING</w:t>
            </w:r>
          </w:p>
        </w:tc>
        <w:tc>
          <w:tcPr>
            <w:tcW w:w="706" w:type="dxa"/>
            <w:hideMark/>
          </w:tcPr>
          <w:p w14:paraId="121188F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  <w:hideMark/>
          </w:tcPr>
          <w:p w14:paraId="121188F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8F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99" w:type="dxa"/>
            <w:hideMark/>
          </w:tcPr>
          <w:p w14:paraId="121188F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hideMark/>
          </w:tcPr>
          <w:p w14:paraId="121188F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8F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hideMark/>
          </w:tcPr>
          <w:p w14:paraId="121188F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hideMark/>
          </w:tcPr>
          <w:p w14:paraId="121188F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8F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045E4" w:rsidRPr="00480539" w14:paraId="1211890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8F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C</w:t>
            </w:r>
          </w:p>
        </w:tc>
        <w:tc>
          <w:tcPr>
            <w:tcW w:w="3543" w:type="dxa"/>
            <w:hideMark/>
          </w:tcPr>
          <w:p w14:paraId="121188F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MANUFACTURING</w:t>
            </w:r>
          </w:p>
        </w:tc>
        <w:tc>
          <w:tcPr>
            <w:tcW w:w="706" w:type="dxa"/>
            <w:hideMark/>
          </w:tcPr>
          <w:p w14:paraId="121188F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566" w:type="dxa"/>
            <w:hideMark/>
          </w:tcPr>
          <w:p w14:paraId="121188F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16" w:type="dxa"/>
            <w:hideMark/>
          </w:tcPr>
          <w:p w14:paraId="121188F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699" w:type="dxa"/>
            <w:hideMark/>
          </w:tcPr>
          <w:p w14:paraId="1211890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567" w:type="dxa"/>
            <w:hideMark/>
          </w:tcPr>
          <w:p w14:paraId="1211890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hideMark/>
          </w:tcPr>
          <w:p w14:paraId="1211890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8" w:type="dxa"/>
            <w:hideMark/>
          </w:tcPr>
          <w:p w14:paraId="1211890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284</w:t>
            </w:r>
          </w:p>
        </w:tc>
        <w:tc>
          <w:tcPr>
            <w:tcW w:w="567" w:type="dxa"/>
            <w:hideMark/>
          </w:tcPr>
          <w:p w14:paraId="1211890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hideMark/>
          </w:tcPr>
          <w:p w14:paraId="1211890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</w:tr>
      <w:tr w:rsidR="004045E4" w:rsidRPr="00480539" w14:paraId="12118912" w14:textId="77777777" w:rsidTr="001E7A4E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0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D</w:t>
            </w:r>
          </w:p>
        </w:tc>
        <w:tc>
          <w:tcPr>
            <w:tcW w:w="3543" w:type="dxa"/>
            <w:hideMark/>
          </w:tcPr>
          <w:p w14:paraId="1211890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POWER, GAS, STEAM SUPPLY AND AIR CONDITIONING</w:t>
            </w:r>
          </w:p>
        </w:tc>
        <w:tc>
          <w:tcPr>
            <w:tcW w:w="706" w:type="dxa"/>
            <w:hideMark/>
          </w:tcPr>
          <w:p w14:paraId="1211890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hideMark/>
          </w:tcPr>
          <w:p w14:paraId="1211890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0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99" w:type="dxa"/>
            <w:hideMark/>
          </w:tcPr>
          <w:p w14:paraId="1211890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hideMark/>
          </w:tcPr>
          <w:p w14:paraId="1211890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0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hideMark/>
          </w:tcPr>
          <w:p w14:paraId="1211890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hideMark/>
          </w:tcPr>
          <w:p w14:paraId="1211891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1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045E4" w:rsidRPr="00480539" w14:paraId="1211891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13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E</w:t>
            </w:r>
          </w:p>
        </w:tc>
        <w:tc>
          <w:tcPr>
            <w:tcW w:w="3543" w:type="dxa"/>
            <w:hideMark/>
          </w:tcPr>
          <w:p w14:paraId="1211891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WATER SUPPLY, WASTE WATER TREATMENT, WASTE MANAGEMENT AND RECOVERY</w:t>
            </w:r>
          </w:p>
        </w:tc>
        <w:tc>
          <w:tcPr>
            <w:tcW w:w="706" w:type="dxa"/>
            <w:hideMark/>
          </w:tcPr>
          <w:p w14:paraId="1211891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6" w:type="dxa"/>
            <w:hideMark/>
          </w:tcPr>
          <w:p w14:paraId="1211891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1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9" w:type="dxa"/>
            <w:hideMark/>
          </w:tcPr>
          <w:p w14:paraId="1211891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hideMark/>
          </w:tcPr>
          <w:p w14:paraId="1211891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hideMark/>
          </w:tcPr>
          <w:p w14:paraId="1211891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hideMark/>
          </w:tcPr>
          <w:p w14:paraId="1211891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hideMark/>
          </w:tcPr>
          <w:p w14:paraId="1211891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1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4045E4" w:rsidRPr="00480539" w14:paraId="1211892A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1F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F</w:t>
            </w:r>
          </w:p>
        </w:tc>
        <w:tc>
          <w:tcPr>
            <w:tcW w:w="3543" w:type="dxa"/>
            <w:hideMark/>
          </w:tcPr>
          <w:p w14:paraId="1211892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CONSTRUCTION</w:t>
            </w:r>
          </w:p>
        </w:tc>
        <w:tc>
          <w:tcPr>
            <w:tcW w:w="706" w:type="dxa"/>
            <w:hideMark/>
          </w:tcPr>
          <w:p w14:paraId="1211892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566" w:type="dxa"/>
            <w:hideMark/>
          </w:tcPr>
          <w:p w14:paraId="1211892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616" w:type="dxa"/>
            <w:hideMark/>
          </w:tcPr>
          <w:p w14:paraId="1211892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185</w:t>
            </w:r>
          </w:p>
        </w:tc>
        <w:tc>
          <w:tcPr>
            <w:tcW w:w="699" w:type="dxa"/>
            <w:hideMark/>
          </w:tcPr>
          <w:p w14:paraId="1211892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567" w:type="dxa"/>
            <w:hideMark/>
          </w:tcPr>
          <w:p w14:paraId="1211892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hideMark/>
          </w:tcPr>
          <w:p w14:paraId="1211892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708" w:type="dxa"/>
            <w:hideMark/>
          </w:tcPr>
          <w:p w14:paraId="1211892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567" w:type="dxa"/>
            <w:hideMark/>
          </w:tcPr>
          <w:p w14:paraId="1211892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hideMark/>
          </w:tcPr>
          <w:p w14:paraId="121189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264</w:t>
            </w:r>
          </w:p>
        </w:tc>
      </w:tr>
      <w:tr w:rsidR="004045E4" w:rsidRPr="00480539" w14:paraId="1211893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2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G</w:t>
            </w:r>
          </w:p>
        </w:tc>
        <w:tc>
          <w:tcPr>
            <w:tcW w:w="3543" w:type="dxa"/>
            <w:hideMark/>
          </w:tcPr>
          <w:p w14:paraId="1211892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WHOLESALE AND RETAIL TRADE; VEHICLE AND MOTORBIKE REPAIRS</w:t>
            </w:r>
          </w:p>
        </w:tc>
        <w:tc>
          <w:tcPr>
            <w:tcW w:w="706" w:type="dxa"/>
            <w:hideMark/>
          </w:tcPr>
          <w:p w14:paraId="1211892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566" w:type="dxa"/>
            <w:hideMark/>
          </w:tcPr>
          <w:p w14:paraId="1211892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2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699" w:type="dxa"/>
            <w:hideMark/>
          </w:tcPr>
          <w:p w14:paraId="1211893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567" w:type="dxa"/>
            <w:hideMark/>
          </w:tcPr>
          <w:p w14:paraId="1211893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hideMark/>
          </w:tcPr>
          <w:p w14:paraId="1211893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8" w:type="dxa"/>
            <w:hideMark/>
          </w:tcPr>
          <w:p w14:paraId="1211893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67" w:type="dxa"/>
            <w:hideMark/>
          </w:tcPr>
          <w:p w14:paraId="1211893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3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</w:tr>
      <w:tr w:rsidR="004045E4" w:rsidRPr="00480539" w14:paraId="12118942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3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H</w:t>
            </w:r>
          </w:p>
        </w:tc>
        <w:tc>
          <w:tcPr>
            <w:tcW w:w="3543" w:type="dxa"/>
            <w:hideMark/>
          </w:tcPr>
          <w:p w14:paraId="1211893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TRANSPORT AND STORAGE</w:t>
            </w:r>
          </w:p>
        </w:tc>
        <w:tc>
          <w:tcPr>
            <w:tcW w:w="706" w:type="dxa"/>
            <w:hideMark/>
          </w:tcPr>
          <w:p w14:paraId="1211893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566" w:type="dxa"/>
            <w:hideMark/>
          </w:tcPr>
          <w:p w14:paraId="1211893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3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99" w:type="dxa"/>
            <w:hideMark/>
          </w:tcPr>
          <w:p w14:paraId="1211893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567" w:type="dxa"/>
            <w:hideMark/>
          </w:tcPr>
          <w:p w14:paraId="1211893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3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8" w:type="dxa"/>
            <w:hideMark/>
          </w:tcPr>
          <w:p w14:paraId="1211893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567" w:type="dxa"/>
            <w:hideMark/>
          </w:tcPr>
          <w:p w14:paraId="1211894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4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 w:rsidR="004045E4" w:rsidRPr="00480539" w14:paraId="1211894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43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3543" w:type="dxa"/>
            <w:hideMark/>
          </w:tcPr>
          <w:p w14:paraId="1211894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ACCOMMODATION AND CATERING</w:t>
            </w:r>
          </w:p>
        </w:tc>
        <w:tc>
          <w:tcPr>
            <w:tcW w:w="706" w:type="dxa"/>
            <w:hideMark/>
          </w:tcPr>
          <w:p w14:paraId="1211894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6" w:type="dxa"/>
            <w:hideMark/>
          </w:tcPr>
          <w:p w14:paraId="1211894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4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699" w:type="dxa"/>
            <w:hideMark/>
          </w:tcPr>
          <w:p w14:paraId="1211894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hideMark/>
          </w:tcPr>
          <w:p w14:paraId="1211894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4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hideMark/>
          </w:tcPr>
          <w:p w14:paraId="1211894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hideMark/>
          </w:tcPr>
          <w:p w14:paraId="1211894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4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4045E4" w:rsidRPr="00480539" w14:paraId="1211895A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4F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J</w:t>
            </w:r>
          </w:p>
        </w:tc>
        <w:tc>
          <w:tcPr>
            <w:tcW w:w="3543" w:type="dxa"/>
            <w:hideMark/>
          </w:tcPr>
          <w:p w14:paraId="1211895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INFORMATION AND COMMUNICATIONS</w:t>
            </w:r>
          </w:p>
        </w:tc>
        <w:tc>
          <w:tcPr>
            <w:tcW w:w="706" w:type="dxa"/>
            <w:hideMark/>
          </w:tcPr>
          <w:p w14:paraId="1211895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hideMark/>
          </w:tcPr>
          <w:p w14:paraId="1211895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5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99" w:type="dxa"/>
            <w:hideMark/>
          </w:tcPr>
          <w:p w14:paraId="1211895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hideMark/>
          </w:tcPr>
          <w:p w14:paraId="1211895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5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hideMark/>
          </w:tcPr>
          <w:p w14:paraId="1211895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hideMark/>
          </w:tcPr>
          <w:p w14:paraId="1211895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5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045E4" w:rsidRPr="00480539" w14:paraId="1211896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5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K</w:t>
            </w:r>
          </w:p>
        </w:tc>
        <w:tc>
          <w:tcPr>
            <w:tcW w:w="3543" w:type="dxa"/>
            <w:hideMark/>
          </w:tcPr>
          <w:p w14:paraId="1211895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FINANCES AND INSURANCE</w:t>
            </w:r>
          </w:p>
        </w:tc>
        <w:tc>
          <w:tcPr>
            <w:tcW w:w="706" w:type="dxa"/>
            <w:hideMark/>
          </w:tcPr>
          <w:p w14:paraId="1211895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hideMark/>
          </w:tcPr>
          <w:p w14:paraId="1211895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5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99" w:type="dxa"/>
            <w:hideMark/>
          </w:tcPr>
          <w:p w14:paraId="1211896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1211896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6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hideMark/>
          </w:tcPr>
          <w:p w14:paraId="1211896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hideMark/>
          </w:tcPr>
          <w:p w14:paraId="1211896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6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045E4" w:rsidRPr="00480539" w14:paraId="12118972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6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L</w:t>
            </w:r>
          </w:p>
        </w:tc>
        <w:tc>
          <w:tcPr>
            <w:tcW w:w="3543" w:type="dxa"/>
            <w:hideMark/>
          </w:tcPr>
          <w:p w14:paraId="1211896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REAL ESTATE OPERATIONS</w:t>
            </w:r>
          </w:p>
        </w:tc>
        <w:tc>
          <w:tcPr>
            <w:tcW w:w="706" w:type="dxa"/>
            <w:hideMark/>
          </w:tcPr>
          <w:p w14:paraId="1211896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6" w:type="dxa"/>
            <w:hideMark/>
          </w:tcPr>
          <w:p w14:paraId="1211896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6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99" w:type="dxa"/>
            <w:hideMark/>
          </w:tcPr>
          <w:p w14:paraId="1211896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hideMark/>
          </w:tcPr>
          <w:p w14:paraId="1211896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6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hideMark/>
          </w:tcPr>
          <w:p w14:paraId="1211896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hideMark/>
          </w:tcPr>
          <w:p w14:paraId="1211897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7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045E4" w:rsidRPr="00480539" w14:paraId="1211897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73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3543" w:type="dxa"/>
            <w:hideMark/>
          </w:tcPr>
          <w:p w14:paraId="1211897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PROFESSIONAL, SCIENTIFIC AND TECHNICAL ACTIVITY</w:t>
            </w:r>
          </w:p>
        </w:tc>
        <w:tc>
          <w:tcPr>
            <w:tcW w:w="706" w:type="dxa"/>
            <w:hideMark/>
          </w:tcPr>
          <w:p w14:paraId="1211897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6" w:type="dxa"/>
            <w:hideMark/>
          </w:tcPr>
          <w:p w14:paraId="1211897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7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99" w:type="dxa"/>
            <w:hideMark/>
          </w:tcPr>
          <w:p w14:paraId="1211897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14:paraId="1211897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7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hideMark/>
          </w:tcPr>
          <w:p w14:paraId="1211897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hideMark/>
          </w:tcPr>
          <w:p w14:paraId="1211897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7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045E4" w:rsidRPr="00480539" w14:paraId="1211898A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7F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N</w:t>
            </w:r>
          </w:p>
        </w:tc>
        <w:tc>
          <w:tcPr>
            <w:tcW w:w="3543" w:type="dxa"/>
            <w:hideMark/>
          </w:tcPr>
          <w:p w14:paraId="1211898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ADMINISTRATION AND SERVICES</w:t>
            </w:r>
          </w:p>
        </w:tc>
        <w:tc>
          <w:tcPr>
            <w:tcW w:w="706" w:type="dxa"/>
            <w:hideMark/>
          </w:tcPr>
          <w:p w14:paraId="1211898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6" w:type="dxa"/>
            <w:hideMark/>
          </w:tcPr>
          <w:p w14:paraId="1211898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8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99" w:type="dxa"/>
            <w:hideMark/>
          </w:tcPr>
          <w:p w14:paraId="1211898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hideMark/>
          </w:tcPr>
          <w:p w14:paraId="1211898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8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hideMark/>
          </w:tcPr>
          <w:p w14:paraId="1211898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hideMark/>
          </w:tcPr>
          <w:p w14:paraId="1211898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8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4045E4" w:rsidRPr="00480539" w14:paraId="1211899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8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O</w:t>
            </w:r>
          </w:p>
        </w:tc>
        <w:tc>
          <w:tcPr>
            <w:tcW w:w="3543" w:type="dxa"/>
            <w:hideMark/>
          </w:tcPr>
          <w:p w14:paraId="1211898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PUBLIC ADMINISTRATION AND DEFENCE; COMPULSORY SOCIAL INSURANCE</w:t>
            </w:r>
          </w:p>
        </w:tc>
        <w:tc>
          <w:tcPr>
            <w:tcW w:w="706" w:type="dxa"/>
            <w:hideMark/>
          </w:tcPr>
          <w:p w14:paraId="1211898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6" w:type="dxa"/>
            <w:hideMark/>
          </w:tcPr>
          <w:p w14:paraId="1211898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8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99" w:type="dxa"/>
            <w:hideMark/>
          </w:tcPr>
          <w:p w14:paraId="1211899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hideMark/>
          </w:tcPr>
          <w:p w14:paraId="1211899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9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hideMark/>
          </w:tcPr>
          <w:p w14:paraId="1211899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14:paraId="1211899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9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045E4" w:rsidRPr="00480539" w14:paraId="121189A2" w14:textId="77777777" w:rsidTr="001E7A4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97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P</w:t>
            </w:r>
          </w:p>
        </w:tc>
        <w:tc>
          <w:tcPr>
            <w:tcW w:w="3543" w:type="dxa"/>
            <w:hideMark/>
          </w:tcPr>
          <w:p w14:paraId="1211899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EDUCATION</w:t>
            </w:r>
          </w:p>
        </w:tc>
        <w:tc>
          <w:tcPr>
            <w:tcW w:w="706" w:type="dxa"/>
            <w:hideMark/>
          </w:tcPr>
          <w:p w14:paraId="1211899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566" w:type="dxa"/>
            <w:hideMark/>
          </w:tcPr>
          <w:p w14:paraId="1211899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9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99" w:type="dxa"/>
            <w:hideMark/>
          </w:tcPr>
          <w:p w14:paraId="1211899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hideMark/>
          </w:tcPr>
          <w:p w14:paraId="1211899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9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hideMark/>
          </w:tcPr>
          <w:p w14:paraId="1211899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hideMark/>
          </w:tcPr>
          <w:p w14:paraId="121189A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A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4045E4" w:rsidRPr="00480539" w14:paraId="121189A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A3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Q</w:t>
            </w:r>
          </w:p>
        </w:tc>
        <w:tc>
          <w:tcPr>
            <w:tcW w:w="3543" w:type="dxa"/>
            <w:hideMark/>
          </w:tcPr>
          <w:p w14:paraId="121189A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HEALTHCARE AND SOCIAL WORK</w:t>
            </w:r>
          </w:p>
        </w:tc>
        <w:tc>
          <w:tcPr>
            <w:tcW w:w="706" w:type="dxa"/>
            <w:hideMark/>
          </w:tcPr>
          <w:p w14:paraId="121189A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66" w:type="dxa"/>
            <w:hideMark/>
          </w:tcPr>
          <w:p w14:paraId="121189A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A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99" w:type="dxa"/>
            <w:hideMark/>
          </w:tcPr>
          <w:p w14:paraId="121189A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hideMark/>
          </w:tcPr>
          <w:p w14:paraId="121189A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A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hideMark/>
          </w:tcPr>
          <w:p w14:paraId="121189A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hideMark/>
          </w:tcPr>
          <w:p w14:paraId="121189A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A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045E4" w:rsidRPr="00480539" w14:paraId="121189BA" w14:textId="77777777" w:rsidTr="001E7A4E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AF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R</w:t>
            </w:r>
          </w:p>
        </w:tc>
        <w:tc>
          <w:tcPr>
            <w:tcW w:w="3543" w:type="dxa"/>
            <w:hideMark/>
          </w:tcPr>
          <w:p w14:paraId="121189B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ART, ENTERTAINMENT AND RECREATION</w:t>
            </w:r>
          </w:p>
        </w:tc>
        <w:tc>
          <w:tcPr>
            <w:tcW w:w="706" w:type="dxa"/>
            <w:hideMark/>
          </w:tcPr>
          <w:p w14:paraId="121189B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6" w:type="dxa"/>
            <w:hideMark/>
          </w:tcPr>
          <w:p w14:paraId="121189B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B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99" w:type="dxa"/>
            <w:hideMark/>
          </w:tcPr>
          <w:p w14:paraId="121189B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hideMark/>
          </w:tcPr>
          <w:p w14:paraId="121189B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B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hideMark/>
          </w:tcPr>
          <w:p w14:paraId="121189B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hideMark/>
          </w:tcPr>
          <w:p w14:paraId="121189B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B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045E4" w:rsidRPr="00480539" w14:paraId="121189C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hideMark/>
          </w:tcPr>
          <w:p w14:paraId="121189BB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S</w:t>
            </w:r>
          </w:p>
        </w:tc>
        <w:tc>
          <w:tcPr>
            <w:tcW w:w="3543" w:type="dxa"/>
            <w:hideMark/>
          </w:tcPr>
          <w:p w14:paraId="121189B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OTHER SERVICES</w:t>
            </w:r>
          </w:p>
        </w:tc>
        <w:tc>
          <w:tcPr>
            <w:tcW w:w="706" w:type="dxa"/>
            <w:hideMark/>
          </w:tcPr>
          <w:p w14:paraId="121189B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6" w:type="dxa"/>
            <w:hideMark/>
          </w:tcPr>
          <w:p w14:paraId="121189B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hideMark/>
          </w:tcPr>
          <w:p w14:paraId="121189B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99" w:type="dxa"/>
            <w:hideMark/>
          </w:tcPr>
          <w:p w14:paraId="121189C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hideMark/>
          </w:tcPr>
          <w:p w14:paraId="121189C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C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hideMark/>
          </w:tcPr>
          <w:p w14:paraId="121189C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hideMark/>
          </w:tcPr>
          <w:p w14:paraId="121189C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121189C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14:paraId="121189C7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52DF0DE2" w14:textId="77777777" w:rsidR="00F4202E" w:rsidRDefault="00F4202E" w:rsidP="004045E4">
      <w:pPr>
        <w:ind w:firstLine="709"/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14:paraId="121189C8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23</w:t>
      </w:r>
    </w:p>
    <w:p w14:paraId="121189C9" w14:textId="77777777" w:rsidR="004045E4" w:rsidRPr="00480539" w:rsidRDefault="004045E4" w:rsidP="004045E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Accidents at work in 2008-2018</w:t>
      </w:r>
    </w:p>
    <w:p w14:paraId="121189CB" w14:textId="77777777" w:rsidR="004045E4" w:rsidRPr="00480539" w:rsidRDefault="004045E4" w:rsidP="004045E4">
      <w:pPr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12119277" wp14:editId="12119278">
            <wp:extent cx="6153150" cy="2724150"/>
            <wp:effectExtent l="0" t="0" r="0" b="0"/>
            <wp:docPr id="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89CC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bCs/>
          <w:i/>
          <w:sz w:val="24"/>
          <w:szCs w:val="24"/>
          <w:lang w:val="en-GB"/>
        </w:rPr>
        <w:t>SLI information</w:t>
      </w:r>
    </w:p>
    <w:p w14:paraId="121189CD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GB"/>
        </w:rPr>
      </w:pPr>
    </w:p>
    <w:p w14:paraId="2CDC7478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89CE" w14:textId="6FC327D8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24</w:t>
      </w:r>
    </w:p>
    <w:p w14:paraId="121189CF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The number of non-fatal accidents at work and frequency in 2008-2018</w:t>
      </w:r>
    </w:p>
    <w:p w14:paraId="121189D0" w14:textId="77777777" w:rsidR="004045E4" w:rsidRPr="00480539" w:rsidRDefault="004045E4" w:rsidP="004045E4">
      <w:pPr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21189D1" w14:textId="77777777" w:rsidR="004045E4" w:rsidRPr="00480539" w:rsidRDefault="004045E4" w:rsidP="004045E4">
      <w:pPr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2119279" wp14:editId="1211927A">
            <wp:extent cx="6172200" cy="3057525"/>
            <wp:effectExtent l="0" t="0" r="0" b="9525"/>
            <wp:docPr id="10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89D2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bCs/>
          <w:i/>
          <w:sz w:val="24"/>
          <w:szCs w:val="24"/>
          <w:lang w:val="en-GB"/>
        </w:rPr>
        <w:t>SLI information</w:t>
      </w:r>
    </w:p>
    <w:p w14:paraId="121189D3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</w:p>
    <w:p w14:paraId="121189D4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25</w:t>
      </w:r>
    </w:p>
    <w:p w14:paraId="121189D6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ind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480539">
        <w:rPr>
          <w:rFonts w:ascii="Times New Roman" w:hAnsi="Times New Roman"/>
          <w:bCs/>
          <w:sz w:val="24"/>
          <w:szCs w:val="24"/>
          <w:lang w:val="en-GB"/>
        </w:rPr>
        <w:t>Accidents at work according to types of economic activity</w:t>
      </w:r>
    </w:p>
    <w:p w14:paraId="121189D7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</w:p>
    <w:p w14:paraId="121189D8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480539"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  <w:drawing>
          <wp:inline distT="0" distB="0" distL="0" distR="0" wp14:anchorId="1211927B" wp14:editId="1211927C">
            <wp:extent cx="6162675" cy="3086100"/>
            <wp:effectExtent l="0" t="0" r="9525" b="0"/>
            <wp:docPr id="1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89D9" w14:textId="77777777" w:rsidR="004045E4" w:rsidRPr="00480539" w:rsidRDefault="004045E4" w:rsidP="004045E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bCs/>
          <w:i/>
          <w:sz w:val="24"/>
          <w:szCs w:val="24"/>
          <w:lang w:val="en-GB"/>
        </w:rPr>
        <w:lastRenderedPageBreak/>
        <w:t>SLI information</w:t>
      </w:r>
    </w:p>
    <w:p w14:paraId="121189DA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121189DB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26</w:t>
      </w:r>
    </w:p>
    <w:p w14:paraId="121189DC" w14:textId="77777777" w:rsidR="004045E4" w:rsidRPr="00480539" w:rsidRDefault="004045E4" w:rsidP="004045E4">
      <w:pPr>
        <w:shd w:val="clear" w:color="auto" w:fill="FFFFFF"/>
        <w:spacing w:after="150"/>
        <w:ind w:firstLine="709"/>
        <w:rPr>
          <w:rFonts w:ascii="Times New Roman" w:eastAsia="Times New Roman" w:hAnsi="Times New Roman" w:cs="Times New Roman"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>Social security payments in 2013-2017</w:t>
      </w:r>
    </w:p>
    <w:tbl>
      <w:tblPr>
        <w:tblStyle w:val="LightList-Accent1"/>
        <w:tblW w:w="10338" w:type="dxa"/>
        <w:tblLayout w:type="fixed"/>
        <w:tblLook w:val="04A0" w:firstRow="1" w:lastRow="0" w:firstColumn="1" w:lastColumn="0" w:noHBand="0" w:noVBand="1"/>
      </w:tblPr>
      <w:tblGrid>
        <w:gridCol w:w="959"/>
        <w:gridCol w:w="3527"/>
        <w:gridCol w:w="1151"/>
        <w:gridCol w:w="992"/>
        <w:gridCol w:w="1299"/>
        <w:gridCol w:w="1276"/>
        <w:gridCol w:w="1134"/>
      </w:tblGrid>
      <w:tr w:rsidR="004045E4" w:rsidRPr="00480539" w14:paraId="121189DF" w14:textId="77777777" w:rsidTr="008E0B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6" w:type="dxa"/>
            <w:gridSpan w:val="2"/>
            <w:vMerge w:val="restart"/>
          </w:tcPr>
          <w:p w14:paraId="121189DD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0"/>
                <w:lang w:eastAsia="lt-LT"/>
              </w:rPr>
            </w:pPr>
          </w:p>
        </w:tc>
        <w:tc>
          <w:tcPr>
            <w:tcW w:w="5852" w:type="dxa"/>
            <w:gridSpan w:val="5"/>
          </w:tcPr>
          <w:p w14:paraId="121189DE" w14:textId="575FD462" w:rsidR="004045E4" w:rsidRPr="00480539" w:rsidRDefault="004045E4" w:rsidP="004045E4">
            <w:pPr>
              <w:spacing w:after="15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szCs w:val="24"/>
              </w:rPr>
              <w:t xml:space="preserve">Social security payments according to functions and type | </w:t>
            </w:r>
            <w:r w:rsidR="00FA13D6" w:rsidRPr="00480539">
              <w:rPr>
                <w:rFonts w:ascii="Times New Roman" w:hAnsi="Times New Roman"/>
                <w:szCs w:val="24"/>
              </w:rPr>
              <w:t xml:space="preserve">EUR </w:t>
            </w:r>
            <w:r w:rsidRPr="00480539">
              <w:rPr>
                <w:rFonts w:ascii="Times New Roman" w:hAnsi="Times New Roman"/>
                <w:szCs w:val="24"/>
              </w:rPr>
              <w:t xml:space="preserve">million </w:t>
            </w:r>
          </w:p>
        </w:tc>
      </w:tr>
      <w:tr w:rsidR="004045E4" w:rsidRPr="00480539" w14:paraId="121189E6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6" w:type="dxa"/>
            <w:gridSpan w:val="2"/>
            <w:vMerge/>
          </w:tcPr>
          <w:p w14:paraId="121189E0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0"/>
                <w:lang w:eastAsia="lt-LT"/>
              </w:rPr>
            </w:pPr>
          </w:p>
        </w:tc>
        <w:tc>
          <w:tcPr>
            <w:tcW w:w="1151" w:type="dxa"/>
          </w:tcPr>
          <w:p w14:paraId="121189E1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2013</w:t>
            </w:r>
          </w:p>
        </w:tc>
        <w:tc>
          <w:tcPr>
            <w:tcW w:w="992" w:type="dxa"/>
          </w:tcPr>
          <w:p w14:paraId="121189E2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299" w:type="dxa"/>
          </w:tcPr>
          <w:p w14:paraId="121189E3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</w:tcPr>
          <w:p w14:paraId="121189E4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14:paraId="121189E5" w14:textId="77777777" w:rsidR="004045E4" w:rsidRPr="00480539" w:rsidRDefault="004045E4" w:rsidP="004045E4">
            <w:pPr>
              <w:spacing w:before="30" w:after="30"/>
              <w:ind w:left="75" w:right="7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</w:tr>
      <w:tr w:rsidR="004045E4" w:rsidRPr="00480539" w14:paraId="121189EE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 w:val="restart"/>
          </w:tcPr>
          <w:p w14:paraId="121189E7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All </w:t>
            </w:r>
            <w:r w:rsidRPr="00480539">
              <w:rPr>
                <w:rFonts w:ascii="Times New Roman" w:hAnsi="Times New Roman"/>
                <w:color w:val="333333"/>
                <w:sz w:val="18"/>
                <w:szCs w:val="20"/>
              </w:rPr>
              <w:t>payments</w:t>
            </w:r>
          </w:p>
        </w:tc>
        <w:tc>
          <w:tcPr>
            <w:tcW w:w="3527" w:type="dxa"/>
          </w:tcPr>
          <w:p w14:paraId="121189E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Payments for families and (or) children</w:t>
            </w:r>
          </w:p>
        </w:tc>
        <w:tc>
          <w:tcPr>
            <w:tcW w:w="1151" w:type="dxa"/>
          </w:tcPr>
          <w:p w14:paraId="121189E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391.1</w:t>
            </w:r>
          </w:p>
        </w:tc>
        <w:tc>
          <w:tcPr>
            <w:tcW w:w="992" w:type="dxa"/>
          </w:tcPr>
          <w:p w14:paraId="121189E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396.4</w:t>
            </w:r>
          </w:p>
        </w:tc>
        <w:tc>
          <w:tcPr>
            <w:tcW w:w="1299" w:type="dxa"/>
          </w:tcPr>
          <w:p w14:paraId="121189E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415.2**</w:t>
            </w:r>
          </w:p>
        </w:tc>
        <w:tc>
          <w:tcPr>
            <w:tcW w:w="1276" w:type="dxa"/>
          </w:tcPr>
          <w:p w14:paraId="121189E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442.0**</w:t>
            </w:r>
          </w:p>
        </w:tc>
        <w:tc>
          <w:tcPr>
            <w:tcW w:w="1134" w:type="dxa"/>
          </w:tcPr>
          <w:p w14:paraId="121189ED" w14:textId="77777777" w:rsidR="004045E4" w:rsidRPr="00480539" w:rsidRDefault="004045E4" w:rsidP="004045E4">
            <w:pPr>
              <w:ind w:left="75" w:right="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506.5*</w:t>
            </w:r>
          </w:p>
        </w:tc>
      </w:tr>
      <w:tr w:rsidR="004045E4" w:rsidRPr="00480539" w14:paraId="121189F6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9EF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9F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payments in cases of social exclusion and other cases</w:t>
            </w:r>
          </w:p>
        </w:tc>
        <w:tc>
          <w:tcPr>
            <w:tcW w:w="1151" w:type="dxa"/>
          </w:tcPr>
          <w:p w14:paraId="121189F1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212.4</w:t>
            </w:r>
          </w:p>
        </w:tc>
        <w:tc>
          <w:tcPr>
            <w:tcW w:w="992" w:type="dxa"/>
          </w:tcPr>
          <w:p w14:paraId="121189F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156.8</w:t>
            </w:r>
          </w:p>
        </w:tc>
        <w:tc>
          <w:tcPr>
            <w:tcW w:w="1299" w:type="dxa"/>
          </w:tcPr>
          <w:p w14:paraId="121189F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122.4**</w:t>
            </w:r>
          </w:p>
        </w:tc>
        <w:tc>
          <w:tcPr>
            <w:tcW w:w="1276" w:type="dxa"/>
          </w:tcPr>
          <w:p w14:paraId="121189F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106.7**</w:t>
            </w:r>
          </w:p>
        </w:tc>
        <w:tc>
          <w:tcPr>
            <w:tcW w:w="1134" w:type="dxa"/>
          </w:tcPr>
          <w:p w14:paraId="121189F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102.8*</w:t>
            </w:r>
          </w:p>
        </w:tc>
      </w:tr>
      <w:tr w:rsidR="004045E4" w:rsidRPr="00480539" w14:paraId="121189FF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9F7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9F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retirement payments</w:t>
            </w:r>
          </w:p>
        </w:tc>
        <w:tc>
          <w:tcPr>
            <w:tcW w:w="1151" w:type="dxa"/>
          </w:tcPr>
          <w:p w14:paraId="121189F9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2,250.9</w:t>
            </w:r>
          </w:p>
        </w:tc>
        <w:tc>
          <w:tcPr>
            <w:tcW w:w="992" w:type="dxa"/>
          </w:tcPr>
          <w:p w14:paraId="121189FA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2,439.8</w:t>
            </w:r>
          </w:p>
        </w:tc>
        <w:tc>
          <w:tcPr>
            <w:tcW w:w="1299" w:type="dxa"/>
          </w:tcPr>
          <w:p w14:paraId="121189F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2,449.7**</w:t>
            </w:r>
          </w:p>
        </w:tc>
        <w:tc>
          <w:tcPr>
            <w:tcW w:w="1276" w:type="dxa"/>
          </w:tcPr>
          <w:p w14:paraId="121189FD" w14:textId="07ACEE01" w:rsidR="004045E4" w:rsidRPr="00480539" w:rsidRDefault="004045E4" w:rsidP="008E0BC3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2,426.9**</w:t>
            </w:r>
          </w:p>
        </w:tc>
        <w:tc>
          <w:tcPr>
            <w:tcW w:w="1134" w:type="dxa"/>
          </w:tcPr>
          <w:p w14:paraId="121189F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2,595.4*</w:t>
            </w:r>
          </w:p>
        </w:tc>
      </w:tr>
      <w:tr w:rsidR="004045E4" w:rsidRPr="00480539" w14:paraId="12118A08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A00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A0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disability payments</w:t>
            </w:r>
          </w:p>
        </w:tc>
        <w:tc>
          <w:tcPr>
            <w:tcW w:w="1151" w:type="dxa"/>
          </w:tcPr>
          <w:p w14:paraId="12118A02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482.5</w:t>
            </w:r>
          </w:p>
        </w:tc>
        <w:tc>
          <w:tcPr>
            <w:tcW w:w="992" w:type="dxa"/>
          </w:tcPr>
          <w:p w14:paraId="12118A03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504.0</w:t>
            </w:r>
          </w:p>
        </w:tc>
        <w:tc>
          <w:tcPr>
            <w:tcW w:w="1299" w:type="dxa"/>
          </w:tcPr>
          <w:p w14:paraId="12118A0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515.3**</w:t>
            </w:r>
          </w:p>
        </w:tc>
        <w:tc>
          <w:tcPr>
            <w:tcW w:w="1276" w:type="dxa"/>
          </w:tcPr>
          <w:p w14:paraId="12118A06" w14:textId="10336259" w:rsidR="004045E4" w:rsidRPr="00480539" w:rsidRDefault="004045E4" w:rsidP="008E0BC3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525.0**</w:t>
            </w:r>
          </w:p>
        </w:tc>
        <w:tc>
          <w:tcPr>
            <w:tcW w:w="1134" w:type="dxa"/>
          </w:tcPr>
          <w:p w14:paraId="12118A0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567.0*</w:t>
            </w:r>
          </w:p>
        </w:tc>
      </w:tr>
      <w:tr w:rsidR="004045E4" w:rsidRPr="00480539" w14:paraId="12118A11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A09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A0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unemployment payments</w:t>
            </w:r>
          </w:p>
        </w:tc>
        <w:tc>
          <w:tcPr>
            <w:tcW w:w="1151" w:type="dxa"/>
          </w:tcPr>
          <w:p w14:paraId="12118A0B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137.5</w:t>
            </w:r>
          </w:p>
        </w:tc>
        <w:tc>
          <w:tcPr>
            <w:tcW w:w="992" w:type="dxa"/>
          </w:tcPr>
          <w:p w14:paraId="12118A0C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122.6</w:t>
            </w:r>
          </w:p>
        </w:tc>
        <w:tc>
          <w:tcPr>
            <w:tcW w:w="1299" w:type="dxa"/>
          </w:tcPr>
          <w:p w14:paraId="12118A0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189.2**</w:t>
            </w:r>
          </w:p>
        </w:tc>
        <w:tc>
          <w:tcPr>
            <w:tcW w:w="1276" w:type="dxa"/>
          </w:tcPr>
          <w:p w14:paraId="12118A0F" w14:textId="1E50BCD6" w:rsidR="004045E4" w:rsidRPr="00480539" w:rsidRDefault="004045E4" w:rsidP="008E0BC3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206.6**</w:t>
            </w:r>
          </w:p>
        </w:tc>
        <w:tc>
          <w:tcPr>
            <w:tcW w:w="1134" w:type="dxa"/>
          </w:tcPr>
          <w:p w14:paraId="12118A1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228.3*</w:t>
            </w:r>
          </w:p>
        </w:tc>
      </w:tr>
      <w:tr w:rsidR="004045E4" w:rsidRPr="00480539" w14:paraId="12118A1A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A12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A1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widower payments</w:t>
            </w:r>
          </w:p>
        </w:tc>
        <w:tc>
          <w:tcPr>
            <w:tcW w:w="1151" w:type="dxa"/>
          </w:tcPr>
          <w:p w14:paraId="12118A14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153.5</w:t>
            </w:r>
          </w:p>
        </w:tc>
        <w:tc>
          <w:tcPr>
            <w:tcW w:w="992" w:type="dxa"/>
          </w:tcPr>
          <w:p w14:paraId="12118A15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157.1</w:t>
            </w:r>
          </w:p>
        </w:tc>
        <w:tc>
          <w:tcPr>
            <w:tcW w:w="1299" w:type="dxa"/>
          </w:tcPr>
          <w:p w14:paraId="12118A1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162.1**</w:t>
            </w:r>
          </w:p>
        </w:tc>
        <w:tc>
          <w:tcPr>
            <w:tcW w:w="1276" w:type="dxa"/>
          </w:tcPr>
          <w:p w14:paraId="12118A18" w14:textId="1A6922AE" w:rsidR="004045E4" w:rsidRPr="00480539" w:rsidRDefault="004045E4" w:rsidP="008E0BC3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162.9**</w:t>
            </w:r>
          </w:p>
        </w:tc>
        <w:tc>
          <w:tcPr>
            <w:tcW w:w="1134" w:type="dxa"/>
          </w:tcPr>
          <w:p w14:paraId="12118A19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159.2*</w:t>
            </w:r>
          </w:p>
        </w:tc>
      </w:tr>
      <w:tr w:rsidR="004045E4" w:rsidRPr="00480539" w14:paraId="12118A23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A1B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A1C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sickness and (or) health care payments</w:t>
            </w:r>
          </w:p>
        </w:tc>
        <w:tc>
          <w:tcPr>
            <w:tcW w:w="1151" w:type="dxa"/>
          </w:tcPr>
          <w:p w14:paraId="12118A1D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1,426.3</w:t>
            </w:r>
          </w:p>
        </w:tc>
        <w:tc>
          <w:tcPr>
            <w:tcW w:w="992" w:type="dxa"/>
          </w:tcPr>
          <w:p w14:paraId="12118A1E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1,493.6</w:t>
            </w:r>
          </w:p>
        </w:tc>
        <w:tc>
          <w:tcPr>
            <w:tcW w:w="1299" w:type="dxa"/>
          </w:tcPr>
          <w:p w14:paraId="12118A1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1,650.5**</w:t>
            </w:r>
          </w:p>
        </w:tc>
        <w:tc>
          <w:tcPr>
            <w:tcW w:w="1276" w:type="dxa"/>
          </w:tcPr>
          <w:p w14:paraId="12118A21" w14:textId="4E6424E2" w:rsidR="004045E4" w:rsidRPr="00480539" w:rsidRDefault="004045E4" w:rsidP="008E0BC3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1,776.1**</w:t>
            </w:r>
          </w:p>
        </w:tc>
        <w:tc>
          <w:tcPr>
            <w:tcW w:w="1134" w:type="dxa"/>
          </w:tcPr>
          <w:p w14:paraId="12118A2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1,908.0*</w:t>
            </w:r>
          </w:p>
        </w:tc>
      </w:tr>
      <w:tr w:rsidR="004045E4" w:rsidRPr="00480539" w14:paraId="12118A2C" w14:textId="77777777" w:rsidTr="008E0B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A24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A2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Costs for housing payments</w:t>
            </w:r>
          </w:p>
        </w:tc>
        <w:tc>
          <w:tcPr>
            <w:tcW w:w="1151" w:type="dxa"/>
          </w:tcPr>
          <w:p w14:paraId="12118A26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10.5</w:t>
            </w:r>
          </w:p>
        </w:tc>
        <w:tc>
          <w:tcPr>
            <w:tcW w:w="992" w:type="dxa"/>
          </w:tcPr>
          <w:p w14:paraId="12118A27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16.4</w:t>
            </w:r>
          </w:p>
        </w:tc>
        <w:tc>
          <w:tcPr>
            <w:tcW w:w="1299" w:type="dxa"/>
          </w:tcPr>
          <w:p w14:paraId="12118A28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20.7**</w:t>
            </w:r>
          </w:p>
        </w:tc>
        <w:tc>
          <w:tcPr>
            <w:tcW w:w="1276" w:type="dxa"/>
          </w:tcPr>
          <w:p w14:paraId="12118A2A" w14:textId="72E7CA5D" w:rsidR="004045E4" w:rsidRPr="00480539" w:rsidRDefault="004045E4" w:rsidP="008E0BC3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22.9**</w:t>
            </w:r>
          </w:p>
        </w:tc>
        <w:tc>
          <w:tcPr>
            <w:tcW w:w="1134" w:type="dxa"/>
          </w:tcPr>
          <w:p w14:paraId="12118A2B" w14:textId="77777777" w:rsidR="004045E4" w:rsidRPr="00480539" w:rsidRDefault="004045E4" w:rsidP="004045E4">
            <w:pPr>
              <w:ind w:left="75" w:right="7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27.1*</w:t>
            </w:r>
          </w:p>
        </w:tc>
      </w:tr>
      <w:tr w:rsidR="004045E4" w:rsidRPr="00480539" w14:paraId="12118A34" w14:textId="77777777" w:rsidTr="008E0B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Merge/>
          </w:tcPr>
          <w:p w14:paraId="12118A2D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3527" w:type="dxa"/>
          </w:tcPr>
          <w:p w14:paraId="12118A2E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 Social security payments and services</w:t>
            </w:r>
          </w:p>
        </w:tc>
        <w:tc>
          <w:tcPr>
            <w:tcW w:w="1151" w:type="dxa"/>
          </w:tcPr>
          <w:p w14:paraId="12118A2F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5,064.6</w:t>
            </w:r>
          </w:p>
        </w:tc>
        <w:tc>
          <w:tcPr>
            <w:tcW w:w="992" w:type="dxa"/>
          </w:tcPr>
          <w:p w14:paraId="12118A30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5,286.7</w:t>
            </w:r>
          </w:p>
        </w:tc>
        <w:tc>
          <w:tcPr>
            <w:tcW w:w="1299" w:type="dxa"/>
          </w:tcPr>
          <w:p w14:paraId="12118A31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5,525.0**</w:t>
            </w:r>
          </w:p>
        </w:tc>
        <w:tc>
          <w:tcPr>
            <w:tcW w:w="1276" w:type="dxa"/>
          </w:tcPr>
          <w:p w14:paraId="12118A32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5,669.2**</w:t>
            </w:r>
          </w:p>
        </w:tc>
        <w:tc>
          <w:tcPr>
            <w:tcW w:w="1134" w:type="dxa"/>
          </w:tcPr>
          <w:p w14:paraId="12118A33" w14:textId="77777777" w:rsidR="004045E4" w:rsidRPr="00480539" w:rsidRDefault="004045E4" w:rsidP="004045E4">
            <w:pPr>
              <w:ind w:left="75" w:right="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6,094.2*</w:t>
            </w:r>
          </w:p>
        </w:tc>
      </w:tr>
    </w:tbl>
    <w:p w14:paraId="12118A35" w14:textId="77777777" w:rsidR="004045E4" w:rsidRPr="00480539" w:rsidRDefault="004045E4" w:rsidP="004045E4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Information from Statistics Lithuania</w:t>
      </w:r>
    </w:p>
    <w:p w14:paraId="12118A36" w14:textId="12638BCC" w:rsidR="004045E4" w:rsidRPr="00480539" w:rsidRDefault="004045E4" w:rsidP="004045E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>**</w:t>
      </w:r>
      <w:r w:rsidR="00030228" w:rsidRPr="00480539">
        <w:rPr>
          <w:rFonts w:ascii="Times New Roman" w:hAnsi="Times New Roman"/>
          <w:color w:val="333333"/>
          <w:sz w:val="24"/>
          <w:szCs w:val="20"/>
          <w:lang w:val="en-GB"/>
        </w:rPr>
        <w:t>–</w:t>
      </w: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>revised and recalculated data</w:t>
      </w:r>
    </w:p>
    <w:p w14:paraId="12118A37" w14:textId="0FF6BC92" w:rsidR="004045E4" w:rsidRPr="00480539" w:rsidRDefault="004045E4" w:rsidP="004045E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 xml:space="preserve">* – </w:t>
      </w:r>
      <w:r w:rsidR="00030228">
        <w:rPr>
          <w:rFonts w:ascii="Times New Roman" w:hAnsi="Times New Roman"/>
          <w:color w:val="333333"/>
          <w:sz w:val="24"/>
          <w:szCs w:val="20"/>
          <w:lang w:val="en-GB"/>
        </w:rPr>
        <w:t>p</w:t>
      </w: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>reliminary data</w:t>
      </w:r>
    </w:p>
    <w:p w14:paraId="12118A38" w14:textId="77777777" w:rsidR="004045E4" w:rsidRPr="00480539" w:rsidRDefault="004045E4" w:rsidP="004045E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333333"/>
          <w:sz w:val="24"/>
          <w:szCs w:val="20"/>
          <w:lang w:val="en-GB" w:eastAsia="lt-LT"/>
        </w:rPr>
      </w:pPr>
    </w:p>
    <w:p w14:paraId="12118A39" w14:textId="77777777" w:rsidR="004045E4" w:rsidRPr="00480539" w:rsidRDefault="004045E4" w:rsidP="004045E4">
      <w:pPr>
        <w:shd w:val="clear" w:color="auto" w:fill="FFFFFF"/>
        <w:spacing w:after="0"/>
        <w:rPr>
          <w:rFonts w:ascii="Times New Roman" w:eastAsia="Times New Roman" w:hAnsi="Times New Roman" w:cs="Times New Roman"/>
          <w:vanish/>
          <w:color w:val="333333"/>
          <w:sz w:val="20"/>
          <w:szCs w:val="20"/>
          <w:lang w:val="en-GB" w:eastAsia="lt-LT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"/>
        <w:gridCol w:w="9627"/>
      </w:tblGrid>
      <w:tr w:rsidR="004045E4" w:rsidRPr="00480539" w14:paraId="12118A41" w14:textId="77777777" w:rsidTr="001E7A4E">
        <w:tc>
          <w:tcPr>
            <w:tcW w:w="0" w:type="auto"/>
            <w:tcBorders>
              <w:left w:val="single" w:sz="6" w:space="0" w:color="CACAC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"/>
              <w:gridCol w:w="37"/>
            </w:tblGrid>
            <w:tr w:rsidR="004045E4" w:rsidRPr="00480539" w14:paraId="12118A3E" w14:textId="77777777" w:rsidTr="001E7A4E">
              <w:tc>
                <w:tcPr>
                  <w:tcW w:w="0" w:type="auto"/>
                  <w:tcBorders>
                    <w:right w:val="single" w:sz="6" w:space="0" w:color="CACACA"/>
                  </w:tcBorders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2118A3A" w14:textId="77777777" w:rsidR="004045E4" w:rsidRPr="00480539" w:rsidRDefault="004045E4" w:rsidP="004045E4">
                  <w:pPr>
                    <w:spacing w:after="0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val="en-GB" w:eastAsia="lt-LT"/>
                    </w:rPr>
                  </w:pPr>
                </w:p>
              </w:tc>
              <w:tc>
                <w:tcPr>
                  <w:tcW w:w="0" w:type="auto"/>
                  <w:tcBorders>
                    <w:right w:val="single" w:sz="6" w:space="0" w:color="CACACA"/>
                  </w:tcBorders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"/>
                  </w:tblGrid>
                  <w:tr w:rsidR="004045E4" w:rsidRPr="00480539" w14:paraId="12118A3C" w14:textId="77777777" w:rsidTr="001E7A4E">
                    <w:tc>
                      <w:tcPr>
                        <w:tcW w:w="0" w:type="auto"/>
                        <w:tcBorders>
                          <w:right w:val="single" w:sz="6" w:space="0" w:color="CACACA"/>
                        </w:tcBorders>
                        <w:shd w:val="clear" w:color="auto" w:fill="F0F0F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14:paraId="12118A3B" w14:textId="77777777" w:rsidR="004045E4" w:rsidRPr="00480539" w:rsidRDefault="004045E4" w:rsidP="004045E4">
                        <w:pPr>
                          <w:spacing w:after="0"/>
                          <w:rPr>
                            <w:rFonts w:ascii="Times New Roman" w:eastAsia="Times New Roman" w:hAnsi="Times New Roman" w:cs="Times New Roman"/>
                            <w:sz w:val="17"/>
                            <w:szCs w:val="17"/>
                            <w:lang w:val="en-GB" w:eastAsia="lt-LT"/>
                          </w:rPr>
                        </w:pPr>
                      </w:p>
                    </w:tc>
                  </w:tr>
                </w:tbl>
                <w:p w14:paraId="12118A3D" w14:textId="77777777" w:rsidR="004045E4" w:rsidRPr="00480539" w:rsidRDefault="004045E4" w:rsidP="004045E4">
                  <w:pPr>
                    <w:spacing w:after="0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val="en-GB" w:eastAsia="lt-LT"/>
                    </w:rPr>
                  </w:pPr>
                </w:p>
              </w:tc>
            </w:tr>
          </w:tbl>
          <w:p w14:paraId="12118A3F" w14:textId="77777777" w:rsidR="004045E4" w:rsidRPr="00480539" w:rsidRDefault="004045E4" w:rsidP="004045E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t-LT"/>
              </w:rPr>
            </w:pPr>
          </w:p>
        </w:tc>
        <w:tc>
          <w:tcPr>
            <w:tcW w:w="153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18A40" w14:textId="77777777" w:rsidR="004045E4" w:rsidRPr="00480539" w:rsidRDefault="004045E4" w:rsidP="004045E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t-LT"/>
              </w:rPr>
            </w:pPr>
          </w:p>
        </w:tc>
      </w:tr>
    </w:tbl>
    <w:p w14:paraId="12118A42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27</w:t>
      </w:r>
    </w:p>
    <w:p w14:paraId="12118A43" w14:textId="016CEA79" w:rsidR="004045E4" w:rsidRPr="00480539" w:rsidRDefault="004045E4" w:rsidP="004045E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 xml:space="preserve">Contribution </w:t>
      </w:r>
      <w:r w:rsidR="00FB2418">
        <w:rPr>
          <w:rFonts w:ascii="Times New Roman" w:hAnsi="Times New Roman"/>
          <w:sz w:val="24"/>
          <w:szCs w:val="24"/>
          <w:lang w:val="en-GB"/>
        </w:rPr>
        <w:t>rates</w:t>
      </w:r>
      <w:r w:rsidR="00FB2418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FB2418">
        <w:rPr>
          <w:rFonts w:ascii="Times New Roman" w:hAnsi="Times New Roman"/>
          <w:sz w:val="24"/>
          <w:szCs w:val="24"/>
          <w:lang w:val="en-GB"/>
        </w:rPr>
        <w:t>on</w:t>
      </w:r>
      <w:r w:rsidR="00FB2418"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/>
          <w:sz w:val="24"/>
          <w:szCs w:val="24"/>
          <w:lang w:val="en-GB"/>
        </w:rPr>
        <w:t>wages under an employment contract in 2019</w:t>
      </w:r>
    </w:p>
    <w:p w14:paraId="12118A44" w14:textId="77777777" w:rsidR="004045E4" w:rsidRPr="00480539" w:rsidRDefault="004045E4" w:rsidP="004045E4">
      <w:pPr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92"/>
      </w:tblGrid>
      <w:tr w:rsidR="004045E4" w:rsidRPr="00480539" w14:paraId="12118A5D" w14:textId="77777777" w:rsidTr="00BC579D">
        <w:tc>
          <w:tcPr>
            <w:tcW w:w="9692" w:type="dxa"/>
          </w:tcPr>
          <w:p w14:paraId="12118A46" w14:textId="2A03A31F" w:rsidR="004045E4" w:rsidRPr="00480539" w:rsidRDefault="004045E4" w:rsidP="004045E4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480539">
              <w:rPr>
                <w:rFonts w:ascii="Times New Roman" w:hAnsi="Times New Roman" w:cs="Times New Roman"/>
                <w:szCs w:val="24"/>
              </w:rPr>
              <w:t xml:space="preserve">Contribution </w:t>
            </w:r>
            <w:r w:rsidR="00FB2418">
              <w:rPr>
                <w:rFonts w:ascii="Times New Roman" w:hAnsi="Times New Roman" w:cs="Times New Roman"/>
                <w:szCs w:val="24"/>
              </w:rPr>
              <w:t>rates</w:t>
            </w:r>
            <w:r w:rsidR="00FB2418" w:rsidRPr="0048053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FB2418">
              <w:rPr>
                <w:rFonts w:ascii="Times New Roman" w:hAnsi="Times New Roman" w:cs="Times New Roman"/>
                <w:szCs w:val="24"/>
              </w:rPr>
              <w:t>on</w:t>
            </w:r>
            <w:r w:rsidR="00FB2418" w:rsidRPr="0048053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80539">
              <w:rPr>
                <w:rFonts w:ascii="Times New Roman" w:hAnsi="Times New Roman" w:cs="Times New Roman"/>
                <w:szCs w:val="24"/>
              </w:rPr>
              <w:t>wages under an employment contract</w:t>
            </w:r>
          </w:p>
          <w:p w14:paraId="12118A47" w14:textId="77777777" w:rsidR="004045E4" w:rsidRPr="00480539" w:rsidRDefault="004045E4" w:rsidP="004045E4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728"/>
              <w:gridCol w:w="4738"/>
            </w:tblGrid>
            <w:tr w:rsidR="004045E4" w:rsidRPr="00480539" w14:paraId="12118A4A" w14:textId="77777777" w:rsidTr="001E7A4E">
              <w:tc>
                <w:tcPr>
                  <w:tcW w:w="4843" w:type="dxa"/>
                </w:tcPr>
                <w:p w14:paraId="12118A48" w14:textId="4A6BCAEB" w:rsidR="004045E4" w:rsidRPr="00480539" w:rsidRDefault="004045E4" w:rsidP="004045E4">
                  <w:pPr>
                    <w:contextualSpacing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Employee contribution </w:t>
                  </w:r>
                  <w:r w:rsidR="00FB2418">
                    <w:rPr>
                      <w:rFonts w:ascii="Times New Roman" w:hAnsi="Times New Roman" w:cs="Times New Roman"/>
                      <w:szCs w:val="24"/>
                    </w:rPr>
                    <w:t>rates</w:t>
                  </w:r>
                  <w:r w:rsidR="00FB2418" w:rsidRPr="00480539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in 2019</w:t>
                  </w:r>
                </w:p>
              </w:tc>
              <w:tc>
                <w:tcPr>
                  <w:tcW w:w="4844" w:type="dxa"/>
                </w:tcPr>
                <w:p w14:paraId="12118A49" w14:textId="08A8490B" w:rsidR="004045E4" w:rsidRPr="00480539" w:rsidRDefault="004045E4" w:rsidP="004045E4">
                  <w:pPr>
                    <w:contextualSpacing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Employer contribution </w:t>
                  </w:r>
                  <w:r w:rsidR="00FB2418">
                    <w:rPr>
                      <w:rFonts w:ascii="Times New Roman" w:hAnsi="Times New Roman" w:cs="Times New Roman"/>
                      <w:szCs w:val="24"/>
                    </w:rPr>
                    <w:t>rates</w:t>
                  </w:r>
                  <w:r w:rsidR="00FB2418" w:rsidRPr="00480539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in 2019</w:t>
                  </w:r>
                </w:p>
              </w:tc>
            </w:tr>
            <w:tr w:rsidR="004045E4" w:rsidRPr="00480539" w14:paraId="12118A54" w14:textId="77777777" w:rsidTr="001E7A4E">
              <w:tc>
                <w:tcPr>
                  <w:tcW w:w="4843" w:type="dxa"/>
                </w:tcPr>
                <w:p w14:paraId="12118A4B" w14:textId="28FAB190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Pension social insurance </w:t>
                  </w:r>
                  <w:r w:rsidR="00FB2418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FB2418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8.72 per cent</w:t>
                  </w:r>
                </w:p>
                <w:p w14:paraId="12118A4C" w14:textId="6253C562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Sickness social insurance </w:t>
                  </w:r>
                  <w:r w:rsidR="00FB2418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FB2418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2.09 per cent</w:t>
                  </w:r>
                </w:p>
                <w:p w14:paraId="12118A4D" w14:textId="1403F7B2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Maternity social insurance </w:t>
                  </w:r>
                  <w:r w:rsidR="00FB2418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FB2418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1.71 per cent</w:t>
                  </w:r>
                </w:p>
                <w:p w14:paraId="12118A4E" w14:textId="78822671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Health insurance </w:t>
                  </w:r>
                  <w:r w:rsidR="009F7173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9F7173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6.98 per cent</w:t>
                  </w:r>
                </w:p>
              </w:tc>
              <w:tc>
                <w:tcPr>
                  <w:tcW w:w="4844" w:type="dxa"/>
                  <w:vMerge w:val="restart"/>
                </w:tcPr>
                <w:p w14:paraId="12118A4F" w14:textId="334FC820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ind w:left="438"/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Unemployment social insurance </w:t>
                  </w:r>
                  <w:r w:rsidR="009F7173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9F7173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1.31 per cent</w:t>
                  </w:r>
                </w:p>
                <w:p w14:paraId="12118A50" w14:textId="747A609E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ind w:left="438"/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Unemployment social insurance for fixed-term contracts </w:t>
                  </w:r>
                  <w:r w:rsidR="009F7173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9F7173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2.03 per cent</w:t>
                  </w:r>
                </w:p>
                <w:p w14:paraId="12118A51" w14:textId="6895A3F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ind w:left="438"/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Insurance for accidents at work and vocational diseases according to </w:t>
                  </w:r>
                  <w:r w:rsidR="009F7173">
                    <w:rPr>
                      <w:rFonts w:ascii="Times New Roman" w:hAnsi="Times New Roman" w:cs="Times New Roman"/>
                      <w:szCs w:val="24"/>
                    </w:rPr>
                    <w:t>rate</w:t>
                  </w:r>
                  <w:r w:rsidR="009F7173" w:rsidRPr="00480539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groups </w:t>
                  </w:r>
                  <w:r w:rsidR="009F7173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9F7173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0.14-1.4 per cent</w:t>
                  </w:r>
                </w:p>
                <w:p w14:paraId="12118A52" w14:textId="4FC0346A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ind w:left="438"/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Payments </w:t>
                  </w:r>
                  <w:r w:rsidR="009F7173">
                    <w:rPr>
                      <w:rFonts w:ascii="Times New Roman" w:hAnsi="Times New Roman" w:cs="Times New Roman"/>
                      <w:szCs w:val="24"/>
                    </w:rPr>
                    <w:t>to</w:t>
                  </w:r>
                  <w:r w:rsidR="009F7173" w:rsidRPr="00480539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a guarantee fund </w:t>
                  </w:r>
                  <w:r w:rsidR="009F7173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9F7173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0.16 per cent**</w:t>
                  </w:r>
                </w:p>
                <w:p w14:paraId="12118A53" w14:textId="1BA79FC0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ind w:left="438"/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Payments </w:t>
                  </w:r>
                  <w:r w:rsidR="009F7173">
                    <w:rPr>
                      <w:rFonts w:ascii="Times New Roman" w:hAnsi="Times New Roman" w:cs="Times New Roman"/>
                      <w:szCs w:val="24"/>
                    </w:rPr>
                    <w:t>to</w:t>
                  </w:r>
                  <w:r w:rsidR="009F7173" w:rsidRPr="00480539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 xml:space="preserve">the long-term employment benefit fund </w:t>
                  </w:r>
                  <w:r w:rsidR="009F7173" w:rsidRPr="00480539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>–</w:t>
                  </w:r>
                  <w:r w:rsidR="009F7173">
                    <w:rPr>
                      <w:rFonts w:ascii="Times New Roman" w:hAnsi="Times New Roman"/>
                      <w:color w:val="333333"/>
                      <w:sz w:val="24"/>
                      <w:szCs w:val="20"/>
                    </w:rPr>
                    <w:t xml:space="preserve"> </w:t>
                  </w: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0.16 per cent***</w:t>
                  </w:r>
                </w:p>
              </w:tc>
            </w:tr>
            <w:tr w:rsidR="004045E4" w:rsidRPr="00480539" w14:paraId="12118A57" w14:textId="77777777" w:rsidTr="001E7A4E">
              <w:tc>
                <w:tcPr>
                  <w:tcW w:w="4843" w:type="dxa"/>
                </w:tcPr>
                <w:p w14:paraId="12118A55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 w:cs="Times New Roman"/>
                      <w:szCs w:val="24"/>
                    </w:rPr>
                  </w:pPr>
                  <w:r w:rsidRPr="00480539">
                    <w:rPr>
                      <w:rFonts w:ascii="Times New Roman" w:hAnsi="Times New Roman" w:cs="Times New Roman"/>
                      <w:szCs w:val="24"/>
                    </w:rPr>
                    <w:t>Total tariff: 19.5 per cent</w:t>
                  </w:r>
                </w:p>
              </w:tc>
              <w:tc>
                <w:tcPr>
                  <w:tcW w:w="4844" w:type="dxa"/>
                  <w:vMerge/>
                </w:tcPr>
                <w:p w14:paraId="12118A56" w14:textId="77777777" w:rsidR="004045E4" w:rsidRPr="00480539" w:rsidRDefault="004045E4" w:rsidP="004045E4">
                  <w:pPr>
                    <w:contextualSpacing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</w:tbl>
          <w:p w14:paraId="12118A58" w14:textId="77777777" w:rsidR="004045E4" w:rsidRPr="00480539" w:rsidRDefault="004045E4" w:rsidP="004045E4">
            <w:pPr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2118A59" w14:textId="77777777" w:rsidR="004045E4" w:rsidRPr="00480539" w:rsidRDefault="004045E4" w:rsidP="004045E4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480539">
              <w:rPr>
                <w:rFonts w:ascii="Times New Roman" w:hAnsi="Times New Roman" w:cs="Times New Roman"/>
                <w:szCs w:val="24"/>
              </w:rPr>
              <w:t>* If a person participates in a pension fund, an additional 1.8 per cent or 3 per cent contribution</w:t>
            </w:r>
          </w:p>
          <w:p w14:paraId="12118A5A" w14:textId="77777777" w:rsidR="004045E4" w:rsidRPr="00480539" w:rsidRDefault="004045E4" w:rsidP="004045E4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480539">
              <w:rPr>
                <w:rFonts w:ascii="Times New Roman" w:hAnsi="Times New Roman" w:cs="Times New Roman"/>
                <w:szCs w:val="24"/>
              </w:rPr>
              <w:t>** Contributions do not apply to budget institutions, the Bank of Lithuania, political parties, labour unions, religious communities and communities</w:t>
            </w:r>
          </w:p>
          <w:p w14:paraId="12118A5B" w14:textId="0A5C8D1E" w:rsidR="004045E4" w:rsidRPr="00480539" w:rsidRDefault="004045E4" w:rsidP="004045E4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480539">
              <w:rPr>
                <w:rFonts w:ascii="Times New Roman" w:hAnsi="Times New Roman" w:cs="Times New Roman"/>
                <w:szCs w:val="24"/>
              </w:rPr>
              <w:t xml:space="preserve">*** Contributions do not apply </w:t>
            </w:r>
            <w:r w:rsidR="00CC0687">
              <w:rPr>
                <w:rFonts w:ascii="Times New Roman" w:hAnsi="Times New Roman" w:cs="Times New Roman"/>
                <w:szCs w:val="24"/>
              </w:rPr>
              <w:t>to</w:t>
            </w:r>
            <w:r w:rsidR="00CC0687" w:rsidRPr="0048053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80539">
              <w:rPr>
                <w:rFonts w:ascii="Times New Roman" w:hAnsi="Times New Roman" w:cs="Times New Roman"/>
                <w:szCs w:val="24"/>
              </w:rPr>
              <w:t>budget institutions and the Bank of Lithuania</w:t>
            </w:r>
          </w:p>
          <w:p w14:paraId="12118A5C" w14:textId="77777777" w:rsidR="004045E4" w:rsidRPr="00480539" w:rsidRDefault="004045E4" w:rsidP="004045E4">
            <w:pPr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2118A5E" w14:textId="77777777" w:rsidR="004045E4" w:rsidRPr="00480539" w:rsidRDefault="004045E4" w:rsidP="004045E4">
      <w:pPr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2118A5F" w14:textId="77777777" w:rsidR="004045E4" w:rsidRPr="00480539" w:rsidRDefault="004045E4" w:rsidP="004045E4">
      <w:pPr>
        <w:ind w:firstLine="851"/>
        <w:contextualSpacing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MSSL information</w:t>
      </w:r>
    </w:p>
    <w:p w14:paraId="12118A60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A61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28</w:t>
      </w:r>
    </w:p>
    <w:p w14:paraId="12118A62" w14:textId="2BF12CB5" w:rsidR="004045E4" w:rsidRPr="00480539" w:rsidRDefault="006E3198" w:rsidP="004045E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lastRenderedPageBreak/>
        <w:t>Rates applied to</w:t>
      </w:r>
      <w:r w:rsidRPr="0048053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4045E4" w:rsidRPr="00480539">
        <w:rPr>
          <w:rFonts w:ascii="Times New Roman" w:hAnsi="Times New Roman"/>
          <w:sz w:val="24"/>
          <w:szCs w:val="24"/>
          <w:lang w:val="en-GB"/>
        </w:rPr>
        <w:t>self-employed persons in 2019</w:t>
      </w:r>
    </w:p>
    <w:p w14:paraId="12118A63" w14:textId="77777777" w:rsidR="004045E4" w:rsidRPr="00480539" w:rsidRDefault="004045E4" w:rsidP="004045E4">
      <w:pPr>
        <w:spacing w:after="0"/>
        <w:rPr>
          <w:rFonts w:ascii="Times New Roman" w:hAnsi="Times New Roman"/>
          <w:i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92"/>
      </w:tblGrid>
      <w:tr w:rsidR="004045E4" w:rsidRPr="00480539" w14:paraId="12118AAC" w14:textId="77777777" w:rsidTr="001E7A4E">
        <w:tc>
          <w:tcPr>
            <w:tcW w:w="9918" w:type="dxa"/>
          </w:tcPr>
          <w:p w14:paraId="12118A64" w14:textId="33E5C742" w:rsidR="004045E4" w:rsidRPr="00480539" w:rsidRDefault="006E3198" w:rsidP="004045E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Rates</w:t>
            </w:r>
            <w:r w:rsidRPr="00480539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4"/>
              </w:rPr>
              <w:t>applied to</w:t>
            </w:r>
            <w:r w:rsidRPr="00480539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4045E4" w:rsidRPr="00480539">
              <w:rPr>
                <w:rFonts w:ascii="Times New Roman" w:hAnsi="Times New Roman"/>
                <w:sz w:val="20"/>
                <w:szCs w:val="24"/>
              </w:rPr>
              <w:t>self-employed persons in 2019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42"/>
              <w:gridCol w:w="3141"/>
              <w:gridCol w:w="3183"/>
            </w:tblGrid>
            <w:tr w:rsidR="004045E4" w:rsidRPr="00480539" w14:paraId="12118A6D" w14:textId="77777777" w:rsidTr="001E7A4E">
              <w:tc>
                <w:tcPr>
                  <w:tcW w:w="3229" w:type="dxa"/>
                </w:tcPr>
                <w:p w14:paraId="12118A65" w14:textId="3EC22ECF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Persons, who receive royalties or income </w:t>
                  </w:r>
                  <w:r w:rsidR="008B4D95">
                    <w:rPr>
                      <w:rFonts w:ascii="Times New Roman" w:hAnsi="Times New Roman"/>
                      <w:sz w:val="20"/>
                      <w:szCs w:val="24"/>
                    </w:rPr>
                    <w:t>under</w:t>
                  </w:r>
                  <w:r w:rsidR="008B4D95"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sports and performer </w:t>
                  </w:r>
                  <w:r w:rsidR="005F5579">
                    <w:rPr>
                      <w:rFonts w:ascii="Times New Roman" w:hAnsi="Times New Roman"/>
                      <w:sz w:val="20"/>
                      <w:szCs w:val="24"/>
                    </w:rPr>
                    <w:t>contracts</w:t>
                  </w:r>
                  <w:r w:rsidR="005F5579"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from the same insurer</w:t>
                  </w:r>
                </w:p>
              </w:tc>
              <w:tc>
                <w:tcPr>
                  <w:tcW w:w="3229" w:type="dxa"/>
                </w:tcPr>
                <w:p w14:paraId="12118A66" w14:textId="23DD05C0" w:rsidR="004045E4" w:rsidRPr="00480539" w:rsidRDefault="004045E4" w:rsidP="004045E4">
                  <w:pPr>
                    <w:jc w:val="center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20.95-22.21 per cent* from the </w:t>
                  </w:r>
                  <w:r w:rsidR="00545587">
                    <w:rPr>
                      <w:rFonts w:ascii="Times New Roman" w:hAnsi="Times New Roman"/>
                      <w:sz w:val="20"/>
                      <w:szCs w:val="24"/>
                    </w:rPr>
                    <w:t>income earned</w:t>
                  </w:r>
                  <w:r w:rsidR="00545587"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</w:t>
                  </w:r>
                  <w:r w:rsidR="00545587">
                    <w:rPr>
                      <w:rFonts w:ascii="Times New Roman" w:hAnsi="Times New Roman"/>
                      <w:sz w:val="20"/>
                      <w:szCs w:val="24"/>
                    </w:rPr>
                    <w:t>under</w:t>
                  </w:r>
                  <w:r w:rsidR="00545587"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a </w:t>
                  </w:r>
                  <w:r w:rsidR="00545587">
                    <w:rPr>
                      <w:rFonts w:ascii="Times New Roman" w:hAnsi="Times New Roman"/>
                      <w:sz w:val="20"/>
                      <w:szCs w:val="24"/>
                    </w:rPr>
                    <w:t>contract</w:t>
                  </w:r>
                </w:p>
              </w:tc>
              <w:tc>
                <w:tcPr>
                  <w:tcW w:w="3229" w:type="dxa"/>
                </w:tcPr>
                <w:p w14:paraId="12118A67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68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Diseases</w:t>
                  </w:r>
                </w:p>
                <w:p w14:paraId="12118A69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6A" w14:textId="5E4CE1F6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Health </w:t>
                  </w:r>
                  <w:r w:rsidR="00545587">
                    <w:rPr>
                      <w:rFonts w:ascii="Times New Roman" w:hAnsi="Times New Roman"/>
                      <w:sz w:val="20"/>
                      <w:szCs w:val="24"/>
                    </w:rPr>
                    <w:t>i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nsurance</w:t>
                  </w:r>
                </w:p>
                <w:p w14:paraId="12118A6B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Unemployment</w:t>
                  </w:r>
                </w:p>
                <w:p w14:paraId="12118A6C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Accidents at work and vocational diseases</w:t>
                  </w:r>
                </w:p>
              </w:tc>
            </w:tr>
            <w:tr w:rsidR="004045E4" w:rsidRPr="00480539" w14:paraId="12118A75" w14:textId="77777777" w:rsidTr="001E7A4E">
              <w:tc>
                <w:tcPr>
                  <w:tcW w:w="3229" w:type="dxa"/>
                </w:tcPr>
                <w:p w14:paraId="12118A6E" w14:textId="70D36425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Persons, who do not receive royalties or income </w:t>
                  </w:r>
                  <w:r w:rsidR="00545587">
                    <w:rPr>
                      <w:rFonts w:ascii="Times New Roman" w:hAnsi="Times New Roman"/>
                      <w:sz w:val="20"/>
                      <w:szCs w:val="24"/>
                    </w:rPr>
                    <w:t>under</w:t>
                  </w:r>
                  <w:r w:rsidR="00545587"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sports and performer </w:t>
                  </w:r>
                  <w:r w:rsidR="00545587">
                    <w:rPr>
                      <w:rFonts w:ascii="Times New Roman" w:hAnsi="Times New Roman"/>
                      <w:sz w:val="20"/>
                      <w:szCs w:val="24"/>
                    </w:rPr>
                    <w:t>contracts</w:t>
                  </w:r>
                  <w:r w:rsidR="00545587"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from the same insurer</w:t>
                  </w:r>
                </w:p>
              </w:tc>
              <w:tc>
                <w:tcPr>
                  <w:tcW w:w="3229" w:type="dxa"/>
                </w:tcPr>
                <w:p w14:paraId="12118A6F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19.5 per cent* from 50 per cent of the taxable income</w:t>
                  </w:r>
                </w:p>
                <w:p w14:paraId="12118A70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Contribution ceiling – 43 AW</w:t>
                  </w:r>
                </w:p>
              </w:tc>
              <w:tc>
                <w:tcPr>
                  <w:tcW w:w="3229" w:type="dxa"/>
                </w:tcPr>
                <w:p w14:paraId="12118A71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72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Diseases</w:t>
                  </w:r>
                </w:p>
                <w:p w14:paraId="12118A73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74" w14:textId="46857BC6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Health </w:t>
                  </w:r>
                  <w:r w:rsidR="008A6C30">
                    <w:rPr>
                      <w:rFonts w:ascii="Times New Roman" w:hAnsi="Times New Roman"/>
                      <w:sz w:val="20"/>
                      <w:szCs w:val="24"/>
                    </w:rPr>
                    <w:t>i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nsurance</w:t>
                  </w:r>
                </w:p>
              </w:tc>
            </w:tr>
            <w:tr w:rsidR="004045E4" w:rsidRPr="00480539" w14:paraId="12118A7D" w14:textId="77777777" w:rsidTr="001E7A4E">
              <w:tc>
                <w:tcPr>
                  <w:tcW w:w="3229" w:type="dxa"/>
                </w:tcPr>
                <w:p w14:paraId="12118A76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Self-employed persons, except for business certificate holders</w:t>
                  </w:r>
                </w:p>
              </w:tc>
              <w:tc>
                <w:tcPr>
                  <w:tcW w:w="3229" w:type="dxa"/>
                </w:tcPr>
                <w:p w14:paraId="12118A77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19.5 per cent* from 50 per cent of the taxable income</w:t>
                  </w:r>
                </w:p>
                <w:p w14:paraId="12118A78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Contribution ceiling – 43 AW</w:t>
                  </w:r>
                </w:p>
              </w:tc>
              <w:tc>
                <w:tcPr>
                  <w:tcW w:w="3229" w:type="dxa"/>
                </w:tcPr>
                <w:p w14:paraId="12118A79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7A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Diseases</w:t>
                  </w:r>
                </w:p>
                <w:p w14:paraId="12118A7B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7C" w14:textId="09EA39DE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Health </w:t>
                  </w:r>
                  <w:r w:rsidR="008A6C30">
                    <w:rPr>
                      <w:rFonts w:ascii="Times New Roman" w:hAnsi="Times New Roman"/>
                      <w:sz w:val="20"/>
                      <w:szCs w:val="24"/>
                    </w:rPr>
                    <w:t>i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nsurance</w:t>
                  </w:r>
                </w:p>
              </w:tc>
            </w:tr>
            <w:tr w:rsidR="004045E4" w:rsidRPr="00480539" w14:paraId="12118A86" w14:textId="77777777" w:rsidTr="001E7A4E">
              <w:tc>
                <w:tcPr>
                  <w:tcW w:w="3229" w:type="dxa"/>
                </w:tcPr>
                <w:p w14:paraId="12118A7E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Owners of private enterprises, members of small partnerships, general partnerships and limited partnerships business entities</w:t>
                  </w:r>
                </w:p>
              </w:tc>
              <w:tc>
                <w:tcPr>
                  <w:tcW w:w="3229" w:type="dxa"/>
                </w:tcPr>
                <w:p w14:paraId="12118A7F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20.81 per cent* from 50 per cent of withdrawals for one’s needs</w:t>
                  </w:r>
                </w:p>
                <w:p w14:paraId="12118A80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Contribution ceiling – 43 AW</w:t>
                  </w:r>
                </w:p>
              </w:tc>
              <w:tc>
                <w:tcPr>
                  <w:tcW w:w="3229" w:type="dxa"/>
                </w:tcPr>
                <w:p w14:paraId="12118A81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82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Diseases</w:t>
                  </w:r>
                </w:p>
                <w:p w14:paraId="12118A83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84" w14:textId="79BAB271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Health </w:t>
                  </w:r>
                  <w:r w:rsidR="008A6C30">
                    <w:rPr>
                      <w:rFonts w:ascii="Times New Roman" w:hAnsi="Times New Roman"/>
                      <w:sz w:val="20"/>
                      <w:szCs w:val="24"/>
                    </w:rPr>
                    <w:t>i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nsurance</w:t>
                  </w:r>
                </w:p>
                <w:p w14:paraId="12118A85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Unemployment insurance</w:t>
                  </w:r>
                </w:p>
              </w:tc>
            </w:tr>
            <w:tr w:rsidR="004045E4" w:rsidRPr="00480539" w14:paraId="12118A8B" w14:textId="77777777" w:rsidTr="001E7A4E">
              <w:tc>
                <w:tcPr>
                  <w:tcW w:w="3229" w:type="dxa"/>
                </w:tcPr>
                <w:p w14:paraId="12118A87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Holders of business certificates</w:t>
                  </w:r>
                </w:p>
              </w:tc>
              <w:tc>
                <w:tcPr>
                  <w:tcW w:w="3229" w:type="dxa"/>
                </w:tcPr>
                <w:p w14:paraId="12118A88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15.7 per cent of the MMW</w:t>
                  </w:r>
                </w:p>
              </w:tc>
              <w:tc>
                <w:tcPr>
                  <w:tcW w:w="3229" w:type="dxa"/>
                </w:tcPr>
                <w:p w14:paraId="12118A89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8A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Health insurance</w:t>
                  </w:r>
                </w:p>
              </w:tc>
            </w:tr>
            <w:tr w:rsidR="004045E4" w:rsidRPr="00480539" w14:paraId="12118A93" w14:textId="77777777" w:rsidTr="001E7A4E">
              <w:tc>
                <w:tcPr>
                  <w:tcW w:w="3229" w:type="dxa"/>
                </w:tcPr>
                <w:p w14:paraId="12118A8C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Group family participants</w:t>
                  </w:r>
                </w:p>
              </w:tc>
              <w:tc>
                <w:tcPr>
                  <w:tcW w:w="3229" w:type="dxa"/>
                </w:tcPr>
                <w:p w14:paraId="12118A8D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12.52 per cent* of the participant’s income</w:t>
                  </w:r>
                </w:p>
                <w:p w14:paraId="12118A8E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6.98 per cent of the MMW</w:t>
                  </w:r>
                </w:p>
              </w:tc>
              <w:tc>
                <w:tcPr>
                  <w:tcW w:w="3229" w:type="dxa"/>
                </w:tcPr>
                <w:p w14:paraId="12118A8F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90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Sickness</w:t>
                  </w:r>
                </w:p>
                <w:p w14:paraId="12118A91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92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Health insurance</w:t>
                  </w:r>
                </w:p>
              </w:tc>
            </w:tr>
            <w:tr w:rsidR="004045E4" w:rsidRPr="00480539" w14:paraId="12118A9B" w14:textId="77777777" w:rsidTr="001E7A4E">
              <w:tc>
                <w:tcPr>
                  <w:tcW w:w="3229" w:type="dxa"/>
                </w:tcPr>
                <w:p w14:paraId="12118A94" w14:textId="13EB56AE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Farmers and their partners (</w:t>
                  </w:r>
                  <w:r w:rsidR="00511D49">
                    <w:rPr>
                      <w:rFonts w:ascii="Times New Roman" w:hAnsi="Times New Roman"/>
                      <w:sz w:val="20"/>
                      <w:szCs w:val="24"/>
                    </w:rPr>
                    <w:t xml:space="preserve">equal to 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at least 4 sizes of economic holding), who declare their income</w:t>
                  </w:r>
                </w:p>
              </w:tc>
              <w:tc>
                <w:tcPr>
                  <w:tcW w:w="3229" w:type="dxa"/>
                </w:tcPr>
                <w:p w14:paraId="12118A95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19.5 per cent* from 50 per cent of the taxable income</w:t>
                  </w:r>
                </w:p>
                <w:p w14:paraId="12118A96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Contribution ceiling – 43 AW</w:t>
                  </w:r>
                </w:p>
              </w:tc>
              <w:tc>
                <w:tcPr>
                  <w:tcW w:w="3229" w:type="dxa"/>
                </w:tcPr>
                <w:p w14:paraId="12118A97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98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Sickness</w:t>
                  </w:r>
                </w:p>
                <w:p w14:paraId="12118A99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9A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Health insurance</w:t>
                  </w:r>
                </w:p>
              </w:tc>
            </w:tr>
            <w:tr w:rsidR="004045E4" w:rsidRPr="00480539" w14:paraId="12118AA2" w14:textId="77777777" w:rsidTr="001E7A4E">
              <w:tc>
                <w:tcPr>
                  <w:tcW w:w="3229" w:type="dxa"/>
                </w:tcPr>
                <w:p w14:paraId="12118A9C" w14:textId="23B5541A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Farmers and their partners (farm size</w:t>
                  </w:r>
                  <w:r w:rsidR="00511D49">
                    <w:rPr>
                      <w:rFonts w:ascii="Times New Roman" w:hAnsi="Times New Roman"/>
                      <w:sz w:val="20"/>
                      <w:szCs w:val="24"/>
                    </w:rPr>
                    <w:t xml:space="preserve"> equals to</w:t>
                  </w: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 xml:space="preserve"> at least 4 sizes of economic holding), who do not declare their income</w:t>
                  </w:r>
                </w:p>
              </w:tc>
              <w:tc>
                <w:tcPr>
                  <w:tcW w:w="3229" w:type="dxa"/>
                </w:tcPr>
                <w:p w14:paraId="12118A9D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19.5 per cent* of the MMW</w:t>
                  </w:r>
                </w:p>
              </w:tc>
              <w:tc>
                <w:tcPr>
                  <w:tcW w:w="3229" w:type="dxa"/>
                </w:tcPr>
                <w:p w14:paraId="12118A9E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Pensions</w:t>
                  </w:r>
                </w:p>
                <w:p w14:paraId="12118A9F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Sickness</w:t>
                  </w:r>
                </w:p>
                <w:p w14:paraId="12118AA0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Maternity</w:t>
                  </w:r>
                </w:p>
                <w:p w14:paraId="12118AA1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Health insurance</w:t>
                  </w:r>
                </w:p>
              </w:tc>
            </w:tr>
            <w:tr w:rsidR="004045E4" w:rsidRPr="00480539" w14:paraId="12118AA6" w14:textId="77777777" w:rsidTr="001E7A4E">
              <w:tc>
                <w:tcPr>
                  <w:tcW w:w="3229" w:type="dxa"/>
                </w:tcPr>
                <w:p w14:paraId="12118AA3" w14:textId="2EDF29F3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Farmers and their partners (farm size not larger than 2 sizes of economic holding)</w:t>
                  </w:r>
                </w:p>
              </w:tc>
              <w:tc>
                <w:tcPr>
                  <w:tcW w:w="3229" w:type="dxa"/>
                </w:tcPr>
                <w:p w14:paraId="12118AA4" w14:textId="77777777" w:rsidR="004045E4" w:rsidRPr="00480539" w:rsidRDefault="004045E4" w:rsidP="004045E4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2.33 per cent of the MMW</w:t>
                  </w:r>
                </w:p>
              </w:tc>
              <w:tc>
                <w:tcPr>
                  <w:tcW w:w="3229" w:type="dxa"/>
                </w:tcPr>
                <w:p w14:paraId="12118AA5" w14:textId="77777777" w:rsidR="004045E4" w:rsidRPr="00480539" w:rsidRDefault="004045E4" w:rsidP="004045E4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80539">
                    <w:rPr>
                      <w:rFonts w:ascii="Times New Roman" w:hAnsi="Times New Roman"/>
                      <w:sz w:val="20"/>
                      <w:szCs w:val="24"/>
                    </w:rPr>
                    <w:t>Health insurance</w:t>
                  </w:r>
                </w:p>
              </w:tc>
            </w:tr>
          </w:tbl>
          <w:p w14:paraId="12118AA7" w14:textId="77777777" w:rsidR="004045E4" w:rsidRPr="00480539" w:rsidRDefault="004045E4" w:rsidP="004045E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14:paraId="12118AA8" w14:textId="6F964CD6" w:rsidR="004045E4" w:rsidRPr="00480539" w:rsidRDefault="004045E4" w:rsidP="004045E4">
            <w:pPr>
              <w:rPr>
                <w:rFonts w:ascii="Times New Roman" w:hAnsi="Times New Roman"/>
                <w:sz w:val="20"/>
                <w:szCs w:val="24"/>
              </w:rPr>
            </w:pPr>
            <w:r w:rsidRPr="00480539">
              <w:rPr>
                <w:rFonts w:ascii="Times New Roman" w:hAnsi="Times New Roman"/>
                <w:sz w:val="20"/>
                <w:szCs w:val="24"/>
              </w:rPr>
              <w:t xml:space="preserve">*If the person participates in a pension fund, a contribution </w:t>
            </w:r>
            <w:r w:rsidR="00FF53D2">
              <w:rPr>
                <w:rFonts w:ascii="Times New Roman" w:hAnsi="Times New Roman"/>
                <w:sz w:val="20"/>
                <w:szCs w:val="24"/>
              </w:rPr>
              <w:t xml:space="preserve">rate </w:t>
            </w:r>
            <w:r w:rsidRPr="00480539">
              <w:rPr>
                <w:rFonts w:ascii="Times New Roman" w:hAnsi="Times New Roman"/>
                <w:sz w:val="20"/>
                <w:szCs w:val="24"/>
              </w:rPr>
              <w:t>of 1.8 per cent or 3 per cent applies</w:t>
            </w:r>
          </w:p>
          <w:p w14:paraId="12118AA9" w14:textId="77777777" w:rsidR="004045E4" w:rsidRPr="00480539" w:rsidRDefault="004045E4" w:rsidP="004045E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14:paraId="12118AAA" w14:textId="77777777" w:rsidR="004045E4" w:rsidRPr="00480539" w:rsidRDefault="004045E4" w:rsidP="004045E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14:paraId="12118AAB" w14:textId="77777777" w:rsidR="004045E4" w:rsidRPr="00480539" w:rsidRDefault="004045E4" w:rsidP="004045E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14:paraId="12118AAD" w14:textId="77777777" w:rsidR="004045E4" w:rsidRPr="00480539" w:rsidRDefault="004045E4" w:rsidP="004045E4">
      <w:pPr>
        <w:spacing w:after="0"/>
        <w:ind w:firstLine="709"/>
        <w:rPr>
          <w:rFonts w:ascii="Times New Roman" w:hAnsi="Times New Roman"/>
          <w:i/>
          <w:sz w:val="24"/>
          <w:szCs w:val="24"/>
          <w:lang w:val="en-GB"/>
        </w:rPr>
      </w:pPr>
    </w:p>
    <w:p w14:paraId="12118AAE" w14:textId="77777777" w:rsidR="004045E4" w:rsidRPr="00480539" w:rsidRDefault="004045E4" w:rsidP="004045E4">
      <w:pPr>
        <w:spacing w:after="0"/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MSSL information</w:t>
      </w:r>
    </w:p>
    <w:p w14:paraId="12118AAF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12118AB0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C1D91DE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8AB1" w14:textId="206CE1C2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29</w:t>
      </w:r>
    </w:p>
    <w:p w14:paraId="12118AB2" w14:textId="77777777" w:rsidR="004045E4" w:rsidRPr="00480539" w:rsidRDefault="004045E4" w:rsidP="004045E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>The number and share of pension receivers, compared to the population in 2008-2018</w:t>
      </w:r>
    </w:p>
    <w:p w14:paraId="12118AB3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211927D" wp14:editId="1211927E">
            <wp:extent cx="6126480" cy="3931920"/>
            <wp:effectExtent l="0" t="0" r="7620" b="0"/>
            <wp:docPr id="12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8AB4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Information from Statistics Lithuania</w:t>
      </w:r>
    </w:p>
    <w:p w14:paraId="12118AB5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sz w:val="24"/>
          <w:szCs w:val="24"/>
          <w:lang w:val="en-GB"/>
        </w:rPr>
      </w:pPr>
    </w:p>
    <w:p w14:paraId="5376D2B1" w14:textId="77777777" w:rsidR="00BC579D" w:rsidRDefault="004045E4" w:rsidP="004045E4">
      <w:pPr>
        <w:tabs>
          <w:tab w:val="left" w:pos="709"/>
        </w:tabs>
        <w:rPr>
          <w:rFonts w:ascii="Times New Roman" w:hAnsi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</w:r>
    </w:p>
    <w:p w14:paraId="43A3CE55" w14:textId="77777777" w:rsidR="00BC579D" w:rsidRDefault="00BC579D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br w:type="page"/>
      </w:r>
    </w:p>
    <w:p w14:paraId="12118AB6" w14:textId="107DC2B8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30</w:t>
      </w:r>
    </w:p>
    <w:p w14:paraId="12118AB7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  <w:t>Costs for pensions and their share, compared to the gross domestic product (GDP)</w:t>
      </w:r>
    </w:p>
    <w:p w14:paraId="12118AB9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211927F" wp14:editId="12119280">
            <wp:extent cx="6162675" cy="3857625"/>
            <wp:effectExtent l="0" t="0" r="9525" b="9525"/>
            <wp:docPr id="13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8ABA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Information from Statistics Lithuania</w:t>
      </w:r>
    </w:p>
    <w:p w14:paraId="12118ABB" w14:textId="77777777" w:rsidR="004045E4" w:rsidRPr="00480539" w:rsidRDefault="004045E4" w:rsidP="004045E4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2118ABC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</w: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31</w:t>
      </w:r>
    </w:p>
    <w:p w14:paraId="12118ABD" w14:textId="77777777" w:rsidR="004045E4" w:rsidRPr="00480539" w:rsidRDefault="004045E4" w:rsidP="004045E4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480539">
        <w:rPr>
          <w:rFonts w:ascii="Times New Roman" w:hAnsi="Times New Roman"/>
          <w:bCs/>
          <w:sz w:val="24"/>
          <w:szCs w:val="24"/>
          <w:lang w:val="en-GB"/>
        </w:rPr>
        <w:t>Amounts, approved by the Government of the Republic of Lithuania in 2012-2018</w:t>
      </w:r>
    </w:p>
    <w:p w14:paraId="12118ABE" w14:textId="77777777" w:rsidR="004045E4" w:rsidRPr="00480539" w:rsidRDefault="004045E4" w:rsidP="004045E4">
      <w:pPr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</w:p>
    <w:tbl>
      <w:tblPr>
        <w:tblStyle w:val="LightList-Accent1"/>
        <w:tblW w:w="9606" w:type="dxa"/>
        <w:tblLook w:val="04A0" w:firstRow="1" w:lastRow="0" w:firstColumn="1" w:lastColumn="0" w:noHBand="0" w:noVBand="1"/>
      </w:tblPr>
      <w:tblGrid>
        <w:gridCol w:w="2235"/>
        <w:gridCol w:w="992"/>
        <w:gridCol w:w="992"/>
        <w:gridCol w:w="851"/>
        <w:gridCol w:w="1134"/>
        <w:gridCol w:w="1134"/>
        <w:gridCol w:w="1134"/>
        <w:gridCol w:w="1134"/>
      </w:tblGrid>
      <w:tr w:rsidR="004045E4" w:rsidRPr="00480539" w14:paraId="12118AC7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2118ABF" w14:textId="77777777" w:rsidR="004045E4" w:rsidRPr="00480539" w:rsidRDefault="004045E4" w:rsidP="004045E4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2118AC0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2012 </w:t>
            </w:r>
          </w:p>
        </w:tc>
        <w:tc>
          <w:tcPr>
            <w:tcW w:w="992" w:type="dxa"/>
          </w:tcPr>
          <w:p w14:paraId="12118AC1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2013</w:t>
            </w:r>
          </w:p>
        </w:tc>
        <w:tc>
          <w:tcPr>
            <w:tcW w:w="851" w:type="dxa"/>
          </w:tcPr>
          <w:p w14:paraId="12118AC2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14:paraId="12118AC3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14:paraId="12118AC4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14:paraId="12118AC5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14:paraId="12118AC6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</w:tr>
      <w:tr w:rsidR="004045E4" w:rsidRPr="00480539" w14:paraId="12118AD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2118AC8" w14:textId="09BA9A31" w:rsidR="004045E4" w:rsidRPr="00480539" w:rsidRDefault="004045E4" w:rsidP="004045E4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Basic social benefit, E</w:t>
            </w:r>
            <w:r w:rsidR="00145546">
              <w:rPr>
                <w:rFonts w:ascii="Times New Roman" w:hAnsi="Times New Roman"/>
                <w:sz w:val="20"/>
                <w:szCs w:val="20"/>
              </w:rPr>
              <w:t>UR</w:t>
            </w:r>
          </w:p>
        </w:tc>
        <w:tc>
          <w:tcPr>
            <w:tcW w:w="992" w:type="dxa"/>
          </w:tcPr>
          <w:p w14:paraId="12118AC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37.65</w:t>
            </w:r>
          </w:p>
          <w:p w14:paraId="12118AC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118AC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37.65</w:t>
            </w:r>
          </w:p>
        </w:tc>
        <w:tc>
          <w:tcPr>
            <w:tcW w:w="851" w:type="dxa"/>
          </w:tcPr>
          <w:p w14:paraId="12118AC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37.65</w:t>
            </w:r>
          </w:p>
        </w:tc>
        <w:tc>
          <w:tcPr>
            <w:tcW w:w="1134" w:type="dxa"/>
          </w:tcPr>
          <w:p w14:paraId="12118ACD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38 </w:t>
            </w:r>
          </w:p>
          <w:p w14:paraId="12118AC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(01/2015)</w:t>
            </w:r>
          </w:p>
        </w:tc>
        <w:tc>
          <w:tcPr>
            <w:tcW w:w="1134" w:type="dxa"/>
          </w:tcPr>
          <w:p w14:paraId="12118AC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38</w:t>
            </w:r>
          </w:p>
        </w:tc>
        <w:tc>
          <w:tcPr>
            <w:tcW w:w="1134" w:type="dxa"/>
          </w:tcPr>
          <w:p w14:paraId="12118AD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38</w:t>
            </w:r>
          </w:p>
        </w:tc>
        <w:tc>
          <w:tcPr>
            <w:tcW w:w="1134" w:type="dxa"/>
          </w:tcPr>
          <w:p w14:paraId="12118AD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38</w:t>
            </w:r>
          </w:p>
        </w:tc>
      </w:tr>
      <w:tr w:rsidR="004045E4" w:rsidRPr="00480539" w14:paraId="12118AE3" w14:textId="77777777" w:rsidTr="001E7A4E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2118AD3" w14:textId="77777777" w:rsidR="004045E4" w:rsidRPr="00480539" w:rsidRDefault="004045E4" w:rsidP="00404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Basic state social insurance</w:t>
            </w:r>
          </w:p>
          <w:p w14:paraId="12118AD4" w14:textId="7E2F6346" w:rsidR="004045E4" w:rsidRPr="00480539" w:rsidRDefault="004045E4" w:rsidP="004045E4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pension, E</w:t>
            </w:r>
            <w:r w:rsidR="00145546">
              <w:rPr>
                <w:rFonts w:ascii="Times New Roman" w:hAnsi="Times New Roman"/>
                <w:sz w:val="20"/>
                <w:szCs w:val="20"/>
              </w:rPr>
              <w:t>UR</w:t>
            </w:r>
          </w:p>
        </w:tc>
        <w:tc>
          <w:tcPr>
            <w:tcW w:w="992" w:type="dxa"/>
          </w:tcPr>
          <w:p w14:paraId="12118AD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104.26</w:t>
            </w:r>
          </w:p>
          <w:p w14:paraId="12118AD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118AD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104.26</w:t>
            </w:r>
          </w:p>
          <w:p w14:paraId="12118AD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118AD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104.26</w:t>
            </w:r>
          </w:p>
        </w:tc>
        <w:tc>
          <w:tcPr>
            <w:tcW w:w="1134" w:type="dxa"/>
          </w:tcPr>
          <w:p w14:paraId="12118ADA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108</w:t>
            </w:r>
          </w:p>
          <w:p w14:paraId="12118AD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(07/2015)</w:t>
            </w:r>
          </w:p>
        </w:tc>
        <w:tc>
          <w:tcPr>
            <w:tcW w:w="1134" w:type="dxa"/>
          </w:tcPr>
          <w:p w14:paraId="12118ADC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112</w:t>
            </w:r>
          </w:p>
          <w:p w14:paraId="12118AD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(01/2016)</w:t>
            </w:r>
          </w:p>
        </w:tc>
        <w:tc>
          <w:tcPr>
            <w:tcW w:w="1134" w:type="dxa"/>
          </w:tcPr>
          <w:p w14:paraId="12118ADE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130</w:t>
            </w:r>
          </w:p>
          <w:p w14:paraId="12118AD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(10/2017)</w:t>
            </w:r>
          </w:p>
          <w:p w14:paraId="12118AE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118AE1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152.9</w:t>
            </w:r>
          </w:p>
          <w:p w14:paraId="12118AE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 xml:space="preserve">(01/2018) </w:t>
            </w:r>
          </w:p>
        </w:tc>
      </w:tr>
      <w:tr w:rsidR="004045E4" w:rsidRPr="00480539" w14:paraId="12118AE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2118AE4" w14:textId="77777777" w:rsidR="004045E4" w:rsidRPr="00480539" w:rsidRDefault="004045E4" w:rsidP="00404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State supported</w:t>
            </w:r>
          </w:p>
          <w:p w14:paraId="12118AE5" w14:textId="1645AAEA" w:rsidR="004045E4" w:rsidRPr="00480539" w:rsidRDefault="003234E2" w:rsidP="004045E4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income</w:t>
            </w:r>
            <w:r w:rsidR="004045E4" w:rsidRPr="00480539">
              <w:rPr>
                <w:rFonts w:ascii="Times New Roman" w:hAnsi="Times New Roman"/>
                <w:sz w:val="20"/>
                <w:szCs w:val="20"/>
              </w:rPr>
              <w:t>, E</w:t>
            </w:r>
            <w:r w:rsidR="00145546">
              <w:rPr>
                <w:rFonts w:ascii="Times New Roman" w:hAnsi="Times New Roman"/>
                <w:sz w:val="20"/>
                <w:szCs w:val="20"/>
              </w:rPr>
              <w:t>UR</w:t>
            </w:r>
          </w:p>
        </w:tc>
        <w:tc>
          <w:tcPr>
            <w:tcW w:w="992" w:type="dxa"/>
          </w:tcPr>
          <w:p w14:paraId="12118AE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101.37</w:t>
            </w:r>
          </w:p>
        </w:tc>
        <w:tc>
          <w:tcPr>
            <w:tcW w:w="992" w:type="dxa"/>
          </w:tcPr>
          <w:p w14:paraId="12118AE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101.37</w:t>
            </w:r>
          </w:p>
        </w:tc>
        <w:tc>
          <w:tcPr>
            <w:tcW w:w="851" w:type="dxa"/>
          </w:tcPr>
          <w:p w14:paraId="12118AE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101.37</w:t>
            </w:r>
          </w:p>
        </w:tc>
        <w:tc>
          <w:tcPr>
            <w:tcW w:w="1134" w:type="dxa"/>
          </w:tcPr>
          <w:p w14:paraId="12118AE9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102</w:t>
            </w:r>
          </w:p>
          <w:p w14:paraId="12118AE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(01/2015)</w:t>
            </w:r>
          </w:p>
        </w:tc>
        <w:tc>
          <w:tcPr>
            <w:tcW w:w="1134" w:type="dxa"/>
          </w:tcPr>
          <w:p w14:paraId="12118AE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134" w:type="dxa"/>
          </w:tcPr>
          <w:p w14:paraId="12118AE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134" w:type="dxa"/>
          </w:tcPr>
          <w:p w14:paraId="12118AED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122</w:t>
            </w:r>
          </w:p>
          <w:p w14:paraId="12118AEE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(01/2018)</w:t>
            </w:r>
          </w:p>
        </w:tc>
      </w:tr>
      <w:tr w:rsidR="004045E4" w:rsidRPr="00480539" w14:paraId="12118AF9" w14:textId="77777777" w:rsidTr="001E7A4E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2118AF0" w14:textId="1B9E7950" w:rsidR="004045E4" w:rsidRPr="00480539" w:rsidRDefault="004045E4" w:rsidP="004045E4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Basic monthly salary, E</w:t>
            </w:r>
            <w:r w:rsidR="00145546">
              <w:rPr>
                <w:rFonts w:ascii="Times New Roman" w:hAnsi="Times New Roman"/>
                <w:sz w:val="20"/>
                <w:szCs w:val="20"/>
              </w:rPr>
              <w:t>UR</w:t>
            </w:r>
          </w:p>
        </w:tc>
        <w:tc>
          <w:tcPr>
            <w:tcW w:w="992" w:type="dxa"/>
          </w:tcPr>
          <w:p w14:paraId="12118AF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35.33</w:t>
            </w:r>
          </w:p>
        </w:tc>
        <w:tc>
          <w:tcPr>
            <w:tcW w:w="992" w:type="dxa"/>
          </w:tcPr>
          <w:p w14:paraId="12118AF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35.33</w:t>
            </w:r>
          </w:p>
        </w:tc>
        <w:tc>
          <w:tcPr>
            <w:tcW w:w="851" w:type="dxa"/>
          </w:tcPr>
          <w:p w14:paraId="12118AF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35.33</w:t>
            </w:r>
          </w:p>
        </w:tc>
        <w:tc>
          <w:tcPr>
            <w:tcW w:w="1134" w:type="dxa"/>
          </w:tcPr>
          <w:p w14:paraId="12118AF4" w14:textId="77777777" w:rsidR="004045E4" w:rsidRPr="00480539" w:rsidRDefault="004045E4" w:rsidP="004045E4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35.5</w:t>
            </w:r>
          </w:p>
          <w:p w14:paraId="12118AF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(01/2015)</w:t>
            </w:r>
          </w:p>
        </w:tc>
        <w:tc>
          <w:tcPr>
            <w:tcW w:w="1134" w:type="dxa"/>
          </w:tcPr>
          <w:p w14:paraId="12118AF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35.5</w:t>
            </w:r>
          </w:p>
        </w:tc>
        <w:tc>
          <w:tcPr>
            <w:tcW w:w="1134" w:type="dxa"/>
          </w:tcPr>
          <w:p w14:paraId="12118AF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35.5</w:t>
            </w:r>
          </w:p>
        </w:tc>
        <w:tc>
          <w:tcPr>
            <w:tcW w:w="1134" w:type="dxa"/>
          </w:tcPr>
          <w:p w14:paraId="12118AF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35.5</w:t>
            </w:r>
          </w:p>
        </w:tc>
      </w:tr>
    </w:tbl>
    <w:p w14:paraId="12118AFA" w14:textId="77777777" w:rsidR="004045E4" w:rsidRPr="00480539" w:rsidRDefault="004045E4" w:rsidP="004045E4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Information from Statistics Lithuania</w:t>
      </w:r>
    </w:p>
    <w:p w14:paraId="12118AFB" w14:textId="77777777" w:rsidR="004045E4" w:rsidRPr="00480539" w:rsidRDefault="004045E4" w:rsidP="004045E4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7349C8FB" w14:textId="77777777" w:rsidR="00F4202E" w:rsidRDefault="004045E4" w:rsidP="004045E4">
      <w:pPr>
        <w:tabs>
          <w:tab w:val="left" w:pos="709"/>
        </w:tabs>
        <w:rPr>
          <w:rFonts w:ascii="Times New Roman" w:hAnsi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lastRenderedPageBreak/>
        <w:tab/>
      </w:r>
    </w:p>
    <w:p w14:paraId="3465C418" w14:textId="77777777" w:rsidR="00F4202E" w:rsidRDefault="00F4202E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br w:type="page"/>
      </w:r>
    </w:p>
    <w:p w14:paraId="12118AFC" w14:textId="70B03ECA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32</w:t>
      </w:r>
    </w:p>
    <w:p w14:paraId="12118AFD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  <w:t>Average daily maternity benefit in 2015-2018</w:t>
      </w:r>
    </w:p>
    <w:p w14:paraId="12118AFE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2119281" wp14:editId="2805D6A8">
            <wp:extent cx="4572000" cy="2743200"/>
            <wp:effectExtent l="0" t="0" r="0" b="0"/>
            <wp:docPr id="14" name="Diagrama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12118AFF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Cs w:val="20"/>
          <w:lang w:val="en-GB"/>
        </w:rPr>
      </w:pPr>
      <w:r w:rsidRPr="00480539">
        <w:rPr>
          <w:rFonts w:ascii="Times New Roman" w:hAnsi="Times New Roman"/>
          <w:i/>
          <w:szCs w:val="20"/>
          <w:lang w:val="en-GB"/>
        </w:rPr>
        <w:t>Data from the statistical data portal of the State Social Insurance Fund Board</w:t>
      </w:r>
    </w:p>
    <w:p w14:paraId="12118B00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12118B01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</w: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33</w:t>
      </w:r>
    </w:p>
    <w:p w14:paraId="12118B02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</w:r>
      <w:r w:rsidRPr="00480539">
        <w:rPr>
          <w:rFonts w:ascii="Times New Roman" w:hAnsi="Times New Roman"/>
          <w:sz w:val="24"/>
          <w:szCs w:val="24"/>
          <w:lang w:val="en-GB"/>
        </w:rPr>
        <w:t>Average monthly paternity benefit in 2015-2018</w:t>
      </w:r>
    </w:p>
    <w:p w14:paraId="12118B03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2119283" wp14:editId="02CEC06A">
            <wp:extent cx="4572000" cy="2743200"/>
            <wp:effectExtent l="0" t="0" r="0" b="0"/>
            <wp:docPr id="15" name="Diagrama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12118B04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Cs w:val="20"/>
          <w:lang w:val="en-GB"/>
        </w:rPr>
      </w:pPr>
      <w:r w:rsidRPr="00480539">
        <w:rPr>
          <w:rFonts w:ascii="Times New Roman" w:hAnsi="Times New Roman"/>
          <w:i/>
          <w:szCs w:val="20"/>
          <w:lang w:val="en-GB"/>
        </w:rPr>
        <w:t>Data from the statistical data portal of the State Social Insurance Fund Board</w:t>
      </w:r>
    </w:p>
    <w:p w14:paraId="12118B05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Cs w:val="20"/>
          <w:lang w:val="en-GB"/>
        </w:rPr>
      </w:pPr>
    </w:p>
    <w:p w14:paraId="5AF4A31E" w14:textId="77777777" w:rsidR="00BC579D" w:rsidRDefault="004045E4" w:rsidP="004045E4">
      <w:pPr>
        <w:tabs>
          <w:tab w:val="left" w:pos="709"/>
        </w:tabs>
        <w:rPr>
          <w:rFonts w:ascii="Times New Roman" w:hAnsi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</w:r>
    </w:p>
    <w:p w14:paraId="29A2F84C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8B06" w14:textId="7622A1B8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34</w:t>
      </w:r>
    </w:p>
    <w:p w14:paraId="12118B07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</w:r>
      <w:r w:rsidRPr="00480539">
        <w:rPr>
          <w:rFonts w:ascii="Times New Roman" w:hAnsi="Times New Roman"/>
          <w:sz w:val="24"/>
          <w:szCs w:val="24"/>
          <w:lang w:val="en-GB"/>
        </w:rPr>
        <w:t>Average monthly child care benefit in 2015-2018</w:t>
      </w:r>
    </w:p>
    <w:p w14:paraId="12118B08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2119285" wp14:editId="24CF9B10">
            <wp:extent cx="4572000" cy="2743200"/>
            <wp:effectExtent l="0" t="0" r="0" b="0"/>
            <wp:docPr id="16" name="Diagrama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12118B09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Cs w:val="20"/>
          <w:lang w:val="en-GB"/>
        </w:rPr>
      </w:pPr>
      <w:r w:rsidRPr="00480539">
        <w:rPr>
          <w:rFonts w:ascii="Times New Roman" w:hAnsi="Times New Roman"/>
          <w:i/>
          <w:szCs w:val="20"/>
          <w:lang w:val="en-GB"/>
        </w:rPr>
        <w:t>Data from the statistical data portal of the State Social Insurance Fund Board</w:t>
      </w:r>
    </w:p>
    <w:p w14:paraId="12118B0A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B0B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35</w:t>
      </w:r>
    </w:p>
    <w:p w14:paraId="12118B0C" w14:textId="77777777" w:rsidR="004045E4" w:rsidRPr="00480539" w:rsidRDefault="004045E4" w:rsidP="004045E4">
      <w:pPr>
        <w:tabs>
          <w:tab w:val="left" w:pos="70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480539">
        <w:rPr>
          <w:rFonts w:ascii="Times New Roman" w:hAnsi="Times New Roman"/>
          <w:sz w:val="24"/>
          <w:szCs w:val="24"/>
          <w:lang w:val="en-GB"/>
        </w:rPr>
        <w:tab/>
        <w:t>The change of the number of child care benefit receivers according to gender in 2009-2018.</w:t>
      </w:r>
    </w:p>
    <w:p w14:paraId="12118B0D" w14:textId="77777777" w:rsidR="004045E4" w:rsidRPr="00480539" w:rsidRDefault="004045E4" w:rsidP="004045E4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B0E" w14:textId="77777777" w:rsidR="004045E4" w:rsidRPr="00480539" w:rsidRDefault="004045E4" w:rsidP="004045E4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i/>
          <w:noProof/>
          <w:sz w:val="24"/>
          <w:szCs w:val="24"/>
          <w:lang w:val="en-US"/>
        </w:rPr>
        <w:lastRenderedPageBreak/>
        <w:drawing>
          <wp:inline distT="0" distB="0" distL="0" distR="0" wp14:anchorId="12119287" wp14:editId="12119288">
            <wp:extent cx="4600575" cy="3038475"/>
            <wp:effectExtent l="0" t="0" r="9525" b="9525"/>
            <wp:docPr id="17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8B0F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Cs w:val="20"/>
          <w:lang w:val="en-GB"/>
        </w:rPr>
      </w:pPr>
      <w:r w:rsidRPr="00480539">
        <w:rPr>
          <w:rFonts w:ascii="Times New Roman" w:hAnsi="Times New Roman"/>
          <w:i/>
          <w:szCs w:val="20"/>
          <w:lang w:val="en-GB"/>
        </w:rPr>
        <w:t>Data from the statistical data portal of the State Social Insurance Fund Board</w:t>
      </w:r>
    </w:p>
    <w:p w14:paraId="12118B10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17DA2B3" w14:textId="77777777" w:rsidR="00BC579D" w:rsidRDefault="00BC579D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br w:type="page"/>
      </w:r>
    </w:p>
    <w:p w14:paraId="12118B11" w14:textId="6C1C372D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lastRenderedPageBreak/>
        <w:t>Appendix No. 36</w:t>
      </w:r>
    </w:p>
    <w:p w14:paraId="12118B12" w14:textId="3B6C797A" w:rsidR="004045E4" w:rsidRPr="00480539" w:rsidRDefault="004045E4" w:rsidP="004045E4">
      <w:pPr>
        <w:shd w:val="clear" w:color="auto" w:fill="FFFFFF"/>
        <w:spacing w:after="150"/>
        <w:ind w:firstLine="709"/>
        <w:rPr>
          <w:rFonts w:ascii="Times New Roman" w:eastAsia="Times New Roman" w:hAnsi="Times New Roman" w:cs="Times New Roman"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4"/>
          <w:szCs w:val="20"/>
          <w:lang w:val="en-GB"/>
        </w:rPr>
        <w:t>The number of state social insurance sickness benefits</w:t>
      </w:r>
      <w:r w:rsidR="0059588E">
        <w:rPr>
          <w:rFonts w:ascii="Times New Roman" w:hAnsi="Times New Roman"/>
          <w:color w:val="333333"/>
          <w:sz w:val="24"/>
          <w:szCs w:val="20"/>
          <w:lang w:val="en-GB"/>
        </w:rPr>
        <w:t xml:space="preserve"> granted</w:t>
      </w:r>
    </w:p>
    <w:tbl>
      <w:tblPr>
        <w:tblStyle w:val="LightList-Accent1"/>
        <w:tblW w:w="9322" w:type="dxa"/>
        <w:tblLook w:val="04A0" w:firstRow="1" w:lastRow="0" w:firstColumn="1" w:lastColumn="0" w:noHBand="0" w:noVBand="1"/>
      </w:tblPr>
      <w:tblGrid>
        <w:gridCol w:w="2376"/>
        <w:gridCol w:w="1276"/>
        <w:gridCol w:w="1418"/>
        <w:gridCol w:w="1417"/>
        <w:gridCol w:w="1418"/>
        <w:gridCol w:w="1417"/>
      </w:tblGrid>
      <w:tr w:rsidR="004045E4" w:rsidRPr="00480539" w14:paraId="12118B15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14:paraId="12118B13" w14:textId="77777777" w:rsidR="004045E4" w:rsidRPr="00480539" w:rsidRDefault="004045E4" w:rsidP="004045E4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6946" w:type="dxa"/>
            <w:gridSpan w:val="5"/>
            <w:vAlign w:val="center"/>
          </w:tcPr>
          <w:p w14:paraId="12118B14" w14:textId="4B7D2159" w:rsidR="004045E4" w:rsidRPr="00480539" w:rsidRDefault="004045E4" w:rsidP="004045E4">
            <w:pPr>
              <w:spacing w:after="15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color w:val="333333"/>
                <w:sz w:val="20"/>
                <w:szCs w:val="20"/>
              </w:rPr>
              <w:t>The number of state social insurance sickness benefits</w:t>
            </w:r>
            <w:r w:rsidR="0059588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granted</w:t>
            </w:r>
            <w:r w:rsidRPr="00480539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| number*</w:t>
            </w:r>
          </w:p>
        </w:tc>
      </w:tr>
      <w:tr w:rsidR="004045E4" w:rsidRPr="00480539" w14:paraId="12118B1C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  <w:vAlign w:val="center"/>
          </w:tcPr>
          <w:p w14:paraId="12118B16" w14:textId="77777777" w:rsidR="004045E4" w:rsidRPr="00480539" w:rsidRDefault="004045E4" w:rsidP="004045E4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lt-LT"/>
              </w:rPr>
            </w:pPr>
          </w:p>
        </w:tc>
        <w:tc>
          <w:tcPr>
            <w:tcW w:w="1276" w:type="dxa"/>
            <w:vAlign w:val="center"/>
          </w:tcPr>
          <w:p w14:paraId="12118B1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2013</w:t>
            </w:r>
          </w:p>
        </w:tc>
        <w:tc>
          <w:tcPr>
            <w:tcW w:w="1418" w:type="dxa"/>
            <w:vAlign w:val="center"/>
          </w:tcPr>
          <w:p w14:paraId="12118B1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417" w:type="dxa"/>
            <w:vAlign w:val="center"/>
          </w:tcPr>
          <w:p w14:paraId="12118B1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418" w:type="dxa"/>
            <w:vAlign w:val="center"/>
          </w:tcPr>
          <w:p w14:paraId="12118B1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417" w:type="dxa"/>
            <w:vAlign w:val="center"/>
          </w:tcPr>
          <w:p w14:paraId="12118B1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</w:tr>
      <w:tr w:rsidR="004045E4" w:rsidRPr="00480539" w14:paraId="12118B23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1D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Republic of Lithuania</w:t>
            </w:r>
          </w:p>
        </w:tc>
        <w:tc>
          <w:tcPr>
            <w:tcW w:w="1276" w:type="dxa"/>
            <w:vAlign w:val="center"/>
          </w:tcPr>
          <w:p w14:paraId="12118B1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582 028</w:t>
            </w:r>
          </w:p>
        </w:tc>
        <w:tc>
          <w:tcPr>
            <w:tcW w:w="1418" w:type="dxa"/>
            <w:vAlign w:val="center"/>
          </w:tcPr>
          <w:p w14:paraId="12118B1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554 414</w:t>
            </w:r>
          </w:p>
        </w:tc>
        <w:tc>
          <w:tcPr>
            <w:tcW w:w="1417" w:type="dxa"/>
            <w:vAlign w:val="center"/>
          </w:tcPr>
          <w:p w14:paraId="12118B2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720 952</w:t>
            </w:r>
          </w:p>
        </w:tc>
        <w:tc>
          <w:tcPr>
            <w:tcW w:w="1418" w:type="dxa"/>
            <w:vAlign w:val="center"/>
          </w:tcPr>
          <w:p w14:paraId="12118B2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805 919</w:t>
            </w:r>
          </w:p>
        </w:tc>
        <w:tc>
          <w:tcPr>
            <w:tcW w:w="1417" w:type="dxa"/>
            <w:vAlign w:val="center"/>
          </w:tcPr>
          <w:p w14:paraId="12118B2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887 907</w:t>
            </w:r>
          </w:p>
        </w:tc>
      </w:tr>
      <w:tr w:rsidR="004045E4" w:rsidRPr="00480539" w14:paraId="12118B2A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24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Region of the capital</w:t>
            </w:r>
          </w:p>
        </w:tc>
        <w:tc>
          <w:tcPr>
            <w:tcW w:w="1276" w:type="dxa"/>
            <w:vAlign w:val="center"/>
          </w:tcPr>
          <w:p w14:paraId="12118B2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177 200</w:t>
            </w:r>
          </w:p>
        </w:tc>
        <w:tc>
          <w:tcPr>
            <w:tcW w:w="1418" w:type="dxa"/>
            <w:vAlign w:val="center"/>
          </w:tcPr>
          <w:p w14:paraId="12118B2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173 704</w:t>
            </w:r>
          </w:p>
        </w:tc>
        <w:tc>
          <w:tcPr>
            <w:tcW w:w="1417" w:type="dxa"/>
            <w:vAlign w:val="center"/>
          </w:tcPr>
          <w:p w14:paraId="12118B2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229 704</w:t>
            </w:r>
          </w:p>
        </w:tc>
        <w:tc>
          <w:tcPr>
            <w:tcW w:w="1418" w:type="dxa"/>
            <w:vAlign w:val="center"/>
          </w:tcPr>
          <w:p w14:paraId="12118B2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270 102</w:t>
            </w:r>
          </w:p>
        </w:tc>
        <w:tc>
          <w:tcPr>
            <w:tcW w:w="1417" w:type="dxa"/>
            <w:vAlign w:val="center"/>
          </w:tcPr>
          <w:p w14:paraId="12118B2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283 234</w:t>
            </w:r>
          </w:p>
        </w:tc>
      </w:tr>
      <w:tr w:rsidR="004045E4" w:rsidRPr="00480539" w14:paraId="12118B3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2B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Vilnius district</w:t>
            </w:r>
          </w:p>
        </w:tc>
        <w:tc>
          <w:tcPr>
            <w:tcW w:w="1276" w:type="dxa"/>
            <w:vAlign w:val="center"/>
          </w:tcPr>
          <w:p w14:paraId="12118B2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177 200</w:t>
            </w:r>
          </w:p>
        </w:tc>
        <w:tc>
          <w:tcPr>
            <w:tcW w:w="1418" w:type="dxa"/>
            <w:vAlign w:val="center"/>
          </w:tcPr>
          <w:p w14:paraId="12118B2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173 704</w:t>
            </w:r>
          </w:p>
        </w:tc>
        <w:tc>
          <w:tcPr>
            <w:tcW w:w="1417" w:type="dxa"/>
            <w:vAlign w:val="center"/>
          </w:tcPr>
          <w:p w14:paraId="12118B2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229 704</w:t>
            </w:r>
          </w:p>
        </w:tc>
        <w:tc>
          <w:tcPr>
            <w:tcW w:w="1418" w:type="dxa"/>
            <w:vAlign w:val="center"/>
          </w:tcPr>
          <w:p w14:paraId="12118B2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270 102</w:t>
            </w:r>
          </w:p>
        </w:tc>
        <w:tc>
          <w:tcPr>
            <w:tcW w:w="1417" w:type="dxa"/>
            <w:vAlign w:val="center"/>
          </w:tcPr>
          <w:p w14:paraId="12118B3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283 234</w:t>
            </w:r>
          </w:p>
        </w:tc>
      </w:tr>
      <w:tr w:rsidR="004045E4" w:rsidRPr="00480539" w14:paraId="12118B3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32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Central and western Lithuanian region</w:t>
            </w:r>
          </w:p>
        </w:tc>
        <w:tc>
          <w:tcPr>
            <w:tcW w:w="1276" w:type="dxa"/>
            <w:vAlign w:val="center"/>
          </w:tcPr>
          <w:p w14:paraId="12118B3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404 828</w:t>
            </w:r>
          </w:p>
        </w:tc>
        <w:tc>
          <w:tcPr>
            <w:tcW w:w="1418" w:type="dxa"/>
            <w:vAlign w:val="center"/>
          </w:tcPr>
          <w:p w14:paraId="12118B3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380 710</w:t>
            </w:r>
          </w:p>
        </w:tc>
        <w:tc>
          <w:tcPr>
            <w:tcW w:w="1417" w:type="dxa"/>
            <w:vAlign w:val="center"/>
          </w:tcPr>
          <w:p w14:paraId="12118B3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491 248</w:t>
            </w:r>
          </w:p>
        </w:tc>
        <w:tc>
          <w:tcPr>
            <w:tcW w:w="1418" w:type="dxa"/>
            <w:vAlign w:val="center"/>
          </w:tcPr>
          <w:p w14:paraId="12118B3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535 817</w:t>
            </w:r>
          </w:p>
        </w:tc>
        <w:tc>
          <w:tcPr>
            <w:tcW w:w="1417" w:type="dxa"/>
            <w:vAlign w:val="center"/>
          </w:tcPr>
          <w:p w14:paraId="12118B3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604 673</w:t>
            </w:r>
          </w:p>
        </w:tc>
      </w:tr>
      <w:tr w:rsidR="004045E4" w:rsidRPr="00480539" w14:paraId="12118B3F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39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Alytus district</w:t>
            </w:r>
          </w:p>
        </w:tc>
        <w:tc>
          <w:tcPr>
            <w:tcW w:w="1276" w:type="dxa"/>
            <w:vAlign w:val="center"/>
          </w:tcPr>
          <w:p w14:paraId="12118B3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25 799</w:t>
            </w:r>
          </w:p>
        </w:tc>
        <w:tc>
          <w:tcPr>
            <w:tcW w:w="1418" w:type="dxa"/>
            <w:vAlign w:val="center"/>
          </w:tcPr>
          <w:p w14:paraId="12118B3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23 733</w:t>
            </w:r>
          </w:p>
        </w:tc>
        <w:tc>
          <w:tcPr>
            <w:tcW w:w="1417" w:type="dxa"/>
            <w:vAlign w:val="center"/>
          </w:tcPr>
          <w:p w14:paraId="12118B3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32 370</w:t>
            </w:r>
          </w:p>
        </w:tc>
        <w:tc>
          <w:tcPr>
            <w:tcW w:w="1418" w:type="dxa"/>
            <w:vAlign w:val="center"/>
          </w:tcPr>
          <w:p w14:paraId="12118B3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35 103</w:t>
            </w:r>
          </w:p>
        </w:tc>
        <w:tc>
          <w:tcPr>
            <w:tcW w:w="1417" w:type="dxa"/>
            <w:vAlign w:val="center"/>
          </w:tcPr>
          <w:p w14:paraId="12118B3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39 336</w:t>
            </w:r>
          </w:p>
        </w:tc>
      </w:tr>
      <w:tr w:rsidR="004045E4" w:rsidRPr="00480539" w14:paraId="12118B4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40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Kaunas district</w:t>
            </w:r>
          </w:p>
        </w:tc>
        <w:tc>
          <w:tcPr>
            <w:tcW w:w="1276" w:type="dxa"/>
            <w:vAlign w:val="center"/>
          </w:tcPr>
          <w:p w14:paraId="12118B4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118 456</w:t>
            </w:r>
          </w:p>
        </w:tc>
        <w:tc>
          <w:tcPr>
            <w:tcW w:w="1418" w:type="dxa"/>
            <w:vAlign w:val="center"/>
          </w:tcPr>
          <w:p w14:paraId="12118B4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111 222</w:t>
            </w:r>
          </w:p>
        </w:tc>
        <w:tc>
          <w:tcPr>
            <w:tcW w:w="1417" w:type="dxa"/>
            <w:vAlign w:val="center"/>
          </w:tcPr>
          <w:p w14:paraId="12118B4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142 551</w:t>
            </w:r>
          </w:p>
        </w:tc>
        <w:tc>
          <w:tcPr>
            <w:tcW w:w="1418" w:type="dxa"/>
            <w:vAlign w:val="center"/>
          </w:tcPr>
          <w:p w14:paraId="12118B4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158 423</w:t>
            </w:r>
          </w:p>
        </w:tc>
        <w:tc>
          <w:tcPr>
            <w:tcW w:w="1417" w:type="dxa"/>
            <w:vAlign w:val="center"/>
          </w:tcPr>
          <w:p w14:paraId="12118B4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182 584</w:t>
            </w:r>
          </w:p>
        </w:tc>
      </w:tr>
      <w:tr w:rsidR="004045E4" w:rsidRPr="00480539" w14:paraId="12118B4D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47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Klaipėda district</w:t>
            </w:r>
          </w:p>
        </w:tc>
        <w:tc>
          <w:tcPr>
            <w:tcW w:w="1276" w:type="dxa"/>
            <w:vAlign w:val="center"/>
          </w:tcPr>
          <w:p w14:paraId="12118B4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67 870</w:t>
            </w:r>
          </w:p>
        </w:tc>
        <w:tc>
          <w:tcPr>
            <w:tcW w:w="1418" w:type="dxa"/>
            <w:vAlign w:val="center"/>
          </w:tcPr>
          <w:p w14:paraId="12118B4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66 035</w:t>
            </w:r>
          </w:p>
        </w:tc>
        <w:tc>
          <w:tcPr>
            <w:tcW w:w="1417" w:type="dxa"/>
            <w:vAlign w:val="center"/>
          </w:tcPr>
          <w:p w14:paraId="12118B4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82 122</w:t>
            </w:r>
          </w:p>
        </w:tc>
        <w:tc>
          <w:tcPr>
            <w:tcW w:w="1418" w:type="dxa"/>
            <w:vAlign w:val="center"/>
          </w:tcPr>
          <w:p w14:paraId="12118B4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89 458</w:t>
            </w:r>
          </w:p>
        </w:tc>
        <w:tc>
          <w:tcPr>
            <w:tcW w:w="1417" w:type="dxa"/>
            <w:vAlign w:val="center"/>
          </w:tcPr>
          <w:p w14:paraId="12118B4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101 396</w:t>
            </w:r>
          </w:p>
        </w:tc>
      </w:tr>
      <w:tr w:rsidR="004045E4" w:rsidRPr="00480539" w14:paraId="12118B54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4E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Marijampolė district</w:t>
            </w:r>
          </w:p>
        </w:tc>
        <w:tc>
          <w:tcPr>
            <w:tcW w:w="1276" w:type="dxa"/>
            <w:vAlign w:val="center"/>
          </w:tcPr>
          <w:p w14:paraId="12118B4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25 312</w:t>
            </w:r>
          </w:p>
        </w:tc>
        <w:tc>
          <w:tcPr>
            <w:tcW w:w="1418" w:type="dxa"/>
            <w:vAlign w:val="center"/>
          </w:tcPr>
          <w:p w14:paraId="12118B5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24 494</w:t>
            </w:r>
          </w:p>
        </w:tc>
        <w:tc>
          <w:tcPr>
            <w:tcW w:w="1417" w:type="dxa"/>
            <w:vAlign w:val="center"/>
          </w:tcPr>
          <w:p w14:paraId="12118B5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32 133</w:t>
            </w:r>
          </w:p>
        </w:tc>
        <w:tc>
          <w:tcPr>
            <w:tcW w:w="1418" w:type="dxa"/>
            <w:vAlign w:val="center"/>
          </w:tcPr>
          <w:p w14:paraId="12118B5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34 443</w:t>
            </w:r>
          </w:p>
        </w:tc>
        <w:tc>
          <w:tcPr>
            <w:tcW w:w="1417" w:type="dxa"/>
            <w:vAlign w:val="center"/>
          </w:tcPr>
          <w:p w14:paraId="12118B5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39 208</w:t>
            </w:r>
          </w:p>
        </w:tc>
      </w:tr>
      <w:tr w:rsidR="004045E4" w:rsidRPr="00480539" w14:paraId="12118B5B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55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Panevėžys district</w:t>
            </w:r>
          </w:p>
        </w:tc>
        <w:tc>
          <w:tcPr>
            <w:tcW w:w="1276" w:type="dxa"/>
            <w:vAlign w:val="center"/>
          </w:tcPr>
          <w:p w14:paraId="12118B5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43 753</w:t>
            </w:r>
          </w:p>
        </w:tc>
        <w:tc>
          <w:tcPr>
            <w:tcW w:w="1418" w:type="dxa"/>
            <w:vAlign w:val="center"/>
          </w:tcPr>
          <w:p w14:paraId="12118B5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39 276</w:t>
            </w:r>
          </w:p>
        </w:tc>
        <w:tc>
          <w:tcPr>
            <w:tcW w:w="1417" w:type="dxa"/>
            <w:vAlign w:val="center"/>
          </w:tcPr>
          <w:p w14:paraId="12118B5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54 082</w:t>
            </w:r>
          </w:p>
        </w:tc>
        <w:tc>
          <w:tcPr>
            <w:tcW w:w="1418" w:type="dxa"/>
            <w:vAlign w:val="center"/>
          </w:tcPr>
          <w:p w14:paraId="12118B5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57 547</w:t>
            </w:r>
          </w:p>
        </w:tc>
        <w:tc>
          <w:tcPr>
            <w:tcW w:w="1417" w:type="dxa"/>
            <w:vAlign w:val="center"/>
          </w:tcPr>
          <w:p w14:paraId="12118B5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65 633</w:t>
            </w:r>
          </w:p>
        </w:tc>
      </w:tr>
      <w:tr w:rsidR="004045E4" w:rsidRPr="00480539" w14:paraId="12118B6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5C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Šiauliai district</w:t>
            </w:r>
          </w:p>
        </w:tc>
        <w:tc>
          <w:tcPr>
            <w:tcW w:w="1276" w:type="dxa"/>
            <w:vAlign w:val="center"/>
          </w:tcPr>
          <w:p w14:paraId="12118B5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51 499</w:t>
            </w:r>
          </w:p>
        </w:tc>
        <w:tc>
          <w:tcPr>
            <w:tcW w:w="1418" w:type="dxa"/>
            <w:vAlign w:val="center"/>
          </w:tcPr>
          <w:p w14:paraId="12118B5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47 737</w:t>
            </w:r>
          </w:p>
        </w:tc>
        <w:tc>
          <w:tcPr>
            <w:tcW w:w="1417" w:type="dxa"/>
            <w:vAlign w:val="center"/>
          </w:tcPr>
          <w:p w14:paraId="12118B5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60 201</w:t>
            </w:r>
          </w:p>
        </w:tc>
        <w:tc>
          <w:tcPr>
            <w:tcW w:w="1418" w:type="dxa"/>
            <w:vAlign w:val="center"/>
          </w:tcPr>
          <w:p w14:paraId="12118B6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65 917</w:t>
            </w:r>
          </w:p>
        </w:tc>
        <w:tc>
          <w:tcPr>
            <w:tcW w:w="1417" w:type="dxa"/>
            <w:vAlign w:val="center"/>
          </w:tcPr>
          <w:p w14:paraId="12118B6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72 549</w:t>
            </w:r>
          </w:p>
        </w:tc>
      </w:tr>
      <w:tr w:rsidR="004045E4" w:rsidRPr="00480539" w14:paraId="12118B6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63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Tauragė district</w:t>
            </w:r>
          </w:p>
        </w:tc>
        <w:tc>
          <w:tcPr>
            <w:tcW w:w="1276" w:type="dxa"/>
            <w:vAlign w:val="center"/>
          </w:tcPr>
          <w:p w14:paraId="12118B6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14 665</w:t>
            </w:r>
          </w:p>
        </w:tc>
        <w:tc>
          <w:tcPr>
            <w:tcW w:w="1418" w:type="dxa"/>
            <w:vAlign w:val="center"/>
          </w:tcPr>
          <w:p w14:paraId="12118B6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14 076</w:t>
            </w:r>
          </w:p>
        </w:tc>
        <w:tc>
          <w:tcPr>
            <w:tcW w:w="1417" w:type="dxa"/>
            <w:vAlign w:val="center"/>
          </w:tcPr>
          <w:p w14:paraId="12118B6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19 072</w:t>
            </w:r>
          </w:p>
        </w:tc>
        <w:tc>
          <w:tcPr>
            <w:tcW w:w="1418" w:type="dxa"/>
            <w:vAlign w:val="center"/>
          </w:tcPr>
          <w:p w14:paraId="12118B6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21 324</w:t>
            </w:r>
          </w:p>
        </w:tc>
        <w:tc>
          <w:tcPr>
            <w:tcW w:w="1417" w:type="dxa"/>
            <w:vAlign w:val="center"/>
          </w:tcPr>
          <w:p w14:paraId="12118B6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23 525</w:t>
            </w:r>
          </w:p>
        </w:tc>
      </w:tr>
      <w:tr w:rsidR="004045E4" w:rsidRPr="00480539" w14:paraId="12118B7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6A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Telšiai district</w:t>
            </w:r>
          </w:p>
        </w:tc>
        <w:tc>
          <w:tcPr>
            <w:tcW w:w="1276" w:type="dxa"/>
            <w:vAlign w:val="center"/>
          </w:tcPr>
          <w:p w14:paraId="12118B6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30 355</w:t>
            </w:r>
          </w:p>
        </w:tc>
        <w:tc>
          <w:tcPr>
            <w:tcW w:w="1418" w:type="dxa"/>
            <w:vAlign w:val="center"/>
          </w:tcPr>
          <w:p w14:paraId="12118B6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29 151</w:t>
            </w:r>
          </w:p>
        </w:tc>
        <w:tc>
          <w:tcPr>
            <w:tcW w:w="1417" w:type="dxa"/>
            <w:vAlign w:val="center"/>
          </w:tcPr>
          <w:p w14:paraId="12118B6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36 019</w:t>
            </w:r>
          </w:p>
        </w:tc>
        <w:tc>
          <w:tcPr>
            <w:tcW w:w="1418" w:type="dxa"/>
            <w:vAlign w:val="center"/>
          </w:tcPr>
          <w:p w14:paraId="12118B6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38 973</w:t>
            </w:r>
          </w:p>
        </w:tc>
        <w:tc>
          <w:tcPr>
            <w:tcW w:w="1417" w:type="dxa"/>
            <w:vAlign w:val="center"/>
          </w:tcPr>
          <w:p w14:paraId="12118B6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41 762</w:t>
            </w:r>
          </w:p>
        </w:tc>
      </w:tr>
      <w:tr w:rsidR="004045E4" w:rsidRPr="00480539" w14:paraId="12118B77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12118B71" w14:textId="77777777" w:rsidR="004045E4" w:rsidRPr="00480539" w:rsidRDefault="004045E4" w:rsidP="004045E4">
            <w:pPr>
              <w:spacing w:before="30" w:after="30"/>
              <w:ind w:left="75"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Utena district</w:t>
            </w:r>
          </w:p>
        </w:tc>
        <w:tc>
          <w:tcPr>
            <w:tcW w:w="1276" w:type="dxa"/>
            <w:vAlign w:val="center"/>
          </w:tcPr>
          <w:p w14:paraId="12118B7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26 106</w:t>
            </w:r>
          </w:p>
        </w:tc>
        <w:tc>
          <w:tcPr>
            <w:tcW w:w="1418" w:type="dxa"/>
            <w:vAlign w:val="center"/>
          </w:tcPr>
          <w:p w14:paraId="12118B7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24 179</w:t>
            </w:r>
          </w:p>
        </w:tc>
        <w:tc>
          <w:tcPr>
            <w:tcW w:w="1417" w:type="dxa"/>
            <w:vAlign w:val="center"/>
          </w:tcPr>
          <w:p w14:paraId="12118B7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32 698</w:t>
            </w:r>
          </w:p>
        </w:tc>
        <w:tc>
          <w:tcPr>
            <w:tcW w:w="1418" w:type="dxa"/>
            <w:vAlign w:val="center"/>
          </w:tcPr>
          <w:p w14:paraId="12118B7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34 629</w:t>
            </w:r>
          </w:p>
        </w:tc>
        <w:tc>
          <w:tcPr>
            <w:tcW w:w="1417" w:type="dxa"/>
            <w:vAlign w:val="center"/>
          </w:tcPr>
          <w:p w14:paraId="12118B7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0539">
              <w:rPr>
                <w:rFonts w:ascii="Times New Roman" w:hAnsi="Times New Roman"/>
                <w:sz w:val="20"/>
                <w:szCs w:val="20"/>
              </w:rPr>
              <w:t>38 680</w:t>
            </w:r>
          </w:p>
        </w:tc>
      </w:tr>
    </w:tbl>
    <w:p w14:paraId="12118B78" w14:textId="4D0C52FA" w:rsidR="004045E4" w:rsidRPr="00480539" w:rsidRDefault="004045E4" w:rsidP="00BC579D">
      <w:pPr>
        <w:shd w:val="clear" w:color="auto" w:fill="FFFFFF"/>
        <w:spacing w:before="100" w:beforeAutospacing="1" w:after="120"/>
        <w:ind w:firstLine="709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val="en-GB"/>
        </w:rPr>
      </w:pP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*</w:t>
      </w:r>
      <w:r w:rsidR="003372AE">
        <w:rPr>
          <w:rFonts w:ascii="Times New Roman" w:hAnsi="Times New Roman"/>
          <w:color w:val="333333"/>
          <w:sz w:val="20"/>
          <w:szCs w:val="20"/>
          <w:lang w:val="en-GB"/>
        </w:rPr>
        <w:t xml:space="preserve"> </w:t>
      </w: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 xml:space="preserve">The </w:t>
      </w:r>
      <w:r w:rsidR="00881155">
        <w:rPr>
          <w:rFonts w:ascii="Times New Roman" w:hAnsi="Times New Roman"/>
          <w:color w:val="333333"/>
          <w:sz w:val="20"/>
          <w:szCs w:val="20"/>
          <w:lang w:val="en-GB"/>
        </w:rPr>
        <w:t>number</w:t>
      </w:r>
      <w:r w:rsidR="00881155" w:rsidRPr="00480539">
        <w:rPr>
          <w:rFonts w:ascii="Times New Roman" w:hAnsi="Times New Roman"/>
          <w:color w:val="333333"/>
          <w:sz w:val="20"/>
          <w:szCs w:val="20"/>
          <w:lang w:val="en-GB"/>
        </w:rPr>
        <w:t xml:space="preserve"> </w:t>
      </w: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in districts and municipalities may differ, since some of the benefit receivers and costs or their benefits are not attributed to a certain territory.</w:t>
      </w:r>
    </w:p>
    <w:p w14:paraId="12118B79" w14:textId="77777777" w:rsidR="004045E4" w:rsidRPr="00480539" w:rsidRDefault="004045E4" w:rsidP="00BC579D">
      <w:pPr>
        <w:shd w:val="clear" w:color="auto" w:fill="FFFFFF"/>
        <w:spacing w:before="12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0"/>
          <w:lang w:val="en-GB"/>
        </w:rPr>
      </w:pPr>
      <w:r w:rsidRPr="00480539">
        <w:rPr>
          <w:rFonts w:ascii="Times New Roman" w:hAnsi="Times New Roman"/>
          <w:i/>
          <w:color w:val="333333"/>
          <w:sz w:val="24"/>
          <w:szCs w:val="20"/>
          <w:lang w:val="en-GB"/>
        </w:rPr>
        <w:t>Data from Statistics Lithuania</w:t>
      </w:r>
    </w:p>
    <w:p w14:paraId="12118B7A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B7B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37</w:t>
      </w:r>
    </w:p>
    <w:p w14:paraId="12118B7C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</w:pPr>
      <w:r w:rsidRPr="00480539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  <w:t xml:space="preserve">The number of children, </w:t>
      </w:r>
      <w:r w:rsidR="00E5531F" w:rsidRPr="00480539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  <w:t xml:space="preserve">left without parental care </w:t>
      </w:r>
    </w:p>
    <w:p w14:paraId="12118B7D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ind w:left="90" w:firstLine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</w:pPr>
    </w:p>
    <w:tbl>
      <w:tblPr>
        <w:tblW w:w="9061" w:type="dxa"/>
        <w:tblLook w:val="04A0" w:firstRow="1" w:lastRow="0" w:firstColumn="1" w:lastColumn="0" w:noHBand="0" w:noVBand="1"/>
      </w:tblPr>
      <w:tblGrid>
        <w:gridCol w:w="2083"/>
        <w:gridCol w:w="1163"/>
        <w:gridCol w:w="1163"/>
        <w:gridCol w:w="1163"/>
        <w:gridCol w:w="1163"/>
        <w:gridCol w:w="1163"/>
        <w:gridCol w:w="1163"/>
      </w:tblGrid>
      <w:tr w:rsidR="004045E4" w:rsidRPr="00480539" w14:paraId="12118B85" w14:textId="77777777" w:rsidTr="001E7A4E">
        <w:trPr>
          <w:trHeight w:val="300"/>
        </w:trPr>
        <w:tc>
          <w:tcPr>
            <w:tcW w:w="208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7E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7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2013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0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2014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1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2015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8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</w:tr>
      <w:tr w:rsidR="004045E4" w:rsidRPr="00480539" w14:paraId="12118B8D" w14:textId="77777777" w:rsidTr="001E7A4E">
        <w:trPr>
          <w:trHeight w:val="300"/>
        </w:trPr>
        <w:tc>
          <w:tcPr>
            <w:tcW w:w="20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6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2134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8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1909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9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1871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2218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2441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8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2038</w:t>
            </w:r>
          </w:p>
        </w:tc>
      </w:tr>
      <w:tr w:rsidR="004045E4" w:rsidRPr="00480539" w14:paraId="12118B95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E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City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8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0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1142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1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1090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1255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1453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9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1211</w:t>
            </w:r>
          </w:p>
        </w:tc>
      </w:tr>
      <w:tr w:rsidR="004045E4" w:rsidRPr="00480539" w14:paraId="12118B9D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6" w14:textId="77777777" w:rsidR="004045E4" w:rsidRPr="00480539" w:rsidRDefault="00E5531F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Rural area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8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767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9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781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963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988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9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827</w:t>
            </w:r>
          </w:p>
        </w:tc>
      </w:tr>
      <w:tr w:rsidR="004045E4" w:rsidRPr="00480539" w14:paraId="12118BA5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E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Boys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9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1064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0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917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1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923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1162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A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1028</w:t>
            </w:r>
          </w:p>
        </w:tc>
      </w:tr>
      <w:tr w:rsidR="004045E4" w:rsidRPr="00480539" w14:paraId="12118BAD" w14:textId="77777777" w:rsidTr="001E7A4E">
        <w:trPr>
          <w:trHeight w:val="300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6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Girls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1070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8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9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1237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A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1010</w:t>
            </w:r>
          </w:p>
        </w:tc>
      </w:tr>
      <w:tr w:rsidR="004045E4" w:rsidRPr="00480539" w14:paraId="12118BB5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E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0 -3 y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A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646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0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596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1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542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657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667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B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513</w:t>
            </w:r>
          </w:p>
        </w:tc>
      </w:tr>
      <w:tr w:rsidR="004045E4" w:rsidRPr="00480539" w14:paraId="12118BBD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6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4 -6 y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325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8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275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9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233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390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B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273</w:t>
            </w:r>
          </w:p>
        </w:tc>
      </w:tr>
      <w:tr w:rsidR="004045E4" w:rsidRPr="00480539" w14:paraId="12118BC5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E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7 -9 y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B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332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0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247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1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264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333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C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344</w:t>
            </w:r>
          </w:p>
        </w:tc>
      </w:tr>
      <w:tr w:rsidR="004045E4" w:rsidRPr="00480539" w14:paraId="12118BCD" w14:textId="77777777" w:rsidTr="001E7A4E">
        <w:trPr>
          <w:trHeight w:val="286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6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10 -14 y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548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8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510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9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590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658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C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588</w:t>
            </w:r>
          </w:p>
        </w:tc>
      </w:tr>
      <w:tr w:rsidR="004045E4" w:rsidRPr="00480539" w14:paraId="12118BD5" w14:textId="77777777" w:rsidTr="001E7A4E">
        <w:trPr>
          <w:trHeight w:val="300"/>
        </w:trPr>
        <w:tc>
          <w:tcPr>
            <w:tcW w:w="20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E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15 -17 y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C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285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0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281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1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317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D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322</w:t>
            </w:r>
          </w:p>
        </w:tc>
      </w:tr>
    </w:tbl>
    <w:p w14:paraId="12118BD6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</w:pPr>
    </w:p>
    <w:p w14:paraId="12118BD7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</w:pPr>
      <w:r w:rsidRPr="00480539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  <w:t>The number of children in foster care according to age and environment</w:t>
      </w:r>
    </w:p>
    <w:p w14:paraId="12118BD8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ind w:left="90" w:firstLine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t-LT"/>
        </w:rPr>
      </w:pPr>
    </w:p>
    <w:tbl>
      <w:tblPr>
        <w:tblW w:w="9073" w:type="dxa"/>
        <w:tblLook w:val="04A0" w:firstRow="1" w:lastRow="0" w:firstColumn="1" w:lastColumn="0" w:noHBand="0" w:noVBand="1"/>
      </w:tblPr>
      <w:tblGrid>
        <w:gridCol w:w="3403"/>
        <w:gridCol w:w="850"/>
        <w:gridCol w:w="992"/>
        <w:gridCol w:w="993"/>
        <w:gridCol w:w="850"/>
        <w:gridCol w:w="851"/>
        <w:gridCol w:w="1134"/>
      </w:tblGrid>
      <w:tr w:rsidR="004045E4" w:rsidRPr="00480539" w14:paraId="12118BE0" w14:textId="77777777" w:rsidTr="001E7A4E">
        <w:trPr>
          <w:trHeight w:val="315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9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Year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2014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D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D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2018</w:t>
            </w:r>
          </w:p>
        </w:tc>
      </w:tr>
      <w:tr w:rsidR="004045E4" w:rsidRPr="00480539" w14:paraId="12118BE8" w14:textId="77777777" w:rsidTr="001E7A4E">
        <w:trPr>
          <w:trHeight w:val="315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1" w14:textId="77777777" w:rsidR="004045E4" w:rsidRPr="00480539" w:rsidRDefault="004045E4" w:rsidP="00E553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Foster care in </w:t>
            </w:r>
            <w:r w:rsidR="00E5531F"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 the family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846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900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841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939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1254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E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1025</w:t>
            </w:r>
          </w:p>
        </w:tc>
      </w:tr>
      <w:tr w:rsidR="004045E4" w:rsidRPr="00480539" w14:paraId="12118BF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0 -3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E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E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263</w:t>
            </w:r>
          </w:p>
        </w:tc>
      </w:tr>
      <w:tr w:rsidR="004045E4" w:rsidRPr="00480539" w14:paraId="12118BF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4 -6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F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130</w:t>
            </w:r>
          </w:p>
        </w:tc>
      </w:tr>
      <w:tr w:rsidR="004045E4" w:rsidRPr="00480539" w14:paraId="12118C0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lastRenderedPageBreak/>
              <w:t>7 -9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BF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BF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171</w:t>
            </w:r>
          </w:p>
        </w:tc>
      </w:tr>
      <w:tr w:rsidR="004045E4" w:rsidRPr="00480539" w14:paraId="12118C0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10 -14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0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286</w:t>
            </w:r>
          </w:p>
        </w:tc>
      </w:tr>
      <w:tr w:rsidR="004045E4" w:rsidRPr="00480539" w14:paraId="12118C10" w14:textId="77777777" w:rsidTr="001E7A4E">
        <w:trPr>
          <w:trHeight w:val="315"/>
        </w:trPr>
        <w:tc>
          <w:tcPr>
            <w:tcW w:w="34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15 -17 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180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177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187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0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0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175</w:t>
            </w:r>
          </w:p>
        </w:tc>
      </w:tr>
      <w:tr w:rsidR="004045E4" w:rsidRPr="00480539" w14:paraId="12118C18" w14:textId="77777777" w:rsidTr="001E7A4E">
        <w:trPr>
          <w:trHeight w:val="315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Foster care in group homes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75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1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43</w:t>
            </w:r>
          </w:p>
        </w:tc>
      </w:tr>
      <w:tr w:rsidR="004045E4" w:rsidRPr="00480539" w14:paraId="12118C2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0 -3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1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1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15</w:t>
            </w:r>
          </w:p>
        </w:tc>
      </w:tr>
      <w:tr w:rsidR="004045E4" w:rsidRPr="00480539" w14:paraId="12118C2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4 -6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2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</w:t>
            </w:r>
          </w:p>
        </w:tc>
      </w:tr>
      <w:tr w:rsidR="004045E4" w:rsidRPr="00480539" w14:paraId="12118C3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7 -9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2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2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</w:tr>
      <w:tr w:rsidR="004045E4" w:rsidRPr="00480539" w14:paraId="12118C3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10 -14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3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</w:t>
            </w:r>
          </w:p>
        </w:tc>
      </w:tr>
      <w:tr w:rsidR="004045E4" w:rsidRPr="00480539" w14:paraId="12118C40" w14:textId="77777777" w:rsidTr="001E7A4E">
        <w:trPr>
          <w:trHeight w:val="315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15 -17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3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3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</w:t>
            </w:r>
          </w:p>
        </w:tc>
      </w:tr>
      <w:tr w:rsidR="004045E4" w:rsidRPr="00480539" w14:paraId="12118C48" w14:textId="77777777" w:rsidTr="001E7A4E">
        <w:trPr>
          <w:trHeight w:val="315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Foster care at care centres*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4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130</w:t>
            </w:r>
          </w:p>
        </w:tc>
      </w:tr>
      <w:tr w:rsidR="004045E4" w:rsidRPr="00480539" w14:paraId="12118C5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0 -3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4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65</w:t>
            </w:r>
          </w:p>
        </w:tc>
      </w:tr>
      <w:tr w:rsidR="004045E4" w:rsidRPr="00480539" w14:paraId="12118C5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4 -6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22</w:t>
            </w:r>
          </w:p>
        </w:tc>
      </w:tr>
      <w:tr w:rsidR="004045E4" w:rsidRPr="00480539" w14:paraId="12118C6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7 -9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5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</w:t>
            </w:r>
          </w:p>
        </w:tc>
      </w:tr>
      <w:tr w:rsidR="004045E4" w:rsidRPr="00480539" w14:paraId="12118C6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10 -14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27</w:t>
            </w:r>
          </w:p>
        </w:tc>
      </w:tr>
      <w:tr w:rsidR="004045E4" w:rsidRPr="00480539" w14:paraId="12118C70" w14:textId="77777777" w:rsidTr="001E7A4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15 -17 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6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4</w:t>
            </w:r>
          </w:p>
        </w:tc>
      </w:tr>
      <w:tr w:rsidR="004045E4" w:rsidRPr="00480539" w14:paraId="12118C78" w14:textId="77777777" w:rsidTr="001E7A4E">
        <w:trPr>
          <w:trHeight w:val="315"/>
        </w:trPr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Foster care at child care institutions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1247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988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1238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1135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7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869</w:t>
            </w:r>
          </w:p>
        </w:tc>
      </w:tr>
      <w:tr w:rsidR="004045E4" w:rsidRPr="00480539" w14:paraId="12118C80" w14:textId="77777777" w:rsidTr="001E7A4E">
        <w:trPr>
          <w:trHeight w:val="315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0 -3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425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443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7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7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176</w:t>
            </w:r>
          </w:p>
        </w:tc>
      </w:tr>
      <w:tr w:rsidR="004045E4" w:rsidRPr="00480539" w14:paraId="12118C8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4 -6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8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113</w:t>
            </w:r>
          </w:p>
        </w:tc>
      </w:tr>
      <w:tr w:rsidR="004045E4" w:rsidRPr="00480539" w14:paraId="12118C90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7 -9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8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8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162</w:t>
            </w:r>
          </w:p>
        </w:tc>
      </w:tr>
      <w:tr w:rsidR="004045E4" w:rsidRPr="00480539" w14:paraId="12118C98" w14:textId="77777777" w:rsidTr="001E7A4E">
        <w:trPr>
          <w:trHeight w:val="300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1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10 -14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2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3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4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5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6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97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278</w:t>
            </w:r>
          </w:p>
        </w:tc>
      </w:tr>
      <w:tr w:rsidR="004045E4" w:rsidRPr="00480539" w14:paraId="12118CA0" w14:textId="77777777" w:rsidTr="001E7A4E">
        <w:trPr>
          <w:trHeight w:val="315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9" w14:textId="77777777" w:rsidR="004045E4" w:rsidRPr="00480539" w:rsidRDefault="004045E4" w:rsidP="004045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i/>
                <w:iCs/>
                <w:sz w:val="24"/>
                <w:szCs w:val="24"/>
                <w:lang w:val="en-GB"/>
              </w:rPr>
              <w:t>15 -17 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A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B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C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D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18C9E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18C9F" w14:textId="77777777" w:rsidR="004045E4" w:rsidRPr="00480539" w:rsidRDefault="004045E4" w:rsidP="004045E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80539">
              <w:rPr>
                <w:rFonts w:ascii="Times New Roman" w:hAnsi="Times New Roman"/>
                <w:sz w:val="24"/>
                <w:szCs w:val="24"/>
                <w:lang w:val="en-GB"/>
              </w:rPr>
              <w:t>141</w:t>
            </w:r>
          </w:p>
        </w:tc>
      </w:tr>
    </w:tbl>
    <w:p w14:paraId="12118CA1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GB" w:eastAsia="lt-LT"/>
        </w:rPr>
      </w:pPr>
      <w:r w:rsidRPr="00480539">
        <w:rPr>
          <w:rFonts w:ascii="Times New Roman" w:eastAsia="Times New Roman" w:hAnsi="Times New Roman" w:cs="Times New Roman"/>
          <w:bCs/>
          <w:i/>
          <w:sz w:val="24"/>
          <w:szCs w:val="24"/>
          <w:lang w:val="en-GB" w:eastAsia="lt-LT"/>
        </w:rPr>
        <w:t>Data from the Family Support Information System</w:t>
      </w:r>
    </w:p>
    <w:p w14:paraId="12118CA2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GB" w:eastAsia="lt-LT"/>
        </w:rPr>
      </w:pPr>
    </w:p>
    <w:p w14:paraId="12118CA3" w14:textId="77777777" w:rsidR="004045E4" w:rsidRPr="00480539" w:rsidRDefault="004045E4" w:rsidP="004045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lt-LT"/>
        </w:rPr>
      </w:pPr>
      <w:r w:rsidRPr="00480539">
        <w:rPr>
          <w:rFonts w:ascii="Times New Roman" w:eastAsia="Times New Roman" w:hAnsi="Times New Roman" w:cs="Times New Roman"/>
          <w:i/>
          <w:sz w:val="24"/>
          <w:szCs w:val="24"/>
          <w:lang w:val="en-GB" w:eastAsia="lt-LT"/>
        </w:rPr>
        <w:t>*</w:t>
      </w:r>
      <w:r w:rsidR="00E5531F" w:rsidRPr="00480539">
        <w:rPr>
          <w:rFonts w:ascii="Times New Roman" w:eastAsia="Times New Roman" w:hAnsi="Times New Roman" w:cs="Times New Roman"/>
          <w:i/>
          <w:sz w:val="24"/>
          <w:szCs w:val="24"/>
          <w:lang w:val="en-GB" w:eastAsia="lt-LT"/>
        </w:rPr>
        <w:t xml:space="preserve"> As of 01/01/2018 the Law on Social Services and CiC have established a new form of foster care – a care in the Foster Care Centre, when the legal carer of  children, left without parental care is the  centre, but children live in family-based environment – in the family of professional foster parents, providing services at the care centre in order to ensure the children's right to be raised in an environment that is close to a family, avoiding institutionalisation.</w:t>
      </w:r>
    </w:p>
    <w:p w14:paraId="12118CA4" w14:textId="77777777" w:rsidR="004045E4" w:rsidRPr="00480539" w:rsidRDefault="004045E4" w:rsidP="004045E4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CA5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38</w:t>
      </w:r>
    </w:p>
    <w:p w14:paraId="12118CA6" w14:textId="77777777" w:rsidR="004045E4" w:rsidRPr="00480539" w:rsidRDefault="004045E4" w:rsidP="004045E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 xml:space="preserve">Funding social assistance to persons, who have become or might have become victims of human trafficking </w:t>
      </w:r>
    </w:p>
    <w:tbl>
      <w:tblPr>
        <w:tblStyle w:val="LightList-Accent1"/>
        <w:tblW w:w="10474" w:type="dxa"/>
        <w:tblLook w:val="04A0" w:firstRow="1" w:lastRow="0" w:firstColumn="1" w:lastColumn="0" w:noHBand="0" w:noVBand="1"/>
      </w:tblPr>
      <w:tblGrid>
        <w:gridCol w:w="1378"/>
        <w:gridCol w:w="1016"/>
        <w:gridCol w:w="833"/>
        <w:gridCol w:w="832"/>
        <w:gridCol w:w="832"/>
        <w:gridCol w:w="832"/>
        <w:gridCol w:w="832"/>
        <w:gridCol w:w="832"/>
        <w:gridCol w:w="832"/>
        <w:gridCol w:w="1199"/>
        <w:gridCol w:w="1056"/>
      </w:tblGrid>
      <w:tr w:rsidR="004045E4" w:rsidRPr="00480539" w14:paraId="12118CB5" w14:textId="77777777" w:rsidTr="00BC5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hideMark/>
          </w:tcPr>
          <w:p w14:paraId="12118CA7" w14:textId="77777777" w:rsidR="004045E4" w:rsidRDefault="004045E4" w:rsidP="004045E4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  <w:p w14:paraId="60ACF5C2" w14:textId="77777777" w:rsidR="00BC579D" w:rsidRPr="00480539" w:rsidRDefault="00BC579D" w:rsidP="004045E4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  <w:p w14:paraId="12118CAA" w14:textId="53B1A252" w:rsidR="004045E4" w:rsidRPr="00480539" w:rsidRDefault="004045E4" w:rsidP="00BC579D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48053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016" w:type="dxa"/>
            <w:hideMark/>
          </w:tcPr>
          <w:p w14:paraId="12118CAB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2010</w:t>
            </w:r>
          </w:p>
        </w:tc>
        <w:tc>
          <w:tcPr>
            <w:tcW w:w="833" w:type="dxa"/>
            <w:hideMark/>
          </w:tcPr>
          <w:p w14:paraId="12118CAC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2011</w:t>
            </w:r>
          </w:p>
        </w:tc>
        <w:tc>
          <w:tcPr>
            <w:tcW w:w="832" w:type="dxa"/>
            <w:hideMark/>
          </w:tcPr>
          <w:p w14:paraId="12118CAD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2012</w:t>
            </w:r>
          </w:p>
        </w:tc>
        <w:tc>
          <w:tcPr>
            <w:tcW w:w="832" w:type="dxa"/>
            <w:hideMark/>
          </w:tcPr>
          <w:p w14:paraId="12118CAE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2013</w:t>
            </w:r>
          </w:p>
        </w:tc>
        <w:tc>
          <w:tcPr>
            <w:tcW w:w="832" w:type="dxa"/>
            <w:hideMark/>
          </w:tcPr>
          <w:p w14:paraId="12118CAF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2014</w:t>
            </w:r>
          </w:p>
        </w:tc>
        <w:tc>
          <w:tcPr>
            <w:tcW w:w="832" w:type="dxa"/>
            <w:hideMark/>
          </w:tcPr>
          <w:p w14:paraId="12118CB0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2015</w:t>
            </w:r>
          </w:p>
        </w:tc>
        <w:tc>
          <w:tcPr>
            <w:tcW w:w="832" w:type="dxa"/>
            <w:hideMark/>
          </w:tcPr>
          <w:p w14:paraId="12118CB1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2016</w:t>
            </w:r>
          </w:p>
        </w:tc>
        <w:tc>
          <w:tcPr>
            <w:tcW w:w="832" w:type="dxa"/>
            <w:hideMark/>
          </w:tcPr>
          <w:p w14:paraId="12118CB2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2017</w:t>
            </w:r>
          </w:p>
        </w:tc>
        <w:tc>
          <w:tcPr>
            <w:tcW w:w="1199" w:type="dxa"/>
            <w:hideMark/>
          </w:tcPr>
          <w:p w14:paraId="12118CB3" w14:textId="77777777" w:rsidR="004045E4" w:rsidRPr="00480539" w:rsidRDefault="004045E4" w:rsidP="004045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in total in 2002-2017</w:t>
            </w:r>
          </w:p>
        </w:tc>
        <w:tc>
          <w:tcPr>
            <w:tcW w:w="1056" w:type="dxa"/>
            <w:hideMark/>
          </w:tcPr>
          <w:p w14:paraId="12118CB4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2018</w:t>
            </w:r>
          </w:p>
        </w:tc>
      </w:tr>
      <w:tr w:rsidR="004045E4" w:rsidRPr="00480539" w14:paraId="12118CC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hideMark/>
          </w:tcPr>
          <w:p w14:paraId="12118CB6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The number of funded projects</w:t>
            </w:r>
          </w:p>
        </w:tc>
        <w:tc>
          <w:tcPr>
            <w:tcW w:w="1016" w:type="dxa"/>
            <w:hideMark/>
          </w:tcPr>
          <w:p w14:paraId="12118CB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3" w:type="dxa"/>
            <w:hideMark/>
          </w:tcPr>
          <w:p w14:paraId="12118CB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2" w:type="dxa"/>
            <w:hideMark/>
          </w:tcPr>
          <w:p w14:paraId="12118CB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2" w:type="dxa"/>
            <w:hideMark/>
          </w:tcPr>
          <w:p w14:paraId="12118CB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2" w:type="dxa"/>
            <w:hideMark/>
          </w:tcPr>
          <w:p w14:paraId="12118CB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2" w:type="dxa"/>
            <w:hideMark/>
          </w:tcPr>
          <w:p w14:paraId="12118CB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2" w:type="dxa"/>
            <w:hideMark/>
          </w:tcPr>
          <w:p w14:paraId="12118CB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2" w:type="dxa"/>
            <w:hideMark/>
          </w:tcPr>
          <w:p w14:paraId="12118CB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99" w:type="dxa"/>
            <w:hideMark/>
          </w:tcPr>
          <w:p w14:paraId="12118CB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056" w:type="dxa"/>
            <w:noWrap/>
            <w:hideMark/>
          </w:tcPr>
          <w:p w14:paraId="12118CC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045E4" w:rsidRPr="00480539" w14:paraId="12118CCD" w14:textId="77777777" w:rsidTr="001E7A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hideMark/>
          </w:tcPr>
          <w:p w14:paraId="12118CC2" w14:textId="6CD8205A" w:rsidR="004045E4" w:rsidRPr="00480539" w:rsidRDefault="003528F6" w:rsidP="004045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LTL </w:t>
            </w:r>
            <w:r w:rsidR="004045E4" w:rsidRPr="00480539">
              <w:rPr>
                <w:rFonts w:ascii="Times New Roman" w:hAnsi="Times New Roman"/>
                <w:color w:val="000000"/>
              </w:rPr>
              <w:t>thousand</w:t>
            </w:r>
          </w:p>
        </w:tc>
        <w:tc>
          <w:tcPr>
            <w:tcW w:w="1016" w:type="dxa"/>
            <w:hideMark/>
          </w:tcPr>
          <w:p w14:paraId="12118CC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86.5</w:t>
            </w:r>
          </w:p>
        </w:tc>
        <w:tc>
          <w:tcPr>
            <w:tcW w:w="833" w:type="dxa"/>
            <w:hideMark/>
          </w:tcPr>
          <w:p w14:paraId="12118CC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832" w:type="dxa"/>
            <w:hideMark/>
          </w:tcPr>
          <w:p w14:paraId="12118CC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832" w:type="dxa"/>
            <w:hideMark/>
          </w:tcPr>
          <w:p w14:paraId="12118CC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832" w:type="dxa"/>
            <w:hideMark/>
          </w:tcPr>
          <w:p w14:paraId="12118CC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832" w:type="dxa"/>
            <w:hideMark/>
          </w:tcPr>
          <w:p w14:paraId="12118CC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832" w:type="dxa"/>
            <w:hideMark/>
          </w:tcPr>
          <w:p w14:paraId="12118CC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832" w:type="dxa"/>
            <w:hideMark/>
          </w:tcPr>
          <w:p w14:paraId="12118CC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199" w:type="dxa"/>
            <w:hideMark/>
          </w:tcPr>
          <w:p w14:paraId="12118CC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056" w:type="dxa"/>
            <w:noWrap/>
            <w:hideMark/>
          </w:tcPr>
          <w:p w14:paraId="12118CC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4045E4" w:rsidRPr="00480539" w14:paraId="12118CC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74" w:type="dxa"/>
            <w:gridSpan w:val="11"/>
          </w:tcPr>
          <w:p w14:paraId="12118CCE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Funds allocated</w:t>
            </w:r>
          </w:p>
        </w:tc>
      </w:tr>
      <w:tr w:rsidR="004045E4" w:rsidRPr="00480539" w14:paraId="12118CDB" w14:textId="77777777" w:rsidTr="001E7A4E">
        <w:trPr>
          <w:trHeight w:val="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hideMark/>
          </w:tcPr>
          <w:p w14:paraId="12118CD0" w14:textId="452EB068" w:rsidR="004045E4" w:rsidRPr="00480539" w:rsidRDefault="003528F6" w:rsidP="004045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EUR t</w:t>
            </w:r>
            <w:r w:rsidR="004045E4" w:rsidRPr="00480539">
              <w:rPr>
                <w:rFonts w:ascii="Times New Roman" w:hAnsi="Times New Roman"/>
                <w:color w:val="000000"/>
              </w:rPr>
              <w:t xml:space="preserve">housand </w:t>
            </w:r>
          </w:p>
        </w:tc>
        <w:tc>
          <w:tcPr>
            <w:tcW w:w="1016" w:type="dxa"/>
            <w:hideMark/>
          </w:tcPr>
          <w:p w14:paraId="12118CD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25.1</w:t>
            </w:r>
          </w:p>
        </w:tc>
        <w:tc>
          <w:tcPr>
            <w:tcW w:w="833" w:type="dxa"/>
            <w:hideMark/>
          </w:tcPr>
          <w:p w14:paraId="12118CD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43.5</w:t>
            </w:r>
          </w:p>
        </w:tc>
        <w:tc>
          <w:tcPr>
            <w:tcW w:w="832" w:type="dxa"/>
            <w:hideMark/>
          </w:tcPr>
          <w:p w14:paraId="12118CD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43.5</w:t>
            </w:r>
          </w:p>
        </w:tc>
        <w:tc>
          <w:tcPr>
            <w:tcW w:w="832" w:type="dxa"/>
            <w:hideMark/>
          </w:tcPr>
          <w:p w14:paraId="12118CD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43.5</w:t>
            </w:r>
          </w:p>
        </w:tc>
        <w:tc>
          <w:tcPr>
            <w:tcW w:w="832" w:type="dxa"/>
            <w:hideMark/>
          </w:tcPr>
          <w:p w14:paraId="12118CD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43.5</w:t>
            </w:r>
          </w:p>
        </w:tc>
        <w:tc>
          <w:tcPr>
            <w:tcW w:w="832" w:type="dxa"/>
            <w:hideMark/>
          </w:tcPr>
          <w:p w14:paraId="12118CD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43.5</w:t>
            </w:r>
          </w:p>
        </w:tc>
        <w:tc>
          <w:tcPr>
            <w:tcW w:w="832" w:type="dxa"/>
            <w:hideMark/>
          </w:tcPr>
          <w:p w14:paraId="12118CD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832" w:type="dxa"/>
            <w:hideMark/>
          </w:tcPr>
          <w:p w14:paraId="12118CD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199" w:type="dxa"/>
            <w:hideMark/>
          </w:tcPr>
          <w:p w14:paraId="12118CD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</w:rPr>
              <w:t>1078</w:t>
            </w:r>
          </w:p>
        </w:tc>
        <w:tc>
          <w:tcPr>
            <w:tcW w:w="1056" w:type="dxa"/>
            <w:hideMark/>
          </w:tcPr>
          <w:p w14:paraId="12118CD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</w:rPr>
            </w:pPr>
            <w:r w:rsidRPr="00480539">
              <w:rPr>
                <w:rFonts w:ascii="Times New Roman" w:hAnsi="Times New Roman"/>
                <w:b/>
                <w:color w:val="000000"/>
              </w:rPr>
              <w:t>165</w:t>
            </w:r>
          </w:p>
        </w:tc>
      </w:tr>
      <w:tr w:rsidR="004045E4" w:rsidRPr="00480539" w14:paraId="12118CE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hideMark/>
          </w:tcPr>
          <w:p w14:paraId="12118CDC" w14:textId="77777777" w:rsidR="004045E4" w:rsidRPr="00480539" w:rsidRDefault="004045E4" w:rsidP="004045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Services provided (number of persons)</w:t>
            </w:r>
          </w:p>
        </w:tc>
        <w:tc>
          <w:tcPr>
            <w:tcW w:w="1016" w:type="dxa"/>
            <w:hideMark/>
          </w:tcPr>
          <w:p w14:paraId="12118CD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833" w:type="dxa"/>
            <w:hideMark/>
          </w:tcPr>
          <w:p w14:paraId="12118CD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832" w:type="dxa"/>
            <w:hideMark/>
          </w:tcPr>
          <w:p w14:paraId="12118CD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832" w:type="dxa"/>
            <w:hideMark/>
          </w:tcPr>
          <w:p w14:paraId="12118CE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832" w:type="dxa"/>
            <w:hideMark/>
          </w:tcPr>
          <w:p w14:paraId="12118CE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832" w:type="dxa"/>
            <w:hideMark/>
          </w:tcPr>
          <w:p w14:paraId="12118CE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832" w:type="dxa"/>
            <w:hideMark/>
          </w:tcPr>
          <w:p w14:paraId="12118CE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832" w:type="dxa"/>
            <w:hideMark/>
          </w:tcPr>
          <w:p w14:paraId="12118CE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219</w:t>
            </w:r>
          </w:p>
        </w:tc>
        <w:tc>
          <w:tcPr>
            <w:tcW w:w="1199" w:type="dxa"/>
            <w:hideMark/>
          </w:tcPr>
          <w:p w14:paraId="12118CE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</w:rPr>
              <w:t>2462</w:t>
            </w:r>
          </w:p>
        </w:tc>
        <w:tc>
          <w:tcPr>
            <w:tcW w:w="1056" w:type="dxa"/>
            <w:noWrap/>
            <w:hideMark/>
          </w:tcPr>
          <w:p w14:paraId="12118CE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480539">
              <w:rPr>
                <w:rFonts w:ascii="Times New Roman" w:hAnsi="Times New Roman"/>
                <w:color w:val="000000"/>
              </w:rPr>
              <w:t>219</w:t>
            </w:r>
          </w:p>
        </w:tc>
      </w:tr>
    </w:tbl>
    <w:p w14:paraId="12118CE8" w14:textId="77777777" w:rsidR="004045E4" w:rsidRPr="00480539" w:rsidRDefault="004045E4" w:rsidP="004045E4">
      <w:pPr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MSSL information</w:t>
      </w:r>
    </w:p>
    <w:p w14:paraId="12118CE9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lastRenderedPageBreak/>
        <w:tab/>
      </w: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39</w:t>
      </w:r>
    </w:p>
    <w:p w14:paraId="12118CEA" w14:textId="2B32580E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The number of the Rom</w:t>
      </w:r>
      <w:r w:rsidR="002A3A9E">
        <w:rPr>
          <w:rFonts w:ascii="Times New Roman" w:hAnsi="Times New Roman"/>
          <w:b/>
          <w:sz w:val="24"/>
          <w:szCs w:val="24"/>
          <w:lang w:val="en-GB"/>
        </w:rPr>
        <w:t>a</w:t>
      </w:r>
      <w:r w:rsidRPr="00480539">
        <w:rPr>
          <w:rFonts w:ascii="Times New Roman" w:hAnsi="Times New Roman"/>
          <w:b/>
          <w:sz w:val="24"/>
          <w:szCs w:val="24"/>
          <w:lang w:val="en-GB"/>
        </w:rPr>
        <w:t xml:space="preserve"> people, living in Kirtimai settlement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2835"/>
        <w:gridCol w:w="2551"/>
        <w:gridCol w:w="2552"/>
      </w:tblGrid>
      <w:tr w:rsidR="004045E4" w:rsidRPr="00480539" w14:paraId="12118CF1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12118CEB" w14:textId="77777777" w:rsidR="004045E4" w:rsidRPr="00480539" w:rsidRDefault="004045E4" w:rsidP="004045E4">
            <w:pPr>
              <w:spacing w:after="160"/>
              <w:contextualSpacing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EC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2007</w:t>
            </w:r>
          </w:p>
        </w:tc>
        <w:tc>
          <w:tcPr>
            <w:tcW w:w="2551" w:type="dxa"/>
          </w:tcPr>
          <w:p w14:paraId="12118CED" w14:textId="77777777" w:rsidR="004045E4" w:rsidRPr="00480539" w:rsidRDefault="004045E4" w:rsidP="004045E4">
            <w:pPr>
              <w:spacing w:after="160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EE" w14:textId="77777777" w:rsidR="004045E4" w:rsidRPr="00480539" w:rsidRDefault="004045E4" w:rsidP="004045E4">
            <w:pPr>
              <w:spacing w:after="16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2017</w:t>
            </w:r>
          </w:p>
        </w:tc>
        <w:tc>
          <w:tcPr>
            <w:tcW w:w="2552" w:type="dxa"/>
          </w:tcPr>
          <w:p w14:paraId="12118CEF" w14:textId="77777777" w:rsidR="004045E4" w:rsidRPr="00480539" w:rsidRDefault="004045E4" w:rsidP="004045E4">
            <w:pPr>
              <w:spacing w:after="160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F0" w14:textId="77777777" w:rsidR="004045E4" w:rsidRPr="00480539" w:rsidRDefault="004045E4" w:rsidP="004045E4">
            <w:pPr>
              <w:spacing w:after="16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 xml:space="preserve">June 2018 </w:t>
            </w:r>
          </w:p>
        </w:tc>
      </w:tr>
      <w:tr w:rsidR="004045E4" w:rsidRPr="00480539" w14:paraId="12118CF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12118CF2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F3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496 persons</w:t>
            </w:r>
          </w:p>
        </w:tc>
        <w:tc>
          <w:tcPr>
            <w:tcW w:w="2551" w:type="dxa"/>
          </w:tcPr>
          <w:p w14:paraId="12118CF4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F5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246 persons</w:t>
            </w:r>
          </w:p>
        </w:tc>
        <w:tc>
          <w:tcPr>
            <w:tcW w:w="2552" w:type="dxa"/>
          </w:tcPr>
          <w:p w14:paraId="12118CF6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F7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about 200 persons</w:t>
            </w:r>
          </w:p>
        </w:tc>
      </w:tr>
    </w:tbl>
    <w:p w14:paraId="12118CF9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Information from Vilnius City Municipality</w:t>
      </w:r>
    </w:p>
    <w:p w14:paraId="12118CFA" w14:textId="77777777" w:rsidR="004045E4" w:rsidRPr="00480539" w:rsidRDefault="004045E4" w:rsidP="004045E4">
      <w:pPr>
        <w:spacing w:after="160"/>
        <w:ind w:firstLine="709"/>
        <w:contextualSpacing/>
        <w:rPr>
          <w:rFonts w:ascii="Times New Roman" w:eastAsia="Calibri" w:hAnsi="Times New Roman" w:cs="Times New Roman"/>
          <w:b/>
          <w:bCs/>
          <w:color w:val="1F497D" w:themeColor="text2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40</w:t>
      </w:r>
      <w:r w:rsidRPr="00480539">
        <w:rPr>
          <w:rFonts w:ascii="Times New Roman" w:hAnsi="Times New Roman"/>
          <w:b/>
          <w:bCs/>
          <w:color w:val="1F497D" w:themeColor="text2"/>
          <w:sz w:val="24"/>
          <w:szCs w:val="24"/>
          <w:lang w:val="en-GB"/>
        </w:rPr>
        <w:t xml:space="preserve"> </w:t>
      </w:r>
    </w:p>
    <w:p w14:paraId="12118CFB" w14:textId="77777777" w:rsidR="004045E4" w:rsidRPr="00480539" w:rsidRDefault="004045E4" w:rsidP="004045E4">
      <w:pPr>
        <w:spacing w:after="160"/>
        <w:ind w:firstLine="709"/>
        <w:contextualSpacing/>
        <w:rPr>
          <w:rFonts w:ascii="Times New Roman" w:eastAsia="Calibri" w:hAnsi="Times New Roman" w:cs="Times New Roman"/>
          <w:b/>
          <w:bCs/>
          <w:color w:val="1F497D" w:themeColor="text2"/>
          <w:sz w:val="24"/>
          <w:szCs w:val="24"/>
          <w:lang w:val="en-GB"/>
        </w:rPr>
      </w:pPr>
    </w:p>
    <w:p w14:paraId="12118CFC" w14:textId="77777777" w:rsidR="004045E4" w:rsidRPr="00480539" w:rsidRDefault="004045E4" w:rsidP="004045E4">
      <w:pPr>
        <w:spacing w:after="160"/>
        <w:ind w:firstLine="709"/>
        <w:contextualSpacing/>
        <w:rPr>
          <w:rFonts w:ascii="Times New Roman" w:eastAsia="Calibri" w:hAnsi="Times New Roman" w:cs="Times New Roman"/>
          <w:b/>
          <w:bCs/>
          <w:color w:val="1F497D" w:themeColor="text2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bCs/>
          <w:sz w:val="24"/>
          <w:szCs w:val="24"/>
          <w:lang w:val="en-GB"/>
        </w:rPr>
        <w:t xml:space="preserve">Compensation for a part of the housing rent or housing loan </w:t>
      </w:r>
    </w:p>
    <w:tbl>
      <w:tblPr>
        <w:tblStyle w:val="LightList-Accent1"/>
        <w:tblpPr w:leftFromText="180" w:rightFromText="180" w:vertAnchor="text" w:horzAnchor="margin" w:tblpXSpec="center" w:tblpY="169"/>
        <w:tblW w:w="0" w:type="auto"/>
        <w:tblLook w:val="04A0" w:firstRow="1" w:lastRow="0" w:firstColumn="1" w:lastColumn="0" w:noHBand="0" w:noVBand="1"/>
      </w:tblPr>
      <w:tblGrid>
        <w:gridCol w:w="1413"/>
        <w:gridCol w:w="3118"/>
        <w:gridCol w:w="3261"/>
      </w:tblGrid>
      <w:tr w:rsidR="004045E4" w:rsidRPr="00480539" w14:paraId="12118D03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2118CFD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CFE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Year</w:t>
            </w:r>
          </w:p>
        </w:tc>
        <w:tc>
          <w:tcPr>
            <w:tcW w:w="3118" w:type="dxa"/>
          </w:tcPr>
          <w:p w14:paraId="12118CFF" w14:textId="77777777" w:rsidR="004045E4" w:rsidRPr="00480539" w:rsidRDefault="004045E4" w:rsidP="004045E4">
            <w:pPr>
              <w:spacing w:after="16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D00" w14:textId="77777777" w:rsidR="004045E4" w:rsidRPr="00480539" w:rsidRDefault="004045E4" w:rsidP="004045E4">
            <w:pPr>
              <w:spacing w:after="16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Number of families</w:t>
            </w:r>
          </w:p>
        </w:tc>
        <w:tc>
          <w:tcPr>
            <w:tcW w:w="3261" w:type="dxa"/>
          </w:tcPr>
          <w:p w14:paraId="12118D01" w14:textId="77777777" w:rsidR="004045E4" w:rsidRPr="00480539" w:rsidRDefault="004045E4" w:rsidP="004045E4">
            <w:pPr>
              <w:spacing w:after="16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16"/>
                <w:szCs w:val="16"/>
              </w:rPr>
            </w:pPr>
          </w:p>
          <w:p w14:paraId="12118D02" w14:textId="77777777" w:rsidR="004045E4" w:rsidRPr="00480539" w:rsidRDefault="004045E4" w:rsidP="004045E4">
            <w:pPr>
              <w:spacing w:after="16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Number of persons</w:t>
            </w:r>
          </w:p>
        </w:tc>
      </w:tr>
      <w:tr w:rsidR="004045E4" w:rsidRPr="00480539" w14:paraId="12118D0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2118D04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2016</w:t>
            </w:r>
          </w:p>
        </w:tc>
        <w:tc>
          <w:tcPr>
            <w:tcW w:w="3118" w:type="dxa"/>
          </w:tcPr>
          <w:p w14:paraId="12118D05" w14:textId="77777777" w:rsidR="004045E4" w:rsidRPr="00480539" w:rsidRDefault="004045E4" w:rsidP="004045E4">
            <w:pPr>
              <w:spacing w:after="160"/>
              <w:ind w:firstLine="1296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12118D06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12</w:t>
            </w:r>
          </w:p>
        </w:tc>
      </w:tr>
      <w:tr w:rsidR="004045E4" w:rsidRPr="00480539" w14:paraId="12118D0B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2118D08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2017</w:t>
            </w:r>
          </w:p>
        </w:tc>
        <w:tc>
          <w:tcPr>
            <w:tcW w:w="3118" w:type="dxa"/>
          </w:tcPr>
          <w:p w14:paraId="12118D09" w14:textId="77777777" w:rsidR="004045E4" w:rsidRPr="00480539" w:rsidRDefault="004045E4" w:rsidP="004045E4">
            <w:pPr>
              <w:spacing w:after="160"/>
              <w:ind w:firstLine="129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14:paraId="12118D0A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42</w:t>
            </w:r>
          </w:p>
        </w:tc>
      </w:tr>
      <w:tr w:rsidR="004045E4" w:rsidRPr="00480539" w14:paraId="12118D0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2118D0C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2018</w:t>
            </w:r>
          </w:p>
        </w:tc>
        <w:tc>
          <w:tcPr>
            <w:tcW w:w="3118" w:type="dxa"/>
          </w:tcPr>
          <w:p w14:paraId="12118D0D" w14:textId="77777777" w:rsidR="004045E4" w:rsidRPr="00480539" w:rsidRDefault="004045E4" w:rsidP="004045E4">
            <w:pPr>
              <w:spacing w:after="160"/>
              <w:ind w:firstLine="1296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14:paraId="12118D0E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65</w:t>
            </w:r>
          </w:p>
        </w:tc>
      </w:tr>
      <w:tr w:rsidR="004045E4" w:rsidRPr="00480539" w14:paraId="12118D13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2118D10" w14:textId="77777777" w:rsidR="004045E4" w:rsidRPr="00480539" w:rsidRDefault="004045E4" w:rsidP="004045E4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Total:</w:t>
            </w:r>
          </w:p>
        </w:tc>
        <w:tc>
          <w:tcPr>
            <w:tcW w:w="3118" w:type="dxa"/>
          </w:tcPr>
          <w:p w14:paraId="12118D11" w14:textId="77777777" w:rsidR="004045E4" w:rsidRPr="00480539" w:rsidRDefault="004045E4" w:rsidP="004045E4">
            <w:pPr>
              <w:spacing w:after="160"/>
              <w:ind w:firstLine="129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14:paraId="12118D12" w14:textId="77777777" w:rsidR="004045E4" w:rsidRPr="00480539" w:rsidRDefault="004045E4" w:rsidP="004045E4">
            <w:pPr>
              <w:spacing w:after="16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119</w:t>
            </w:r>
          </w:p>
        </w:tc>
      </w:tr>
    </w:tbl>
    <w:p w14:paraId="12118D14" w14:textId="77777777" w:rsidR="004045E4" w:rsidRPr="00480539" w:rsidRDefault="004045E4" w:rsidP="004045E4">
      <w:pPr>
        <w:spacing w:after="160"/>
        <w:ind w:firstLine="709"/>
        <w:contextualSpacing/>
        <w:rPr>
          <w:rFonts w:ascii="Times New Roman" w:eastAsia="Calibri" w:hAnsi="Times New Roman" w:cs="Times New Roman"/>
          <w:b/>
          <w:bCs/>
          <w:color w:val="1F497D" w:themeColor="text2"/>
          <w:sz w:val="24"/>
          <w:szCs w:val="24"/>
          <w:lang w:val="en-GB"/>
        </w:rPr>
      </w:pPr>
    </w:p>
    <w:p w14:paraId="12118D15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D16" w14:textId="77777777" w:rsidR="004045E4" w:rsidRPr="00480539" w:rsidRDefault="004045E4" w:rsidP="004045E4">
      <w:pPr>
        <w:ind w:firstLine="709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D17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Information from Vilnius City Municipality</w:t>
      </w:r>
    </w:p>
    <w:p w14:paraId="12118D18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41</w:t>
      </w:r>
    </w:p>
    <w:p w14:paraId="12118D19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Poverty risk level according to age, per cent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225"/>
        <w:gridCol w:w="1234"/>
        <w:gridCol w:w="2354"/>
        <w:gridCol w:w="1623"/>
        <w:gridCol w:w="1623"/>
        <w:gridCol w:w="1623"/>
      </w:tblGrid>
      <w:tr w:rsidR="004045E4" w:rsidRPr="00480539" w14:paraId="12118D1C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gridSpan w:val="2"/>
            <w:vMerge w:val="restart"/>
          </w:tcPr>
          <w:p w14:paraId="12118D1A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0" w:type="dxa"/>
            <w:gridSpan w:val="4"/>
          </w:tcPr>
          <w:p w14:paraId="12118D1B" w14:textId="77777777" w:rsidR="004045E4" w:rsidRPr="00480539" w:rsidRDefault="004045E4" w:rsidP="004045E4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Men and women</w:t>
            </w:r>
          </w:p>
        </w:tc>
      </w:tr>
      <w:tr w:rsidR="004045E4" w:rsidRPr="00480539" w14:paraId="12118D2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gridSpan w:val="2"/>
            <w:vMerge/>
          </w:tcPr>
          <w:p w14:paraId="12118D1D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14:paraId="12118D1E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  <w:t>Total according to age</w:t>
            </w:r>
          </w:p>
        </w:tc>
        <w:tc>
          <w:tcPr>
            <w:tcW w:w="1653" w:type="dxa"/>
          </w:tcPr>
          <w:p w14:paraId="12118D1F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  <w:t>Total according to age</w:t>
            </w:r>
          </w:p>
        </w:tc>
        <w:tc>
          <w:tcPr>
            <w:tcW w:w="1653" w:type="dxa"/>
          </w:tcPr>
          <w:p w14:paraId="12118D20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  <w:t>Total according to age</w:t>
            </w:r>
          </w:p>
        </w:tc>
        <w:tc>
          <w:tcPr>
            <w:tcW w:w="1653" w:type="dxa"/>
          </w:tcPr>
          <w:p w14:paraId="12118D21" w14:textId="77777777" w:rsidR="004045E4" w:rsidRPr="00480539" w:rsidRDefault="004045E4" w:rsidP="004045E4">
            <w:pPr>
              <w:spacing w:before="30" w:beforeAutospacing="1" w:after="3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</w:pPr>
            <w:r w:rsidRPr="0048053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lt-LT"/>
              </w:rPr>
              <w:t>Total according to age</w:t>
            </w:r>
          </w:p>
        </w:tc>
      </w:tr>
      <w:tr w:rsidR="004045E4" w:rsidRPr="00480539" w14:paraId="12118D29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 w:val="restart"/>
          </w:tcPr>
          <w:p w14:paraId="12118D23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Poverty risk level, per cent</w:t>
            </w:r>
          </w:p>
        </w:tc>
        <w:tc>
          <w:tcPr>
            <w:tcW w:w="1276" w:type="dxa"/>
          </w:tcPr>
          <w:p w14:paraId="12118D2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441" w:type="dxa"/>
          </w:tcPr>
          <w:p w14:paraId="12118D2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  <w:tc>
          <w:tcPr>
            <w:tcW w:w="1653" w:type="dxa"/>
          </w:tcPr>
          <w:p w14:paraId="12118D2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  <w:tc>
          <w:tcPr>
            <w:tcW w:w="1653" w:type="dxa"/>
          </w:tcPr>
          <w:p w14:paraId="12118D2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  <w:tc>
          <w:tcPr>
            <w:tcW w:w="1653" w:type="dxa"/>
          </w:tcPr>
          <w:p w14:paraId="12118D2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</w:tr>
      <w:tr w:rsidR="004045E4" w:rsidRPr="00480539" w14:paraId="12118D30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2A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2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441" w:type="dxa"/>
          </w:tcPr>
          <w:p w14:paraId="12118D2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23.9</w:t>
            </w:r>
          </w:p>
        </w:tc>
        <w:tc>
          <w:tcPr>
            <w:tcW w:w="1653" w:type="dxa"/>
          </w:tcPr>
          <w:p w14:paraId="12118D2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23.9</w:t>
            </w:r>
          </w:p>
        </w:tc>
        <w:tc>
          <w:tcPr>
            <w:tcW w:w="1653" w:type="dxa"/>
          </w:tcPr>
          <w:p w14:paraId="12118D2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23.9</w:t>
            </w:r>
          </w:p>
        </w:tc>
        <w:tc>
          <w:tcPr>
            <w:tcW w:w="1653" w:type="dxa"/>
          </w:tcPr>
          <w:p w14:paraId="12118D2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23.9</w:t>
            </w:r>
          </w:p>
        </w:tc>
      </w:tr>
      <w:tr w:rsidR="004045E4" w:rsidRPr="00480539" w14:paraId="12118D37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31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3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441" w:type="dxa"/>
          </w:tcPr>
          <w:p w14:paraId="12118D3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18.0</w:t>
            </w:r>
          </w:p>
        </w:tc>
        <w:tc>
          <w:tcPr>
            <w:tcW w:w="1653" w:type="dxa"/>
          </w:tcPr>
          <w:p w14:paraId="12118D3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18.0</w:t>
            </w:r>
          </w:p>
        </w:tc>
        <w:tc>
          <w:tcPr>
            <w:tcW w:w="1653" w:type="dxa"/>
          </w:tcPr>
          <w:p w14:paraId="12118D3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18.0</w:t>
            </w:r>
          </w:p>
        </w:tc>
        <w:tc>
          <w:tcPr>
            <w:tcW w:w="1653" w:type="dxa"/>
          </w:tcPr>
          <w:p w14:paraId="12118D3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18.0</w:t>
            </w:r>
          </w:p>
        </w:tc>
      </w:tr>
      <w:tr w:rsidR="004045E4" w:rsidRPr="00480539" w14:paraId="12118D3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38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3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2441" w:type="dxa"/>
          </w:tcPr>
          <w:p w14:paraId="12118D3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37.7</w:t>
            </w:r>
          </w:p>
        </w:tc>
        <w:tc>
          <w:tcPr>
            <w:tcW w:w="1653" w:type="dxa"/>
          </w:tcPr>
          <w:p w14:paraId="12118D3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37.7</w:t>
            </w:r>
          </w:p>
        </w:tc>
        <w:tc>
          <w:tcPr>
            <w:tcW w:w="1653" w:type="dxa"/>
          </w:tcPr>
          <w:p w14:paraId="12118D3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37.7</w:t>
            </w:r>
          </w:p>
        </w:tc>
        <w:tc>
          <w:tcPr>
            <w:tcW w:w="1653" w:type="dxa"/>
          </w:tcPr>
          <w:p w14:paraId="12118D3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37.7</w:t>
            </w:r>
          </w:p>
        </w:tc>
      </w:tr>
      <w:tr w:rsidR="004045E4" w:rsidRPr="00480539" w14:paraId="12118D45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3F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4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2441" w:type="dxa"/>
          </w:tcPr>
          <w:p w14:paraId="12118D4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  <w:tc>
          <w:tcPr>
            <w:tcW w:w="1653" w:type="dxa"/>
          </w:tcPr>
          <w:p w14:paraId="12118D4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  <w:tc>
          <w:tcPr>
            <w:tcW w:w="1653" w:type="dxa"/>
          </w:tcPr>
          <w:p w14:paraId="12118D4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  <w:tc>
          <w:tcPr>
            <w:tcW w:w="1653" w:type="dxa"/>
          </w:tcPr>
          <w:p w14:paraId="12118D4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22.9</w:t>
            </w:r>
          </w:p>
        </w:tc>
      </w:tr>
      <w:tr w:rsidR="004045E4" w:rsidRPr="00480539" w14:paraId="12118D4C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46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4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2441" w:type="dxa"/>
          </w:tcPr>
          <w:p w14:paraId="12118D4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25.7</w:t>
            </w:r>
          </w:p>
        </w:tc>
        <w:tc>
          <w:tcPr>
            <w:tcW w:w="1653" w:type="dxa"/>
          </w:tcPr>
          <w:p w14:paraId="12118D4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25.7</w:t>
            </w:r>
          </w:p>
        </w:tc>
        <w:tc>
          <w:tcPr>
            <w:tcW w:w="1653" w:type="dxa"/>
          </w:tcPr>
          <w:p w14:paraId="12118D4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25.7</w:t>
            </w:r>
          </w:p>
        </w:tc>
        <w:tc>
          <w:tcPr>
            <w:tcW w:w="1653" w:type="dxa"/>
          </w:tcPr>
          <w:p w14:paraId="12118D4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25.7</w:t>
            </w:r>
          </w:p>
        </w:tc>
      </w:tr>
      <w:tr w:rsidR="004045E4" w:rsidRPr="00480539" w14:paraId="12118D53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4D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4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441" w:type="dxa"/>
          </w:tcPr>
          <w:p w14:paraId="12118D4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18.8</w:t>
            </w:r>
          </w:p>
        </w:tc>
        <w:tc>
          <w:tcPr>
            <w:tcW w:w="1653" w:type="dxa"/>
          </w:tcPr>
          <w:p w14:paraId="12118D5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18.8</w:t>
            </w:r>
          </w:p>
        </w:tc>
        <w:tc>
          <w:tcPr>
            <w:tcW w:w="1653" w:type="dxa"/>
          </w:tcPr>
          <w:p w14:paraId="12118D5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18.8</w:t>
            </w:r>
          </w:p>
        </w:tc>
        <w:tc>
          <w:tcPr>
            <w:tcW w:w="1653" w:type="dxa"/>
          </w:tcPr>
          <w:p w14:paraId="12118D5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18.8</w:t>
            </w:r>
          </w:p>
        </w:tc>
      </w:tr>
      <w:tr w:rsidR="004045E4" w:rsidRPr="00480539" w14:paraId="12118D5A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54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5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2441" w:type="dxa"/>
          </w:tcPr>
          <w:p w14:paraId="12118D5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33.4</w:t>
            </w:r>
          </w:p>
        </w:tc>
        <w:tc>
          <w:tcPr>
            <w:tcW w:w="1653" w:type="dxa"/>
          </w:tcPr>
          <w:p w14:paraId="12118D5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33.4</w:t>
            </w:r>
          </w:p>
        </w:tc>
        <w:tc>
          <w:tcPr>
            <w:tcW w:w="1653" w:type="dxa"/>
          </w:tcPr>
          <w:p w14:paraId="12118D5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33.4</w:t>
            </w:r>
          </w:p>
        </w:tc>
        <w:tc>
          <w:tcPr>
            <w:tcW w:w="1653" w:type="dxa"/>
          </w:tcPr>
          <w:p w14:paraId="12118D5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33.4</w:t>
            </w:r>
          </w:p>
        </w:tc>
      </w:tr>
      <w:tr w:rsidR="004045E4" w:rsidRPr="00480539" w14:paraId="12118D61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5B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5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2441" w:type="dxa"/>
          </w:tcPr>
          <w:p w14:paraId="12118D5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21.9</w:t>
            </w:r>
          </w:p>
        </w:tc>
        <w:tc>
          <w:tcPr>
            <w:tcW w:w="1653" w:type="dxa"/>
          </w:tcPr>
          <w:p w14:paraId="12118D5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21.9</w:t>
            </w:r>
          </w:p>
        </w:tc>
        <w:tc>
          <w:tcPr>
            <w:tcW w:w="1653" w:type="dxa"/>
          </w:tcPr>
          <w:p w14:paraId="12118D5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21.9</w:t>
            </w:r>
          </w:p>
        </w:tc>
        <w:tc>
          <w:tcPr>
            <w:tcW w:w="1653" w:type="dxa"/>
          </w:tcPr>
          <w:p w14:paraId="12118D6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21.9</w:t>
            </w:r>
          </w:p>
        </w:tc>
      </w:tr>
      <w:tr w:rsidR="004045E4" w:rsidRPr="00480539" w14:paraId="12118D68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12118D62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118D6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2441" w:type="dxa"/>
          </w:tcPr>
          <w:p w14:paraId="12118D6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25.6</w:t>
            </w:r>
          </w:p>
        </w:tc>
        <w:tc>
          <w:tcPr>
            <w:tcW w:w="1653" w:type="dxa"/>
          </w:tcPr>
          <w:p w14:paraId="12118D6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25.6</w:t>
            </w:r>
          </w:p>
        </w:tc>
        <w:tc>
          <w:tcPr>
            <w:tcW w:w="1653" w:type="dxa"/>
          </w:tcPr>
          <w:p w14:paraId="12118D6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25.6</w:t>
            </w:r>
          </w:p>
        </w:tc>
        <w:tc>
          <w:tcPr>
            <w:tcW w:w="1653" w:type="dxa"/>
          </w:tcPr>
          <w:p w14:paraId="12118D6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sz w:val="24"/>
                <w:szCs w:val="24"/>
              </w:rPr>
              <w:t>25.6</w:t>
            </w:r>
          </w:p>
        </w:tc>
      </w:tr>
    </w:tbl>
    <w:p w14:paraId="12118D69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D6A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D6B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42</w:t>
      </w:r>
    </w:p>
    <w:p w14:paraId="12118D6C" w14:textId="2A657F6B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Poverty risk level before and after social benefits according to the household composition, per cent</w:t>
      </w:r>
    </w:p>
    <w:tbl>
      <w:tblPr>
        <w:tblStyle w:val="LightList-Accent1"/>
        <w:tblW w:w="5000" w:type="pct"/>
        <w:tblLook w:val="04A0" w:firstRow="1" w:lastRow="0" w:firstColumn="1" w:lastColumn="0" w:noHBand="0" w:noVBand="1"/>
      </w:tblPr>
      <w:tblGrid>
        <w:gridCol w:w="3817"/>
        <w:gridCol w:w="1222"/>
        <w:gridCol w:w="1180"/>
        <w:gridCol w:w="1829"/>
        <w:gridCol w:w="1634"/>
      </w:tblGrid>
      <w:tr w:rsidR="004045E4" w:rsidRPr="00480539" w14:paraId="12118D70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vMerge w:val="restart"/>
            <w:hideMark/>
          </w:tcPr>
          <w:p w14:paraId="12118D6D" w14:textId="77777777" w:rsidR="004045E4" w:rsidRPr="00480539" w:rsidRDefault="004045E4" w:rsidP="004045E4">
            <w:pPr>
              <w:spacing w:before="40" w:after="40"/>
              <w:ind w:left="57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 </w:t>
            </w:r>
          </w:p>
        </w:tc>
        <w:tc>
          <w:tcPr>
            <w:tcW w:w="3180" w:type="dxa"/>
            <w:gridSpan w:val="2"/>
            <w:hideMark/>
          </w:tcPr>
          <w:p w14:paraId="12118D6E" w14:textId="77777777" w:rsidR="004045E4" w:rsidRPr="00480539" w:rsidRDefault="004045E4" w:rsidP="004045E4">
            <w:pPr>
              <w:spacing w:before="40" w:after="40"/>
              <w:ind w:left="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Poverty risk level</w:t>
            </w:r>
          </w:p>
        </w:tc>
        <w:tc>
          <w:tcPr>
            <w:tcW w:w="4860" w:type="dxa"/>
            <w:gridSpan w:val="2"/>
            <w:hideMark/>
          </w:tcPr>
          <w:p w14:paraId="12118D6F" w14:textId="33DA5481" w:rsidR="004045E4" w:rsidRPr="00480539" w:rsidRDefault="004045E4" w:rsidP="004045E4">
            <w:pPr>
              <w:spacing w:before="40" w:after="40"/>
              <w:ind w:left="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 xml:space="preserve">Poverty risk level before social benefits (including retirement and </w:t>
            </w:r>
            <w:r w:rsidR="004316F4">
              <w:rPr>
                <w:rFonts w:ascii="Times New Roman" w:hAnsi="Times New Roman"/>
                <w:color w:val="333333"/>
              </w:rPr>
              <w:t>widow’s/</w:t>
            </w:r>
            <w:r w:rsidRPr="00480539">
              <w:rPr>
                <w:rFonts w:ascii="Times New Roman" w:hAnsi="Times New Roman"/>
                <w:color w:val="333333"/>
              </w:rPr>
              <w:t>widower</w:t>
            </w:r>
            <w:r w:rsidR="004316F4">
              <w:rPr>
                <w:rFonts w:ascii="Times New Roman" w:hAnsi="Times New Roman"/>
                <w:color w:val="333333"/>
              </w:rPr>
              <w:t>’s</w:t>
            </w:r>
            <w:r w:rsidRPr="00480539">
              <w:rPr>
                <w:rFonts w:ascii="Times New Roman" w:hAnsi="Times New Roman"/>
                <w:color w:val="333333"/>
              </w:rPr>
              <w:t xml:space="preserve"> pensions, but not including other social benefits)</w:t>
            </w:r>
          </w:p>
        </w:tc>
      </w:tr>
      <w:tr w:rsidR="004045E4" w:rsidRPr="00480539" w14:paraId="12118D7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2118D71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333333"/>
                <w:lang w:eastAsia="lt-LT"/>
              </w:rPr>
            </w:pPr>
          </w:p>
        </w:tc>
        <w:tc>
          <w:tcPr>
            <w:tcW w:w="1590" w:type="dxa"/>
            <w:hideMark/>
          </w:tcPr>
          <w:p w14:paraId="12118D72" w14:textId="77777777" w:rsidR="004045E4" w:rsidRPr="00480539" w:rsidRDefault="004045E4" w:rsidP="004045E4">
            <w:pPr>
              <w:spacing w:before="40" w:after="40"/>
              <w:ind w:left="200" w:right="-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2017</w:t>
            </w:r>
          </w:p>
        </w:tc>
        <w:tc>
          <w:tcPr>
            <w:tcW w:w="1590" w:type="dxa"/>
            <w:hideMark/>
          </w:tcPr>
          <w:p w14:paraId="12118D73" w14:textId="77777777" w:rsidR="004045E4" w:rsidRPr="00480539" w:rsidRDefault="004045E4" w:rsidP="004045E4">
            <w:pPr>
              <w:spacing w:before="40" w:after="40"/>
              <w:ind w:left="57" w:right="-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2018</w:t>
            </w:r>
          </w:p>
        </w:tc>
        <w:tc>
          <w:tcPr>
            <w:tcW w:w="2550" w:type="dxa"/>
            <w:hideMark/>
          </w:tcPr>
          <w:p w14:paraId="12118D74" w14:textId="77777777" w:rsidR="004045E4" w:rsidRPr="00480539" w:rsidRDefault="004045E4" w:rsidP="004045E4">
            <w:pPr>
              <w:spacing w:before="40" w:after="40"/>
              <w:ind w:left="5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2017</w:t>
            </w:r>
          </w:p>
        </w:tc>
        <w:tc>
          <w:tcPr>
            <w:tcW w:w="2310" w:type="dxa"/>
            <w:hideMark/>
          </w:tcPr>
          <w:p w14:paraId="12118D75" w14:textId="77777777" w:rsidR="004045E4" w:rsidRPr="00480539" w:rsidRDefault="004045E4" w:rsidP="004045E4">
            <w:pPr>
              <w:spacing w:before="40" w:after="40"/>
              <w:ind w:left="552" w:hanging="49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2018</w:t>
            </w:r>
          </w:p>
        </w:tc>
      </w:tr>
      <w:tr w:rsidR="004045E4" w:rsidRPr="00480539" w14:paraId="12118D7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77" w14:textId="77777777" w:rsidR="004045E4" w:rsidRPr="00480539" w:rsidRDefault="004045E4" w:rsidP="004045E4">
            <w:pPr>
              <w:spacing w:before="40" w:after="40"/>
              <w:ind w:left="113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lastRenderedPageBreak/>
              <w:t>All residents</w:t>
            </w:r>
          </w:p>
        </w:tc>
        <w:tc>
          <w:tcPr>
            <w:tcW w:w="1590" w:type="dxa"/>
            <w:hideMark/>
          </w:tcPr>
          <w:p w14:paraId="12118D78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22.9</w:t>
            </w:r>
          </w:p>
        </w:tc>
        <w:tc>
          <w:tcPr>
            <w:tcW w:w="1590" w:type="dxa"/>
            <w:hideMark/>
          </w:tcPr>
          <w:p w14:paraId="12118D79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22.9</w:t>
            </w:r>
          </w:p>
        </w:tc>
        <w:tc>
          <w:tcPr>
            <w:tcW w:w="2550" w:type="dxa"/>
            <w:hideMark/>
          </w:tcPr>
          <w:p w14:paraId="12118D7A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29.8</w:t>
            </w:r>
          </w:p>
        </w:tc>
        <w:tc>
          <w:tcPr>
            <w:tcW w:w="2310" w:type="dxa"/>
            <w:hideMark/>
          </w:tcPr>
          <w:p w14:paraId="12118D7B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</w:rPr>
              <w:t>29.7</w:t>
            </w:r>
          </w:p>
        </w:tc>
      </w:tr>
      <w:tr w:rsidR="004045E4" w:rsidRPr="00480539" w14:paraId="12118D8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7D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One adult</w:t>
            </w:r>
          </w:p>
        </w:tc>
        <w:tc>
          <w:tcPr>
            <w:tcW w:w="1590" w:type="dxa"/>
            <w:hideMark/>
          </w:tcPr>
          <w:p w14:paraId="12118D7E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47.9</w:t>
            </w:r>
          </w:p>
        </w:tc>
        <w:tc>
          <w:tcPr>
            <w:tcW w:w="1590" w:type="dxa"/>
            <w:hideMark/>
          </w:tcPr>
          <w:p w14:paraId="12118D7F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50.7</w:t>
            </w:r>
          </w:p>
        </w:tc>
        <w:tc>
          <w:tcPr>
            <w:tcW w:w="2550" w:type="dxa"/>
            <w:hideMark/>
          </w:tcPr>
          <w:p w14:paraId="12118D80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50.3</w:t>
            </w:r>
          </w:p>
        </w:tc>
        <w:tc>
          <w:tcPr>
            <w:tcW w:w="2310" w:type="dxa"/>
            <w:hideMark/>
          </w:tcPr>
          <w:p w14:paraId="12118D81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52.5</w:t>
            </w:r>
          </w:p>
        </w:tc>
      </w:tr>
      <w:tr w:rsidR="004045E4" w:rsidRPr="00480539" w14:paraId="12118D88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83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Two adults, younger than 65 years, without children</w:t>
            </w:r>
          </w:p>
        </w:tc>
        <w:tc>
          <w:tcPr>
            <w:tcW w:w="1590" w:type="dxa"/>
            <w:hideMark/>
          </w:tcPr>
          <w:p w14:paraId="12118D84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12.3</w:t>
            </w:r>
          </w:p>
        </w:tc>
        <w:tc>
          <w:tcPr>
            <w:tcW w:w="1590" w:type="dxa"/>
            <w:hideMark/>
          </w:tcPr>
          <w:p w14:paraId="12118D85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13.8</w:t>
            </w:r>
          </w:p>
        </w:tc>
        <w:tc>
          <w:tcPr>
            <w:tcW w:w="2550" w:type="dxa"/>
            <w:hideMark/>
          </w:tcPr>
          <w:p w14:paraId="12118D86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18.2</w:t>
            </w:r>
          </w:p>
        </w:tc>
        <w:tc>
          <w:tcPr>
            <w:tcW w:w="2310" w:type="dxa"/>
            <w:hideMark/>
          </w:tcPr>
          <w:p w14:paraId="12118D87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19.5</w:t>
            </w:r>
          </w:p>
        </w:tc>
      </w:tr>
      <w:tr w:rsidR="004045E4" w:rsidRPr="00480539" w14:paraId="12118D8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89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Two adults without children, when at least one of them is 65 years old or older</w:t>
            </w:r>
          </w:p>
        </w:tc>
        <w:tc>
          <w:tcPr>
            <w:tcW w:w="1590" w:type="dxa"/>
            <w:hideMark/>
          </w:tcPr>
          <w:p w14:paraId="12118D8A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16.0</w:t>
            </w:r>
          </w:p>
        </w:tc>
        <w:tc>
          <w:tcPr>
            <w:tcW w:w="1590" w:type="dxa"/>
            <w:hideMark/>
          </w:tcPr>
          <w:p w14:paraId="12118D8B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21.2</w:t>
            </w:r>
          </w:p>
        </w:tc>
        <w:tc>
          <w:tcPr>
            <w:tcW w:w="2550" w:type="dxa"/>
            <w:hideMark/>
          </w:tcPr>
          <w:p w14:paraId="12118D8C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18.7</w:t>
            </w:r>
          </w:p>
        </w:tc>
        <w:tc>
          <w:tcPr>
            <w:tcW w:w="2310" w:type="dxa"/>
            <w:hideMark/>
          </w:tcPr>
          <w:p w14:paraId="12118D8D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22.9</w:t>
            </w:r>
          </w:p>
        </w:tc>
      </w:tr>
      <w:tr w:rsidR="004045E4" w:rsidRPr="00480539" w14:paraId="12118D94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8F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Three or more adults without children</w:t>
            </w:r>
          </w:p>
        </w:tc>
        <w:tc>
          <w:tcPr>
            <w:tcW w:w="1590" w:type="dxa"/>
            <w:hideMark/>
          </w:tcPr>
          <w:p w14:paraId="12118D90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6.9</w:t>
            </w:r>
          </w:p>
        </w:tc>
        <w:tc>
          <w:tcPr>
            <w:tcW w:w="1590" w:type="dxa"/>
            <w:hideMark/>
          </w:tcPr>
          <w:p w14:paraId="12118D91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8.2</w:t>
            </w:r>
          </w:p>
        </w:tc>
        <w:tc>
          <w:tcPr>
            <w:tcW w:w="2550" w:type="dxa"/>
            <w:hideMark/>
          </w:tcPr>
          <w:p w14:paraId="12118D92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11.5</w:t>
            </w:r>
          </w:p>
        </w:tc>
        <w:tc>
          <w:tcPr>
            <w:tcW w:w="2310" w:type="dxa"/>
            <w:hideMark/>
          </w:tcPr>
          <w:p w14:paraId="12118D93" w14:textId="77777777" w:rsidR="004045E4" w:rsidRPr="00480539" w:rsidRDefault="004045E4" w:rsidP="004045E4">
            <w:pPr>
              <w:spacing w:before="40" w:after="40"/>
              <w:ind w:right="1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15.1</w:t>
            </w:r>
          </w:p>
        </w:tc>
      </w:tr>
      <w:tr w:rsidR="004045E4" w:rsidRPr="00480539" w14:paraId="12118D9A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95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One adult with one or more children</w:t>
            </w:r>
          </w:p>
        </w:tc>
        <w:tc>
          <w:tcPr>
            <w:tcW w:w="1590" w:type="dxa"/>
            <w:hideMark/>
          </w:tcPr>
          <w:p w14:paraId="12118D96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48.4</w:t>
            </w:r>
          </w:p>
        </w:tc>
        <w:tc>
          <w:tcPr>
            <w:tcW w:w="1590" w:type="dxa"/>
            <w:hideMark/>
          </w:tcPr>
          <w:p w14:paraId="12118D97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46.8</w:t>
            </w:r>
          </w:p>
        </w:tc>
        <w:tc>
          <w:tcPr>
            <w:tcW w:w="2550" w:type="dxa"/>
            <w:hideMark/>
          </w:tcPr>
          <w:p w14:paraId="12118D98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55.3</w:t>
            </w:r>
          </w:p>
        </w:tc>
        <w:tc>
          <w:tcPr>
            <w:tcW w:w="2310" w:type="dxa"/>
            <w:hideMark/>
          </w:tcPr>
          <w:p w14:paraId="12118D99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55.9</w:t>
            </w:r>
          </w:p>
        </w:tc>
      </w:tr>
      <w:tr w:rsidR="004045E4" w:rsidRPr="00480539" w14:paraId="12118DA0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9B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Two adults with one child</w:t>
            </w:r>
          </w:p>
        </w:tc>
        <w:tc>
          <w:tcPr>
            <w:tcW w:w="1590" w:type="dxa"/>
            <w:hideMark/>
          </w:tcPr>
          <w:p w14:paraId="12118D9C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11.7</w:t>
            </w:r>
          </w:p>
        </w:tc>
        <w:tc>
          <w:tcPr>
            <w:tcW w:w="1590" w:type="dxa"/>
            <w:hideMark/>
          </w:tcPr>
          <w:p w14:paraId="12118D9D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11.5</w:t>
            </w:r>
          </w:p>
        </w:tc>
        <w:tc>
          <w:tcPr>
            <w:tcW w:w="2550" w:type="dxa"/>
            <w:hideMark/>
          </w:tcPr>
          <w:p w14:paraId="12118D9E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19.8</w:t>
            </w:r>
          </w:p>
        </w:tc>
        <w:tc>
          <w:tcPr>
            <w:tcW w:w="2310" w:type="dxa"/>
            <w:hideMark/>
          </w:tcPr>
          <w:p w14:paraId="12118D9F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18.5</w:t>
            </w:r>
          </w:p>
        </w:tc>
      </w:tr>
      <w:tr w:rsidR="004045E4" w:rsidRPr="00480539" w14:paraId="12118DA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A1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Two adults with two or more children</w:t>
            </w:r>
          </w:p>
        </w:tc>
        <w:tc>
          <w:tcPr>
            <w:tcW w:w="1590" w:type="dxa"/>
            <w:hideMark/>
          </w:tcPr>
          <w:p w14:paraId="12118DA2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23.8</w:t>
            </w:r>
          </w:p>
        </w:tc>
        <w:tc>
          <w:tcPr>
            <w:tcW w:w="1590" w:type="dxa"/>
            <w:hideMark/>
          </w:tcPr>
          <w:p w14:paraId="12118DA3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18.6</w:t>
            </w:r>
          </w:p>
        </w:tc>
        <w:tc>
          <w:tcPr>
            <w:tcW w:w="2550" w:type="dxa"/>
            <w:hideMark/>
          </w:tcPr>
          <w:p w14:paraId="12118DA4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35.0</w:t>
            </w:r>
          </w:p>
        </w:tc>
        <w:tc>
          <w:tcPr>
            <w:tcW w:w="2310" w:type="dxa"/>
            <w:hideMark/>
          </w:tcPr>
          <w:p w14:paraId="12118DA5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30.7</w:t>
            </w:r>
          </w:p>
        </w:tc>
      </w:tr>
      <w:tr w:rsidR="004045E4" w:rsidRPr="00480539" w14:paraId="12118DA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60" w:type="dxa"/>
            <w:hideMark/>
          </w:tcPr>
          <w:p w14:paraId="12118DA7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Three or more adults with children</w:t>
            </w:r>
          </w:p>
        </w:tc>
        <w:tc>
          <w:tcPr>
            <w:tcW w:w="1590" w:type="dxa"/>
            <w:hideMark/>
          </w:tcPr>
          <w:p w14:paraId="12118DA8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11.9</w:t>
            </w:r>
          </w:p>
        </w:tc>
        <w:tc>
          <w:tcPr>
            <w:tcW w:w="1590" w:type="dxa"/>
            <w:hideMark/>
          </w:tcPr>
          <w:p w14:paraId="12118DA9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10.5</w:t>
            </w:r>
          </w:p>
        </w:tc>
        <w:tc>
          <w:tcPr>
            <w:tcW w:w="2550" w:type="dxa"/>
            <w:hideMark/>
          </w:tcPr>
          <w:p w14:paraId="12118DAA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24.4</w:t>
            </w:r>
          </w:p>
        </w:tc>
        <w:tc>
          <w:tcPr>
            <w:tcW w:w="2310" w:type="dxa"/>
            <w:hideMark/>
          </w:tcPr>
          <w:p w14:paraId="12118DAB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</w:rPr>
            </w:pPr>
            <w:r w:rsidRPr="00480539">
              <w:rPr>
                <w:rFonts w:ascii="Times New Roman" w:hAnsi="Times New Roman"/>
                <w:color w:val="333333"/>
              </w:rPr>
              <w:t>20.5</w:t>
            </w:r>
          </w:p>
        </w:tc>
      </w:tr>
    </w:tbl>
    <w:p w14:paraId="12118DAD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 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DAE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DAF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43</w:t>
      </w:r>
    </w:p>
    <w:p w14:paraId="12118DB0" w14:textId="59E897BA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Poverty risk level, poverty risk level before social benefits, except for pensions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2428"/>
        <w:gridCol w:w="2408"/>
        <w:gridCol w:w="2423"/>
        <w:gridCol w:w="2423"/>
      </w:tblGrid>
      <w:tr w:rsidR="004045E4" w:rsidRPr="00480539" w14:paraId="12118DB4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8" w:type="dxa"/>
            <w:gridSpan w:val="2"/>
          </w:tcPr>
          <w:p w14:paraId="12118DB1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80" w:type="dxa"/>
          </w:tcPr>
          <w:p w14:paraId="12118DB2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Poverty risk level before social benefits, except for pensions | per cent</w:t>
            </w:r>
          </w:p>
        </w:tc>
        <w:tc>
          <w:tcPr>
            <w:tcW w:w="2480" w:type="dxa"/>
          </w:tcPr>
          <w:p w14:paraId="12118DB3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Poverty risk level before social benefits, except for pensions | per cent</w:t>
            </w:r>
          </w:p>
        </w:tc>
      </w:tr>
      <w:tr w:rsidR="004045E4" w:rsidRPr="00480539" w14:paraId="12118DB9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 w:val="restart"/>
          </w:tcPr>
          <w:p w14:paraId="12118DB5" w14:textId="77777777" w:rsidR="004045E4" w:rsidRPr="00480539" w:rsidRDefault="004045E4" w:rsidP="004045E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Republic of Lithuania</w:t>
            </w:r>
          </w:p>
        </w:tc>
        <w:tc>
          <w:tcPr>
            <w:tcW w:w="2479" w:type="dxa"/>
          </w:tcPr>
          <w:p w14:paraId="12118DB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2018</w:t>
            </w:r>
          </w:p>
        </w:tc>
        <w:tc>
          <w:tcPr>
            <w:tcW w:w="2480" w:type="dxa"/>
          </w:tcPr>
          <w:p w14:paraId="12118DB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29.7</w:t>
            </w:r>
          </w:p>
        </w:tc>
        <w:tc>
          <w:tcPr>
            <w:tcW w:w="2480" w:type="dxa"/>
          </w:tcPr>
          <w:p w14:paraId="12118DB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29.7</w:t>
            </w:r>
          </w:p>
        </w:tc>
      </w:tr>
      <w:tr w:rsidR="004045E4" w:rsidRPr="00480539" w14:paraId="12118DBE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BA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B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2017</w:t>
            </w:r>
          </w:p>
        </w:tc>
        <w:tc>
          <w:tcPr>
            <w:tcW w:w="2480" w:type="dxa"/>
          </w:tcPr>
          <w:p w14:paraId="12118DBC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22.9</w:t>
            </w:r>
          </w:p>
        </w:tc>
        <w:tc>
          <w:tcPr>
            <w:tcW w:w="2480" w:type="dxa"/>
          </w:tcPr>
          <w:p w14:paraId="12118DB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22.9</w:t>
            </w:r>
          </w:p>
        </w:tc>
      </w:tr>
      <w:tr w:rsidR="004045E4" w:rsidRPr="00480539" w14:paraId="12118DC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BF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C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2016</w:t>
            </w:r>
          </w:p>
        </w:tc>
        <w:tc>
          <w:tcPr>
            <w:tcW w:w="2480" w:type="dxa"/>
          </w:tcPr>
          <w:p w14:paraId="12118DC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29.8</w:t>
            </w:r>
          </w:p>
        </w:tc>
        <w:tc>
          <w:tcPr>
            <w:tcW w:w="2480" w:type="dxa"/>
          </w:tcPr>
          <w:p w14:paraId="12118DC2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29.8</w:t>
            </w:r>
          </w:p>
        </w:tc>
      </w:tr>
      <w:tr w:rsidR="004045E4" w:rsidRPr="00480539" w14:paraId="12118DC8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C4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C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2015</w:t>
            </w:r>
          </w:p>
        </w:tc>
        <w:tc>
          <w:tcPr>
            <w:tcW w:w="2480" w:type="dxa"/>
          </w:tcPr>
          <w:p w14:paraId="12118DC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22.9</w:t>
            </w:r>
          </w:p>
        </w:tc>
        <w:tc>
          <w:tcPr>
            <w:tcW w:w="2480" w:type="dxa"/>
          </w:tcPr>
          <w:p w14:paraId="12118DC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22.9</w:t>
            </w:r>
          </w:p>
        </w:tc>
      </w:tr>
      <w:tr w:rsidR="004045E4" w:rsidRPr="00480539" w14:paraId="12118DC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C9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C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2014</w:t>
            </w:r>
          </w:p>
        </w:tc>
        <w:tc>
          <w:tcPr>
            <w:tcW w:w="2480" w:type="dxa"/>
          </w:tcPr>
          <w:p w14:paraId="12118DC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27.9</w:t>
            </w:r>
          </w:p>
        </w:tc>
        <w:tc>
          <w:tcPr>
            <w:tcW w:w="2480" w:type="dxa"/>
          </w:tcPr>
          <w:p w14:paraId="12118DC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27.9</w:t>
            </w:r>
          </w:p>
        </w:tc>
      </w:tr>
      <w:tr w:rsidR="004045E4" w:rsidRPr="00480539" w14:paraId="12118DD2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CE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C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2013</w:t>
            </w:r>
          </w:p>
        </w:tc>
        <w:tc>
          <w:tcPr>
            <w:tcW w:w="2480" w:type="dxa"/>
          </w:tcPr>
          <w:p w14:paraId="12118DD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21.9</w:t>
            </w:r>
          </w:p>
        </w:tc>
        <w:tc>
          <w:tcPr>
            <w:tcW w:w="2480" w:type="dxa"/>
          </w:tcPr>
          <w:p w14:paraId="12118DD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21.9</w:t>
            </w:r>
          </w:p>
        </w:tc>
      </w:tr>
      <w:tr w:rsidR="004045E4" w:rsidRPr="00480539" w14:paraId="12118DD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D3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D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2012</w:t>
            </w:r>
          </w:p>
        </w:tc>
        <w:tc>
          <w:tcPr>
            <w:tcW w:w="2480" w:type="dxa"/>
          </w:tcPr>
          <w:p w14:paraId="12118DD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28.6</w:t>
            </w:r>
          </w:p>
        </w:tc>
        <w:tc>
          <w:tcPr>
            <w:tcW w:w="2480" w:type="dxa"/>
          </w:tcPr>
          <w:p w14:paraId="12118DD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28.6</w:t>
            </w:r>
          </w:p>
        </w:tc>
      </w:tr>
      <w:tr w:rsidR="004045E4" w:rsidRPr="00480539" w14:paraId="12118DDC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D8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D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2011</w:t>
            </w:r>
          </w:p>
        </w:tc>
        <w:tc>
          <w:tcPr>
            <w:tcW w:w="2480" w:type="dxa"/>
          </w:tcPr>
          <w:p w14:paraId="12118DD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22.2</w:t>
            </w:r>
          </w:p>
        </w:tc>
        <w:tc>
          <w:tcPr>
            <w:tcW w:w="2480" w:type="dxa"/>
          </w:tcPr>
          <w:p w14:paraId="12118DD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22.2</w:t>
            </w:r>
          </w:p>
        </w:tc>
      </w:tr>
      <w:tr w:rsidR="004045E4" w:rsidRPr="00480539" w14:paraId="12118DE1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DD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D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2010</w:t>
            </w:r>
          </w:p>
        </w:tc>
        <w:tc>
          <w:tcPr>
            <w:tcW w:w="2480" w:type="dxa"/>
          </w:tcPr>
          <w:p w14:paraId="12118DD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27.5</w:t>
            </w:r>
          </w:p>
        </w:tc>
        <w:tc>
          <w:tcPr>
            <w:tcW w:w="2480" w:type="dxa"/>
          </w:tcPr>
          <w:p w14:paraId="12118DE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27.5</w:t>
            </w:r>
          </w:p>
        </w:tc>
      </w:tr>
      <w:tr w:rsidR="004045E4" w:rsidRPr="00480539" w14:paraId="12118DE6" w14:textId="77777777" w:rsidTr="001E7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2118DE2" w14:textId="77777777" w:rsidR="004045E4" w:rsidRPr="00480539" w:rsidRDefault="004045E4" w:rsidP="004045E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9" w:type="dxa"/>
          </w:tcPr>
          <w:p w14:paraId="12118DE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 2009</w:t>
            </w:r>
          </w:p>
        </w:tc>
        <w:tc>
          <w:tcPr>
            <w:tcW w:w="2480" w:type="dxa"/>
          </w:tcPr>
          <w:p w14:paraId="12118DE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19.1</w:t>
            </w:r>
          </w:p>
        </w:tc>
        <w:tc>
          <w:tcPr>
            <w:tcW w:w="2480" w:type="dxa"/>
          </w:tcPr>
          <w:p w14:paraId="12118DE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19.1</w:t>
            </w:r>
          </w:p>
        </w:tc>
      </w:tr>
    </w:tbl>
    <w:p w14:paraId="12118DE7" w14:textId="6352850A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 xml:space="preserve">* Including retirement and </w:t>
      </w:r>
      <w:r w:rsidR="002B70D4">
        <w:rPr>
          <w:rFonts w:ascii="Times New Roman" w:hAnsi="Times New Roman"/>
          <w:i/>
          <w:sz w:val="24"/>
          <w:szCs w:val="24"/>
          <w:lang w:val="en-GB"/>
        </w:rPr>
        <w:t>widow’s/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>widower</w:t>
      </w:r>
      <w:r w:rsidR="002B70D4">
        <w:rPr>
          <w:rFonts w:ascii="Times New Roman" w:hAnsi="Times New Roman"/>
          <w:i/>
          <w:sz w:val="24"/>
          <w:szCs w:val="24"/>
          <w:lang w:val="en-GB"/>
        </w:rPr>
        <w:t>’s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 xml:space="preserve"> pensions, but not including other social benefits</w:t>
      </w:r>
    </w:p>
    <w:p w14:paraId="12118DE8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 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DE9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8DEA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>Appendix No. 44</w:t>
      </w:r>
    </w:p>
    <w:p w14:paraId="12118DEB" w14:textId="77777777" w:rsidR="004045E4" w:rsidRPr="00480539" w:rsidRDefault="004045E4" w:rsidP="004045E4">
      <w:pPr>
        <w:shd w:val="clear" w:color="auto" w:fill="FFFFFF"/>
        <w:spacing w:after="150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bCs/>
          <w:color w:val="333333"/>
          <w:sz w:val="24"/>
          <w:szCs w:val="24"/>
          <w:lang w:val="en-GB"/>
        </w:rPr>
        <w:t>Absolute poverty level according to age groups, per cent</w:t>
      </w:r>
    </w:p>
    <w:tbl>
      <w:tblPr>
        <w:tblStyle w:val="LightList-Accent1"/>
        <w:tblW w:w="5000" w:type="pct"/>
        <w:tblLook w:val="04A0" w:firstRow="1" w:lastRow="0" w:firstColumn="1" w:lastColumn="0" w:noHBand="0" w:noVBand="1"/>
      </w:tblPr>
      <w:tblGrid>
        <w:gridCol w:w="3613"/>
        <w:gridCol w:w="2029"/>
        <w:gridCol w:w="2020"/>
        <w:gridCol w:w="2020"/>
      </w:tblGrid>
      <w:tr w:rsidR="004045E4" w:rsidRPr="00480539" w14:paraId="12118DEE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1" w:type="dxa"/>
            <w:vMerge w:val="restart"/>
            <w:hideMark/>
          </w:tcPr>
          <w:p w14:paraId="12118DEC" w14:textId="77777777" w:rsidR="004045E4" w:rsidRPr="00480539" w:rsidRDefault="004045E4" w:rsidP="004045E4">
            <w:pPr>
              <w:spacing w:after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207" w:type="dxa"/>
            <w:gridSpan w:val="3"/>
            <w:hideMark/>
          </w:tcPr>
          <w:p w14:paraId="12118DED" w14:textId="77777777" w:rsidR="004045E4" w:rsidRPr="00480539" w:rsidRDefault="004045E4" w:rsidP="004045E4">
            <w:pPr>
              <w:spacing w:before="40" w:after="40"/>
              <w:ind w:right="-8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 w:val="24"/>
                <w:szCs w:val="24"/>
              </w:rPr>
              <w:t>Absolute poverty level</w:t>
            </w:r>
          </w:p>
        </w:tc>
      </w:tr>
      <w:tr w:rsidR="004045E4" w:rsidRPr="00480539" w14:paraId="12118DF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2118DEF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t-LT"/>
              </w:rPr>
            </w:pPr>
          </w:p>
        </w:tc>
        <w:tc>
          <w:tcPr>
            <w:tcW w:w="2075" w:type="dxa"/>
            <w:hideMark/>
          </w:tcPr>
          <w:p w14:paraId="12118DF0" w14:textId="77777777" w:rsidR="004045E4" w:rsidRPr="00480539" w:rsidRDefault="004045E4" w:rsidP="004045E4">
            <w:pPr>
              <w:spacing w:before="40" w:after="40"/>
              <w:ind w:right="-8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2016</w:t>
            </w:r>
          </w:p>
        </w:tc>
        <w:tc>
          <w:tcPr>
            <w:tcW w:w="2066" w:type="dxa"/>
            <w:hideMark/>
          </w:tcPr>
          <w:p w14:paraId="12118DF1" w14:textId="77777777" w:rsidR="004045E4" w:rsidRPr="00480539" w:rsidRDefault="004045E4" w:rsidP="004045E4">
            <w:pPr>
              <w:spacing w:before="40" w:after="40"/>
              <w:ind w:right="-8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2017</w:t>
            </w:r>
          </w:p>
        </w:tc>
        <w:tc>
          <w:tcPr>
            <w:tcW w:w="2066" w:type="dxa"/>
            <w:hideMark/>
          </w:tcPr>
          <w:p w14:paraId="12118DF2" w14:textId="77777777" w:rsidR="004045E4" w:rsidRPr="00480539" w:rsidRDefault="004045E4" w:rsidP="004045E4">
            <w:pPr>
              <w:spacing w:before="40" w:after="40"/>
              <w:ind w:right="-85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2018</w:t>
            </w:r>
          </w:p>
        </w:tc>
      </w:tr>
      <w:tr w:rsidR="004045E4" w:rsidRPr="00480539" w14:paraId="12118DF8" w14:textId="77777777" w:rsidTr="001E7A4E">
        <w:trPr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1" w:type="dxa"/>
            <w:hideMark/>
          </w:tcPr>
          <w:p w14:paraId="12118DF4" w14:textId="77777777" w:rsidR="004045E4" w:rsidRPr="00480539" w:rsidRDefault="004045E4" w:rsidP="004045E4">
            <w:pPr>
              <w:spacing w:before="40" w:after="40"/>
              <w:ind w:right="-8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 w:val="24"/>
                <w:szCs w:val="24"/>
              </w:rPr>
              <w:t>Age groups</w:t>
            </w:r>
          </w:p>
        </w:tc>
        <w:tc>
          <w:tcPr>
            <w:tcW w:w="2075" w:type="dxa"/>
            <w:hideMark/>
          </w:tcPr>
          <w:p w14:paraId="12118DF5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15.8</w:t>
            </w:r>
          </w:p>
        </w:tc>
        <w:tc>
          <w:tcPr>
            <w:tcW w:w="2066" w:type="dxa"/>
            <w:hideMark/>
          </w:tcPr>
          <w:p w14:paraId="12118DF6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13.8</w:t>
            </w:r>
          </w:p>
        </w:tc>
        <w:tc>
          <w:tcPr>
            <w:tcW w:w="2066" w:type="dxa"/>
            <w:hideMark/>
          </w:tcPr>
          <w:p w14:paraId="12118DF7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11.1</w:t>
            </w:r>
          </w:p>
        </w:tc>
      </w:tr>
      <w:tr w:rsidR="004045E4" w:rsidRPr="00480539" w14:paraId="12118DF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1" w:type="dxa"/>
            <w:hideMark/>
          </w:tcPr>
          <w:p w14:paraId="12118DF9" w14:textId="77777777" w:rsidR="004045E4" w:rsidRPr="00480539" w:rsidRDefault="004045E4" w:rsidP="004045E4">
            <w:pPr>
              <w:spacing w:before="40" w:after="40"/>
              <w:ind w:right="-8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 w:val="24"/>
                <w:szCs w:val="24"/>
              </w:rPr>
              <w:t>0-17</w:t>
            </w:r>
          </w:p>
        </w:tc>
        <w:tc>
          <w:tcPr>
            <w:tcW w:w="2075" w:type="dxa"/>
            <w:hideMark/>
          </w:tcPr>
          <w:p w14:paraId="12118DFA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19.9</w:t>
            </w:r>
          </w:p>
        </w:tc>
        <w:tc>
          <w:tcPr>
            <w:tcW w:w="2066" w:type="dxa"/>
            <w:hideMark/>
          </w:tcPr>
          <w:p w14:paraId="12118DFB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16.4</w:t>
            </w:r>
          </w:p>
        </w:tc>
        <w:tc>
          <w:tcPr>
            <w:tcW w:w="2066" w:type="dxa"/>
            <w:hideMark/>
          </w:tcPr>
          <w:p w14:paraId="12118DFC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14.0</w:t>
            </w:r>
          </w:p>
        </w:tc>
      </w:tr>
      <w:tr w:rsidR="004045E4" w:rsidRPr="00480539" w14:paraId="12118E02" w14:textId="77777777" w:rsidTr="001E7A4E">
        <w:trPr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1" w:type="dxa"/>
            <w:hideMark/>
          </w:tcPr>
          <w:p w14:paraId="12118DFE" w14:textId="77777777" w:rsidR="004045E4" w:rsidRPr="00480539" w:rsidRDefault="004045E4" w:rsidP="004045E4">
            <w:pPr>
              <w:spacing w:before="40" w:after="40"/>
              <w:ind w:right="-8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 w:val="24"/>
                <w:szCs w:val="24"/>
              </w:rPr>
              <w:t>18-64</w:t>
            </w:r>
          </w:p>
        </w:tc>
        <w:tc>
          <w:tcPr>
            <w:tcW w:w="2075" w:type="dxa"/>
            <w:hideMark/>
          </w:tcPr>
          <w:p w14:paraId="12118DFF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14.8</w:t>
            </w:r>
          </w:p>
        </w:tc>
        <w:tc>
          <w:tcPr>
            <w:tcW w:w="2066" w:type="dxa"/>
            <w:hideMark/>
          </w:tcPr>
          <w:p w14:paraId="12118E00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12.9</w:t>
            </w:r>
          </w:p>
        </w:tc>
        <w:tc>
          <w:tcPr>
            <w:tcW w:w="2066" w:type="dxa"/>
            <w:hideMark/>
          </w:tcPr>
          <w:p w14:paraId="12118E01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10.3</w:t>
            </w:r>
          </w:p>
        </w:tc>
      </w:tr>
      <w:tr w:rsidR="004045E4" w:rsidRPr="00480539" w14:paraId="12118E0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1" w:type="dxa"/>
            <w:hideMark/>
          </w:tcPr>
          <w:p w14:paraId="12118E03" w14:textId="77777777" w:rsidR="004045E4" w:rsidRPr="00480539" w:rsidRDefault="004045E4" w:rsidP="004045E4">
            <w:pPr>
              <w:spacing w:before="40" w:after="40"/>
              <w:ind w:right="-8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 w:val="24"/>
                <w:szCs w:val="24"/>
              </w:rPr>
              <w:t>65 years and older</w:t>
            </w:r>
          </w:p>
        </w:tc>
        <w:tc>
          <w:tcPr>
            <w:tcW w:w="2075" w:type="dxa"/>
            <w:hideMark/>
          </w:tcPr>
          <w:p w14:paraId="12118E04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14.9</w:t>
            </w:r>
          </w:p>
        </w:tc>
        <w:tc>
          <w:tcPr>
            <w:tcW w:w="2066" w:type="dxa"/>
            <w:hideMark/>
          </w:tcPr>
          <w:p w14:paraId="12118E05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14.2</w:t>
            </w:r>
          </w:p>
        </w:tc>
        <w:tc>
          <w:tcPr>
            <w:tcW w:w="2066" w:type="dxa"/>
            <w:hideMark/>
          </w:tcPr>
          <w:p w14:paraId="12118E06" w14:textId="77777777" w:rsidR="004045E4" w:rsidRPr="00480539" w:rsidRDefault="004045E4" w:rsidP="004045E4">
            <w:pPr>
              <w:spacing w:before="40" w:after="40"/>
              <w:ind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0539">
              <w:rPr>
                <w:rFonts w:ascii="Times New Roman" w:hAnsi="Times New Roman"/>
                <w:color w:val="000000"/>
                <w:sz w:val="24"/>
                <w:szCs w:val="24"/>
              </w:rPr>
              <w:t>11.0</w:t>
            </w:r>
          </w:p>
        </w:tc>
      </w:tr>
    </w:tbl>
    <w:p w14:paraId="12118E08" w14:textId="77777777" w:rsidR="004045E4" w:rsidRPr="00480539" w:rsidRDefault="004045E4" w:rsidP="004045E4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color w:val="333333"/>
          <w:sz w:val="24"/>
          <w:szCs w:val="24"/>
          <w:lang w:val="en-GB"/>
        </w:rPr>
        <w:t> </w:t>
      </w:r>
      <w:r w:rsidRPr="00480539">
        <w:rPr>
          <w:rFonts w:ascii="Times New Roman" w:hAnsi="Times New Roman"/>
          <w:color w:val="333333"/>
          <w:sz w:val="20"/>
          <w:szCs w:val="20"/>
          <w:lang w:val="en-GB"/>
        </w:rPr>
        <w:t> </w:t>
      </w: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E09" w14:textId="77777777" w:rsidR="004045E4" w:rsidRPr="00480539" w:rsidRDefault="004045E4" w:rsidP="004045E4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4"/>
          <w:szCs w:val="24"/>
          <w:lang w:val="en-GB" w:eastAsia="lt-LT"/>
        </w:rPr>
      </w:pPr>
    </w:p>
    <w:p w14:paraId="12118E0A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12118E0B" w14:textId="77777777" w:rsidR="004045E4" w:rsidRPr="00480539" w:rsidRDefault="004045E4" w:rsidP="004045E4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sz w:val="24"/>
          <w:szCs w:val="24"/>
          <w:lang w:val="en-GB"/>
        </w:rPr>
        <w:tab/>
        <w:t>Appendix No. 45</w:t>
      </w:r>
    </w:p>
    <w:p w14:paraId="12118E0C" w14:textId="77777777" w:rsidR="004045E4" w:rsidRPr="00480539" w:rsidRDefault="004045E4" w:rsidP="004045E4">
      <w:pPr>
        <w:shd w:val="clear" w:color="auto" w:fill="FFFFFF"/>
        <w:spacing w:after="150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</w:pPr>
      <w:r w:rsidRPr="00480539">
        <w:rPr>
          <w:rFonts w:ascii="Times New Roman" w:hAnsi="Times New Roman"/>
          <w:b/>
          <w:bCs/>
          <w:color w:val="333333"/>
          <w:sz w:val="24"/>
          <w:szCs w:val="24"/>
          <w:lang w:val="en-GB"/>
        </w:rPr>
        <w:t>Absolute poverty level before and after social benefits according to the household composition, per cent</w:t>
      </w:r>
    </w:p>
    <w:tbl>
      <w:tblPr>
        <w:tblStyle w:val="LightList-Accent1"/>
        <w:tblW w:w="5142" w:type="pct"/>
        <w:tblLook w:val="04A0" w:firstRow="1" w:lastRow="0" w:firstColumn="1" w:lastColumn="0" w:noHBand="0" w:noVBand="1"/>
      </w:tblPr>
      <w:tblGrid>
        <w:gridCol w:w="4052"/>
        <w:gridCol w:w="1543"/>
        <w:gridCol w:w="1376"/>
        <w:gridCol w:w="1596"/>
        <w:gridCol w:w="1390"/>
      </w:tblGrid>
      <w:tr w:rsidR="004045E4" w:rsidRPr="00480539" w14:paraId="12118E10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vMerge w:val="restart"/>
            <w:hideMark/>
          </w:tcPr>
          <w:p w14:paraId="12118E0D" w14:textId="77777777" w:rsidR="004045E4" w:rsidRPr="00480539" w:rsidRDefault="004045E4" w:rsidP="004045E4">
            <w:pPr>
              <w:spacing w:before="40" w:after="40"/>
              <w:ind w:left="57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 </w:t>
            </w:r>
          </w:p>
        </w:tc>
        <w:tc>
          <w:tcPr>
            <w:tcW w:w="2955" w:type="dxa"/>
            <w:gridSpan w:val="2"/>
            <w:hideMark/>
          </w:tcPr>
          <w:p w14:paraId="12118E0E" w14:textId="77777777" w:rsidR="004045E4" w:rsidRPr="00480539" w:rsidRDefault="004045E4" w:rsidP="004045E4">
            <w:pPr>
              <w:spacing w:before="40" w:after="40"/>
              <w:ind w:left="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Absolute poverty level</w:t>
            </w:r>
          </w:p>
        </w:tc>
        <w:tc>
          <w:tcPr>
            <w:tcW w:w="3028" w:type="dxa"/>
            <w:gridSpan w:val="2"/>
            <w:hideMark/>
          </w:tcPr>
          <w:p w14:paraId="12118E0F" w14:textId="77777777" w:rsidR="004045E4" w:rsidRPr="00480539" w:rsidRDefault="004045E4" w:rsidP="004045E4">
            <w:pPr>
              <w:spacing w:before="40" w:after="40"/>
              <w:ind w:left="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Absolute poverty level before social benefits</w:t>
            </w:r>
          </w:p>
        </w:tc>
      </w:tr>
      <w:tr w:rsidR="004045E4" w:rsidRPr="00480539" w14:paraId="12118E1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2118E11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333333"/>
                <w:szCs w:val="24"/>
                <w:lang w:eastAsia="lt-LT"/>
              </w:rPr>
            </w:pPr>
          </w:p>
        </w:tc>
        <w:tc>
          <w:tcPr>
            <w:tcW w:w="1561" w:type="dxa"/>
            <w:hideMark/>
          </w:tcPr>
          <w:p w14:paraId="12118E12" w14:textId="77777777" w:rsidR="004045E4" w:rsidRPr="00480539" w:rsidRDefault="004045E4" w:rsidP="004045E4">
            <w:pPr>
              <w:spacing w:before="40" w:after="40"/>
              <w:ind w:left="582" w:right="-6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2017</w:t>
            </w:r>
          </w:p>
        </w:tc>
        <w:tc>
          <w:tcPr>
            <w:tcW w:w="1394" w:type="dxa"/>
            <w:hideMark/>
          </w:tcPr>
          <w:p w14:paraId="12118E13" w14:textId="77777777" w:rsidR="004045E4" w:rsidRPr="00480539" w:rsidRDefault="004045E4" w:rsidP="004045E4">
            <w:pPr>
              <w:spacing w:before="40" w:after="40"/>
              <w:ind w:left="57" w:right="-57" w:firstLine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2018</w:t>
            </w:r>
          </w:p>
        </w:tc>
        <w:tc>
          <w:tcPr>
            <w:tcW w:w="1617" w:type="dxa"/>
            <w:hideMark/>
          </w:tcPr>
          <w:p w14:paraId="12118E14" w14:textId="77777777" w:rsidR="004045E4" w:rsidRPr="00480539" w:rsidRDefault="004045E4" w:rsidP="004045E4">
            <w:pPr>
              <w:spacing w:before="40" w:after="40"/>
              <w:ind w:left="57" w:firstLine="52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2017</w:t>
            </w:r>
          </w:p>
        </w:tc>
        <w:tc>
          <w:tcPr>
            <w:tcW w:w="1411" w:type="dxa"/>
            <w:hideMark/>
          </w:tcPr>
          <w:p w14:paraId="12118E15" w14:textId="77777777" w:rsidR="004045E4" w:rsidRPr="00480539" w:rsidRDefault="004045E4" w:rsidP="004045E4">
            <w:pPr>
              <w:spacing w:before="40" w:after="40"/>
              <w:ind w:left="57" w:firstLine="3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2018</w:t>
            </w:r>
          </w:p>
        </w:tc>
      </w:tr>
      <w:tr w:rsidR="004045E4" w:rsidRPr="00480539" w14:paraId="12118E1C" w14:textId="77777777" w:rsidTr="001E7A4E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17" w14:textId="77777777" w:rsidR="004045E4" w:rsidRPr="00480539" w:rsidRDefault="004045E4" w:rsidP="004045E4">
            <w:pPr>
              <w:spacing w:before="40" w:after="40"/>
              <w:ind w:left="113" w:firstLine="171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All citizens</w:t>
            </w:r>
          </w:p>
        </w:tc>
        <w:tc>
          <w:tcPr>
            <w:tcW w:w="1561" w:type="dxa"/>
            <w:hideMark/>
          </w:tcPr>
          <w:p w14:paraId="12118E18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13.8</w:t>
            </w:r>
          </w:p>
        </w:tc>
        <w:tc>
          <w:tcPr>
            <w:tcW w:w="1394" w:type="dxa"/>
            <w:hideMark/>
          </w:tcPr>
          <w:p w14:paraId="12118E19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11.1</w:t>
            </w:r>
          </w:p>
        </w:tc>
        <w:tc>
          <w:tcPr>
            <w:tcW w:w="1617" w:type="dxa"/>
            <w:hideMark/>
          </w:tcPr>
          <w:p w14:paraId="12118E1A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19.5</w:t>
            </w:r>
          </w:p>
        </w:tc>
        <w:tc>
          <w:tcPr>
            <w:tcW w:w="1411" w:type="dxa"/>
            <w:hideMark/>
          </w:tcPr>
          <w:p w14:paraId="12118E1B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b/>
                <w:bCs/>
                <w:color w:val="333333"/>
                <w:szCs w:val="24"/>
              </w:rPr>
              <w:t>16.8</w:t>
            </w:r>
          </w:p>
        </w:tc>
      </w:tr>
      <w:tr w:rsidR="004045E4" w:rsidRPr="00480539" w14:paraId="12118E22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1D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One adult</w:t>
            </w:r>
          </w:p>
        </w:tc>
        <w:tc>
          <w:tcPr>
            <w:tcW w:w="1561" w:type="dxa"/>
            <w:hideMark/>
          </w:tcPr>
          <w:p w14:paraId="12118E1E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28.2</w:t>
            </w:r>
          </w:p>
        </w:tc>
        <w:tc>
          <w:tcPr>
            <w:tcW w:w="1394" w:type="dxa"/>
            <w:hideMark/>
          </w:tcPr>
          <w:p w14:paraId="12118E1F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23.8</w:t>
            </w:r>
          </w:p>
        </w:tc>
        <w:tc>
          <w:tcPr>
            <w:tcW w:w="1617" w:type="dxa"/>
            <w:hideMark/>
          </w:tcPr>
          <w:p w14:paraId="12118E20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30.9</w:t>
            </w:r>
          </w:p>
        </w:tc>
        <w:tc>
          <w:tcPr>
            <w:tcW w:w="1411" w:type="dxa"/>
            <w:hideMark/>
          </w:tcPr>
          <w:p w14:paraId="12118E21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26.9</w:t>
            </w:r>
          </w:p>
        </w:tc>
      </w:tr>
      <w:tr w:rsidR="004045E4" w:rsidRPr="00480539" w14:paraId="12118E28" w14:textId="77777777" w:rsidTr="001E7A4E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23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Two adults, younger than 65 years, without children</w:t>
            </w:r>
          </w:p>
        </w:tc>
        <w:tc>
          <w:tcPr>
            <w:tcW w:w="1561" w:type="dxa"/>
            <w:hideMark/>
          </w:tcPr>
          <w:p w14:paraId="12118E24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9.2</w:t>
            </w:r>
          </w:p>
        </w:tc>
        <w:tc>
          <w:tcPr>
            <w:tcW w:w="1394" w:type="dxa"/>
            <w:hideMark/>
          </w:tcPr>
          <w:p w14:paraId="12118E25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7.2</w:t>
            </w:r>
          </w:p>
        </w:tc>
        <w:tc>
          <w:tcPr>
            <w:tcW w:w="1617" w:type="dxa"/>
            <w:hideMark/>
          </w:tcPr>
          <w:p w14:paraId="12118E26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14.2</w:t>
            </w:r>
          </w:p>
        </w:tc>
        <w:tc>
          <w:tcPr>
            <w:tcW w:w="1411" w:type="dxa"/>
            <w:hideMark/>
          </w:tcPr>
          <w:p w14:paraId="12118E27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12.2</w:t>
            </w:r>
          </w:p>
        </w:tc>
      </w:tr>
      <w:tr w:rsidR="004045E4" w:rsidRPr="00480539" w14:paraId="12118E2E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29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Two adults without children, when at least one of them is 65 years old or older</w:t>
            </w:r>
          </w:p>
        </w:tc>
        <w:tc>
          <w:tcPr>
            <w:tcW w:w="1561" w:type="dxa"/>
            <w:hideMark/>
          </w:tcPr>
          <w:p w14:paraId="12118E2A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5.4</w:t>
            </w:r>
          </w:p>
        </w:tc>
        <w:tc>
          <w:tcPr>
            <w:tcW w:w="1394" w:type="dxa"/>
            <w:hideMark/>
          </w:tcPr>
          <w:p w14:paraId="12118E2B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5.5</w:t>
            </w:r>
          </w:p>
        </w:tc>
        <w:tc>
          <w:tcPr>
            <w:tcW w:w="1617" w:type="dxa"/>
            <w:hideMark/>
          </w:tcPr>
          <w:p w14:paraId="12118E2C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8.9</w:t>
            </w:r>
          </w:p>
        </w:tc>
        <w:tc>
          <w:tcPr>
            <w:tcW w:w="1411" w:type="dxa"/>
            <w:hideMark/>
          </w:tcPr>
          <w:p w14:paraId="12118E2D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9.5</w:t>
            </w:r>
          </w:p>
        </w:tc>
      </w:tr>
      <w:tr w:rsidR="004045E4" w:rsidRPr="00480539" w14:paraId="12118E34" w14:textId="77777777" w:rsidTr="001E7A4E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2F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Three or more adults without children</w:t>
            </w:r>
          </w:p>
        </w:tc>
        <w:tc>
          <w:tcPr>
            <w:tcW w:w="1561" w:type="dxa"/>
            <w:hideMark/>
          </w:tcPr>
          <w:p w14:paraId="12118E30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3.1</w:t>
            </w:r>
          </w:p>
        </w:tc>
        <w:tc>
          <w:tcPr>
            <w:tcW w:w="1394" w:type="dxa"/>
            <w:hideMark/>
          </w:tcPr>
          <w:p w14:paraId="12118E31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3.6</w:t>
            </w:r>
          </w:p>
        </w:tc>
        <w:tc>
          <w:tcPr>
            <w:tcW w:w="1617" w:type="dxa"/>
            <w:hideMark/>
          </w:tcPr>
          <w:p w14:paraId="12118E32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6.7</w:t>
            </w:r>
          </w:p>
        </w:tc>
        <w:tc>
          <w:tcPr>
            <w:tcW w:w="1411" w:type="dxa"/>
            <w:hideMark/>
          </w:tcPr>
          <w:p w14:paraId="12118E33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8.6</w:t>
            </w:r>
          </w:p>
        </w:tc>
      </w:tr>
      <w:tr w:rsidR="004045E4" w:rsidRPr="00480539" w14:paraId="12118E3A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35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One adult with one or more children</w:t>
            </w:r>
          </w:p>
        </w:tc>
        <w:tc>
          <w:tcPr>
            <w:tcW w:w="1561" w:type="dxa"/>
            <w:hideMark/>
          </w:tcPr>
          <w:p w14:paraId="12118E36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37.4</w:t>
            </w:r>
          </w:p>
        </w:tc>
        <w:tc>
          <w:tcPr>
            <w:tcW w:w="1394" w:type="dxa"/>
            <w:hideMark/>
          </w:tcPr>
          <w:p w14:paraId="12118E37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31.9</w:t>
            </w:r>
          </w:p>
        </w:tc>
        <w:tc>
          <w:tcPr>
            <w:tcW w:w="1617" w:type="dxa"/>
            <w:hideMark/>
          </w:tcPr>
          <w:p w14:paraId="12118E38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45.9</w:t>
            </w:r>
          </w:p>
        </w:tc>
        <w:tc>
          <w:tcPr>
            <w:tcW w:w="1411" w:type="dxa"/>
            <w:hideMark/>
          </w:tcPr>
          <w:p w14:paraId="12118E39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41.7</w:t>
            </w:r>
          </w:p>
        </w:tc>
      </w:tr>
      <w:tr w:rsidR="004045E4" w:rsidRPr="00480539" w14:paraId="12118E40" w14:textId="77777777" w:rsidTr="001E7A4E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3B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Two adults with one child</w:t>
            </w:r>
          </w:p>
        </w:tc>
        <w:tc>
          <w:tcPr>
            <w:tcW w:w="1561" w:type="dxa"/>
            <w:hideMark/>
          </w:tcPr>
          <w:p w14:paraId="12118E3C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6.3</w:t>
            </w:r>
          </w:p>
        </w:tc>
        <w:tc>
          <w:tcPr>
            <w:tcW w:w="1394" w:type="dxa"/>
            <w:hideMark/>
          </w:tcPr>
          <w:p w14:paraId="12118E3D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6.0</w:t>
            </w:r>
          </w:p>
        </w:tc>
        <w:tc>
          <w:tcPr>
            <w:tcW w:w="1617" w:type="dxa"/>
            <w:hideMark/>
          </w:tcPr>
          <w:p w14:paraId="12118E3E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11.0</w:t>
            </w:r>
          </w:p>
        </w:tc>
        <w:tc>
          <w:tcPr>
            <w:tcW w:w="1411" w:type="dxa"/>
            <w:hideMark/>
          </w:tcPr>
          <w:p w14:paraId="12118E3F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12.0</w:t>
            </w:r>
          </w:p>
        </w:tc>
      </w:tr>
      <w:tr w:rsidR="004045E4" w:rsidRPr="00480539" w14:paraId="12118E46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41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Two adults with two and more children</w:t>
            </w:r>
          </w:p>
        </w:tc>
        <w:tc>
          <w:tcPr>
            <w:tcW w:w="1561" w:type="dxa"/>
            <w:hideMark/>
          </w:tcPr>
          <w:p w14:paraId="12118E42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14.1</w:t>
            </w:r>
          </w:p>
        </w:tc>
        <w:tc>
          <w:tcPr>
            <w:tcW w:w="1394" w:type="dxa"/>
            <w:hideMark/>
          </w:tcPr>
          <w:p w14:paraId="12118E43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9.2</w:t>
            </w:r>
          </w:p>
        </w:tc>
        <w:tc>
          <w:tcPr>
            <w:tcW w:w="1617" w:type="dxa"/>
            <w:hideMark/>
          </w:tcPr>
          <w:p w14:paraId="12118E44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24.8</w:t>
            </w:r>
          </w:p>
        </w:tc>
        <w:tc>
          <w:tcPr>
            <w:tcW w:w="1411" w:type="dxa"/>
            <w:hideMark/>
          </w:tcPr>
          <w:p w14:paraId="12118E45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16.8</w:t>
            </w:r>
          </w:p>
        </w:tc>
      </w:tr>
      <w:tr w:rsidR="004045E4" w:rsidRPr="00480539" w14:paraId="12118E4C" w14:textId="77777777" w:rsidTr="001E7A4E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7" w:type="dxa"/>
            <w:hideMark/>
          </w:tcPr>
          <w:p w14:paraId="12118E47" w14:textId="77777777" w:rsidR="004045E4" w:rsidRPr="00480539" w:rsidRDefault="004045E4" w:rsidP="004045E4">
            <w:pPr>
              <w:spacing w:before="40" w:after="40"/>
              <w:ind w:left="227" w:right="-85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Three or more adults with children</w:t>
            </w:r>
          </w:p>
        </w:tc>
        <w:tc>
          <w:tcPr>
            <w:tcW w:w="1561" w:type="dxa"/>
            <w:hideMark/>
          </w:tcPr>
          <w:p w14:paraId="12118E48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7.6</w:t>
            </w:r>
          </w:p>
        </w:tc>
        <w:tc>
          <w:tcPr>
            <w:tcW w:w="1394" w:type="dxa"/>
            <w:hideMark/>
          </w:tcPr>
          <w:p w14:paraId="12118E49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4.2</w:t>
            </w:r>
          </w:p>
        </w:tc>
        <w:tc>
          <w:tcPr>
            <w:tcW w:w="1617" w:type="dxa"/>
            <w:hideMark/>
          </w:tcPr>
          <w:p w14:paraId="12118E4A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14.6</w:t>
            </w:r>
          </w:p>
        </w:tc>
        <w:tc>
          <w:tcPr>
            <w:tcW w:w="1411" w:type="dxa"/>
            <w:hideMark/>
          </w:tcPr>
          <w:p w14:paraId="12118E4B" w14:textId="77777777" w:rsidR="004045E4" w:rsidRPr="00480539" w:rsidRDefault="004045E4" w:rsidP="004045E4">
            <w:pPr>
              <w:spacing w:before="40" w:after="40"/>
              <w:ind w:right="17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333333"/>
                <w:szCs w:val="24"/>
              </w:rPr>
            </w:pPr>
            <w:r w:rsidRPr="00480539">
              <w:rPr>
                <w:rFonts w:ascii="Times New Roman" w:hAnsi="Times New Roman"/>
                <w:color w:val="333333"/>
                <w:szCs w:val="24"/>
              </w:rPr>
              <w:t>10.9</w:t>
            </w:r>
          </w:p>
        </w:tc>
      </w:tr>
    </w:tbl>
    <w:p w14:paraId="12118E4D" w14:textId="77777777" w:rsidR="004045E4" w:rsidRPr="00480539" w:rsidRDefault="004045E4" w:rsidP="004045E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vanish/>
          <w:color w:val="333333"/>
          <w:sz w:val="20"/>
          <w:szCs w:val="20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Data from Statistics Lithuania</w:t>
      </w:r>
    </w:p>
    <w:p w14:paraId="12118E4E" w14:textId="77777777" w:rsidR="004045E4" w:rsidRPr="00480539" w:rsidRDefault="004045E4" w:rsidP="004045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  <w:sectPr w:rsidR="004045E4" w:rsidRPr="00480539" w:rsidSect="001E7A4E">
          <w:pgSz w:w="11907" w:h="16839" w:code="9"/>
          <w:pgMar w:top="1145" w:right="992" w:bottom="658" w:left="1213" w:header="567" w:footer="567" w:gutter="0"/>
          <w:cols w:space="1296"/>
          <w:noEndnote/>
          <w:docGrid w:linePitch="299"/>
        </w:sectPr>
      </w:pPr>
    </w:p>
    <w:p w14:paraId="12118E4F" w14:textId="77777777" w:rsidR="004045E4" w:rsidRPr="00480539" w:rsidRDefault="004045E4" w:rsidP="004045E4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 xml:space="preserve">Appendix No. 46 </w:t>
      </w:r>
    </w:p>
    <w:p w14:paraId="12118E50" w14:textId="77777777" w:rsidR="004045E4" w:rsidRPr="00480539" w:rsidRDefault="004045E4" w:rsidP="004045E4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Receivers of cash social </w:t>
      </w:r>
      <w:r w:rsidR="00C25ED7" w:rsidRPr="004805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assistance </w:t>
      </w:r>
      <w:r w:rsidRPr="00480539">
        <w:rPr>
          <w:rFonts w:ascii="Times New Roman" w:hAnsi="Times New Roman" w:cs="Times New Roman"/>
          <w:b/>
          <w:sz w:val="24"/>
          <w:szCs w:val="24"/>
          <w:lang w:val="en-GB"/>
        </w:rPr>
        <w:t>and costs in 2013-2018</w:t>
      </w:r>
    </w:p>
    <w:tbl>
      <w:tblPr>
        <w:tblStyle w:val="MediumGrid1-Accent1"/>
        <w:tblW w:w="15841" w:type="dxa"/>
        <w:tblLook w:val="04A0" w:firstRow="1" w:lastRow="0" w:firstColumn="1" w:lastColumn="0" w:noHBand="0" w:noVBand="1"/>
      </w:tblPr>
      <w:tblGrid>
        <w:gridCol w:w="871"/>
        <w:gridCol w:w="2294"/>
        <w:gridCol w:w="974"/>
        <w:gridCol w:w="876"/>
        <w:gridCol w:w="847"/>
        <w:gridCol w:w="850"/>
        <w:gridCol w:w="714"/>
        <w:gridCol w:w="847"/>
        <w:gridCol w:w="916"/>
        <w:gridCol w:w="847"/>
        <w:gridCol w:w="790"/>
        <w:gridCol w:w="847"/>
        <w:gridCol w:w="790"/>
        <w:gridCol w:w="847"/>
        <w:gridCol w:w="830"/>
        <w:gridCol w:w="851"/>
        <w:gridCol w:w="850"/>
      </w:tblGrid>
      <w:tr w:rsidR="004045E4" w:rsidRPr="00480539" w14:paraId="12118E5A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51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294" w:type="dxa"/>
            <w:noWrap/>
            <w:hideMark/>
          </w:tcPr>
          <w:p w14:paraId="12118E52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850" w:type="dxa"/>
            <w:gridSpan w:val="2"/>
            <w:hideMark/>
          </w:tcPr>
          <w:p w14:paraId="12118E53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2013 </w:t>
            </w:r>
          </w:p>
        </w:tc>
        <w:tc>
          <w:tcPr>
            <w:tcW w:w="2411" w:type="dxa"/>
            <w:gridSpan w:val="3"/>
            <w:hideMark/>
          </w:tcPr>
          <w:p w14:paraId="12118E54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2014</w:t>
            </w:r>
          </w:p>
        </w:tc>
        <w:tc>
          <w:tcPr>
            <w:tcW w:w="1763" w:type="dxa"/>
            <w:gridSpan w:val="2"/>
            <w:hideMark/>
          </w:tcPr>
          <w:p w14:paraId="12118E55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2015</w:t>
            </w:r>
          </w:p>
        </w:tc>
        <w:tc>
          <w:tcPr>
            <w:tcW w:w="1637" w:type="dxa"/>
            <w:gridSpan w:val="2"/>
            <w:hideMark/>
          </w:tcPr>
          <w:p w14:paraId="12118E56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2016</w:t>
            </w:r>
          </w:p>
        </w:tc>
        <w:tc>
          <w:tcPr>
            <w:tcW w:w="1637" w:type="dxa"/>
            <w:gridSpan w:val="2"/>
            <w:hideMark/>
          </w:tcPr>
          <w:p w14:paraId="12118E57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2017</w:t>
            </w:r>
          </w:p>
        </w:tc>
        <w:tc>
          <w:tcPr>
            <w:tcW w:w="1677" w:type="dxa"/>
            <w:gridSpan w:val="2"/>
            <w:hideMark/>
          </w:tcPr>
          <w:p w14:paraId="12118E58" w14:textId="77777777" w:rsidR="004045E4" w:rsidRPr="00480539" w:rsidRDefault="004045E4" w:rsidP="00404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2018</w:t>
            </w:r>
          </w:p>
        </w:tc>
        <w:tc>
          <w:tcPr>
            <w:tcW w:w="1701" w:type="dxa"/>
            <w:gridSpan w:val="2"/>
            <w:hideMark/>
          </w:tcPr>
          <w:p w14:paraId="12118E59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1st half of 2019</w:t>
            </w:r>
          </w:p>
        </w:tc>
      </w:tr>
      <w:tr w:rsidR="004045E4" w:rsidRPr="00480539" w14:paraId="12118E6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5B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No. </w:t>
            </w:r>
          </w:p>
        </w:tc>
        <w:tc>
          <w:tcPr>
            <w:tcW w:w="2294" w:type="dxa"/>
            <w:noWrap/>
            <w:hideMark/>
          </w:tcPr>
          <w:p w14:paraId="12118E5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Benefits</w:t>
            </w:r>
          </w:p>
        </w:tc>
        <w:tc>
          <w:tcPr>
            <w:tcW w:w="974" w:type="dxa"/>
            <w:noWrap/>
            <w:hideMark/>
          </w:tcPr>
          <w:p w14:paraId="12118E5D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876" w:type="dxa"/>
            <w:noWrap/>
            <w:hideMark/>
          </w:tcPr>
          <w:p w14:paraId="12118E5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  <w:tc>
          <w:tcPr>
            <w:tcW w:w="847" w:type="dxa"/>
            <w:noWrap/>
            <w:hideMark/>
          </w:tcPr>
          <w:p w14:paraId="12118E5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1564" w:type="dxa"/>
            <w:gridSpan w:val="2"/>
            <w:hideMark/>
          </w:tcPr>
          <w:p w14:paraId="12118E6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  <w:tc>
          <w:tcPr>
            <w:tcW w:w="847" w:type="dxa"/>
            <w:noWrap/>
            <w:hideMark/>
          </w:tcPr>
          <w:p w14:paraId="12118E6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916" w:type="dxa"/>
            <w:noWrap/>
            <w:hideMark/>
          </w:tcPr>
          <w:p w14:paraId="12118E62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  <w:tc>
          <w:tcPr>
            <w:tcW w:w="847" w:type="dxa"/>
            <w:noWrap/>
            <w:hideMark/>
          </w:tcPr>
          <w:p w14:paraId="12118E6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790" w:type="dxa"/>
            <w:noWrap/>
            <w:hideMark/>
          </w:tcPr>
          <w:p w14:paraId="12118E6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  <w:tc>
          <w:tcPr>
            <w:tcW w:w="847" w:type="dxa"/>
            <w:noWrap/>
            <w:hideMark/>
          </w:tcPr>
          <w:p w14:paraId="12118E6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790" w:type="dxa"/>
            <w:noWrap/>
            <w:hideMark/>
          </w:tcPr>
          <w:p w14:paraId="12118E6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  <w:tc>
          <w:tcPr>
            <w:tcW w:w="847" w:type="dxa"/>
            <w:noWrap/>
            <w:hideMark/>
          </w:tcPr>
          <w:p w14:paraId="12118E6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830" w:type="dxa"/>
            <w:noWrap/>
            <w:hideMark/>
          </w:tcPr>
          <w:p w14:paraId="12118E6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  <w:tc>
          <w:tcPr>
            <w:tcW w:w="851" w:type="dxa"/>
            <w:noWrap/>
            <w:hideMark/>
          </w:tcPr>
          <w:p w14:paraId="12118E6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Receivers</w:t>
            </w:r>
          </w:p>
        </w:tc>
        <w:tc>
          <w:tcPr>
            <w:tcW w:w="850" w:type="dxa"/>
            <w:noWrap/>
            <w:hideMark/>
          </w:tcPr>
          <w:p w14:paraId="12118E6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Costs</w:t>
            </w:r>
          </w:p>
        </w:tc>
      </w:tr>
      <w:tr w:rsidR="004045E4" w:rsidRPr="00480539" w14:paraId="12118E7D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6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No.</w:t>
            </w:r>
          </w:p>
        </w:tc>
        <w:tc>
          <w:tcPr>
            <w:tcW w:w="2294" w:type="dxa"/>
            <w:noWrap/>
            <w:hideMark/>
          </w:tcPr>
          <w:p w14:paraId="12118E6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12118E6E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876" w:type="dxa"/>
            <w:noWrap/>
            <w:hideMark/>
          </w:tcPr>
          <w:p w14:paraId="12118E6F" w14:textId="6AE4C7A3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LTL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million</w:t>
            </w:r>
          </w:p>
        </w:tc>
        <w:tc>
          <w:tcPr>
            <w:tcW w:w="847" w:type="dxa"/>
            <w:noWrap/>
            <w:hideMark/>
          </w:tcPr>
          <w:p w14:paraId="12118E7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850" w:type="dxa"/>
            <w:noWrap/>
            <w:hideMark/>
          </w:tcPr>
          <w:p w14:paraId="12118E71" w14:textId="65CBB2A5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LTL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million</w:t>
            </w:r>
          </w:p>
        </w:tc>
        <w:tc>
          <w:tcPr>
            <w:tcW w:w="714" w:type="dxa"/>
            <w:noWrap/>
            <w:hideMark/>
          </w:tcPr>
          <w:p w14:paraId="12118E72" w14:textId="52915CA6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 xml:space="preserve">million </w:t>
            </w:r>
          </w:p>
        </w:tc>
        <w:tc>
          <w:tcPr>
            <w:tcW w:w="847" w:type="dxa"/>
            <w:noWrap/>
            <w:hideMark/>
          </w:tcPr>
          <w:p w14:paraId="12118E7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916" w:type="dxa"/>
            <w:noWrap/>
            <w:hideMark/>
          </w:tcPr>
          <w:p w14:paraId="12118E74" w14:textId="2D9C3E0C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million</w:t>
            </w:r>
          </w:p>
        </w:tc>
        <w:tc>
          <w:tcPr>
            <w:tcW w:w="847" w:type="dxa"/>
            <w:noWrap/>
            <w:hideMark/>
          </w:tcPr>
          <w:p w14:paraId="12118E7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790" w:type="dxa"/>
            <w:noWrap/>
            <w:hideMark/>
          </w:tcPr>
          <w:p w14:paraId="12118E76" w14:textId="5E0521DB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million</w:t>
            </w:r>
          </w:p>
        </w:tc>
        <w:tc>
          <w:tcPr>
            <w:tcW w:w="847" w:type="dxa"/>
            <w:noWrap/>
            <w:hideMark/>
          </w:tcPr>
          <w:p w14:paraId="12118E7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790" w:type="dxa"/>
            <w:noWrap/>
            <w:hideMark/>
          </w:tcPr>
          <w:p w14:paraId="12118E78" w14:textId="05F0C40D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million</w:t>
            </w:r>
          </w:p>
        </w:tc>
        <w:tc>
          <w:tcPr>
            <w:tcW w:w="847" w:type="dxa"/>
            <w:noWrap/>
            <w:hideMark/>
          </w:tcPr>
          <w:p w14:paraId="12118E7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830" w:type="dxa"/>
            <w:noWrap/>
            <w:hideMark/>
          </w:tcPr>
          <w:p w14:paraId="12118E7A" w14:textId="009DD302" w:rsidR="004045E4" w:rsidRPr="00480539" w:rsidRDefault="00FC3432" w:rsidP="00F420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 xml:space="preserve">million </w:t>
            </w:r>
          </w:p>
        </w:tc>
        <w:tc>
          <w:tcPr>
            <w:tcW w:w="851" w:type="dxa"/>
            <w:noWrap/>
            <w:hideMark/>
          </w:tcPr>
          <w:p w14:paraId="12118E7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thousand ppl.</w:t>
            </w:r>
          </w:p>
        </w:tc>
        <w:tc>
          <w:tcPr>
            <w:tcW w:w="850" w:type="dxa"/>
            <w:noWrap/>
            <w:hideMark/>
          </w:tcPr>
          <w:p w14:paraId="12118E7C" w14:textId="41B4B49D" w:rsidR="004045E4" w:rsidRPr="00480539" w:rsidRDefault="00FC3432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EUR 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million</w:t>
            </w:r>
          </w:p>
        </w:tc>
      </w:tr>
      <w:tr w:rsidR="004045E4" w:rsidRPr="00480539" w14:paraId="12118E8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7E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i/>
                <w:iCs/>
                <w:color w:val="404040" w:themeColor="text1" w:themeTint="BF"/>
                <w:sz w:val="16"/>
                <w:szCs w:val="16"/>
              </w:rPr>
              <w:t> </w:t>
            </w:r>
          </w:p>
        </w:tc>
        <w:tc>
          <w:tcPr>
            <w:tcW w:w="2294" w:type="dxa"/>
            <w:noWrap/>
            <w:hideMark/>
          </w:tcPr>
          <w:p w14:paraId="12118E7F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TOTAL (1+2+3+4+5)</w:t>
            </w:r>
          </w:p>
        </w:tc>
        <w:tc>
          <w:tcPr>
            <w:tcW w:w="974" w:type="dxa"/>
            <w:noWrap/>
            <w:hideMark/>
          </w:tcPr>
          <w:p w14:paraId="12118E80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E81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1005.00</w:t>
            </w:r>
          </w:p>
        </w:tc>
        <w:tc>
          <w:tcPr>
            <w:tcW w:w="847" w:type="dxa"/>
            <w:noWrap/>
            <w:hideMark/>
          </w:tcPr>
          <w:p w14:paraId="12118E82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83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787.46</w:t>
            </w:r>
          </w:p>
        </w:tc>
        <w:tc>
          <w:tcPr>
            <w:tcW w:w="714" w:type="dxa"/>
            <w:noWrap/>
            <w:hideMark/>
          </w:tcPr>
          <w:p w14:paraId="12118E84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228.1</w:t>
            </w:r>
          </w:p>
        </w:tc>
        <w:tc>
          <w:tcPr>
            <w:tcW w:w="847" w:type="dxa"/>
            <w:noWrap/>
            <w:hideMark/>
          </w:tcPr>
          <w:p w14:paraId="12118E85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E86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187.10</w:t>
            </w:r>
          </w:p>
        </w:tc>
        <w:tc>
          <w:tcPr>
            <w:tcW w:w="847" w:type="dxa"/>
            <w:noWrap/>
            <w:hideMark/>
          </w:tcPr>
          <w:p w14:paraId="12118E87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88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166.620</w:t>
            </w:r>
          </w:p>
        </w:tc>
        <w:tc>
          <w:tcPr>
            <w:tcW w:w="847" w:type="dxa"/>
            <w:noWrap/>
            <w:hideMark/>
          </w:tcPr>
          <w:p w14:paraId="12118E89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8A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177.91</w:t>
            </w:r>
          </w:p>
        </w:tc>
        <w:tc>
          <w:tcPr>
            <w:tcW w:w="847" w:type="dxa"/>
            <w:noWrap/>
            <w:hideMark/>
          </w:tcPr>
          <w:p w14:paraId="12118E8B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E8C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368.68</w:t>
            </w:r>
          </w:p>
        </w:tc>
        <w:tc>
          <w:tcPr>
            <w:tcW w:w="851" w:type="dxa"/>
            <w:noWrap/>
            <w:hideMark/>
          </w:tcPr>
          <w:p w14:paraId="12118E8D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8E" w14:textId="77777777" w:rsidR="004045E4" w:rsidRPr="00480539" w:rsidRDefault="004045E4" w:rsidP="004045E4">
            <w:pPr>
              <w:keepNext/>
              <w:keepLines/>
              <w:spacing w:before="200"/>
              <w:outlineLvl w:val="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80539">
              <w:rPr>
                <w:rFonts w:ascii="Times New Roman" w:eastAsiaTheme="majorEastAsia" w:hAnsi="Times New Roman" w:cstheme="majorBidi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252.73</w:t>
            </w:r>
          </w:p>
        </w:tc>
      </w:tr>
      <w:tr w:rsidR="004045E4" w:rsidRPr="00480539" w14:paraId="12118EA1" w14:textId="77777777" w:rsidTr="001E7A4E">
        <w:trPr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9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2294" w:type="dxa"/>
            <w:hideMark/>
          </w:tcPr>
          <w:p w14:paraId="12118E9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BENEFITS FOR FAMILIES WITH CHILDREN, including:</w:t>
            </w:r>
          </w:p>
        </w:tc>
        <w:tc>
          <w:tcPr>
            <w:tcW w:w="974" w:type="dxa"/>
            <w:noWrap/>
            <w:hideMark/>
          </w:tcPr>
          <w:p w14:paraId="12118E9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E9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203.30</w:t>
            </w:r>
          </w:p>
        </w:tc>
        <w:tc>
          <w:tcPr>
            <w:tcW w:w="847" w:type="dxa"/>
            <w:noWrap/>
            <w:hideMark/>
          </w:tcPr>
          <w:p w14:paraId="12118E9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9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190.23</w:t>
            </w:r>
          </w:p>
        </w:tc>
        <w:tc>
          <w:tcPr>
            <w:tcW w:w="714" w:type="dxa"/>
            <w:noWrap/>
            <w:hideMark/>
          </w:tcPr>
          <w:p w14:paraId="12118E9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55.1</w:t>
            </w:r>
          </w:p>
        </w:tc>
        <w:tc>
          <w:tcPr>
            <w:tcW w:w="847" w:type="dxa"/>
            <w:noWrap/>
            <w:hideMark/>
          </w:tcPr>
          <w:p w14:paraId="12118E9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E9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51.40</w:t>
            </w:r>
          </w:p>
        </w:tc>
        <w:tc>
          <w:tcPr>
            <w:tcW w:w="847" w:type="dxa"/>
            <w:noWrap/>
            <w:hideMark/>
          </w:tcPr>
          <w:p w14:paraId="12118E9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9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50.850</w:t>
            </w:r>
          </w:p>
        </w:tc>
        <w:tc>
          <w:tcPr>
            <w:tcW w:w="847" w:type="dxa"/>
            <w:noWrap/>
            <w:hideMark/>
          </w:tcPr>
          <w:p w14:paraId="12118E9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9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67.47</w:t>
            </w:r>
          </w:p>
        </w:tc>
        <w:tc>
          <w:tcPr>
            <w:tcW w:w="847" w:type="dxa"/>
            <w:noWrap/>
            <w:hideMark/>
          </w:tcPr>
          <w:p w14:paraId="12118E9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E9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238.05</w:t>
            </w:r>
          </w:p>
        </w:tc>
        <w:tc>
          <w:tcPr>
            <w:tcW w:w="851" w:type="dxa"/>
            <w:noWrap/>
            <w:hideMark/>
          </w:tcPr>
          <w:p w14:paraId="12118E9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A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183.08</w:t>
            </w:r>
          </w:p>
        </w:tc>
      </w:tr>
      <w:tr w:rsidR="004045E4" w:rsidRPr="00480539" w14:paraId="12118EB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A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1.1.</w:t>
            </w:r>
          </w:p>
        </w:tc>
        <w:tc>
          <w:tcPr>
            <w:tcW w:w="2294" w:type="dxa"/>
            <w:noWrap/>
            <w:hideMark/>
          </w:tcPr>
          <w:p w14:paraId="12118EA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Lump-sum child benefit</w:t>
            </w:r>
          </w:p>
        </w:tc>
        <w:tc>
          <w:tcPr>
            <w:tcW w:w="974" w:type="dxa"/>
            <w:noWrap/>
            <w:hideMark/>
          </w:tcPr>
          <w:p w14:paraId="12118EA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32.40</w:t>
            </w:r>
          </w:p>
        </w:tc>
        <w:tc>
          <w:tcPr>
            <w:tcW w:w="876" w:type="dxa"/>
            <w:noWrap/>
            <w:hideMark/>
          </w:tcPr>
          <w:p w14:paraId="12118EA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46.30</w:t>
            </w:r>
          </w:p>
        </w:tc>
        <w:tc>
          <w:tcPr>
            <w:tcW w:w="847" w:type="dxa"/>
            <w:noWrap/>
            <w:hideMark/>
          </w:tcPr>
          <w:p w14:paraId="12118EA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32.70</w:t>
            </w:r>
          </w:p>
        </w:tc>
        <w:tc>
          <w:tcPr>
            <w:tcW w:w="850" w:type="dxa"/>
            <w:noWrap/>
            <w:hideMark/>
          </w:tcPr>
          <w:p w14:paraId="12118EA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46.70</w:t>
            </w:r>
          </w:p>
        </w:tc>
        <w:tc>
          <w:tcPr>
            <w:tcW w:w="714" w:type="dxa"/>
            <w:noWrap/>
            <w:hideMark/>
          </w:tcPr>
          <w:p w14:paraId="12118EA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13.5</w:t>
            </w:r>
          </w:p>
        </w:tc>
        <w:tc>
          <w:tcPr>
            <w:tcW w:w="847" w:type="dxa"/>
            <w:noWrap/>
            <w:hideMark/>
          </w:tcPr>
          <w:p w14:paraId="12118EA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32.95</w:t>
            </w:r>
          </w:p>
        </w:tc>
        <w:tc>
          <w:tcPr>
            <w:tcW w:w="916" w:type="dxa"/>
            <w:noWrap/>
            <w:hideMark/>
          </w:tcPr>
          <w:p w14:paraId="12118EA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13.76</w:t>
            </w:r>
          </w:p>
        </w:tc>
        <w:tc>
          <w:tcPr>
            <w:tcW w:w="847" w:type="dxa"/>
            <w:noWrap/>
            <w:hideMark/>
          </w:tcPr>
          <w:p w14:paraId="12118EA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33.60</w:t>
            </w:r>
          </w:p>
        </w:tc>
        <w:tc>
          <w:tcPr>
            <w:tcW w:w="790" w:type="dxa"/>
            <w:noWrap/>
            <w:hideMark/>
          </w:tcPr>
          <w:p w14:paraId="12118EA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14.040</w:t>
            </w:r>
          </w:p>
        </w:tc>
        <w:tc>
          <w:tcPr>
            <w:tcW w:w="847" w:type="dxa"/>
            <w:noWrap/>
            <w:hideMark/>
          </w:tcPr>
          <w:p w14:paraId="12118EA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30.96</w:t>
            </w:r>
          </w:p>
        </w:tc>
        <w:tc>
          <w:tcPr>
            <w:tcW w:w="790" w:type="dxa"/>
            <w:noWrap/>
            <w:hideMark/>
          </w:tcPr>
          <w:p w14:paraId="12118EA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12.95</w:t>
            </w:r>
          </w:p>
        </w:tc>
        <w:tc>
          <w:tcPr>
            <w:tcW w:w="847" w:type="dxa"/>
            <w:noWrap/>
            <w:hideMark/>
          </w:tcPr>
          <w:p w14:paraId="12118EA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29.60</w:t>
            </w:r>
          </w:p>
        </w:tc>
        <w:tc>
          <w:tcPr>
            <w:tcW w:w="830" w:type="dxa"/>
            <w:noWrap/>
            <w:hideMark/>
          </w:tcPr>
          <w:p w14:paraId="12118EB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12.40</w:t>
            </w:r>
          </w:p>
        </w:tc>
        <w:tc>
          <w:tcPr>
            <w:tcW w:w="851" w:type="dxa"/>
            <w:noWrap/>
            <w:hideMark/>
          </w:tcPr>
          <w:p w14:paraId="12118EB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13.10</w:t>
            </w:r>
          </w:p>
        </w:tc>
        <w:tc>
          <w:tcPr>
            <w:tcW w:w="850" w:type="dxa"/>
            <w:noWrap/>
            <w:hideMark/>
          </w:tcPr>
          <w:p w14:paraId="12118EB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5.46</w:t>
            </w:r>
          </w:p>
        </w:tc>
      </w:tr>
      <w:tr w:rsidR="004045E4" w:rsidRPr="00480539" w14:paraId="12118EC5" w14:textId="77777777" w:rsidTr="001E7A4E">
        <w:trPr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B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1.2.</w:t>
            </w:r>
          </w:p>
        </w:tc>
        <w:tc>
          <w:tcPr>
            <w:tcW w:w="2294" w:type="dxa"/>
            <w:hideMark/>
          </w:tcPr>
          <w:p w14:paraId="12118EB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Lump-sum benefits to compensate the cost of more expensive baby diapers</w:t>
            </w:r>
          </w:p>
        </w:tc>
        <w:tc>
          <w:tcPr>
            <w:tcW w:w="974" w:type="dxa"/>
            <w:noWrap/>
            <w:hideMark/>
          </w:tcPr>
          <w:p w14:paraId="12118EB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EB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B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B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EB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B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EBC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B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BE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B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C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C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EC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1" w:type="dxa"/>
            <w:noWrap/>
            <w:hideMark/>
          </w:tcPr>
          <w:p w14:paraId="12118EC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C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</w:tr>
      <w:tr w:rsidR="004045E4" w:rsidRPr="00480539" w14:paraId="12118ED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C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1.3.</w:t>
            </w:r>
          </w:p>
        </w:tc>
        <w:tc>
          <w:tcPr>
            <w:tcW w:w="2294" w:type="dxa"/>
            <w:noWrap/>
            <w:hideMark/>
          </w:tcPr>
          <w:p w14:paraId="12118EC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Pregnancy benefit for studying mothers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974" w:type="dxa"/>
            <w:noWrap/>
            <w:hideMark/>
          </w:tcPr>
          <w:p w14:paraId="12118EC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EC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C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C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EC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CD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EC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C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D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D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D2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D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ED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1" w:type="dxa"/>
            <w:noWrap/>
            <w:hideMark/>
          </w:tcPr>
          <w:p w14:paraId="12118ED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D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</w:tr>
      <w:tr w:rsidR="004045E4" w:rsidRPr="00480539" w14:paraId="12118EE9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D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1.4. </w:t>
            </w:r>
          </w:p>
        </w:tc>
        <w:tc>
          <w:tcPr>
            <w:tcW w:w="2294" w:type="dxa"/>
            <w:noWrap/>
            <w:hideMark/>
          </w:tcPr>
          <w:p w14:paraId="12118ED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Lump-sum benefit for a pregnant woman</w:t>
            </w:r>
          </w:p>
        </w:tc>
        <w:tc>
          <w:tcPr>
            <w:tcW w:w="974" w:type="dxa"/>
            <w:noWrap/>
            <w:hideMark/>
          </w:tcPr>
          <w:p w14:paraId="12118ED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7.40</w:t>
            </w:r>
          </w:p>
        </w:tc>
        <w:tc>
          <w:tcPr>
            <w:tcW w:w="876" w:type="dxa"/>
            <w:noWrap/>
            <w:hideMark/>
          </w:tcPr>
          <w:p w14:paraId="12118ED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1.90</w:t>
            </w:r>
          </w:p>
        </w:tc>
        <w:tc>
          <w:tcPr>
            <w:tcW w:w="847" w:type="dxa"/>
            <w:noWrap/>
            <w:hideMark/>
          </w:tcPr>
          <w:p w14:paraId="12118ED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7.20</w:t>
            </w:r>
          </w:p>
        </w:tc>
        <w:tc>
          <w:tcPr>
            <w:tcW w:w="850" w:type="dxa"/>
            <w:noWrap/>
            <w:hideMark/>
          </w:tcPr>
          <w:p w14:paraId="12118ED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1.87</w:t>
            </w:r>
          </w:p>
        </w:tc>
        <w:tc>
          <w:tcPr>
            <w:tcW w:w="714" w:type="dxa"/>
            <w:noWrap/>
            <w:hideMark/>
          </w:tcPr>
          <w:p w14:paraId="12118ED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0.5</w:t>
            </w:r>
          </w:p>
        </w:tc>
        <w:tc>
          <w:tcPr>
            <w:tcW w:w="847" w:type="dxa"/>
            <w:noWrap/>
            <w:hideMark/>
          </w:tcPr>
          <w:p w14:paraId="12118ED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6.50</w:t>
            </w:r>
          </w:p>
        </w:tc>
        <w:tc>
          <w:tcPr>
            <w:tcW w:w="916" w:type="dxa"/>
            <w:noWrap/>
            <w:hideMark/>
          </w:tcPr>
          <w:p w14:paraId="12118EE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847" w:type="dxa"/>
            <w:noWrap/>
            <w:hideMark/>
          </w:tcPr>
          <w:p w14:paraId="12118EE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5.70</w:t>
            </w:r>
          </w:p>
        </w:tc>
        <w:tc>
          <w:tcPr>
            <w:tcW w:w="790" w:type="dxa"/>
            <w:noWrap/>
            <w:hideMark/>
          </w:tcPr>
          <w:p w14:paraId="12118EE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0.430</w:t>
            </w:r>
          </w:p>
        </w:tc>
        <w:tc>
          <w:tcPr>
            <w:tcW w:w="847" w:type="dxa"/>
            <w:noWrap/>
            <w:hideMark/>
          </w:tcPr>
          <w:p w14:paraId="12118EE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4.90</w:t>
            </w:r>
          </w:p>
        </w:tc>
        <w:tc>
          <w:tcPr>
            <w:tcW w:w="790" w:type="dxa"/>
            <w:noWrap/>
            <w:hideMark/>
          </w:tcPr>
          <w:p w14:paraId="12118EE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0.37</w:t>
            </w:r>
          </w:p>
        </w:tc>
        <w:tc>
          <w:tcPr>
            <w:tcW w:w="847" w:type="dxa"/>
            <w:noWrap/>
            <w:hideMark/>
          </w:tcPr>
          <w:p w14:paraId="12118EE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4.20</w:t>
            </w:r>
          </w:p>
        </w:tc>
        <w:tc>
          <w:tcPr>
            <w:tcW w:w="830" w:type="dxa"/>
            <w:noWrap/>
            <w:hideMark/>
          </w:tcPr>
          <w:p w14:paraId="12118EE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0.32</w:t>
            </w:r>
          </w:p>
        </w:tc>
        <w:tc>
          <w:tcPr>
            <w:tcW w:w="851" w:type="dxa"/>
            <w:noWrap/>
            <w:hideMark/>
          </w:tcPr>
          <w:p w14:paraId="12118EE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1.90</w:t>
            </w:r>
          </w:p>
        </w:tc>
        <w:tc>
          <w:tcPr>
            <w:tcW w:w="850" w:type="dxa"/>
            <w:noWrap/>
            <w:hideMark/>
          </w:tcPr>
          <w:p w14:paraId="12118EE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0.15</w:t>
            </w:r>
          </w:p>
        </w:tc>
      </w:tr>
      <w:tr w:rsidR="004045E4" w:rsidRPr="00480539" w14:paraId="12118EF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E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1.4.</w:t>
            </w:r>
          </w:p>
        </w:tc>
        <w:tc>
          <w:tcPr>
            <w:tcW w:w="2294" w:type="dxa"/>
            <w:noWrap/>
            <w:hideMark/>
          </w:tcPr>
          <w:p w14:paraId="12118EE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Family benefit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74" w:type="dxa"/>
            <w:noWrap/>
            <w:hideMark/>
          </w:tcPr>
          <w:p w14:paraId="12118EE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EED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E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E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EF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F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EF2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F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F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F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EF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EF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EF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1" w:type="dxa"/>
            <w:noWrap/>
            <w:hideMark/>
          </w:tcPr>
          <w:p w14:paraId="12118EF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EF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</w:tr>
      <w:tr w:rsidR="004045E4" w:rsidRPr="00480539" w14:paraId="12118F0D" w14:textId="77777777" w:rsidTr="001E7A4E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EF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1.5.</w:t>
            </w:r>
          </w:p>
        </w:tc>
        <w:tc>
          <w:tcPr>
            <w:tcW w:w="2294" w:type="dxa"/>
            <w:noWrap/>
            <w:hideMark/>
          </w:tcPr>
          <w:p w14:paraId="12118EF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Child benefit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74" w:type="dxa"/>
            <w:noWrap/>
            <w:hideMark/>
          </w:tcPr>
          <w:p w14:paraId="12118EF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99.10</w:t>
            </w:r>
          </w:p>
        </w:tc>
        <w:tc>
          <w:tcPr>
            <w:tcW w:w="876" w:type="dxa"/>
            <w:noWrap/>
            <w:hideMark/>
          </w:tcPr>
          <w:p w14:paraId="12118EF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79.40</w:t>
            </w:r>
          </w:p>
        </w:tc>
        <w:tc>
          <w:tcPr>
            <w:tcW w:w="847" w:type="dxa"/>
            <w:noWrap/>
            <w:hideMark/>
          </w:tcPr>
          <w:p w14:paraId="12118F0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88.00</w:t>
            </w:r>
          </w:p>
        </w:tc>
        <w:tc>
          <w:tcPr>
            <w:tcW w:w="850" w:type="dxa"/>
            <w:noWrap/>
            <w:hideMark/>
          </w:tcPr>
          <w:p w14:paraId="12118F0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69.60</w:t>
            </w:r>
          </w:p>
        </w:tc>
        <w:tc>
          <w:tcPr>
            <w:tcW w:w="714" w:type="dxa"/>
            <w:noWrap/>
            <w:hideMark/>
          </w:tcPr>
          <w:p w14:paraId="12118F0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20.2</w:t>
            </w:r>
          </w:p>
        </w:tc>
        <w:tc>
          <w:tcPr>
            <w:tcW w:w="847" w:type="dxa"/>
            <w:noWrap/>
            <w:hideMark/>
          </w:tcPr>
          <w:p w14:paraId="12118F0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76.25</w:t>
            </w:r>
          </w:p>
        </w:tc>
        <w:tc>
          <w:tcPr>
            <w:tcW w:w="916" w:type="dxa"/>
            <w:noWrap/>
            <w:hideMark/>
          </w:tcPr>
          <w:p w14:paraId="12118F0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17.44</w:t>
            </w:r>
          </w:p>
        </w:tc>
        <w:tc>
          <w:tcPr>
            <w:tcW w:w="847" w:type="dxa"/>
            <w:noWrap/>
            <w:hideMark/>
          </w:tcPr>
          <w:p w14:paraId="12118F0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66.10</w:t>
            </w:r>
          </w:p>
        </w:tc>
        <w:tc>
          <w:tcPr>
            <w:tcW w:w="790" w:type="dxa"/>
            <w:noWrap/>
            <w:hideMark/>
          </w:tcPr>
          <w:p w14:paraId="12118F0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15.020</w:t>
            </w:r>
          </w:p>
        </w:tc>
        <w:tc>
          <w:tcPr>
            <w:tcW w:w="847" w:type="dxa"/>
            <w:noWrap/>
            <w:hideMark/>
          </w:tcPr>
          <w:p w14:paraId="12118F0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119.70</w:t>
            </w:r>
          </w:p>
        </w:tc>
        <w:tc>
          <w:tcPr>
            <w:tcW w:w="790" w:type="dxa"/>
            <w:noWrap/>
            <w:hideMark/>
          </w:tcPr>
          <w:p w14:paraId="12118F0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24.39</w:t>
            </w:r>
          </w:p>
        </w:tc>
        <w:tc>
          <w:tcPr>
            <w:tcW w:w="847" w:type="dxa"/>
            <w:noWrap/>
            <w:hideMark/>
          </w:tcPr>
          <w:p w14:paraId="12118F0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491.97</w:t>
            </w:r>
          </w:p>
        </w:tc>
        <w:tc>
          <w:tcPr>
            <w:tcW w:w="830" w:type="dxa"/>
            <w:noWrap/>
            <w:hideMark/>
          </w:tcPr>
          <w:p w14:paraId="12118F0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194.66</w:t>
            </w:r>
          </w:p>
        </w:tc>
        <w:tc>
          <w:tcPr>
            <w:tcW w:w="851" w:type="dxa"/>
            <w:noWrap/>
            <w:hideMark/>
          </w:tcPr>
          <w:p w14:paraId="12118F0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508.60</w:t>
            </w:r>
          </w:p>
        </w:tc>
        <w:tc>
          <w:tcPr>
            <w:tcW w:w="850" w:type="dxa"/>
            <w:noWrap/>
            <w:hideMark/>
          </w:tcPr>
          <w:p w14:paraId="12118F0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162.66</w:t>
            </w:r>
          </w:p>
        </w:tc>
      </w:tr>
      <w:tr w:rsidR="004045E4" w:rsidRPr="00480539" w14:paraId="12118F1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0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>1.5.1.</w:t>
            </w:r>
          </w:p>
        </w:tc>
        <w:tc>
          <w:tcPr>
            <w:tcW w:w="2294" w:type="dxa"/>
            <w:noWrap/>
            <w:hideMark/>
          </w:tcPr>
          <w:p w14:paraId="12118F0F" w14:textId="77777777" w:rsidR="004045E4" w:rsidRPr="00480539" w:rsidRDefault="00CC14F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 xml:space="preserve">Universal </w:t>
            </w:r>
            <w:r w:rsidR="004045E4"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 xml:space="preserve"> child</w:t>
            </w: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 xml:space="preserve"> benefit</w:t>
            </w:r>
          </w:p>
        </w:tc>
        <w:tc>
          <w:tcPr>
            <w:tcW w:w="974" w:type="dxa"/>
            <w:noWrap/>
            <w:hideMark/>
          </w:tcPr>
          <w:p w14:paraId="12118F1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1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1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1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F1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1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1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1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1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1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1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1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>491.97</w:t>
            </w:r>
          </w:p>
        </w:tc>
        <w:tc>
          <w:tcPr>
            <w:tcW w:w="830" w:type="dxa"/>
            <w:noWrap/>
            <w:hideMark/>
          </w:tcPr>
          <w:p w14:paraId="12118F1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>161.16</w:t>
            </w:r>
          </w:p>
        </w:tc>
        <w:tc>
          <w:tcPr>
            <w:tcW w:w="851" w:type="dxa"/>
            <w:noWrap/>
            <w:hideMark/>
          </w:tcPr>
          <w:p w14:paraId="12118F1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508.60</w:t>
            </w:r>
          </w:p>
        </w:tc>
        <w:tc>
          <w:tcPr>
            <w:tcW w:w="850" w:type="dxa"/>
            <w:noWrap/>
            <w:hideMark/>
          </w:tcPr>
          <w:p w14:paraId="12118F1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147.49</w:t>
            </w:r>
          </w:p>
        </w:tc>
      </w:tr>
      <w:tr w:rsidR="004045E4" w:rsidRPr="00480539" w14:paraId="12118F31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2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>1.5.2.</w:t>
            </w:r>
          </w:p>
        </w:tc>
        <w:tc>
          <w:tcPr>
            <w:tcW w:w="2294" w:type="dxa"/>
            <w:noWrap/>
            <w:hideMark/>
          </w:tcPr>
          <w:p w14:paraId="12118F21" w14:textId="77777777" w:rsidR="004045E4" w:rsidRPr="00480539" w:rsidRDefault="004045E4" w:rsidP="00CC14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 xml:space="preserve">Additional </w:t>
            </w:r>
            <w:r w:rsidR="00CC14F4"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 xml:space="preserve">child </w:t>
            </w: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 xml:space="preserve">benefit </w:t>
            </w:r>
          </w:p>
        </w:tc>
        <w:tc>
          <w:tcPr>
            <w:tcW w:w="974" w:type="dxa"/>
            <w:noWrap/>
            <w:hideMark/>
          </w:tcPr>
          <w:p w14:paraId="12118F2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2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2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2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F2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2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2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2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2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2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2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>133.07</w:t>
            </w:r>
          </w:p>
        </w:tc>
        <w:tc>
          <w:tcPr>
            <w:tcW w:w="830" w:type="dxa"/>
            <w:noWrap/>
            <w:hideMark/>
          </w:tcPr>
          <w:p w14:paraId="12118F2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i/>
                <w:iCs/>
                <w:sz w:val="16"/>
                <w:szCs w:val="16"/>
              </w:rPr>
              <w:t>33.50</w:t>
            </w:r>
          </w:p>
        </w:tc>
        <w:tc>
          <w:tcPr>
            <w:tcW w:w="851" w:type="dxa"/>
            <w:noWrap/>
            <w:hideMark/>
          </w:tcPr>
          <w:p w14:paraId="12118F2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122.00</w:t>
            </w:r>
          </w:p>
        </w:tc>
        <w:tc>
          <w:tcPr>
            <w:tcW w:w="850" w:type="dxa"/>
            <w:noWrap/>
            <w:hideMark/>
          </w:tcPr>
          <w:p w14:paraId="12118F3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15.17</w:t>
            </w:r>
          </w:p>
        </w:tc>
      </w:tr>
      <w:tr w:rsidR="004045E4" w:rsidRPr="00480539" w14:paraId="12118F4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3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1.6.</w:t>
            </w:r>
          </w:p>
        </w:tc>
        <w:tc>
          <w:tcPr>
            <w:tcW w:w="2294" w:type="dxa"/>
            <w:hideMark/>
          </w:tcPr>
          <w:p w14:paraId="12118F33" w14:textId="2B254E99" w:rsidR="004045E4" w:rsidRPr="00480539" w:rsidRDefault="004045E4" w:rsidP="007418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Benefit for a child of </w:t>
            </w:r>
            <w:r w:rsidR="00F41B5F" w:rsidRPr="00480539">
              <w:rPr>
                <w:rFonts w:ascii="Times New Roman" w:hAnsi="Times New Roman"/>
                <w:sz w:val="16"/>
                <w:szCs w:val="16"/>
              </w:rPr>
              <w:t xml:space="preserve"> a </w:t>
            </w:r>
            <w:r w:rsidR="007418E0" w:rsidRPr="00480539">
              <w:rPr>
                <w:rFonts w:ascii="Times New Roman" w:hAnsi="Times New Roman"/>
                <w:sz w:val="16"/>
                <w:szCs w:val="16"/>
              </w:rPr>
              <w:t>s</w:t>
            </w:r>
            <w:r w:rsidR="00F41B5F" w:rsidRPr="00480539">
              <w:rPr>
                <w:rFonts w:ascii="Times New Roman" w:hAnsi="Times New Roman"/>
                <w:sz w:val="16"/>
                <w:szCs w:val="16"/>
              </w:rPr>
              <w:t>erviceman</w:t>
            </w:r>
            <w:r w:rsidR="007418E0" w:rsidRPr="004805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F41B5F" w:rsidRPr="00480539">
              <w:rPr>
                <w:rFonts w:ascii="Times New Roman" w:hAnsi="Times New Roman"/>
                <w:sz w:val="16"/>
                <w:szCs w:val="16"/>
              </w:rPr>
              <w:t xml:space="preserve"> in </w:t>
            </w:r>
            <w:r w:rsidR="007418E0" w:rsidRPr="00480539">
              <w:rPr>
                <w:rFonts w:ascii="Times New Roman" w:hAnsi="Times New Roman"/>
                <w:sz w:val="16"/>
                <w:szCs w:val="16"/>
              </w:rPr>
              <w:t>m</w:t>
            </w:r>
            <w:r w:rsidR="00F41B5F" w:rsidRPr="00480539">
              <w:rPr>
                <w:rFonts w:ascii="Times New Roman" w:hAnsi="Times New Roman"/>
                <w:sz w:val="16"/>
                <w:szCs w:val="16"/>
              </w:rPr>
              <w:t xml:space="preserve">andatory </w:t>
            </w:r>
            <w:r w:rsidR="00252DB5">
              <w:rPr>
                <w:rFonts w:ascii="Times New Roman" w:hAnsi="Times New Roman"/>
                <w:sz w:val="16"/>
                <w:szCs w:val="16"/>
              </w:rPr>
              <w:t>initial</w:t>
            </w:r>
            <w:r w:rsidR="00252DB5" w:rsidRPr="004805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418E0" w:rsidRPr="00480539">
              <w:rPr>
                <w:rFonts w:ascii="Times New Roman" w:hAnsi="Times New Roman"/>
                <w:sz w:val="16"/>
                <w:szCs w:val="16"/>
              </w:rPr>
              <w:t>m</w:t>
            </w:r>
            <w:r w:rsidR="00F41B5F" w:rsidRPr="00480539">
              <w:rPr>
                <w:rFonts w:ascii="Times New Roman" w:hAnsi="Times New Roman"/>
                <w:sz w:val="16"/>
                <w:szCs w:val="16"/>
              </w:rPr>
              <w:t xml:space="preserve">ilitary </w:t>
            </w:r>
            <w:r w:rsidR="007418E0" w:rsidRPr="00480539">
              <w:rPr>
                <w:rFonts w:ascii="Times New Roman" w:hAnsi="Times New Roman"/>
                <w:sz w:val="16"/>
                <w:szCs w:val="16"/>
              </w:rPr>
              <w:t>s</w:t>
            </w:r>
            <w:r w:rsidR="00F41B5F" w:rsidRPr="00480539">
              <w:rPr>
                <w:rFonts w:ascii="Times New Roman" w:hAnsi="Times New Roman"/>
                <w:sz w:val="16"/>
                <w:szCs w:val="16"/>
              </w:rPr>
              <w:t>ervice</w:t>
            </w:r>
          </w:p>
        </w:tc>
        <w:tc>
          <w:tcPr>
            <w:tcW w:w="974" w:type="dxa"/>
            <w:noWrap/>
            <w:hideMark/>
          </w:tcPr>
          <w:p w14:paraId="12118F3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0.007</w:t>
            </w:r>
          </w:p>
        </w:tc>
        <w:tc>
          <w:tcPr>
            <w:tcW w:w="876" w:type="dxa"/>
            <w:noWrap/>
            <w:hideMark/>
          </w:tcPr>
          <w:p w14:paraId="12118F3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0.003</w:t>
            </w:r>
          </w:p>
        </w:tc>
        <w:tc>
          <w:tcPr>
            <w:tcW w:w="847" w:type="dxa"/>
            <w:noWrap/>
            <w:hideMark/>
          </w:tcPr>
          <w:p w14:paraId="12118F3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0.012</w:t>
            </w:r>
          </w:p>
        </w:tc>
        <w:tc>
          <w:tcPr>
            <w:tcW w:w="850" w:type="dxa"/>
            <w:noWrap/>
            <w:hideMark/>
          </w:tcPr>
          <w:p w14:paraId="12118F3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0.0110</w:t>
            </w:r>
          </w:p>
        </w:tc>
        <w:tc>
          <w:tcPr>
            <w:tcW w:w="714" w:type="dxa"/>
            <w:noWrap/>
            <w:hideMark/>
          </w:tcPr>
          <w:p w14:paraId="12118F3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0.0032</w:t>
            </w:r>
          </w:p>
        </w:tc>
        <w:tc>
          <w:tcPr>
            <w:tcW w:w="847" w:type="dxa"/>
            <w:noWrap/>
            <w:hideMark/>
          </w:tcPr>
          <w:p w14:paraId="12118F3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0.011</w:t>
            </w:r>
          </w:p>
        </w:tc>
        <w:tc>
          <w:tcPr>
            <w:tcW w:w="916" w:type="dxa"/>
            <w:noWrap/>
            <w:hideMark/>
          </w:tcPr>
          <w:p w14:paraId="12118F3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0.003</w:t>
            </w:r>
          </w:p>
        </w:tc>
        <w:tc>
          <w:tcPr>
            <w:tcW w:w="847" w:type="dxa"/>
            <w:noWrap/>
            <w:hideMark/>
          </w:tcPr>
          <w:p w14:paraId="12118F3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0.043</w:t>
            </w:r>
          </w:p>
        </w:tc>
        <w:tc>
          <w:tcPr>
            <w:tcW w:w="790" w:type="dxa"/>
            <w:noWrap/>
            <w:hideMark/>
          </w:tcPr>
          <w:p w14:paraId="12118F3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0.020</w:t>
            </w:r>
          </w:p>
        </w:tc>
        <w:tc>
          <w:tcPr>
            <w:tcW w:w="847" w:type="dxa"/>
            <w:noWrap/>
            <w:hideMark/>
          </w:tcPr>
          <w:p w14:paraId="12118F3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0.04</w:t>
            </w:r>
          </w:p>
        </w:tc>
        <w:tc>
          <w:tcPr>
            <w:tcW w:w="790" w:type="dxa"/>
            <w:noWrap/>
            <w:hideMark/>
          </w:tcPr>
          <w:p w14:paraId="12118F3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0.012</w:t>
            </w:r>
          </w:p>
        </w:tc>
        <w:tc>
          <w:tcPr>
            <w:tcW w:w="847" w:type="dxa"/>
            <w:noWrap/>
            <w:hideMark/>
          </w:tcPr>
          <w:p w14:paraId="12118F3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0.04</w:t>
            </w:r>
          </w:p>
        </w:tc>
        <w:tc>
          <w:tcPr>
            <w:tcW w:w="830" w:type="dxa"/>
            <w:noWrap/>
            <w:hideMark/>
          </w:tcPr>
          <w:p w14:paraId="12118F4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0.015</w:t>
            </w:r>
          </w:p>
        </w:tc>
        <w:tc>
          <w:tcPr>
            <w:tcW w:w="851" w:type="dxa"/>
            <w:noWrap/>
            <w:hideMark/>
          </w:tcPr>
          <w:p w14:paraId="12118F4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0.03</w:t>
            </w:r>
          </w:p>
        </w:tc>
        <w:tc>
          <w:tcPr>
            <w:tcW w:w="850" w:type="dxa"/>
            <w:noWrap/>
            <w:hideMark/>
          </w:tcPr>
          <w:p w14:paraId="12118F4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0.010</w:t>
            </w:r>
          </w:p>
        </w:tc>
      </w:tr>
      <w:tr w:rsidR="004045E4" w:rsidRPr="00480539" w14:paraId="12118F55" w14:textId="77777777" w:rsidTr="001E7A4E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4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1.7.</w:t>
            </w:r>
          </w:p>
        </w:tc>
        <w:tc>
          <w:tcPr>
            <w:tcW w:w="2294" w:type="dxa"/>
            <w:hideMark/>
          </w:tcPr>
          <w:p w14:paraId="12118F4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Benefits for families with 3 and more children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74" w:type="dxa"/>
            <w:noWrap/>
            <w:hideMark/>
          </w:tcPr>
          <w:p w14:paraId="12118F4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4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4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4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F4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4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4C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4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4E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4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5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5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F5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1" w:type="dxa"/>
            <w:noWrap/>
            <w:hideMark/>
          </w:tcPr>
          <w:p w14:paraId="12118F5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5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</w:tr>
      <w:tr w:rsidR="004045E4" w:rsidRPr="00480539" w14:paraId="12118F6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5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1.8.</w:t>
            </w:r>
          </w:p>
        </w:tc>
        <w:tc>
          <w:tcPr>
            <w:tcW w:w="2294" w:type="dxa"/>
            <w:noWrap/>
            <w:hideMark/>
          </w:tcPr>
          <w:p w14:paraId="12118F57" w14:textId="77777777" w:rsidR="004045E4" w:rsidRPr="00480539" w:rsidRDefault="00F41B5F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Guardianship (curatorship) benefit</w:t>
            </w:r>
          </w:p>
        </w:tc>
        <w:tc>
          <w:tcPr>
            <w:tcW w:w="974" w:type="dxa"/>
            <w:noWrap/>
            <w:hideMark/>
          </w:tcPr>
          <w:p w14:paraId="12118F5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11.60</w:t>
            </w:r>
          </w:p>
        </w:tc>
        <w:tc>
          <w:tcPr>
            <w:tcW w:w="876" w:type="dxa"/>
            <w:noWrap/>
            <w:hideMark/>
          </w:tcPr>
          <w:p w14:paraId="12118F5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62.10</w:t>
            </w:r>
          </w:p>
        </w:tc>
        <w:tc>
          <w:tcPr>
            <w:tcW w:w="847" w:type="dxa"/>
            <w:noWrap/>
            <w:hideMark/>
          </w:tcPr>
          <w:p w14:paraId="12118F5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11.10</w:t>
            </w:r>
          </w:p>
        </w:tc>
        <w:tc>
          <w:tcPr>
            <w:tcW w:w="850" w:type="dxa"/>
            <w:noWrap/>
            <w:hideMark/>
          </w:tcPr>
          <w:p w14:paraId="12118F5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58.70</w:t>
            </w:r>
          </w:p>
        </w:tc>
        <w:tc>
          <w:tcPr>
            <w:tcW w:w="714" w:type="dxa"/>
            <w:noWrap/>
            <w:hideMark/>
          </w:tcPr>
          <w:p w14:paraId="12118F5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17.0</w:t>
            </w:r>
          </w:p>
        </w:tc>
        <w:tc>
          <w:tcPr>
            <w:tcW w:w="847" w:type="dxa"/>
            <w:noWrap/>
            <w:hideMark/>
          </w:tcPr>
          <w:p w14:paraId="12118F5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10.50</w:t>
            </w:r>
          </w:p>
        </w:tc>
        <w:tc>
          <w:tcPr>
            <w:tcW w:w="916" w:type="dxa"/>
            <w:noWrap/>
            <w:hideMark/>
          </w:tcPr>
          <w:p w14:paraId="12118F5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16.32</w:t>
            </w:r>
          </w:p>
        </w:tc>
        <w:tc>
          <w:tcPr>
            <w:tcW w:w="847" w:type="dxa"/>
            <w:noWrap/>
            <w:hideMark/>
          </w:tcPr>
          <w:p w14:paraId="12118F5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10.25</w:t>
            </w:r>
          </w:p>
        </w:tc>
        <w:tc>
          <w:tcPr>
            <w:tcW w:w="790" w:type="dxa"/>
            <w:noWrap/>
            <w:hideMark/>
          </w:tcPr>
          <w:p w14:paraId="12118F6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15.850</w:t>
            </w:r>
          </w:p>
        </w:tc>
        <w:tc>
          <w:tcPr>
            <w:tcW w:w="847" w:type="dxa"/>
            <w:noWrap/>
            <w:hideMark/>
          </w:tcPr>
          <w:p w14:paraId="12118F6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10.00</w:t>
            </w:r>
          </w:p>
        </w:tc>
        <w:tc>
          <w:tcPr>
            <w:tcW w:w="790" w:type="dxa"/>
            <w:noWrap/>
            <w:hideMark/>
          </w:tcPr>
          <w:p w14:paraId="12118F6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15.50</w:t>
            </w:r>
          </w:p>
        </w:tc>
        <w:tc>
          <w:tcPr>
            <w:tcW w:w="847" w:type="dxa"/>
            <w:noWrap/>
            <w:hideMark/>
          </w:tcPr>
          <w:p w14:paraId="12118F6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9.42</w:t>
            </w:r>
          </w:p>
        </w:tc>
        <w:tc>
          <w:tcPr>
            <w:tcW w:w="830" w:type="dxa"/>
            <w:noWrap/>
            <w:hideMark/>
          </w:tcPr>
          <w:p w14:paraId="12118F6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14.64</w:t>
            </w:r>
          </w:p>
        </w:tc>
        <w:tc>
          <w:tcPr>
            <w:tcW w:w="851" w:type="dxa"/>
            <w:noWrap/>
            <w:hideMark/>
          </w:tcPr>
          <w:p w14:paraId="12118F6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8.96</w:t>
            </w:r>
          </w:p>
        </w:tc>
        <w:tc>
          <w:tcPr>
            <w:tcW w:w="850" w:type="dxa"/>
            <w:noWrap/>
            <w:hideMark/>
          </w:tcPr>
          <w:p w14:paraId="12118F6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6.92</w:t>
            </w:r>
          </w:p>
        </w:tc>
      </w:tr>
      <w:tr w:rsidR="004045E4" w:rsidRPr="00480539" w14:paraId="12118F79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6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1.9.</w:t>
            </w:r>
          </w:p>
        </w:tc>
        <w:tc>
          <w:tcPr>
            <w:tcW w:w="2294" w:type="dxa"/>
            <w:noWrap/>
            <w:hideMark/>
          </w:tcPr>
          <w:p w14:paraId="12118F6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Orphan’s scholarship</w:t>
            </w:r>
          </w:p>
        </w:tc>
        <w:tc>
          <w:tcPr>
            <w:tcW w:w="974" w:type="dxa"/>
            <w:noWrap/>
            <w:hideMark/>
          </w:tcPr>
          <w:p w14:paraId="12118F6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6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6C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6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F6E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6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7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7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7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7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7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7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F7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1" w:type="dxa"/>
            <w:noWrap/>
            <w:hideMark/>
          </w:tcPr>
          <w:p w14:paraId="12118F7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7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</w:tr>
      <w:tr w:rsidR="004045E4" w:rsidRPr="00480539" w14:paraId="12118F8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7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1.10.</w:t>
            </w:r>
          </w:p>
        </w:tc>
        <w:tc>
          <w:tcPr>
            <w:tcW w:w="2294" w:type="dxa"/>
            <w:noWrap/>
            <w:hideMark/>
          </w:tcPr>
          <w:p w14:paraId="12118F7B" w14:textId="77777777" w:rsidR="004045E4" w:rsidRPr="00480539" w:rsidRDefault="00E263F3" w:rsidP="00E263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Lump-sum settlement benefit </w:t>
            </w:r>
          </w:p>
        </w:tc>
        <w:tc>
          <w:tcPr>
            <w:tcW w:w="974" w:type="dxa"/>
            <w:noWrap/>
            <w:hideMark/>
          </w:tcPr>
          <w:p w14:paraId="12118F7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2.90</w:t>
            </w:r>
          </w:p>
        </w:tc>
        <w:tc>
          <w:tcPr>
            <w:tcW w:w="876" w:type="dxa"/>
            <w:noWrap/>
            <w:hideMark/>
          </w:tcPr>
          <w:p w14:paraId="12118F7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11.00</w:t>
            </w:r>
          </w:p>
        </w:tc>
        <w:tc>
          <w:tcPr>
            <w:tcW w:w="847" w:type="dxa"/>
            <w:noWrap/>
            <w:hideMark/>
          </w:tcPr>
          <w:p w14:paraId="12118F7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2.80</w:t>
            </w:r>
          </w:p>
        </w:tc>
        <w:tc>
          <w:tcPr>
            <w:tcW w:w="850" w:type="dxa"/>
            <w:noWrap/>
            <w:hideMark/>
          </w:tcPr>
          <w:p w14:paraId="12118F7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10.60</w:t>
            </w:r>
          </w:p>
        </w:tc>
        <w:tc>
          <w:tcPr>
            <w:tcW w:w="714" w:type="dxa"/>
            <w:noWrap/>
            <w:hideMark/>
          </w:tcPr>
          <w:p w14:paraId="12118F8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3.1</w:t>
            </w:r>
          </w:p>
        </w:tc>
        <w:tc>
          <w:tcPr>
            <w:tcW w:w="847" w:type="dxa"/>
            <w:noWrap/>
            <w:hideMark/>
          </w:tcPr>
          <w:p w14:paraId="12118F8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2.87</w:t>
            </w:r>
          </w:p>
        </w:tc>
        <w:tc>
          <w:tcPr>
            <w:tcW w:w="916" w:type="dxa"/>
            <w:noWrap/>
            <w:hideMark/>
          </w:tcPr>
          <w:p w14:paraId="12118F8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2.55</w:t>
            </w:r>
          </w:p>
        </w:tc>
        <w:tc>
          <w:tcPr>
            <w:tcW w:w="847" w:type="dxa"/>
            <w:noWrap/>
            <w:hideMark/>
          </w:tcPr>
          <w:p w14:paraId="12118F8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2.55</w:t>
            </w:r>
          </w:p>
        </w:tc>
        <w:tc>
          <w:tcPr>
            <w:tcW w:w="790" w:type="dxa"/>
            <w:noWrap/>
            <w:hideMark/>
          </w:tcPr>
          <w:p w14:paraId="12118F8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2.640</w:t>
            </w:r>
          </w:p>
        </w:tc>
        <w:tc>
          <w:tcPr>
            <w:tcW w:w="847" w:type="dxa"/>
            <w:noWrap/>
            <w:hideMark/>
          </w:tcPr>
          <w:p w14:paraId="12118F8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2.43</w:t>
            </w:r>
          </w:p>
        </w:tc>
        <w:tc>
          <w:tcPr>
            <w:tcW w:w="790" w:type="dxa"/>
            <w:noWrap/>
            <w:hideMark/>
          </w:tcPr>
          <w:p w14:paraId="12118F8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2.70</w:t>
            </w:r>
          </w:p>
        </w:tc>
        <w:tc>
          <w:tcPr>
            <w:tcW w:w="847" w:type="dxa"/>
            <w:noWrap/>
            <w:hideMark/>
          </w:tcPr>
          <w:p w14:paraId="12118F8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3.37</w:t>
            </w:r>
          </w:p>
        </w:tc>
        <w:tc>
          <w:tcPr>
            <w:tcW w:w="830" w:type="dxa"/>
            <w:noWrap/>
            <w:hideMark/>
          </w:tcPr>
          <w:p w14:paraId="12118F8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2.66</w:t>
            </w:r>
          </w:p>
        </w:tc>
        <w:tc>
          <w:tcPr>
            <w:tcW w:w="851" w:type="dxa"/>
            <w:noWrap/>
            <w:hideMark/>
          </w:tcPr>
          <w:p w14:paraId="12118F8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1.60</w:t>
            </w:r>
          </w:p>
        </w:tc>
        <w:tc>
          <w:tcPr>
            <w:tcW w:w="850" w:type="dxa"/>
            <w:noWrap/>
            <w:hideMark/>
          </w:tcPr>
          <w:p w14:paraId="12118F8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1.27</w:t>
            </w:r>
          </w:p>
        </w:tc>
      </w:tr>
      <w:tr w:rsidR="004045E4" w:rsidRPr="00480539" w14:paraId="12118F9D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8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1.11.</w:t>
            </w:r>
          </w:p>
        </w:tc>
        <w:tc>
          <w:tcPr>
            <w:tcW w:w="2294" w:type="dxa"/>
            <w:noWrap/>
            <w:hideMark/>
          </w:tcPr>
          <w:p w14:paraId="12118F8D" w14:textId="77777777" w:rsidR="004045E4" w:rsidRPr="00480539" w:rsidRDefault="00E263F3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Targeted guardianship (curatorship) benefit supplement</w:t>
            </w:r>
          </w:p>
        </w:tc>
        <w:tc>
          <w:tcPr>
            <w:tcW w:w="974" w:type="dxa"/>
            <w:noWrap/>
            <w:hideMark/>
          </w:tcPr>
          <w:p w14:paraId="12118F8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0.40</w:t>
            </w:r>
          </w:p>
        </w:tc>
        <w:tc>
          <w:tcPr>
            <w:tcW w:w="876" w:type="dxa"/>
            <w:noWrap/>
            <w:hideMark/>
          </w:tcPr>
          <w:p w14:paraId="12118F8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2.60</w:t>
            </w:r>
          </w:p>
        </w:tc>
        <w:tc>
          <w:tcPr>
            <w:tcW w:w="847" w:type="dxa"/>
            <w:noWrap/>
            <w:hideMark/>
          </w:tcPr>
          <w:p w14:paraId="12118F9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0.40</w:t>
            </w:r>
          </w:p>
        </w:tc>
        <w:tc>
          <w:tcPr>
            <w:tcW w:w="850" w:type="dxa"/>
            <w:noWrap/>
            <w:hideMark/>
          </w:tcPr>
          <w:p w14:paraId="12118F9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2.75</w:t>
            </w:r>
          </w:p>
        </w:tc>
        <w:tc>
          <w:tcPr>
            <w:tcW w:w="714" w:type="dxa"/>
            <w:noWrap/>
            <w:hideMark/>
          </w:tcPr>
          <w:p w14:paraId="12118F9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0.8</w:t>
            </w:r>
          </w:p>
        </w:tc>
        <w:tc>
          <w:tcPr>
            <w:tcW w:w="847" w:type="dxa"/>
            <w:noWrap/>
            <w:hideMark/>
          </w:tcPr>
          <w:p w14:paraId="12118F9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0.45</w:t>
            </w:r>
          </w:p>
        </w:tc>
        <w:tc>
          <w:tcPr>
            <w:tcW w:w="916" w:type="dxa"/>
            <w:noWrap/>
            <w:hideMark/>
          </w:tcPr>
          <w:p w14:paraId="12118F9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0.83</w:t>
            </w:r>
          </w:p>
        </w:tc>
        <w:tc>
          <w:tcPr>
            <w:tcW w:w="847" w:type="dxa"/>
            <w:noWrap/>
            <w:hideMark/>
          </w:tcPr>
          <w:p w14:paraId="12118F9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4.80</w:t>
            </w:r>
          </w:p>
        </w:tc>
        <w:tc>
          <w:tcPr>
            <w:tcW w:w="790" w:type="dxa"/>
            <w:noWrap/>
            <w:hideMark/>
          </w:tcPr>
          <w:p w14:paraId="12118F9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2.850</w:t>
            </w:r>
          </w:p>
        </w:tc>
        <w:tc>
          <w:tcPr>
            <w:tcW w:w="847" w:type="dxa"/>
            <w:noWrap/>
            <w:hideMark/>
          </w:tcPr>
          <w:p w14:paraId="12118F9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5.64</w:t>
            </w:r>
          </w:p>
        </w:tc>
        <w:tc>
          <w:tcPr>
            <w:tcW w:w="790" w:type="dxa"/>
            <w:noWrap/>
            <w:hideMark/>
          </w:tcPr>
          <w:p w14:paraId="12118F9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9.90</w:t>
            </w:r>
          </w:p>
        </w:tc>
        <w:tc>
          <w:tcPr>
            <w:tcW w:w="847" w:type="dxa"/>
            <w:noWrap/>
            <w:hideMark/>
          </w:tcPr>
          <w:p w14:paraId="12118F9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5.81</w:t>
            </w:r>
          </w:p>
        </w:tc>
        <w:tc>
          <w:tcPr>
            <w:tcW w:w="830" w:type="dxa"/>
            <w:noWrap/>
            <w:hideMark/>
          </w:tcPr>
          <w:p w14:paraId="12118F9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10.60</w:t>
            </w:r>
          </w:p>
        </w:tc>
        <w:tc>
          <w:tcPr>
            <w:tcW w:w="851" w:type="dxa"/>
            <w:noWrap/>
            <w:hideMark/>
          </w:tcPr>
          <w:p w14:paraId="12118F9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5.65</w:t>
            </w:r>
          </w:p>
        </w:tc>
        <w:tc>
          <w:tcPr>
            <w:tcW w:w="850" w:type="dxa"/>
            <w:noWrap/>
            <w:hideMark/>
          </w:tcPr>
          <w:p w14:paraId="12118F9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5.13</w:t>
            </w:r>
          </w:p>
        </w:tc>
      </w:tr>
      <w:tr w:rsidR="004045E4" w:rsidRPr="00480539" w14:paraId="12118FA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9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1.12.</w:t>
            </w:r>
          </w:p>
        </w:tc>
        <w:tc>
          <w:tcPr>
            <w:tcW w:w="2294" w:type="dxa"/>
            <w:hideMark/>
          </w:tcPr>
          <w:p w14:paraId="12118F9F" w14:textId="77777777" w:rsidR="004045E4" w:rsidRPr="00480539" w:rsidRDefault="00BB1909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Child care benefit for persons in training or education</w:t>
            </w:r>
          </w:p>
        </w:tc>
        <w:tc>
          <w:tcPr>
            <w:tcW w:w="974" w:type="dxa"/>
            <w:noWrap/>
            <w:hideMark/>
          </w:tcPr>
          <w:p w14:paraId="12118FA0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A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A2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A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FA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A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A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A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A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A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0.40</w:t>
            </w:r>
          </w:p>
        </w:tc>
        <w:tc>
          <w:tcPr>
            <w:tcW w:w="790" w:type="dxa"/>
            <w:noWrap/>
            <w:hideMark/>
          </w:tcPr>
          <w:p w14:paraId="12118FA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0.55</w:t>
            </w:r>
          </w:p>
        </w:tc>
        <w:tc>
          <w:tcPr>
            <w:tcW w:w="847" w:type="dxa"/>
            <w:noWrap/>
            <w:hideMark/>
          </w:tcPr>
          <w:p w14:paraId="12118FA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0.47</w:t>
            </w:r>
          </w:p>
        </w:tc>
        <w:tc>
          <w:tcPr>
            <w:tcW w:w="830" w:type="dxa"/>
            <w:noWrap/>
            <w:hideMark/>
          </w:tcPr>
          <w:p w14:paraId="12118FA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1.09</w:t>
            </w:r>
          </w:p>
        </w:tc>
        <w:tc>
          <w:tcPr>
            <w:tcW w:w="851" w:type="dxa"/>
            <w:noWrap/>
            <w:hideMark/>
          </w:tcPr>
          <w:p w14:paraId="12118FA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0.38</w:t>
            </w:r>
          </w:p>
        </w:tc>
        <w:tc>
          <w:tcPr>
            <w:tcW w:w="850" w:type="dxa"/>
            <w:noWrap/>
            <w:hideMark/>
          </w:tcPr>
          <w:p w14:paraId="12118FA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0.55</w:t>
            </w:r>
          </w:p>
        </w:tc>
      </w:tr>
      <w:tr w:rsidR="004045E4" w:rsidRPr="00480539" w14:paraId="12118FC1" w14:textId="77777777" w:rsidTr="001E7A4E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B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1.13.</w:t>
            </w:r>
          </w:p>
        </w:tc>
        <w:tc>
          <w:tcPr>
            <w:tcW w:w="2294" w:type="dxa"/>
            <w:hideMark/>
          </w:tcPr>
          <w:p w14:paraId="12118FB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B1909" w:rsidRPr="00480539">
              <w:rPr>
                <w:rFonts w:ascii="Times New Roman" w:hAnsi="Times New Roman"/>
                <w:sz w:val="16"/>
                <w:szCs w:val="16"/>
              </w:rPr>
              <w:t>Benefit for multiple births</w:t>
            </w:r>
          </w:p>
        </w:tc>
        <w:tc>
          <w:tcPr>
            <w:tcW w:w="974" w:type="dxa"/>
            <w:noWrap/>
            <w:hideMark/>
          </w:tcPr>
          <w:p w14:paraId="12118FB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B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B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B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8FB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B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B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B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B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8FB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1.38</w:t>
            </w:r>
          </w:p>
        </w:tc>
        <w:tc>
          <w:tcPr>
            <w:tcW w:w="790" w:type="dxa"/>
            <w:noWrap/>
            <w:hideMark/>
          </w:tcPr>
          <w:p w14:paraId="12118FB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1.10</w:t>
            </w:r>
          </w:p>
        </w:tc>
        <w:tc>
          <w:tcPr>
            <w:tcW w:w="847" w:type="dxa"/>
            <w:noWrap/>
            <w:hideMark/>
          </w:tcPr>
          <w:p w14:paraId="12118FB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1.64</w:t>
            </w:r>
          </w:p>
        </w:tc>
        <w:tc>
          <w:tcPr>
            <w:tcW w:w="830" w:type="dxa"/>
            <w:noWrap/>
            <w:hideMark/>
          </w:tcPr>
          <w:p w14:paraId="12118FB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1.38</w:t>
            </w:r>
          </w:p>
        </w:tc>
        <w:tc>
          <w:tcPr>
            <w:tcW w:w="851" w:type="dxa"/>
            <w:noWrap/>
            <w:hideMark/>
          </w:tcPr>
          <w:p w14:paraId="12118FB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1.58</w:t>
            </w:r>
          </w:p>
        </w:tc>
        <w:tc>
          <w:tcPr>
            <w:tcW w:w="850" w:type="dxa"/>
            <w:noWrap/>
            <w:hideMark/>
          </w:tcPr>
          <w:p w14:paraId="12118FC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0.69</w:t>
            </w:r>
          </w:p>
        </w:tc>
      </w:tr>
      <w:tr w:rsidR="004045E4" w:rsidRPr="00480539" w14:paraId="12118FD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C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1.14.</w:t>
            </w:r>
          </w:p>
        </w:tc>
        <w:tc>
          <w:tcPr>
            <w:tcW w:w="2294" w:type="dxa"/>
            <w:hideMark/>
          </w:tcPr>
          <w:p w14:paraId="12118FC3" w14:textId="77777777" w:rsidR="004045E4" w:rsidRPr="00480539" w:rsidRDefault="00BB1909" w:rsidP="007418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Child</w:t>
            </w:r>
            <w:r w:rsidR="007418E0" w:rsidRPr="00480539">
              <w:rPr>
                <w:rFonts w:ascii="Times New Roman" w:hAnsi="Times New Roman"/>
                <w:sz w:val="16"/>
                <w:szCs w:val="16"/>
              </w:rPr>
              <w:t xml:space="preserve"> a</w:t>
            </w:r>
            <w:r w:rsidR="004045E4" w:rsidRPr="00480539">
              <w:rPr>
                <w:rFonts w:ascii="Times New Roman" w:hAnsi="Times New Roman"/>
                <w:sz w:val="16"/>
                <w:szCs w:val="16"/>
              </w:rPr>
              <w:t>doption benefit</w:t>
            </w:r>
          </w:p>
        </w:tc>
        <w:tc>
          <w:tcPr>
            <w:tcW w:w="974" w:type="dxa"/>
            <w:noWrap/>
            <w:hideMark/>
          </w:tcPr>
          <w:p w14:paraId="12118FC4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12118FC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47" w:type="dxa"/>
            <w:noWrap/>
            <w:hideMark/>
          </w:tcPr>
          <w:p w14:paraId="12118FC6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noWrap/>
            <w:hideMark/>
          </w:tcPr>
          <w:p w14:paraId="12118FC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noWrap/>
            <w:hideMark/>
          </w:tcPr>
          <w:p w14:paraId="12118FC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47" w:type="dxa"/>
            <w:noWrap/>
            <w:hideMark/>
          </w:tcPr>
          <w:p w14:paraId="12118FC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12118FC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47" w:type="dxa"/>
            <w:noWrap/>
            <w:hideMark/>
          </w:tcPr>
          <w:p w14:paraId="12118FC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90" w:type="dxa"/>
            <w:noWrap/>
            <w:hideMark/>
          </w:tcPr>
          <w:p w14:paraId="12118FC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47" w:type="dxa"/>
            <w:noWrap/>
            <w:hideMark/>
          </w:tcPr>
          <w:p w14:paraId="12118FCD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90" w:type="dxa"/>
            <w:noWrap/>
            <w:hideMark/>
          </w:tcPr>
          <w:p w14:paraId="12118FC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47" w:type="dxa"/>
            <w:noWrap/>
            <w:hideMark/>
          </w:tcPr>
          <w:p w14:paraId="12118FC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0.11</w:t>
            </w:r>
          </w:p>
        </w:tc>
        <w:tc>
          <w:tcPr>
            <w:tcW w:w="830" w:type="dxa"/>
            <w:noWrap/>
            <w:hideMark/>
          </w:tcPr>
          <w:p w14:paraId="12118FD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0.29</w:t>
            </w:r>
          </w:p>
        </w:tc>
        <w:tc>
          <w:tcPr>
            <w:tcW w:w="851" w:type="dxa"/>
            <w:noWrap/>
            <w:hideMark/>
          </w:tcPr>
          <w:p w14:paraId="12118FD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0.15</w:t>
            </w:r>
          </w:p>
        </w:tc>
        <w:tc>
          <w:tcPr>
            <w:tcW w:w="850" w:type="dxa"/>
            <w:noWrap/>
            <w:hideMark/>
          </w:tcPr>
          <w:p w14:paraId="12118FD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0.25</w:t>
            </w:r>
          </w:p>
        </w:tc>
      </w:tr>
      <w:tr w:rsidR="004045E4" w:rsidRPr="00480539" w14:paraId="12118FE5" w14:textId="77777777" w:rsidTr="001E7A4E">
        <w:trPr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D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2294" w:type="dxa"/>
            <w:noWrap/>
            <w:hideMark/>
          </w:tcPr>
          <w:p w14:paraId="12118FD5" w14:textId="36DE21F0" w:rsidR="004045E4" w:rsidRPr="00480539" w:rsidRDefault="004045E4" w:rsidP="00080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CASH SOCIAL </w:t>
            </w:r>
            <w:r w:rsidR="000807C4"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ASSISTANCE</w:t>
            </w:r>
            <w:r w:rsidR="00CA167C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FOR </w:t>
            </w:r>
            <w:r w:rsidR="000807C4"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POOR</w:t>
            </w: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RESIDENTS</w:t>
            </w:r>
          </w:p>
        </w:tc>
        <w:tc>
          <w:tcPr>
            <w:tcW w:w="974" w:type="dxa"/>
            <w:noWrap/>
            <w:hideMark/>
          </w:tcPr>
          <w:p w14:paraId="12118FD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8FD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671.20</w:t>
            </w:r>
          </w:p>
        </w:tc>
        <w:tc>
          <w:tcPr>
            <w:tcW w:w="847" w:type="dxa"/>
            <w:noWrap/>
            <w:hideMark/>
          </w:tcPr>
          <w:p w14:paraId="12118FD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D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476.10</w:t>
            </w:r>
          </w:p>
        </w:tc>
        <w:tc>
          <w:tcPr>
            <w:tcW w:w="714" w:type="dxa"/>
            <w:noWrap/>
            <w:hideMark/>
          </w:tcPr>
          <w:p w14:paraId="12118FD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137.9</w:t>
            </w:r>
          </w:p>
        </w:tc>
        <w:tc>
          <w:tcPr>
            <w:tcW w:w="847" w:type="dxa"/>
            <w:noWrap/>
            <w:hideMark/>
          </w:tcPr>
          <w:p w14:paraId="12118FD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8FD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102.97</w:t>
            </w:r>
          </w:p>
        </w:tc>
        <w:tc>
          <w:tcPr>
            <w:tcW w:w="847" w:type="dxa"/>
            <w:noWrap/>
            <w:hideMark/>
          </w:tcPr>
          <w:p w14:paraId="12118FD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D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85.980</w:t>
            </w:r>
          </w:p>
        </w:tc>
        <w:tc>
          <w:tcPr>
            <w:tcW w:w="847" w:type="dxa"/>
            <w:noWrap/>
            <w:hideMark/>
          </w:tcPr>
          <w:p w14:paraId="12118FD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8FE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83.74</w:t>
            </w:r>
          </w:p>
        </w:tc>
        <w:tc>
          <w:tcPr>
            <w:tcW w:w="847" w:type="dxa"/>
            <w:noWrap/>
            <w:hideMark/>
          </w:tcPr>
          <w:p w14:paraId="12118FE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8FE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104.23</w:t>
            </w:r>
          </w:p>
        </w:tc>
        <w:tc>
          <w:tcPr>
            <w:tcW w:w="851" w:type="dxa"/>
            <w:noWrap/>
            <w:hideMark/>
          </w:tcPr>
          <w:p w14:paraId="12118FE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8FE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55.23</w:t>
            </w:r>
          </w:p>
        </w:tc>
      </w:tr>
      <w:tr w:rsidR="004045E4" w:rsidRPr="00480539" w14:paraId="12118FF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E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2.1.</w:t>
            </w:r>
          </w:p>
        </w:tc>
        <w:tc>
          <w:tcPr>
            <w:tcW w:w="2294" w:type="dxa"/>
            <w:noWrap/>
            <w:hideMark/>
          </w:tcPr>
          <w:p w14:paraId="12118FE7" w14:textId="77777777" w:rsidR="004045E4" w:rsidRPr="00480539" w:rsidRDefault="004045E4" w:rsidP="000807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Social </w:t>
            </w:r>
            <w:r w:rsidR="000807C4" w:rsidRPr="00480539">
              <w:rPr>
                <w:rFonts w:ascii="Times New Roman" w:hAnsi="Times New Roman"/>
                <w:sz w:val="16"/>
                <w:szCs w:val="16"/>
              </w:rPr>
              <w:t xml:space="preserve">benefit </w:t>
            </w:r>
          </w:p>
        </w:tc>
        <w:tc>
          <w:tcPr>
            <w:tcW w:w="974" w:type="dxa"/>
            <w:noWrap/>
            <w:hideMark/>
          </w:tcPr>
          <w:p w14:paraId="12118FE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190.00</w:t>
            </w:r>
          </w:p>
        </w:tc>
        <w:tc>
          <w:tcPr>
            <w:tcW w:w="876" w:type="dxa"/>
            <w:noWrap/>
            <w:hideMark/>
          </w:tcPr>
          <w:p w14:paraId="12118FE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508.20</w:t>
            </w:r>
          </w:p>
        </w:tc>
        <w:tc>
          <w:tcPr>
            <w:tcW w:w="847" w:type="dxa"/>
            <w:noWrap/>
            <w:hideMark/>
          </w:tcPr>
          <w:p w14:paraId="12118FE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140.10</w:t>
            </w:r>
          </w:p>
        </w:tc>
        <w:tc>
          <w:tcPr>
            <w:tcW w:w="850" w:type="dxa"/>
            <w:noWrap/>
            <w:hideMark/>
          </w:tcPr>
          <w:p w14:paraId="12118FE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358.40</w:t>
            </w:r>
          </w:p>
        </w:tc>
        <w:tc>
          <w:tcPr>
            <w:tcW w:w="714" w:type="dxa"/>
            <w:noWrap/>
            <w:hideMark/>
          </w:tcPr>
          <w:p w14:paraId="12118FE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103.8</w:t>
            </w:r>
          </w:p>
        </w:tc>
        <w:tc>
          <w:tcPr>
            <w:tcW w:w="847" w:type="dxa"/>
            <w:noWrap/>
            <w:hideMark/>
          </w:tcPr>
          <w:p w14:paraId="12118FE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110.70</w:t>
            </w:r>
          </w:p>
        </w:tc>
        <w:tc>
          <w:tcPr>
            <w:tcW w:w="916" w:type="dxa"/>
            <w:noWrap/>
            <w:hideMark/>
          </w:tcPr>
          <w:p w14:paraId="12118FE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77.30</w:t>
            </w:r>
          </w:p>
        </w:tc>
        <w:tc>
          <w:tcPr>
            <w:tcW w:w="847" w:type="dxa"/>
            <w:noWrap/>
            <w:hideMark/>
          </w:tcPr>
          <w:p w14:paraId="12118FE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88.00</w:t>
            </w:r>
          </w:p>
        </w:tc>
        <w:tc>
          <w:tcPr>
            <w:tcW w:w="790" w:type="dxa"/>
            <w:noWrap/>
            <w:hideMark/>
          </w:tcPr>
          <w:p w14:paraId="12118FF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60.750</w:t>
            </w:r>
          </w:p>
        </w:tc>
        <w:tc>
          <w:tcPr>
            <w:tcW w:w="847" w:type="dxa"/>
            <w:noWrap/>
            <w:hideMark/>
          </w:tcPr>
          <w:p w14:paraId="12118FF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74.50</w:t>
            </w:r>
          </w:p>
        </w:tc>
        <w:tc>
          <w:tcPr>
            <w:tcW w:w="790" w:type="dxa"/>
            <w:noWrap/>
            <w:hideMark/>
          </w:tcPr>
          <w:p w14:paraId="12118FF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58.58</w:t>
            </w:r>
          </w:p>
        </w:tc>
        <w:tc>
          <w:tcPr>
            <w:tcW w:w="847" w:type="dxa"/>
            <w:noWrap/>
            <w:hideMark/>
          </w:tcPr>
          <w:p w14:paraId="12118FF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71.21</w:t>
            </w:r>
          </w:p>
        </w:tc>
        <w:tc>
          <w:tcPr>
            <w:tcW w:w="830" w:type="dxa"/>
            <w:noWrap/>
            <w:hideMark/>
          </w:tcPr>
          <w:p w14:paraId="12118FF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69.14</w:t>
            </w:r>
          </w:p>
        </w:tc>
        <w:tc>
          <w:tcPr>
            <w:tcW w:w="851" w:type="dxa"/>
            <w:noWrap/>
            <w:hideMark/>
          </w:tcPr>
          <w:p w14:paraId="12118FF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70.79</w:t>
            </w:r>
          </w:p>
        </w:tc>
        <w:tc>
          <w:tcPr>
            <w:tcW w:w="850" w:type="dxa"/>
            <w:noWrap/>
            <w:hideMark/>
          </w:tcPr>
          <w:p w14:paraId="12118FF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34.47</w:t>
            </w:r>
          </w:p>
        </w:tc>
      </w:tr>
      <w:tr w:rsidR="004045E4" w:rsidRPr="00480539" w14:paraId="12119009" w14:textId="77777777" w:rsidTr="001E7A4E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8FF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2.2.</w:t>
            </w:r>
          </w:p>
        </w:tc>
        <w:tc>
          <w:tcPr>
            <w:tcW w:w="2294" w:type="dxa"/>
            <w:hideMark/>
          </w:tcPr>
          <w:p w14:paraId="12118FF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Compensations for heating and water supply costs, including:</w:t>
            </w:r>
          </w:p>
        </w:tc>
        <w:tc>
          <w:tcPr>
            <w:tcW w:w="974" w:type="dxa"/>
            <w:noWrap/>
            <w:hideMark/>
          </w:tcPr>
          <w:p w14:paraId="12118FF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204.90</w:t>
            </w:r>
          </w:p>
        </w:tc>
        <w:tc>
          <w:tcPr>
            <w:tcW w:w="876" w:type="dxa"/>
            <w:noWrap/>
            <w:hideMark/>
          </w:tcPr>
          <w:p w14:paraId="12118FF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152.20</w:t>
            </w:r>
          </w:p>
        </w:tc>
        <w:tc>
          <w:tcPr>
            <w:tcW w:w="847" w:type="dxa"/>
            <w:noWrap/>
            <w:hideMark/>
          </w:tcPr>
          <w:p w14:paraId="12118FF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188.50</w:t>
            </w:r>
          </w:p>
        </w:tc>
        <w:tc>
          <w:tcPr>
            <w:tcW w:w="850" w:type="dxa"/>
            <w:noWrap/>
            <w:hideMark/>
          </w:tcPr>
          <w:p w14:paraId="12118FF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107.90</w:t>
            </w:r>
          </w:p>
        </w:tc>
        <w:tc>
          <w:tcPr>
            <w:tcW w:w="714" w:type="dxa"/>
            <w:noWrap/>
            <w:hideMark/>
          </w:tcPr>
          <w:p w14:paraId="12118FF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31.3</w:t>
            </w:r>
          </w:p>
        </w:tc>
        <w:tc>
          <w:tcPr>
            <w:tcW w:w="847" w:type="dxa"/>
            <w:noWrap/>
            <w:hideMark/>
          </w:tcPr>
          <w:p w14:paraId="12118FF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144.56</w:t>
            </w:r>
          </w:p>
        </w:tc>
        <w:tc>
          <w:tcPr>
            <w:tcW w:w="916" w:type="dxa"/>
            <w:noWrap/>
            <w:hideMark/>
          </w:tcPr>
          <w:p w14:paraId="1211900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20.93</w:t>
            </w:r>
          </w:p>
        </w:tc>
        <w:tc>
          <w:tcPr>
            <w:tcW w:w="847" w:type="dxa"/>
            <w:noWrap/>
            <w:hideMark/>
          </w:tcPr>
          <w:p w14:paraId="1211900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129.80</w:t>
            </w:r>
          </w:p>
        </w:tc>
        <w:tc>
          <w:tcPr>
            <w:tcW w:w="790" w:type="dxa"/>
            <w:noWrap/>
            <w:hideMark/>
          </w:tcPr>
          <w:p w14:paraId="1211900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17.880</w:t>
            </w:r>
          </w:p>
        </w:tc>
        <w:tc>
          <w:tcPr>
            <w:tcW w:w="847" w:type="dxa"/>
            <w:noWrap/>
            <w:hideMark/>
          </w:tcPr>
          <w:p w14:paraId="1211900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97.30</w:t>
            </w:r>
          </w:p>
        </w:tc>
        <w:tc>
          <w:tcPr>
            <w:tcW w:w="790" w:type="dxa"/>
            <w:noWrap/>
            <w:hideMark/>
          </w:tcPr>
          <w:p w14:paraId="1211900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15.75</w:t>
            </w:r>
          </w:p>
        </w:tc>
        <w:tc>
          <w:tcPr>
            <w:tcW w:w="847" w:type="dxa"/>
            <w:noWrap/>
            <w:hideMark/>
          </w:tcPr>
          <w:p w14:paraId="1211900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122.57</w:t>
            </w:r>
          </w:p>
        </w:tc>
        <w:tc>
          <w:tcPr>
            <w:tcW w:w="830" w:type="dxa"/>
            <w:noWrap/>
            <w:hideMark/>
          </w:tcPr>
          <w:p w14:paraId="1211900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22.08</w:t>
            </w:r>
          </w:p>
        </w:tc>
        <w:tc>
          <w:tcPr>
            <w:tcW w:w="851" w:type="dxa"/>
            <w:noWrap/>
            <w:hideMark/>
          </w:tcPr>
          <w:p w14:paraId="1211900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120.24</w:t>
            </w:r>
          </w:p>
        </w:tc>
        <w:tc>
          <w:tcPr>
            <w:tcW w:w="850" w:type="dxa"/>
            <w:noWrap/>
            <w:hideMark/>
          </w:tcPr>
          <w:p w14:paraId="1211900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12.76</w:t>
            </w:r>
          </w:p>
        </w:tc>
      </w:tr>
      <w:tr w:rsidR="004045E4" w:rsidRPr="00480539" w14:paraId="1211901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0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2.2.1.</w:t>
            </w:r>
          </w:p>
        </w:tc>
        <w:tc>
          <w:tcPr>
            <w:tcW w:w="2294" w:type="dxa"/>
            <w:hideMark/>
          </w:tcPr>
          <w:p w14:paraId="1211900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Heating costs (centralised heating)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74" w:type="dxa"/>
            <w:noWrap/>
            <w:hideMark/>
          </w:tcPr>
          <w:p w14:paraId="1211900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174.90</w:t>
            </w:r>
          </w:p>
        </w:tc>
        <w:tc>
          <w:tcPr>
            <w:tcW w:w="876" w:type="dxa"/>
            <w:noWrap/>
            <w:hideMark/>
          </w:tcPr>
          <w:p w14:paraId="1211900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102.80</w:t>
            </w:r>
          </w:p>
        </w:tc>
        <w:tc>
          <w:tcPr>
            <w:tcW w:w="847" w:type="dxa"/>
            <w:noWrap/>
            <w:hideMark/>
          </w:tcPr>
          <w:p w14:paraId="1211900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140.10</w:t>
            </w:r>
          </w:p>
        </w:tc>
        <w:tc>
          <w:tcPr>
            <w:tcW w:w="850" w:type="dxa"/>
            <w:noWrap/>
            <w:hideMark/>
          </w:tcPr>
          <w:p w14:paraId="1211900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65.90</w:t>
            </w:r>
          </w:p>
        </w:tc>
        <w:tc>
          <w:tcPr>
            <w:tcW w:w="714" w:type="dxa"/>
            <w:noWrap/>
            <w:hideMark/>
          </w:tcPr>
          <w:p w14:paraId="1211901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19.1</w:t>
            </w:r>
          </w:p>
        </w:tc>
        <w:tc>
          <w:tcPr>
            <w:tcW w:w="847" w:type="dxa"/>
            <w:noWrap/>
            <w:hideMark/>
          </w:tcPr>
          <w:p w14:paraId="1211901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108.82</w:t>
            </w:r>
          </w:p>
        </w:tc>
        <w:tc>
          <w:tcPr>
            <w:tcW w:w="916" w:type="dxa"/>
            <w:noWrap/>
            <w:hideMark/>
          </w:tcPr>
          <w:p w14:paraId="1211901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11.87</w:t>
            </w:r>
          </w:p>
        </w:tc>
        <w:tc>
          <w:tcPr>
            <w:tcW w:w="847" w:type="dxa"/>
            <w:noWrap/>
            <w:hideMark/>
          </w:tcPr>
          <w:p w14:paraId="1211901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98.26</w:t>
            </w:r>
          </w:p>
        </w:tc>
        <w:tc>
          <w:tcPr>
            <w:tcW w:w="790" w:type="dxa"/>
            <w:noWrap/>
            <w:hideMark/>
          </w:tcPr>
          <w:p w14:paraId="1211901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10.490</w:t>
            </w:r>
          </w:p>
        </w:tc>
        <w:tc>
          <w:tcPr>
            <w:tcW w:w="847" w:type="dxa"/>
            <w:noWrap/>
            <w:hideMark/>
          </w:tcPr>
          <w:p w14:paraId="1211901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81.30</w:t>
            </w:r>
          </w:p>
        </w:tc>
        <w:tc>
          <w:tcPr>
            <w:tcW w:w="790" w:type="dxa"/>
            <w:noWrap/>
            <w:hideMark/>
          </w:tcPr>
          <w:p w14:paraId="1211901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8.96</w:t>
            </w:r>
          </w:p>
        </w:tc>
        <w:tc>
          <w:tcPr>
            <w:tcW w:w="847" w:type="dxa"/>
            <w:noWrap/>
            <w:hideMark/>
          </w:tcPr>
          <w:p w14:paraId="1211901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98.17</w:t>
            </w:r>
          </w:p>
        </w:tc>
        <w:tc>
          <w:tcPr>
            <w:tcW w:w="830" w:type="dxa"/>
            <w:noWrap/>
            <w:hideMark/>
          </w:tcPr>
          <w:p w14:paraId="1211901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14.06</w:t>
            </w:r>
          </w:p>
        </w:tc>
        <w:tc>
          <w:tcPr>
            <w:tcW w:w="851" w:type="dxa"/>
            <w:noWrap/>
            <w:hideMark/>
          </w:tcPr>
          <w:p w14:paraId="1211901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93.80</w:t>
            </w:r>
          </w:p>
        </w:tc>
        <w:tc>
          <w:tcPr>
            <w:tcW w:w="850" w:type="dxa"/>
            <w:noWrap/>
            <w:hideMark/>
          </w:tcPr>
          <w:p w14:paraId="1211901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8.70</w:t>
            </w:r>
          </w:p>
        </w:tc>
      </w:tr>
      <w:tr w:rsidR="004045E4" w:rsidRPr="00480539" w14:paraId="1211902D" w14:textId="77777777" w:rsidTr="001E7A4E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1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2.2.2.</w:t>
            </w:r>
          </w:p>
        </w:tc>
        <w:tc>
          <w:tcPr>
            <w:tcW w:w="2294" w:type="dxa"/>
            <w:hideMark/>
          </w:tcPr>
          <w:p w14:paraId="1211901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Heating costs (using other types of energy and fuel)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74" w:type="dxa"/>
            <w:noWrap/>
            <w:hideMark/>
          </w:tcPr>
          <w:p w14:paraId="1211901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30.00</w:t>
            </w:r>
          </w:p>
        </w:tc>
        <w:tc>
          <w:tcPr>
            <w:tcW w:w="876" w:type="dxa"/>
            <w:noWrap/>
            <w:hideMark/>
          </w:tcPr>
          <w:p w14:paraId="1211901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23.90</w:t>
            </w:r>
          </w:p>
        </w:tc>
        <w:tc>
          <w:tcPr>
            <w:tcW w:w="847" w:type="dxa"/>
            <w:noWrap/>
            <w:hideMark/>
          </w:tcPr>
          <w:p w14:paraId="1211902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23.60</w:t>
            </w:r>
          </w:p>
        </w:tc>
        <w:tc>
          <w:tcPr>
            <w:tcW w:w="850" w:type="dxa"/>
            <w:noWrap/>
            <w:hideMark/>
          </w:tcPr>
          <w:p w14:paraId="1211902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22.80</w:t>
            </w:r>
          </w:p>
        </w:tc>
        <w:tc>
          <w:tcPr>
            <w:tcW w:w="714" w:type="dxa"/>
            <w:noWrap/>
            <w:hideMark/>
          </w:tcPr>
          <w:p w14:paraId="1211902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6.6</w:t>
            </w:r>
          </w:p>
        </w:tc>
        <w:tc>
          <w:tcPr>
            <w:tcW w:w="847" w:type="dxa"/>
            <w:noWrap/>
            <w:hideMark/>
          </w:tcPr>
          <w:p w14:paraId="1211902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18.90</w:t>
            </w:r>
          </w:p>
        </w:tc>
        <w:tc>
          <w:tcPr>
            <w:tcW w:w="916" w:type="dxa"/>
            <w:noWrap/>
            <w:hideMark/>
          </w:tcPr>
          <w:p w14:paraId="1211902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4.94</w:t>
            </w:r>
          </w:p>
        </w:tc>
        <w:tc>
          <w:tcPr>
            <w:tcW w:w="847" w:type="dxa"/>
            <w:noWrap/>
            <w:hideMark/>
          </w:tcPr>
          <w:p w14:paraId="1211902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16.56</w:t>
            </w:r>
          </w:p>
        </w:tc>
        <w:tc>
          <w:tcPr>
            <w:tcW w:w="790" w:type="dxa"/>
            <w:noWrap/>
            <w:hideMark/>
          </w:tcPr>
          <w:p w14:paraId="1211902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4.470</w:t>
            </w:r>
          </w:p>
        </w:tc>
        <w:tc>
          <w:tcPr>
            <w:tcW w:w="847" w:type="dxa"/>
            <w:noWrap/>
            <w:hideMark/>
          </w:tcPr>
          <w:p w14:paraId="1211902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15.99</w:t>
            </w:r>
          </w:p>
        </w:tc>
        <w:tc>
          <w:tcPr>
            <w:tcW w:w="790" w:type="dxa"/>
            <w:noWrap/>
            <w:hideMark/>
          </w:tcPr>
          <w:p w14:paraId="1211902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4.51</w:t>
            </w:r>
          </w:p>
        </w:tc>
        <w:tc>
          <w:tcPr>
            <w:tcW w:w="847" w:type="dxa"/>
            <w:noWrap/>
            <w:hideMark/>
          </w:tcPr>
          <w:p w14:paraId="1211902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18.87</w:t>
            </w:r>
          </w:p>
        </w:tc>
        <w:tc>
          <w:tcPr>
            <w:tcW w:w="830" w:type="dxa"/>
            <w:noWrap/>
            <w:hideMark/>
          </w:tcPr>
          <w:p w14:paraId="1211902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6.45</w:t>
            </w:r>
          </w:p>
        </w:tc>
        <w:tc>
          <w:tcPr>
            <w:tcW w:w="851" w:type="dxa"/>
            <w:noWrap/>
            <w:hideMark/>
          </w:tcPr>
          <w:p w14:paraId="1211902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16.80</w:t>
            </w:r>
          </w:p>
        </w:tc>
        <w:tc>
          <w:tcPr>
            <w:tcW w:w="850" w:type="dxa"/>
            <w:noWrap/>
            <w:hideMark/>
          </w:tcPr>
          <w:p w14:paraId="1211902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3.33</w:t>
            </w:r>
          </w:p>
        </w:tc>
      </w:tr>
      <w:tr w:rsidR="004045E4" w:rsidRPr="00480539" w14:paraId="1211903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2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2.2.3.</w:t>
            </w:r>
          </w:p>
        </w:tc>
        <w:tc>
          <w:tcPr>
            <w:tcW w:w="2294" w:type="dxa"/>
            <w:hideMark/>
          </w:tcPr>
          <w:p w14:paraId="1211902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Drinking water costs</w:t>
            </w:r>
          </w:p>
        </w:tc>
        <w:tc>
          <w:tcPr>
            <w:tcW w:w="974" w:type="dxa"/>
            <w:noWrap/>
            <w:hideMark/>
          </w:tcPr>
          <w:p w14:paraId="1211903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51.40</w:t>
            </w:r>
          </w:p>
        </w:tc>
        <w:tc>
          <w:tcPr>
            <w:tcW w:w="876" w:type="dxa"/>
            <w:noWrap/>
            <w:hideMark/>
          </w:tcPr>
          <w:p w14:paraId="1211903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2.50</w:t>
            </w:r>
          </w:p>
        </w:tc>
        <w:tc>
          <w:tcPr>
            <w:tcW w:w="847" w:type="dxa"/>
            <w:noWrap/>
            <w:hideMark/>
          </w:tcPr>
          <w:p w14:paraId="1211903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51.70</w:t>
            </w:r>
          </w:p>
        </w:tc>
        <w:tc>
          <w:tcPr>
            <w:tcW w:w="850" w:type="dxa"/>
            <w:noWrap/>
            <w:hideMark/>
          </w:tcPr>
          <w:p w14:paraId="1211903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2.70</w:t>
            </w:r>
          </w:p>
        </w:tc>
        <w:tc>
          <w:tcPr>
            <w:tcW w:w="714" w:type="dxa"/>
            <w:noWrap/>
            <w:hideMark/>
          </w:tcPr>
          <w:p w14:paraId="1211903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0.8</w:t>
            </w:r>
          </w:p>
        </w:tc>
        <w:tc>
          <w:tcPr>
            <w:tcW w:w="847" w:type="dxa"/>
            <w:noWrap/>
            <w:hideMark/>
          </w:tcPr>
          <w:p w14:paraId="1211903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42.87</w:t>
            </w:r>
          </w:p>
        </w:tc>
        <w:tc>
          <w:tcPr>
            <w:tcW w:w="916" w:type="dxa"/>
            <w:noWrap/>
            <w:hideMark/>
          </w:tcPr>
          <w:p w14:paraId="1211903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0.70</w:t>
            </w:r>
          </w:p>
        </w:tc>
        <w:tc>
          <w:tcPr>
            <w:tcW w:w="847" w:type="dxa"/>
            <w:noWrap/>
            <w:hideMark/>
          </w:tcPr>
          <w:p w14:paraId="1211903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39.30</w:t>
            </w:r>
          </w:p>
        </w:tc>
        <w:tc>
          <w:tcPr>
            <w:tcW w:w="790" w:type="dxa"/>
            <w:noWrap/>
            <w:hideMark/>
          </w:tcPr>
          <w:p w14:paraId="1211903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0.611</w:t>
            </w:r>
          </w:p>
        </w:tc>
        <w:tc>
          <w:tcPr>
            <w:tcW w:w="847" w:type="dxa"/>
            <w:noWrap/>
            <w:hideMark/>
          </w:tcPr>
          <w:p w14:paraId="1211903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31.96</w:t>
            </w:r>
          </w:p>
        </w:tc>
        <w:tc>
          <w:tcPr>
            <w:tcW w:w="790" w:type="dxa"/>
            <w:noWrap/>
            <w:hideMark/>
          </w:tcPr>
          <w:p w14:paraId="1211903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0.57</w:t>
            </w:r>
          </w:p>
        </w:tc>
        <w:tc>
          <w:tcPr>
            <w:tcW w:w="847" w:type="dxa"/>
            <w:noWrap/>
            <w:hideMark/>
          </w:tcPr>
          <w:p w14:paraId="1211903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28.69</w:t>
            </w:r>
          </w:p>
        </w:tc>
        <w:tc>
          <w:tcPr>
            <w:tcW w:w="830" w:type="dxa"/>
            <w:noWrap/>
            <w:hideMark/>
          </w:tcPr>
          <w:p w14:paraId="1211903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0.47</w:t>
            </w:r>
          </w:p>
        </w:tc>
        <w:tc>
          <w:tcPr>
            <w:tcW w:w="851" w:type="dxa"/>
            <w:noWrap/>
            <w:hideMark/>
          </w:tcPr>
          <w:p w14:paraId="1211903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23.68</w:t>
            </w:r>
          </w:p>
        </w:tc>
        <w:tc>
          <w:tcPr>
            <w:tcW w:w="850" w:type="dxa"/>
            <w:noWrap/>
            <w:hideMark/>
          </w:tcPr>
          <w:p w14:paraId="1211903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0.22</w:t>
            </w:r>
          </w:p>
        </w:tc>
      </w:tr>
      <w:tr w:rsidR="004045E4" w:rsidRPr="00480539" w14:paraId="12119051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4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2.2.4.</w:t>
            </w:r>
          </w:p>
        </w:tc>
        <w:tc>
          <w:tcPr>
            <w:tcW w:w="2294" w:type="dxa"/>
            <w:noWrap/>
            <w:hideMark/>
          </w:tcPr>
          <w:p w14:paraId="1211904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Hot water costs</w:t>
            </w:r>
          </w:p>
        </w:tc>
        <w:tc>
          <w:tcPr>
            <w:tcW w:w="974" w:type="dxa"/>
            <w:noWrap/>
            <w:hideMark/>
          </w:tcPr>
          <w:p w14:paraId="1211904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113.20</w:t>
            </w:r>
          </w:p>
        </w:tc>
        <w:tc>
          <w:tcPr>
            <w:tcW w:w="876" w:type="dxa"/>
            <w:noWrap/>
            <w:hideMark/>
          </w:tcPr>
          <w:p w14:paraId="1211904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23.00</w:t>
            </w:r>
          </w:p>
        </w:tc>
        <w:tc>
          <w:tcPr>
            <w:tcW w:w="847" w:type="dxa"/>
            <w:noWrap/>
            <w:hideMark/>
          </w:tcPr>
          <w:p w14:paraId="1211904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100.60</w:t>
            </w:r>
          </w:p>
        </w:tc>
        <w:tc>
          <w:tcPr>
            <w:tcW w:w="850" w:type="dxa"/>
            <w:noWrap/>
            <w:hideMark/>
          </w:tcPr>
          <w:p w14:paraId="1211904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16.50</w:t>
            </w:r>
          </w:p>
        </w:tc>
        <w:tc>
          <w:tcPr>
            <w:tcW w:w="714" w:type="dxa"/>
            <w:noWrap/>
            <w:hideMark/>
          </w:tcPr>
          <w:p w14:paraId="1211904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4.8</w:t>
            </w:r>
          </w:p>
        </w:tc>
        <w:tc>
          <w:tcPr>
            <w:tcW w:w="847" w:type="dxa"/>
            <w:noWrap/>
            <w:hideMark/>
          </w:tcPr>
          <w:p w14:paraId="1211904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75.78</w:t>
            </w:r>
          </w:p>
        </w:tc>
        <w:tc>
          <w:tcPr>
            <w:tcW w:w="916" w:type="dxa"/>
            <w:noWrap/>
            <w:hideMark/>
          </w:tcPr>
          <w:p w14:paraId="1211904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3.42</w:t>
            </w:r>
          </w:p>
        </w:tc>
        <w:tc>
          <w:tcPr>
            <w:tcW w:w="847" w:type="dxa"/>
            <w:noWrap/>
            <w:hideMark/>
          </w:tcPr>
          <w:p w14:paraId="1211904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61.88</w:t>
            </w:r>
          </w:p>
        </w:tc>
        <w:tc>
          <w:tcPr>
            <w:tcW w:w="790" w:type="dxa"/>
            <w:noWrap/>
            <w:hideMark/>
          </w:tcPr>
          <w:p w14:paraId="1211904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2.310</w:t>
            </w:r>
          </w:p>
        </w:tc>
        <w:tc>
          <w:tcPr>
            <w:tcW w:w="847" w:type="dxa"/>
            <w:noWrap/>
            <w:hideMark/>
          </w:tcPr>
          <w:p w14:paraId="1211904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45.49</w:t>
            </w:r>
          </w:p>
        </w:tc>
        <w:tc>
          <w:tcPr>
            <w:tcW w:w="790" w:type="dxa"/>
            <w:noWrap/>
            <w:hideMark/>
          </w:tcPr>
          <w:p w14:paraId="1211904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1.71</w:t>
            </w:r>
          </w:p>
        </w:tc>
        <w:tc>
          <w:tcPr>
            <w:tcW w:w="847" w:type="dxa"/>
            <w:noWrap/>
            <w:hideMark/>
          </w:tcPr>
          <w:p w14:paraId="1211904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37.69</w:t>
            </w:r>
          </w:p>
        </w:tc>
        <w:tc>
          <w:tcPr>
            <w:tcW w:w="830" w:type="dxa"/>
            <w:noWrap/>
            <w:hideMark/>
          </w:tcPr>
          <w:p w14:paraId="1211904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1.10</w:t>
            </w:r>
          </w:p>
        </w:tc>
        <w:tc>
          <w:tcPr>
            <w:tcW w:w="851" w:type="dxa"/>
            <w:noWrap/>
            <w:hideMark/>
          </w:tcPr>
          <w:p w14:paraId="1211904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28.10</w:t>
            </w:r>
          </w:p>
        </w:tc>
        <w:tc>
          <w:tcPr>
            <w:tcW w:w="850" w:type="dxa"/>
            <w:noWrap/>
            <w:hideMark/>
          </w:tcPr>
          <w:p w14:paraId="1211905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0.52</w:t>
            </w:r>
          </w:p>
        </w:tc>
      </w:tr>
      <w:tr w:rsidR="004045E4" w:rsidRPr="00480539" w14:paraId="1211906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5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2.3.</w:t>
            </w:r>
          </w:p>
        </w:tc>
        <w:tc>
          <w:tcPr>
            <w:tcW w:w="2294" w:type="dxa"/>
            <w:hideMark/>
          </w:tcPr>
          <w:p w14:paraId="1211905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Covering the credit for the renovation (modernisation) of an apartment building and the interest for persons, entitled to a compensation of heating costs</w:t>
            </w:r>
          </w:p>
        </w:tc>
        <w:tc>
          <w:tcPr>
            <w:tcW w:w="974" w:type="dxa"/>
            <w:noWrap/>
            <w:hideMark/>
          </w:tcPr>
          <w:p w14:paraId="1211905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1.40</w:t>
            </w:r>
          </w:p>
        </w:tc>
        <w:tc>
          <w:tcPr>
            <w:tcW w:w="876" w:type="dxa"/>
            <w:noWrap/>
            <w:hideMark/>
          </w:tcPr>
          <w:p w14:paraId="1211905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2.00</w:t>
            </w:r>
          </w:p>
        </w:tc>
        <w:tc>
          <w:tcPr>
            <w:tcW w:w="847" w:type="dxa"/>
            <w:noWrap/>
            <w:hideMark/>
          </w:tcPr>
          <w:p w14:paraId="1211905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1.30</w:t>
            </w:r>
          </w:p>
        </w:tc>
        <w:tc>
          <w:tcPr>
            <w:tcW w:w="850" w:type="dxa"/>
            <w:noWrap/>
            <w:hideMark/>
          </w:tcPr>
          <w:p w14:paraId="1211905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2.40</w:t>
            </w:r>
          </w:p>
        </w:tc>
        <w:tc>
          <w:tcPr>
            <w:tcW w:w="714" w:type="dxa"/>
            <w:noWrap/>
            <w:hideMark/>
          </w:tcPr>
          <w:p w14:paraId="1211905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0.7</w:t>
            </w:r>
          </w:p>
        </w:tc>
        <w:tc>
          <w:tcPr>
            <w:tcW w:w="847" w:type="dxa"/>
            <w:noWrap/>
            <w:hideMark/>
          </w:tcPr>
          <w:p w14:paraId="1211905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3.00</w:t>
            </w:r>
          </w:p>
        </w:tc>
        <w:tc>
          <w:tcPr>
            <w:tcW w:w="916" w:type="dxa"/>
            <w:noWrap/>
            <w:hideMark/>
          </w:tcPr>
          <w:p w14:paraId="1211905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1.00</w:t>
            </w:r>
          </w:p>
        </w:tc>
        <w:tc>
          <w:tcPr>
            <w:tcW w:w="847" w:type="dxa"/>
            <w:noWrap/>
            <w:hideMark/>
          </w:tcPr>
          <w:p w14:paraId="1211905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6.19</w:t>
            </w:r>
          </w:p>
        </w:tc>
        <w:tc>
          <w:tcPr>
            <w:tcW w:w="790" w:type="dxa"/>
            <w:noWrap/>
            <w:hideMark/>
          </w:tcPr>
          <w:p w14:paraId="1211905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2.410</w:t>
            </w:r>
          </w:p>
        </w:tc>
        <w:tc>
          <w:tcPr>
            <w:tcW w:w="847" w:type="dxa"/>
            <w:noWrap/>
            <w:hideMark/>
          </w:tcPr>
          <w:p w14:paraId="1211905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8.29</w:t>
            </w:r>
          </w:p>
        </w:tc>
        <w:tc>
          <w:tcPr>
            <w:tcW w:w="790" w:type="dxa"/>
            <w:noWrap/>
            <w:hideMark/>
          </w:tcPr>
          <w:p w14:paraId="1211905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3.96</w:t>
            </w:r>
          </w:p>
        </w:tc>
        <w:tc>
          <w:tcPr>
            <w:tcW w:w="847" w:type="dxa"/>
            <w:noWrap/>
            <w:hideMark/>
          </w:tcPr>
          <w:p w14:paraId="1211905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8.63</w:t>
            </w:r>
          </w:p>
        </w:tc>
        <w:tc>
          <w:tcPr>
            <w:tcW w:w="830" w:type="dxa"/>
            <w:noWrap/>
            <w:hideMark/>
          </w:tcPr>
          <w:p w14:paraId="1211906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4.97</w:t>
            </w:r>
          </w:p>
        </w:tc>
        <w:tc>
          <w:tcPr>
            <w:tcW w:w="851" w:type="dxa"/>
            <w:noWrap/>
            <w:hideMark/>
          </w:tcPr>
          <w:p w14:paraId="1211906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9.75</w:t>
            </w:r>
          </w:p>
        </w:tc>
        <w:tc>
          <w:tcPr>
            <w:tcW w:w="850" w:type="dxa"/>
            <w:noWrap/>
            <w:hideMark/>
          </w:tcPr>
          <w:p w14:paraId="1211906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2.66</w:t>
            </w:r>
          </w:p>
        </w:tc>
      </w:tr>
      <w:tr w:rsidR="004045E4" w:rsidRPr="00480539" w14:paraId="12119075" w14:textId="77777777" w:rsidTr="001E7A4E">
        <w:trPr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6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2.4.</w:t>
            </w:r>
          </w:p>
        </w:tc>
        <w:tc>
          <w:tcPr>
            <w:tcW w:w="2294" w:type="dxa"/>
            <w:hideMark/>
          </w:tcPr>
          <w:p w14:paraId="12119065" w14:textId="77777777" w:rsidR="004045E4" w:rsidRPr="00480539" w:rsidRDefault="004045E4" w:rsidP="00080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Cash social </w:t>
            </w:r>
            <w:r w:rsidR="000807C4" w:rsidRPr="00480539">
              <w:rPr>
                <w:rFonts w:ascii="Times New Roman" w:hAnsi="Times New Roman"/>
                <w:sz w:val="16"/>
                <w:szCs w:val="16"/>
              </w:rPr>
              <w:t>assistance</w:t>
            </w:r>
            <w:r w:rsidRPr="00480539">
              <w:rPr>
                <w:rFonts w:ascii="Times New Roman" w:hAnsi="Times New Roman"/>
                <w:sz w:val="16"/>
                <w:szCs w:val="16"/>
              </w:rPr>
              <w:t xml:space="preserve">, provided by the decision of the municipality administration </w:t>
            </w:r>
          </w:p>
        </w:tc>
        <w:tc>
          <w:tcPr>
            <w:tcW w:w="974" w:type="dxa"/>
            <w:noWrap/>
            <w:hideMark/>
          </w:tcPr>
          <w:p w14:paraId="1211906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906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3.20</w:t>
            </w:r>
          </w:p>
        </w:tc>
        <w:tc>
          <w:tcPr>
            <w:tcW w:w="847" w:type="dxa"/>
            <w:noWrap/>
            <w:hideMark/>
          </w:tcPr>
          <w:p w14:paraId="12119068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906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1.30</w:t>
            </w:r>
          </w:p>
        </w:tc>
        <w:tc>
          <w:tcPr>
            <w:tcW w:w="714" w:type="dxa"/>
            <w:noWrap/>
            <w:hideMark/>
          </w:tcPr>
          <w:p w14:paraId="1211906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</w:t>
            </w:r>
          </w:p>
        </w:tc>
        <w:tc>
          <w:tcPr>
            <w:tcW w:w="847" w:type="dxa"/>
            <w:noWrap/>
            <w:hideMark/>
          </w:tcPr>
          <w:p w14:paraId="1211906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3.36</w:t>
            </w:r>
          </w:p>
        </w:tc>
        <w:tc>
          <w:tcPr>
            <w:tcW w:w="916" w:type="dxa"/>
            <w:noWrap/>
            <w:hideMark/>
          </w:tcPr>
          <w:p w14:paraId="1211906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1.54</w:t>
            </w:r>
          </w:p>
        </w:tc>
        <w:tc>
          <w:tcPr>
            <w:tcW w:w="847" w:type="dxa"/>
            <w:noWrap/>
            <w:hideMark/>
          </w:tcPr>
          <w:p w14:paraId="1211906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3.80</w:t>
            </w:r>
          </w:p>
        </w:tc>
        <w:tc>
          <w:tcPr>
            <w:tcW w:w="790" w:type="dxa"/>
            <w:noWrap/>
            <w:hideMark/>
          </w:tcPr>
          <w:p w14:paraId="1211906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1.870</w:t>
            </w:r>
          </w:p>
        </w:tc>
        <w:tc>
          <w:tcPr>
            <w:tcW w:w="847" w:type="dxa"/>
            <w:noWrap/>
            <w:hideMark/>
          </w:tcPr>
          <w:p w14:paraId="1211906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3.90</w:t>
            </w:r>
          </w:p>
        </w:tc>
        <w:tc>
          <w:tcPr>
            <w:tcW w:w="790" w:type="dxa"/>
            <w:noWrap/>
            <w:hideMark/>
          </w:tcPr>
          <w:p w14:paraId="1211907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1.25</w:t>
            </w:r>
          </w:p>
        </w:tc>
        <w:tc>
          <w:tcPr>
            <w:tcW w:w="847" w:type="dxa"/>
            <w:noWrap/>
            <w:hideMark/>
          </w:tcPr>
          <w:p w14:paraId="1211907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3.68</w:t>
            </w:r>
          </w:p>
        </w:tc>
        <w:tc>
          <w:tcPr>
            <w:tcW w:w="830" w:type="dxa"/>
            <w:noWrap/>
            <w:hideMark/>
          </w:tcPr>
          <w:p w14:paraId="1211907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1.56</w:t>
            </w:r>
          </w:p>
        </w:tc>
        <w:tc>
          <w:tcPr>
            <w:tcW w:w="851" w:type="dxa"/>
            <w:noWrap/>
            <w:hideMark/>
          </w:tcPr>
          <w:p w14:paraId="1211907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3.13</w:t>
            </w:r>
          </w:p>
        </w:tc>
        <w:tc>
          <w:tcPr>
            <w:tcW w:w="850" w:type="dxa"/>
            <w:noWrap/>
            <w:hideMark/>
          </w:tcPr>
          <w:p w14:paraId="1211907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0.85</w:t>
            </w:r>
          </w:p>
        </w:tc>
      </w:tr>
      <w:tr w:rsidR="004045E4" w:rsidRPr="00480539" w14:paraId="1211908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7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2.5.</w:t>
            </w:r>
          </w:p>
        </w:tc>
        <w:tc>
          <w:tcPr>
            <w:tcW w:w="2294" w:type="dxa"/>
            <w:noWrap/>
            <w:hideMark/>
          </w:tcPr>
          <w:p w14:paraId="12119077" w14:textId="77777777" w:rsidR="004045E4" w:rsidRPr="00480539" w:rsidRDefault="004045E4" w:rsidP="008055F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Cash social </w:t>
            </w:r>
            <w:r w:rsidR="000807C4" w:rsidRPr="00480539">
              <w:rPr>
                <w:rFonts w:ascii="Times New Roman" w:hAnsi="Times New Roman"/>
                <w:sz w:val="16"/>
                <w:szCs w:val="16"/>
              </w:rPr>
              <w:t xml:space="preserve">assistance </w:t>
            </w:r>
            <w:r w:rsidRPr="00480539">
              <w:rPr>
                <w:rFonts w:ascii="Times New Roman" w:hAnsi="Times New Roman"/>
                <w:sz w:val="16"/>
                <w:szCs w:val="16"/>
              </w:rPr>
              <w:t xml:space="preserve">from the </w:t>
            </w:r>
            <w:r w:rsidR="008055FA" w:rsidRPr="00480539">
              <w:rPr>
                <w:rFonts w:ascii="Times New Roman" w:hAnsi="Times New Roman"/>
                <w:sz w:val="16"/>
                <w:szCs w:val="16"/>
              </w:rPr>
              <w:t xml:space="preserve">municipality </w:t>
            </w:r>
            <w:r w:rsidRPr="00480539">
              <w:rPr>
                <w:rFonts w:ascii="Times New Roman" w:hAnsi="Times New Roman"/>
                <w:sz w:val="16"/>
                <w:szCs w:val="16"/>
              </w:rPr>
              <w:t>budget (social benefit, covered housing debts, compensation for other housing costs, compensation for larger amounts of hot and drinking water costs, other social support)</w:t>
            </w:r>
          </w:p>
        </w:tc>
        <w:tc>
          <w:tcPr>
            <w:tcW w:w="974" w:type="dxa"/>
            <w:noWrap/>
            <w:hideMark/>
          </w:tcPr>
          <w:p w14:paraId="12119078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907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5.60</w:t>
            </w:r>
          </w:p>
        </w:tc>
        <w:tc>
          <w:tcPr>
            <w:tcW w:w="847" w:type="dxa"/>
            <w:noWrap/>
            <w:hideMark/>
          </w:tcPr>
          <w:p w14:paraId="1211907A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907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6.10</w:t>
            </w:r>
          </w:p>
        </w:tc>
        <w:tc>
          <w:tcPr>
            <w:tcW w:w="714" w:type="dxa"/>
            <w:noWrap/>
            <w:hideMark/>
          </w:tcPr>
          <w:p w14:paraId="1211907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1.8</w:t>
            </w:r>
          </w:p>
        </w:tc>
        <w:tc>
          <w:tcPr>
            <w:tcW w:w="847" w:type="dxa"/>
            <w:noWrap/>
            <w:hideMark/>
          </w:tcPr>
          <w:p w14:paraId="1211907D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907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2.20</w:t>
            </w:r>
          </w:p>
        </w:tc>
        <w:tc>
          <w:tcPr>
            <w:tcW w:w="847" w:type="dxa"/>
            <w:noWrap/>
            <w:hideMark/>
          </w:tcPr>
          <w:p w14:paraId="1211907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117.80</w:t>
            </w:r>
          </w:p>
        </w:tc>
        <w:tc>
          <w:tcPr>
            <w:tcW w:w="790" w:type="dxa"/>
            <w:noWrap/>
            <w:hideMark/>
          </w:tcPr>
          <w:p w14:paraId="1211908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3.070</w:t>
            </w:r>
          </w:p>
        </w:tc>
        <w:tc>
          <w:tcPr>
            <w:tcW w:w="847" w:type="dxa"/>
            <w:noWrap/>
            <w:hideMark/>
          </w:tcPr>
          <w:p w14:paraId="1211908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57.50</w:t>
            </w:r>
          </w:p>
        </w:tc>
        <w:tc>
          <w:tcPr>
            <w:tcW w:w="790" w:type="dxa"/>
            <w:noWrap/>
            <w:hideMark/>
          </w:tcPr>
          <w:p w14:paraId="1211908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4.20</w:t>
            </w:r>
          </w:p>
        </w:tc>
        <w:tc>
          <w:tcPr>
            <w:tcW w:w="847" w:type="dxa"/>
            <w:noWrap/>
            <w:hideMark/>
          </w:tcPr>
          <w:p w14:paraId="1211908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61.86</w:t>
            </w:r>
          </w:p>
        </w:tc>
        <w:tc>
          <w:tcPr>
            <w:tcW w:w="830" w:type="dxa"/>
            <w:noWrap/>
            <w:hideMark/>
          </w:tcPr>
          <w:p w14:paraId="1211908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6.48</w:t>
            </w:r>
          </w:p>
        </w:tc>
        <w:tc>
          <w:tcPr>
            <w:tcW w:w="851" w:type="dxa"/>
            <w:noWrap/>
            <w:hideMark/>
          </w:tcPr>
          <w:p w14:paraId="1211908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45.34</w:t>
            </w:r>
          </w:p>
        </w:tc>
        <w:tc>
          <w:tcPr>
            <w:tcW w:w="850" w:type="dxa"/>
            <w:noWrap/>
            <w:hideMark/>
          </w:tcPr>
          <w:p w14:paraId="1211908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4.50</w:t>
            </w:r>
          </w:p>
        </w:tc>
      </w:tr>
      <w:tr w:rsidR="004045E4" w:rsidRPr="00480539" w14:paraId="12119099" w14:textId="77777777" w:rsidTr="001E7A4E">
        <w:trPr>
          <w:trHeight w:val="1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8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2294" w:type="dxa"/>
            <w:hideMark/>
          </w:tcPr>
          <w:p w14:paraId="12119089" w14:textId="77777777" w:rsidR="004045E4" w:rsidRPr="00480539" w:rsidRDefault="004045E4" w:rsidP="004045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Support for defenders of the independence, who suffered the aggression of the USSR on 11-13 January 1991 and later, and their families</w:t>
            </w:r>
          </w:p>
        </w:tc>
        <w:tc>
          <w:tcPr>
            <w:tcW w:w="974" w:type="dxa"/>
            <w:noWrap/>
            <w:hideMark/>
          </w:tcPr>
          <w:p w14:paraId="1211908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0.30</w:t>
            </w:r>
          </w:p>
        </w:tc>
        <w:tc>
          <w:tcPr>
            <w:tcW w:w="876" w:type="dxa"/>
            <w:noWrap/>
            <w:hideMark/>
          </w:tcPr>
          <w:p w14:paraId="1211908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0.50</w:t>
            </w:r>
          </w:p>
        </w:tc>
        <w:tc>
          <w:tcPr>
            <w:tcW w:w="847" w:type="dxa"/>
            <w:noWrap/>
            <w:hideMark/>
          </w:tcPr>
          <w:p w14:paraId="1211908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0.32</w:t>
            </w:r>
          </w:p>
        </w:tc>
        <w:tc>
          <w:tcPr>
            <w:tcW w:w="850" w:type="dxa"/>
            <w:noWrap/>
            <w:hideMark/>
          </w:tcPr>
          <w:p w14:paraId="1211908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0.43</w:t>
            </w:r>
          </w:p>
        </w:tc>
        <w:tc>
          <w:tcPr>
            <w:tcW w:w="714" w:type="dxa"/>
            <w:noWrap/>
            <w:hideMark/>
          </w:tcPr>
          <w:p w14:paraId="1211908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0.1</w:t>
            </w:r>
          </w:p>
        </w:tc>
        <w:tc>
          <w:tcPr>
            <w:tcW w:w="847" w:type="dxa"/>
            <w:noWrap/>
            <w:hideMark/>
          </w:tcPr>
          <w:p w14:paraId="1211908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0.39</w:t>
            </w:r>
          </w:p>
        </w:tc>
        <w:tc>
          <w:tcPr>
            <w:tcW w:w="916" w:type="dxa"/>
            <w:noWrap/>
            <w:hideMark/>
          </w:tcPr>
          <w:p w14:paraId="1211909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0.12</w:t>
            </w:r>
          </w:p>
        </w:tc>
        <w:tc>
          <w:tcPr>
            <w:tcW w:w="847" w:type="dxa"/>
            <w:noWrap/>
            <w:hideMark/>
          </w:tcPr>
          <w:p w14:paraId="1211909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0.44</w:t>
            </w:r>
          </w:p>
        </w:tc>
        <w:tc>
          <w:tcPr>
            <w:tcW w:w="790" w:type="dxa"/>
            <w:noWrap/>
            <w:hideMark/>
          </w:tcPr>
          <w:p w14:paraId="1211909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0.120</w:t>
            </w:r>
          </w:p>
        </w:tc>
        <w:tc>
          <w:tcPr>
            <w:tcW w:w="847" w:type="dxa"/>
            <w:noWrap/>
            <w:hideMark/>
          </w:tcPr>
          <w:p w14:paraId="1211909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0.41</w:t>
            </w:r>
          </w:p>
        </w:tc>
        <w:tc>
          <w:tcPr>
            <w:tcW w:w="790" w:type="dxa"/>
            <w:noWrap/>
            <w:hideMark/>
          </w:tcPr>
          <w:p w14:paraId="1211909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0.10</w:t>
            </w:r>
          </w:p>
        </w:tc>
        <w:tc>
          <w:tcPr>
            <w:tcW w:w="847" w:type="dxa"/>
            <w:noWrap/>
            <w:hideMark/>
          </w:tcPr>
          <w:p w14:paraId="1211909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0.30</w:t>
            </w:r>
          </w:p>
        </w:tc>
        <w:tc>
          <w:tcPr>
            <w:tcW w:w="830" w:type="dxa"/>
            <w:noWrap/>
            <w:hideMark/>
          </w:tcPr>
          <w:p w14:paraId="1211909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0.10</w:t>
            </w:r>
          </w:p>
        </w:tc>
        <w:tc>
          <w:tcPr>
            <w:tcW w:w="851" w:type="dxa"/>
            <w:noWrap/>
            <w:hideMark/>
          </w:tcPr>
          <w:p w14:paraId="1211909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0.30</w:t>
            </w:r>
          </w:p>
        </w:tc>
        <w:tc>
          <w:tcPr>
            <w:tcW w:w="850" w:type="dxa"/>
            <w:noWrap/>
            <w:hideMark/>
          </w:tcPr>
          <w:p w14:paraId="1211909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0.06</w:t>
            </w:r>
          </w:p>
        </w:tc>
      </w:tr>
      <w:tr w:rsidR="004045E4" w:rsidRPr="00480539" w14:paraId="121190AB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9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2294" w:type="dxa"/>
            <w:noWrap/>
            <w:hideMark/>
          </w:tcPr>
          <w:p w14:paraId="1211909B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SOCIAL SUPPORT FOR PUPILS</w:t>
            </w:r>
          </w:p>
        </w:tc>
        <w:tc>
          <w:tcPr>
            <w:tcW w:w="974" w:type="dxa"/>
            <w:noWrap/>
            <w:hideMark/>
          </w:tcPr>
          <w:p w14:paraId="1211909C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909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86.30</w:t>
            </w:r>
          </w:p>
        </w:tc>
        <w:tc>
          <w:tcPr>
            <w:tcW w:w="847" w:type="dxa"/>
            <w:noWrap/>
            <w:hideMark/>
          </w:tcPr>
          <w:p w14:paraId="1211909E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909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79.50</w:t>
            </w:r>
          </w:p>
        </w:tc>
        <w:tc>
          <w:tcPr>
            <w:tcW w:w="714" w:type="dxa"/>
            <w:noWrap/>
            <w:hideMark/>
          </w:tcPr>
          <w:p w14:paraId="121190A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23.0</w:t>
            </w:r>
          </w:p>
        </w:tc>
        <w:tc>
          <w:tcPr>
            <w:tcW w:w="847" w:type="dxa"/>
            <w:noWrap/>
            <w:hideMark/>
          </w:tcPr>
          <w:p w14:paraId="121190A1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90A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20.06</w:t>
            </w:r>
          </w:p>
        </w:tc>
        <w:tc>
          <w:tcPr>
            <w:tcW w:w="847" w:type="dxa"/>
            <w:noWrap/>
            <w:hideMark/>
          </w:tcPr>
          <w:p w14:paraId="121190A3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90A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17.200</w:t>
            </w:r>
          </w:p>
        </w:tc>
        <w:tc>
          <w:tcPr>
            <w:tcW w:w="847" w:type="dxa"/>
            <w:noWrap/>
            <w:hideMark/>
          </w:tcPr>
          <w:p w14:paraId="121190A5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90A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14.18</w:t>
            </w:r>
          </w:p>
        </w:tc>
        <w:tc>
          <w:tcPr>
            <w:tcW w:w="847" w:type="dxa"/>
            <w:noWrap/>
            <w:hideMark/>
          </w:tcPr>
          <w:p w14:paraId="121190A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30" w:type="dxa"/>
            <w:noWrap/>
            <w:hideMark/>
          </w:tcPr>
          <w:p w14:paraId="121190A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13.90</w:t>
            </w:r>
          </w:p>
        </w:tc>
        <w:tc>
          <w:tcPr>
            <w:tcW w:w="851" w:type="dxa"/>
            <w:noWrap/>
            <w:hideMark/>
          </w:tcPr>
          <w:p w14:paraId="121190A9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90A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8.02</w:t>
            </w:r>
          </w:p>
        </w:tc>
      </w:tr>
      <w:tr w:rsidR="004045E4" w:rsidRPr="00480539" w14:paraId="121190BD" w14:textId="77777777" w:rsidTr="001E7A4E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A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4.1.</w:t>
            </w:r>
          </w:p>
        </w:tc>
        <w:tc>
          <w:tcPr>
            <w:tcW w:w="2294" w:type="dxa"/>
            <w:hideMark/>
          </w:tcPr>
          <w:p w14:paraId="121190AD" w14:textId="77777777" w:rsidR="004045E4" w:rsidRPr="00480539" w:rsidRDefault="004045E4" w:rsidP="007C0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 xml:space="preserve">Free </w:t>
            </w:r>
            <w:r w:rsidR="007C03F0" w:rsidRPr="00480539">
              <w:rPr>
                <w:rFonts w:ascii="Times New Roman" w:hAnsi="Times New Roman"/>
                <w:sz w:val="16"/>
                <w:szCs w:val="16"/>
              </w:rPr>
              <w:t xml:space="preserve">meals </w:t>
            </w:r>
            <w:r w:rsidRPr="00480539">
              <w:rPr>
                <w:rFonts w:ascii="Times New Roman" w:hAnsi="Times New Roman"/>
                <w:sz w:val="16"/>
                <w:szCs w:val="16"/>
              </w:rPr>
              <w:t>for pupils</w:t>
            </w:r>
          </w:p>
        </w:tc>
        <w:tc>
          <w:tcPr>
            <w:tcW w:w="974" w:type="dxa"/>
            <w:noWrap/>
            <w:hideMark/>
          </w:tcPr>
          <w:p w14:paraId="121190A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109.00</w:t>
            </w:r>
          </w:p>
        </w:tc>
        <w:tc>
          <w:tcPr>
            <w:tcW w:w="876" w:type="dxa"/>
            <w:noWrap/>
            <w:hideMark/>
          </w:tcPr>
          <w:p w14:paraId="121190A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71.10</w:t>
            </w:r>
          </w:p>
        </w:tc>
        <w:tc>
          <w:tcPr>
            <w:tcW w:w="847" w:type="dxa"/>
            <w:noWrap/>
            <w:hideMark/>
          </w:tcPr>
          <w:p w14:paraId="121190B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90.50</w:t>
            </w:r>
          </w:p>
        </w:tc>
        <w:tc>
          <w:tcPr>
            <w:tcW w:w="850" w:type="dxa"/>
            <w:noWrap/>
            <w:hideMark/>
          </w:tcPr>
          <w:p w14:paraId="121190B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67.00</w:t>
            </w:r>
          </w:p>
        </w:tc>
        <w:tc>
          <w:tcPr>
            <w:tcW w:w="714" w:type="dxa"/>
            <w:noWrap/>
            <w:hideMark/>
          </w:tcPr>
          <w:p w14:paraId="121190B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19.4</w:t>
            </w:r>
          </w:p>
        </w:tc>
        <w:tc>
          <w:tcPr>
            <w:tcW w:w="847" w:type="dxa"/>
            <w:noWrap/>
            <w:hideMark/>
          </w:tcPr>
          <w:p w14:paraId="121190B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75.84</w:t>
            </w:r>
          </w:p>
        </w:tc>
        <w:tc>
          <w:tcPr>
            <w:tcW w:w="916" w:type="dxa"/>
            <w:noWrap/>
            <w:hideMark/>
          </w:tcPr>
          <w:p w14:paraId="121190B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16.97</w:t>
            </w:r>
          </w:p>
        </w:tc>
        <w:tc>
          <w:tcPr>
            <w:tcW w:w="847" w:type="dxa"/>
            <w:noWrap/>
            <w:hideMark/>
          </w:tcPr>
          <w:p w14:paraId="121190B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63.55</w:t>
            </w:r>
          </w:p>
        </w:tc>
        <w:tc>
          <w:tcPr>
            <w:tcW w:w="790" w:type="dxa"/>
            <w:noWrap/>
            <w:hideMark/>
          </w:tcPr>
          <w:p w14:paraId="121190B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14.100</w:t>
            </w:r>
          </w:p>
        </w:tc>
        <w:tc>
          <w:tcPr>
            <w:tcW w:w="847" w:type="dxa"/>
            <w:noWrap/>
            <w:hideMark/>
          </w:tcPr>
          <w:p w14:paraId="121190B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52.56</w:t>
            </w:r>
          </w:p>
        </w:tc>
        <w:tc>
          <w:tcPr>
            <w:tcW w:w="790" w:type="dxa"/>
            <w:noWrap/>
            <w:hideMark/>
          </w:tcPr>
          <w:p w14:paraId="121190B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11.67</w:t>
            </w:r>
          </w:p>
        </w:tc>
        <w:tc>
          <w:tcPr>
            <w:tcW w:w="847" w:type="dxa"/>
            <w:noWrap/>
            <w:hideMark/>
          </w:tcPr>
          <w:p w14:paraId="121190B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48.27</w:t>
            </w:r>
          </w:p>
        </w:tc>
        <w:tc>
          <w:tcPr>
            <w:tcW w:w="830" w:type="dxa"/>
            <w:noWrap/>
            <w:hideMark/>
          </w:tcPr>
          <w:p w14:paraId="121190B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11.06</w:t>
            </w:r>
          </w:p>
        </w:tc>
        <w:tc>
          <w:tcPr>
            <w:tcW w:w="851" w:type="dxa"/>
            <w:noWrap/>
            <w:hideMark/>
          </w:tcPr>
          <w:p w14:paraId="121190B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49.19</w:t>
            </w:r>
          </w:p>
        </w:tc>
        <w:tc>
          <w:tcPr>
            <w:tcW w:w="850" w:type="dxa"/>
            <w:noWrap/>
            <w:hideMark/>
          </w:tcPr>
          <w:p w14:paraId="121190B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8.02</w:t>
            </w:r>
          </w:p>
        </w:tc>
      </w:tr>
      <w:tr w:rsidR="004045E4" w:rsidRPr="00480539" w14:paraId="121190CF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BE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4.2.</w:t>
            </w:r>
          </w:p>
        </w:tc>
        <w:tc>
          <w:tcPr>
            <w:tcW w:w="2294" w:type="dxa"/>
            <w:hideMark/>
          </w:tcPr>
          <w:p w14:paraId="121190BF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Financial support for getting school supplies</w:t>
            </w:r>
          </w:p>
        </w:tc>
        <w:tc>
          <w:tcPr>
            <w:tcW w:w="974" w:type="dxa"/>
            <w:noWrap/>
            <w:hideMark/>
          </w:tcPr>
          <w:p w14:paraId="121190C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97.30</w:t>
            </w:r>
          </w:p>
        </w:tc>
        <w:tc>
          <w:tcPr>
            <w:tcW w:w="876" w:type="dxa"/>
            <w:noWrap/>
            <w:hideMark/>
          </w:tcPr>
          <w:p w14:paraId="121190C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15.20</w:t>
            </w:r>
          </w:p>
        </w:tc>
        <w:tc>
          <w:tcPr>
            <w:tcW w:w="847" w:type="dxa"/>
            <w:noWrap/>
            <w:hideMark/>
          </w:tcPr>
          <w:p w14:paraId="121190C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80.40</w:t>
            </w:r>
          </w:p>
        </w:tc>
        <w:tc>
          <w:tcPr>
            <w:tcW w:w="850" w:type="dxa"/>
            <w:noWrap/>
            <w:hideMark/>
          </w:tcPr>
          <w:p w14:paraId="121190C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12.50</w:t>
            </w:r>
          </w:p>
        </w:tc>
        <w:tc>
          <w:tcPr>
            <w:tcW w:w="714" w:type="dxa"/>
            <w:noWrap/>
            <w:hideMark/>
          </w:tcPr>
          <w:p w14:paraId="121190C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3.6</w:t>
            </w:r>
          </w:p>
        </w:tc>
        <w:tc>
          <w:tcPr>
            <w:tcW w:w="847" w:type="dxa"/>
            <w:noWrap/>
            <w:hideMark/>
          </w:tcPr>
          <w:p w14:paraId="121190C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67.59</w:t>
            </w:r>
          </w:p>
        </w:tc>
        <w:tc>
          <w:tcPr>
            <w:tcW w:w="916" w:type="dxa"/>
            <w:noWrap/>
            <w:hideMark/>
          </w:tcPr>
          <w:p w14:paraId="121190C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3.09</w:t>
            </w:r>
          </w:p>
        </w:tc>
        <w:tc>
          <w:tcPr>
            <w:tcW w:w="847" w:type="dxa"/>
            <w:noWrap/>
            <w:hideMark/>
          </w:tcPr>
          <w:p w14:paraId="121190C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54.30</w:t>
            </w:r>
          </w:p>
        </w:tc>
        <w:tc>
          <w:tcPr>
            <w:tcW w:w="790" w:type="dxa"/>
            <w:noWrap/>
            <w:hideMark/>
          </w:tcPr>
          <w:p w14:paraId="121190C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3.100</w:t>
            </w:r>
          </w:p>
        </w:tc>
        <w:tc>
          <w:tcPr>
            <w:tcW w:w="847" w:type="dxa"/>
            <w:noWrap/>
            <w:hideMark/>
          </w:tcPr>
          <w:p w14:paraId="121190C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44.08</w:t>
            </w:r>
          </w:p>
        </w:tc>
        <w:tc>
          <w:tcPr>
            <w:tcW w:w="790" w:type="dxa"/>
            <w:noWrap/>
            <w:hideMark/>
          </w:tcPr>
          <w:p w14:paraId="121190C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2.51</w:t>
            </w:r>
          </w:p>
        </w:tc>
        <w:tc>
          <w:tcPr>
            <w:tcW w:w="847" w:type="dxa"/>
            <w:noWrap/>
            <w:hideMark/>
          </w:tcPr>
          <w:p w14:paraId="121190C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49.81</w:t>
            </w:r>
          </w:p>
        </w:tc>
        <w:tc>
          <w:tcPr>
            <w:tcW w:w="830" w:type="dxa"/>
            <w:noWrap/>
            <w:hideMark/>
          </w:tcPr>
          <w:p w14:paraId="121190C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2.84</w:t>
            </w:r>
          </w:p>
        </w:tc>
        <w:tc>
          <w:tcPr>
            <w:tcW w:w="851" w:type="dxa"/>
            <w:noWrap/>
            <w:hideMark/>
          </w:tcPr>
          <w:p w14:paraId="121190C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</w:t>
            </w:r>
          </w:p>
        </w:tc>
        <w:tc>
          <w:tcPr>
            <w:tcW w:w="850" w:type="dxa"/>
            <w:noWrap/>
            <w:hideMark/>
          </w:tcPr>
          <w:p w14:paraId="121190C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</w:t>
            </w:r>
          </w:p>
        </w:tc>
      </w:tr>
      <w:tr w:rsidR="004045E4" w:rsidRPr="00480539" w14:paraId="121190E1" w14:textId="77777777" w:rsidTr="001E7A4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D0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</w:t>
            </w:r>
          </w:p>
        </w:tc>
        <w:tc>
          <w:tcPr>
            <w:tcW w:w="2294" w:type="dxa"/>
            <w:hideMark/>
          </w:tcPr>
          <w:p w14:paraId="121190D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SUPPORT IN CASE OF DEATH</w:t>
            </w:r>
          </w:p>
        </w:tc>
        <w:tc>
          <w:tcPr>
            <w:tcW w:w="974" w:type="dxa"/>
            <w:noWrap/>
            <w:hideMark/>
          </w:tcPr>
          <w:p w14:paraId="121190D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41.00</w:t>
            </w:r>
          </w:p>
        </w:tc>
        <w:tc>
          <w:tcPr>
            <w:tcW w:w="876" w:type="dxa"/>
            <w:noWrap/>
            <w:hideMark/>
          </w:tcPr>
          <w:p w14:paraId="121190D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43.70</w:t>
            </w:r>
          </w:p>
        </w:tc>
        <w:tc>
          <w:tcPr>
            <w:tcW w:w="847" w:type="dxa"/>
            <w:noWrap/>
            <w:hideMark/>
          </w:tcPr>
          <w:p w14:paraId="121190D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39.50</w:t>
            </w:r>
          </w:p>
        </w:tc>
        <w:tc>
          <w:tcPr>
            <w:tcW w:w="850" w:type="dxa"/>
            <w:noWrap/>
            <w:hideMark/>
          </w:tcPr>
          <w:p w14:paraId="121190D5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41.20</w:t>
            </w:r>
          </w:p>
        </w:tc>
        <w:tc>
          <w:tcPr>
            <w:tcW w:w="714" w:type="dxa"/>
            <w:noWrap/>
            <w:hideMark/>
          </w:tcPr>
          <w:p w14:paraId="121190D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11.93</w:t>
            </w:r>
          </w:p>
        </w:tc>
        <w:tc>
          <w:tcPr>
            <w:tcW w:w="847" w:type="dxa"/>
            <w:noWrap/>
            <w:hideMark/>
          </w:tcPr>
          <w:p w14:paraId="121190D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41.33</w:t>
            </w:r>
          </w:p>
        </w:tc>
        <w:tc>
          <w:tcPr>
            <w:tcW w:w="916" w:type="dxa"/>
            <w:noWrap/>
            <w:hideMark/>
          </w:tcPr>
          <w:p w14:paraId="121190D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12.55</w:t>
            </w:r>
          </w:p>
        </w:tc>
        <w:tc>
          <w:tcPr>
            <w:tcW w:w="847" w:type="dxa"/>
            <w:noWrap/>
            <w:hideMark/>
          </w:tcPr>
          <w:p w14:paraId="121190D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40.70</w:t>
            </w:r>
          </w:p>
        </w:tc>
        <w:tc>
          <w:tcPr>
            <w:tcW w:w="790" w:type="dxa"/>
            <w:noWrap/>
            <w:hideMark/>
          </w:tcPr>
          <w:p w14:paraId="121190D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12.47</w:t>
            </w:r>
          </w:p>
        </w:tc>
        <w:tc>
          <w:tcPr>
            <w:tcW w:w="847" w:type="dxa"/>
            <w:noWrap/>
            <w:hideMark/>
          </w:tcPr>
          <w:p w14:paraId="121190D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39.82</w:t>
            </w:r>
          </w:p>
        </w:tc>
        <w:tc>
          <w:tcPr>
            <w:tcW w:w="790" w:type="dxa"/>
            <w:noWrap/>
            <w:hideMark/>
          </w:tcPr>
          <w:p w14:paraId="121190D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12.42</w:t>
            </w:r>
          </w:p>
        </w:tc>
        <w:tc>
          <w:tcPr>
            <w:tcW w:w="847" w:type="dxa"/>
            <w:noWrap/>
            <w:hideMark/>
          </w:tcPr>
          <w:p w14:paraId="121190D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39.50</w:t>
            </w:r>
          </w:p>
        </w:tc>
        <w:tc>
          <w:tcPr>
            <w:tcW w:w="830" w:type="dxa"/>
            <w:noWrap/>
            <w:hideMark/>
          </w:tcPr>
          <w:p w14:paraId="121190D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12.40</w:t>
            </w:r>
          </w:p>
        </w:tc>
        <w:tc>
          <w:tcPr>
            <w:tcW w:w="851" w:type="dxa"/>
            <w:noWrap/>
            <w:hideMark/>
          </w:tcPr>
          <w:p w14:paraId="121190D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20.14</w:t>
            </w:r>
          </w:p>
        </w:tc>
        <w:tc>
          <w:tcPr>
            <w:tcW w:w="850" w:type="dxa"/>
            <w:noWrap/>
            <w:hideMark/>
          </w:tcPr>
          <w:p w14:paraId="121190E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80539">
              <w:rPr>
                <w:rFonts w:ascii="Times New Roman" w:hAnsi="Times New Roman"/>
                <w:b/>
                <w:bCs/>
                <w:sz w:val="16"/>
                <w:szCs w:val="16"/>
              </w:rPr>
              <w:t>6.33</w:t>
            </w:r>
          </w:p>
        </w:tc>
      </w:tr>
      <w:tr w:rsidR="004045E4" w:rsidRPr="00480539" w14:paraId="121190F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E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5.1.</w:t>
            </w:r>
          </w:p>
        </w:tc>
        <w:tc>
          <w:tcPr>
            <w:tcW w:w="2294" w:type="dxa"/>
            <w:noWrap/>
            <w:hideMark/>
          </w:tcPr>
          <w:p w14:paraId="121190E3" w14:textId="77777777" w:rsidR="004045E4" w:rsidRPr="00480539" w:rsidRDefault="007C03F0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Funeral allowance</w:t>
            </w:r>
          </w:p>
        </w:tc>
        <w:tc>
          <w:tcPr>
            <w:tcW w:w="974" w:type="dxa"/>
            <w:noWrap/>
            <w:hideMark/>
          </w:tcPr>
          <w:p w14:paraId="121190E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41.00</w:t>
            </w:r>
          </w:p>
        </w:tc>
        <w:tc>
          <w:tcPr>
            <w:tcW w:w="876" w:type="dxa"/>
            <w:noWrap/>
            <w:hideMark/>
          </w:tcPr>
          <w:p w14:paraId="121190E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43.70</w:t>
            </w:r>
          </w:p>
        </w:tc>
        <w:tc>
          <w:tcPr>
            <w:tcW w:w="847" w:type="dxa"/>
            <w:noWrap/>
            <w:hideMark/>
          </w:tcPr>
          <w:p w14:paraId="121190E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39.50</w:t>
            </w:r>
          </w:p>
        </w:tc>
        <w:tc>
          <w:tcPr>
            <w:tcW w:w="850" w:type="dxa"/>
            <w:noWrap/>
            <w:hideMark/>
          </w:tcPr>
          <w:p w14:paraId="121190E7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41.20</w:t>
            </w:r>
          </w:p>
        </w:tc>
        <w:tc>
          <w:tcPr>
            <w:tcW w:w="714" w:type="dxa"/>
            <w:noWrap/>
            <w:hideMark/>
          </w:tcPr>
          <w:p w14:paraId="121190E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11.9</w:t>
            </w:r>
          </w:p>
        </w:tc>
        <w:tc>
          <w:tcPr>
            <w:tcW w:w="847" w:type="dxa"/>
            <w:noWrap/>
            <w:hideMark/>
          </w:tcPr>
          <w:p w14:paraId="121190E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41.33</w:t>
            </w:r>
          </w:p>
        </w:tc>
        <w:tc>
          <w:tcPr>
            <w:tcW w:w="916" w:type="dxa"/>
            <w:noWrap/>
            <w:hideMark/>
          </w:tcPr>
          <w:p w14:paraId="121190E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12.55</w:t>
            </w:r>
          </w:p>
        </w:tc>
        <w:tc>
          <w:tcPr>
            <w:tcW w:w="847" w:type="dxa"/>
            <w:noWrap/>
            <w:hideMark/>
          </w:tcPr>
          <w:p w14:paraId="121190E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40.63</w:t>
            </w:r>
          </w:p>
        </w:tc>
        <w:tc>
          <w:tcPr>
            <w:tcW w:w="790" w:type="dxa"/>
            <w:noWrap/>
            <w:hideMark/>
          </w:tcPr>
          <w:p w14:paraId="121190E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12.340</w:t>
            </w:r>
          </w:p>
        </w:tc>
        <w:tc>
          <w:tcPr>
            <w:tcW w:w="847" w:type="dxa"/>
            <w:noWrap/>
            <w:hideMark/>
          </w:tcPr>
          <w:p w14:paraId="121190E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39.63</w:t>
            </w:r>
          </w:p>
        </w:tc>
        <w:tc>
          <w:tcPr>
            <w:tcW w:w="790" w:type="dxa"/>
            <w:noWrap/>
            <w:hideMark/>
          </w:tcPr>
          <w:p w14:paraId="121190E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12.05</w:t>
            </w:r>
          </w:p>
        </w:tc>
        <w:tc>
          <w:tcPr>
            <w:tcW w:w="847" w:type="dxa"/>
            <w:noWrap/>
            <w:hideMark/>
          </w:tcPr>
          <w:p w14:paraId="121190E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39.26</w:t>
            </w:r>
          </w:p>
        </w:tc>
        <w:tc>
          <w:tcPr>
            <w:tcW w:w="830" w:type="dxa"/>
            <w:noWrap/>
            <w:hideMark/>
          </w:tcPr>
          <w:p w14:paraId="121190F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11.94</w:t>
            </w:r>
          </w:p>
        </w:tc>
        <w:tc>
          <w:tcPr>
            <w:tcW w:w="851" w:type="dxa"/>
            <w:noWrap/>
            <w:hideMark/>
          </w:tcPr>
          <w:p w14:paraId="121190F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20.01</w:t>
            </w:r>
          </w:p>
        </w:tc>
        <w:tc>
          <w:tcPr>
            <w:tcW w:w="850" w:type="dxa"/>
            <w:noWrap/>
            <w:hideMark/>
          </w:tcPr>
          <w:p w14:paraId="121190F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6.08</w:t>
            </w:r>
          </w:p>
        </w:tc>
      </w:tr>
      <w:tr w:rsidR="004045E4" w:rsidRPr="00480539" w14:paraId="12119105" w14:textId="77777777" w:rsidTr="001E7A4E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0F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5.2.</w:t>
            </w:r>
          </w:p>
        </w:tc>
        <w:tc>
          <w:tcPr>
            <w:tcW w:w="2294" w:type="dxa"/>
            <w:noWrap/>
            <w:hideMark/>
          </w:tcPr>
          <w:p w14:paraId="121190F5" w14:textId="3F20982C" w:rsidR="004045E4" w:rsidRPr="00480539" w:rsidRDefault="007C03F0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Repatriation allowance</w:t>
            </w:r>
            <w:r w:rsidR="004045E4"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74" w:type="dxa"/>
            <w:noWrap/>
            <w:hideMark/>
          </w:tcPr>
          <w:p w14:paraId="121190F6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90F7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0F8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90F9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90FA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0FB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90FC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0FD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0.07</w:t>
            </w:r>
          </w:p>
        </w:tc>
        <w:tc>
          <w:tcPr>
            <w:tcW w:w="790" w:type="dxa"/>
            <w:noWrap/>
            <w:hideMark/>
          </w:tcPr>
          <w:p w14:paraId="121190FE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0.130</w:t>
            </w:r>
          </w:p>
        </w:tc>
        <w:tc>
          <w:tcPr>
            <w:tcW w:w="847" w:type="dxa"/>
            <w:noWrap/>
            <w:hideMark/>
          </w:tcPr>
          <w:p w14:paraId="121190FF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0.19</w:t>
            </w:r>
          </w:p>
        </w:tc>
        <w:tc>
          <w:tcPr>
            <w:tcW w:w="790" w:type="dxa"/>
            <w:noWrap/>
            <w:hideMark/>
          </w:tcPr>
          <w:p w14:paraId="12119100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0.36</w:t>
            </w:r>
          </w:p>
        </w:tc>
        <w:tc>
          <w:tcPr>
            <w:tcW w:w="847" w:type="dxa"/>
            <w:noWrap/>
            <w:hideMark/>
          </w:tcPr>
          <w:p w14:paraId="12119101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0.24</w:t>
            </w:r>
          </w:p>
        </w:tc>
        <w:tc>
          <w:tcPr>
            <w:tcW w:w="830" w:type="dxa"/>
            <w:noWrap/>
            <w:hideMark/>
          </w:tcPr>
          <w:p w14:paraId="12119102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0.46</w:t>
            </w:r>
          </w:p>
        </w:tc>
        <w:tc>
          <w:tcPr>
            <w:tcW w:w="851" w:type="dxa"/>
            <w:noWrap/>
            <w:hideMark/>
          </w:tcPr>
          <w:p w14:paraId="12119103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0.13</w:t>
            </w:r>
          </w:p>
        </w:tc>
        <w:tc>
          <w:tcPr>
            <w:tcW w:w="850" w:type="dxa"/>
            <w:noWrap/>
            <w:hideMark/>
          </w:tcPr>
          <w:p w14:paraId="12119104" w14:textId="77777777" w:rsidR="004045E4" w:rsidRPr="00480539" w:rsidRDefault="004045E4" w:rsidP="004045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0.25</w:t>
            </w:r>
          </w:p>
        </w:tc>
      </w:tr>
      <w:tr w:rsidR="004045E4" w:rsidRPr="00480539" w14:paraId="12119117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" w:type="dxa"/>
            <w:noWrap/>
            <w:hideMark/>
          </w:tcPr>
          <w:p w14:paraId="1211910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5.3.</w:t>
            </w:r>
          </w:p>
        </w:tc>
        <w:tc>
          <w:tcPr>
            <w:tcW w:w="2294" w:type="dxa"/>
            <w:hideMark/>
          </w:tcPr>
          <w:p w14:paraId="12119107" w14:textId="77777777" w:rsidR="004045E4" w:rsidRPr="00480539" w:rsidRDefault="004045E4" w:rsidP="00404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Compensation for burial costs in case of a death of a defender of the independence, who has been incapacitated or partially incapacitated (until 1 July 2005 – a disabled person) due to the aggression of the USSR on 11-13 January 1991 and later</w:t>
            </w:r>
            <w:r w:rsidRPr="00480539">
              <w:rPr>
                <w:rFonts w:ascii="Times New Roman" w:hAnsi="Times New Roman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74" w:type="dxa"/>
            <w:noWrap/>
            <w:hideMark/>
          </w:tcPr>
          <w:p w14:paraId="12119108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76" w:type="dxa"/>
            <w:noWrap/>
            <w:hideMark/>
          </w:tcPr>
          <w:p w14:paraId="12119109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10A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50" w:type="dxa"/>
            <w:noWrap/>
            <w:hideMark/>
          </w:tcPr>
          <w:p w14:paraId="1211910B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14" w:type="dxa"/>
            <w:noWrap/>
            <w:hideMark/>
          </w:tcPr>
          <w:p w14:paraId="1211910C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10D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916" w:type="dxa"/>
            <w:noWrap/>
            <w:hideMark/>
          </w:tcPr>
          <w:p w14:paraId="1211910E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10F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790" w:type="dxa"/>
            <w:noWrap/>
            <w:hideMark/>
          </w:tcPr>
          <w:p w14:paraId="12119110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…</w:t>
            </w:r>
          </w:p>
        </w:tc>
        <w:tc>
          <w:tcPr>
            <w:tcW w:w="847" w:type="dxa"/>
            <w:noWrap/>
            <w:hideMark/>
          </w:tcPr>
          <w:p w14:paraId="12119111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0.005</w:t>
            </w:r>
          </w:p>
        </w:tc>
        <w:tc>
          <w:tcPr>
            <w:tcW w:w="790" w:type="dxa"/>
            <w:noWrap/>
            <w:hideMark/>
          </w:tcPr>
          <w:p w14:paraId="12119112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0.008</w:t>
            </w:r>
          </w:p>
        </w:tc>
        <w:tc>
          <w:tcPr>
            <w:tcW w:w="847" w:type="dxa"/>
            <w:noWrap/>
            <w:hideMark/>
          </w:tcPr>
          <w:p w14:paraId="12119113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0.002</w:t>
            </w:r>
          </w:p>
        </w:tc>
        <w:tc>
          <w:tcPr>
            <w:tcW w:w="830" w:type="dxa"/>
            <w:noWrap/>
            <w:hideMark/>
          </w:tcPr>
          <w:p w14:paraId="12119114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0.003</w:t>
            </w:r>
          </w:p>
        </w:tc>
        <w:tc>
          <w:tcPr>
            <w:tcW w:w="851" w:type="dxa"/>
            <w:noWrap/>
            <w:hideMark/>
          </w:tcPr>
          <w:p w14:paraId="12119115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0.001</w:t>
            </w:r>
          </w:p>
        </w:tc>
        <w:tc>
          <w:tcPr>
            <w:tcW w:w="850" w:type="dxa"/>
            <w:noWrap/>
            <w:hideMark/>
          </w:tcPr>
          <w:p w14:paraId="12119116" w14:textId="77777777" w:rsidR="004045E4" w:rsidRPr="00480539" w:rsidRDefault="004045E4" w:rsidP="004045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539">
              <w:rPr>
                <w:rFonts w:ascii="Times New Roman" w:hAnsi="Times New Roman"/>
                <w:sz w:val="16"/>
                <w:szCs w:val="16"/>
              </w:rPr>
              <w:t>0.002</w:t>
            </w:r>
          </w:p>
        </w:tc>
      </w:tr>
      <w:tr w:rsidR="004045E4" w:rsidRPr="00480539" w14:paraId="12119128" w14:textId="77777777" w:rsidTr="001E7A4E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5" w:type="dxa"/>
            <w:gridSpan w:val="2"/>
            <w:noWrap/>
          </w:tcPr>
          <w:p w14:paraId="1211911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974" w:type="dxa"/>
            <w:noWrap/>
          </w:tcPr>
          <w:p w14:paraId="12119119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76" w:type="dxa"/>
            <w:noWrap/>
          </w:tcPr>
          <w:p w14:paraId="1211911A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47" w:type="dxa"/>
            <w:noWrap/>
          </w:tcPr>
          <w:p w14:paraId="1211911B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50" w:type="dxa"/>
            <w:noWrap/>
          </w:tcPr>
          <w:p w14:paraId="1211911C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714" w:type="dxa"/>
            <w:noWrap/>
          </w:tcPr>
          <w:p w14:paraId="1211911D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47" w:type="dxa"/>
            <w:noWrap/>
          </w:tcPr>
          <w:p w14:paraId="1211911E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916" w:type="dxa"/>
            <w:noWrap/>
          </w:tcPr>
          <w:p w14:paraId="1211911F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47" w:type="dxa"/>
            <w:noWrap/>
          </w:tcPr>
          <w:p w14:paraId="12119120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790" w:type="dxa"/>
            <w:noWrap/>
          </w:tcPr>
          <w:p w14:paraId="12119121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47" w:type="dxa"/>
            <w:noWrap/>
          </w:tcPr>
          <w:p w14:paraId="12119122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790" w:type="dxa"/>
            <w:noWrap/>
          </w:tcPr>
          <w:p w14:paraId="12119123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47" w:type="dxa"/>
            <w:noWrap/>
          </w:tcPr>
          <w:p w14:paraId="12119124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30" w:type="dxa"/>
            <w:noWrap/>
          </w:tcPr>
          <w:p w14:paraId="12119125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51" w:type="dxa"/>
            <w:noWrap/>
          </w:tcPr>
          <w:p w14:paraId="12119126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  <w:tc>
          <w:tcPr>
            <w:tcW w:w="850" w:type="dxa"/>
            <w:noWrap/>
          </w:tcPr>
          <w:p w14:paraId="12119127" w14:textId="77777777" w:rsidR="004045E4" w:rsidRPr="00480539" w:rsidRDefault="004045E4" w:rsidP="00404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6"/>
              </w:rPr>
            </w:pPr>
          </w:p>
        </w:tc>
      </w:tr>
    </w:tbl>
    <w:p w14:paraId="12119129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lastRenderedPageBreak/>
        <w:t>1</w:t>
      </w:r>
      <w:r w:rsidRPr="00480539">
        <w:rPr>
          <w:lang w:val="en-GB"/>
        </w:rPr>
        <w:t xml:space="preserve"> Before 01/07/2004 – pregnancy benefit for women, enrolled in studies, after 01/07/2004 – lump-sum benefit for a pregnant woman</w:t>
      </w:r>
    </w:p>
    <w:p w14:paraId="1211912A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t>2</w:t>
      </w:r>
      <w:r w:rsidRPr="00480539">
        <w:rPr>
          <w:lang w:val="en-GB"/>
        </w:rPr>
        <w:t xml:space="preserve"> Before 01/07/2004 – a family benefit, after 01/07/2004 – a child benefit</w:t>
      </w:r>
    </w:p>
    <w:p w14:paraId="1211912B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t>3</w:t>
      </w:r>
      <w:r w:rsidRPr="00480539">
        <w:rPr>
          <w:lang w:val="en-GB"/>
        </w:rPr>
        <w:t xml:space="preserve"> A benefit, paid before 01/07/2004</w:t>
      </w:r>
    </w:p>
    <w:p w14:paraId="1211912C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t>4</w:t>
      </w:r>
      <w:r w:rsidRPr="00480539">
        <w:rPr>
          <w:lang w:val="en-GB"/>
        </w:rPr>
        <w:t xml:space="preserve"> The average number of compensation receivers per one month of the heating season</w:t>
      </w:r>
    </w:p>
    <w:p w14:paraId="1211912D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t>5</w:t>
      </w:r>
      <w:r w:rsidRPr="00480539">
        <w:rPr>
          <w:lang w:val="en-GB"/>
        </w:rPr>
        <w:t xml:space="preserve"> This benefit has been paid from the MSSL funds for special targeted grants for municipal budgets as of 30 September 2016</w:t>
      </w:r>
    </w:p>
    <w:p w14:paraId="1211912E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t>6</w:t>
      </w:r>
      <w:r w:rsidRPr="00480539">
        <w:rPr>
          <w:lang w:val="en-GB"/>
        </w:rPr>
        <w:t xml:space="preserve"> This benefit has been paid from the MSSL funds for special targeted grants for municipal budgets as of 1 January 2017</w:t>
      </w:r>
    </w:p>
    <w:p w14:paraId="1211912F" w14:textId="77777777" w:rsidR="004045E4" w:rsidRPr="00480539" w:rsidRDefault="004045E4" w:rsidP="004045E4">
      <w:pPr>
        <w:spacing w:line="240" w:lineRule="auto"/>
        <w:contextualSpacing/>
        <w:rPr>
          <w:lang w:val="en-GB"/>
        </w:rPr>
      </w:pPr>
      <w:r w:rsidRPr="003372AE">
        <w:rPr>
          <w:vertAlign w:val="superscript"/>
          <w:lang w:val="en-GB"/>
        </w:rPr>
        <w:t>7</w:t>
      </w:r>
      <w:r w:rsidRPr="00480539">
        <w:rPr>
          <w:lang w:val="en-GB"/>
        </w:rPr>
        <w:t xml:space="preserve"> This benefit has been paid since 1 January 2017 according to the Law on Benefits to Children</w:t>
      </w:r>
    </w:p>
    <w:p w14:paraId="12119130" w14:textId="77777777" w:rsidR="004045E4" w:rsidRPr="00480539" w:rsidRDefault="004045E4" w:rsidP="004045E4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9131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</w:pPr>
      <w:r w:rsidRPr="00480539"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  <w:t>Appendix No. 47</w:t>
      </w:r>
    </w:p>
    <w:p w14:paraId="12119132" w14:textId="51450020" w:rsidR="004045E4" w:rsidRPr="00480539" w:rsidRDefault="00395713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I</w:t>
      </w:r>
      <w:r w:rsidRPr="0048053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mplementation assessment indices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of the </w:t>
      </w:r>
      <w:r w:rsidR="004045E4" w:rsidRPr="0048053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Lithuanian Health Strategy for 2014-2025, their values in 2012-2017 and target values for 2020</w:t>
      </w:r>
    </w:p>
    <w:p w14:paraId="12119133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tbl>
      <w:tblPr>
        <w:tblStyle w:val="MediumGrid1-Accent1"/>
        <w:tblpPr w:leftFromText="180" w:rightFromText="180" w:vertAnchor="text" w:horzAnchor="margin" w:tblpY="-102"/>
        <w:tblW w:w="15218" w:type="dxa"/>
        <w:tblLook w:val="04A0" w:firstRow="1" w:lastRow="0" w:firstColumn="1" w:lastColumn="0" w:noHBand="0" w:noVBand="1"/>
      </w:tblPr>
      <w:tblGrid>
        <w:gridCol w:w="8188"/>
        <w:gridCol w:w="851"/>
        <w:gridCol w:w="850"/>
        <w:gridCol w:w="992"/>
        <w:gridCol w:w="993"/>
        <w:gridCol w:w="850"/>
        <w:gridCol w:w="992"/>
        <w:gridCol w:w="1496"/>
        <w:gridCol w:w="6"/>
      </w:tblGrid>
      <w:tr w:rsidR="004045E4" w:rsidRPr="00480539" w14:paraId="12119138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4" w:type="dxa"/>
            <w:gridSpan w:val="5"/>
            <w:noWrap/>
            <w:hideMark/>
          </w:tcPr>
          <w:p w14:paraId="12119134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850" w:type="dxa"/>
            <w:noWrap/>
            <w:hideMark/>
          </w:tcPr>
          <w:p w14:paraId="12119135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992" w:type="dxa"/>
            <w:noWrap/>
            <w:hideMark/>
          </w:tcPr>
          <w:p w14:paraId="12119136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502" w:type="dxa"/>
            <w:gridSpan w:val="2"/>
            <w:noWrap/>
            <w:hideMark/>
          </w:tcPr>
          <w:p w14:paraId="12119137" w14:textId="77777777" w:rsidR="004045E4" w:rsidRPr="00480539" w:rsidRDefault="004045E4" w:rsidP="00404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045E4" w:rsidRPr="00480539" w14:paraId="12119141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39" w14:textId="7777777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Assessment index, measurement unit, data source</w:t>
            </w:r>
          </w:p>
        </w:tc>
        <w:tc>
          <w:tcPr>
            <w:tcW w:w="851" w:type="dxa"/>
            <w:textDirection w:val="btLr"/>
            <w:hideMark/>
          </w:tcPr>
          <w:p w14:paraId="1211913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850" w:type="dxa"/>
            <w:textDirection w:val="btLr"/>
            <w:hideMark/>
          </w:tcPr>
          <w:p w14:paraId="1211913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992" w:type="dxa"/>
            <w:textDirection w:val="btLr"/>
            <w:hideMark/>
          </w:tcPr>
          <w:p w14:paraId="1211913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3" w:type="dxa"/>
            <w:textDirection w:val="btLr"/>
            <w:hideMark/>
          </w:tcPr>
          <w:p w14:paraId="1211913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850" w:type="dxa"/>
            <w:textDirection w:val="btLr"/>
            <w:hideMark/>
          </w:tcPr>
          <w:p w14:paraId="1211913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992" w:type="dxa"/>
            <w:textDirection w:val="btLr"/>
            <w:hideMark/>
          </w:tcPr>
          <w:p w14:paraId="1211913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496" w:type="dxa"/>
            <w:textDirection w:val="btLr"/>
            <w:hideMark/>
          </w:tcPr>
          <w:p w14:paraId="1211914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2020 target</w:t>
            </w:r>
          </w:p>
        </w:tc>
      </w:tr>
      <w:tr w:rsidR="004045E4" w:rsidRPr="00480539" w14:paraId="1211914A" w14:textId="77777777" w:rsidTr="001E7A4E">
        <w:trPr>
          <w:gridAfter w:val="1"/>
          <w:wAfter w:w="6" w:type="dxa"/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42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Average life expectancy of the Lithuanian population, SL, IH</w:t>
            </w:r>
          </w:p>
        </w:tc>
        <w:tc>
          <w:tcPr>
            <w:tcW w:w="851" w:type="dxa"/>
            <w:hideMark/>
          </w:tcPr>
          <w:p w14:paraId="1211914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73.98</w:t>
            </w:r>
          </w:p>
        </w:tc>
        <w:tc>
          <w:tcPr>
            <w:tcW w:w="850" w:type="dxa"/>
            <w:hideMark/>
          </w:tcPr>
          <w:p w14:paraId="1211914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74.02</w:t>
            </w:r>
          </w:p>
        </w:tc>
        <w:tc>
          <w:tcPr>
            <w:tcW w:w="992" w:type="dxa"/>
            <w:hideMark/>
          </w:tcPr>
          <w:p w14:paraId="1211914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74.59</w:t>
            </w:r>
          </w:p>
        </w:tc>
        <w:tc>
          <w:tcPr>
            <w:tcW w:w="993" w:type="dxa"/>
            <w:hideMark/>
          </w:tcPr>
          <w:p w14:paraId="1211914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74.47</w:t>
            </w:r>
          </w:p>
        </w:tc>
        <w:tc>
          <w:tcPr>
            <w:tcW w:w="850" w:type="dxa"/>
            <w:hideMark/>
          </w:tcPr>
          <w:p w14:paraId="12119147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74.83</w:t>
            </w:r>
          </w:p>
        </w:tc>
        <w:tc>
          <w:tcPr>
            <w:tcW w:w="992" w:type="dxa"/>
            <w:noWrap/>
            <w:hideMark/>
          </w:tcPr>
          <w:p w14:paraId="1211914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75.69</w:t>
            </w:r>
          </w:p>
        </w:tc>
        <w:tc>
          <w:tcPr>
            <w:tcW w:w="1496" w:type="dxa"/>
            <w:hideMark/>
          </w:tcPr>
          <w:p w14:paraId="1211914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75.8</w:t>
            </w:r>
          </w:p>
        </w:tc>
      </w:tr>
      <w:tr w:rsidR="004045E4" w:rsidRPr="00480539" w14:paraId="12119153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4B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Reducing average life expectancy gap between men and women by lengthening men’s average life expectancy (years), SL, IH</w:t>
            </w:r>
          </w:p>
        </w:tc>
        <w:tc>
          <w:tcPr>
            <w:tcW w:w="851" w:type="dxa"/>
            <w:hideMark/>
          </w:tcPr>
          <w:p w14:paraId="1211914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11.06</w:t>
            </w:r>
          </w:p>
        </w:tc>
        <w:tc>
          <w:tcPr>
            <w:tcW w:w="850" w:type="dxa"/>
            <w:hideMark/>
          </w:tcPr>
          <w:p w14:paraId="1211914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10.85</w:t>
            </w:r>
          </w:p>
        </w:tc>
        <w:tc>
          <w:tcPr>
            <w:tcW w:w="992" w:type="dxa"/>
            <w:hideMark/>
          </w:tcPr>
          <w:p w14:paraId="1211914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10.75</w:t>
            </w:r>
          </w:p>
        </w:tc>
        <w:tc>
          <w:tcPr>
            <w:tcW w:w="993" w:type="dxa"/>
            <w:hideMark/>
          </w:tcPr>
          <w:p w14:paraId="1211914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10.53</w:t>
            </w:r>
          </w:p>
        </w:tc>
        <w:tc>
          <w:tcPr>
            <w:tcW w:w="850" w:type="dxa"/>
            <w:hideMark/>
          </w:tcPr>
          <w:p w14:paraId="1211915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10.51</w:t>
            </w:r>
          </w:p>
        </w:tc>
        <w:tc>
          <w:tcPr>
            <w:tcW w:w="992" w:type="dxa"/>
            <w:noWrap/>
            <w:hideMark/>
          </w:tcPr>
          <w:p w14:paraId="1211915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9.68</w:t>
            </w:r>
          </w:p>
        </w:tc>
        <w:tc>
          <w:tcPr>
            <w:tcW w:w="1496" w:type="dxa"/>
            <w:hideMark/>
          </w:tcPr>
          <w:p w14:paraId="1211915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9.5</w:t>
            </w:r>
          </w:p>
        </w:tc>
      </w:tr>
      <w:tr w:rsidR="004045E4" w:rsidRPr="00480539" w14:paraId="12119155" w14:textId="77777777" w:rsidTr="001E7A4E">
        <w:trPr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8" w:type="dxa"/>
            <w:gridSpan w:val="9"/>
            <w:hideMark/>
          </w:tcPr>
          <w:p w14:paraId="12119154" w14:textId="6BCF7063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1</w:t>
            </w:r>
            <w:r w:rsidR="0039571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.</w:t>
            </w: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The goal of the Lithuanian Health Strategy for 2014-2025 is to create a safer social environment, reduce health inconsistencies and social exclusion</w:t>
            </w:r>
          </w:p>
        </w:tc>
      </w:tr>
      <w:tr w:rsidR="004045E4" w:rsidRPr="00480539" w14:paraId="1211915E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56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1.1. Mortality due to suicide per 100 thousand residents, IH</w:t>
            </w:r>
          </w:p>
        </w:tc>
        <w:tc>
          <w:tcPr>
            <w:tcW w:w="851" w:type="dxa"/>
            <w:hideMark/>
          </w:tcPr>
          <w:p w14:paraId="1211915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31.03</w:t>
            </w:r>
          </w:p>
        </w:tc>
        <w:tc>
          <w:tcPr>
            <w:tcW w:w="850" w:type="dxa"/>
            <w:hideMark/>
          </w:tcPr>
          <w:p w14:paraId="1211915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36.68</w:t>
            </w:r>
          </w:p>
        </w:tc>
        <w:tc>
          <w:tcPr>
            <w:tcW w:w="992" w:type="dxa"/>
            <w:hideMark/>
          </w:tcPr>
          <w:p w14:paraId="1211915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31.71</w:t>
            </w:r>
          </w:p>
        </w:tc>
        <w:tc>
          <w:tcPr>
            <w:tcW w:w="993" w:type="dxa"/>
            <w:hideMark/>
          </w:tcPr>
          <w:p w14:paraId="1211915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30.84</w:t>
            </w:r>
          </w:p>
        </w:tc>
        <w:tc>
          <w:tcPr>
            <w:tcW w:w="850" w:type="dxa"/>
            <w:hideMark/>
          </w:tcPr>
          <w:p w14:paraId="1211915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28.69</w:t>
            </w:r>
          </w:p>
        </w:tc>
        <w:tc>
          <w:tcPr>
            <w:tcW w:w="992" w:type="dxa"/>
            <w:noWrap/>
            <w:hideMark/>
          </w:tcPr>
          <w:p w14:paraId="1211915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26.45</w:t>
            </w:r>
          </w:p>
        </w:tc>
        <w:tc>
          <w:tcPr>
            <w:tcW w:w="1496" w:type="dxa"/>
            <w:hideMark/>
          </w:tcPr>
          <w:p w14:paraId="1211915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19.5</w:t>
            </w:r>
          </w:p>
        </w:tc>
      </w:tr>
      <w:tr w:rsidR="004045E4" w:rsidRPr="00480539" w14:paraId="12119167" w14:textId="77777777" w:rsidTr="001E7A4E">
        <w:trPr>
          <w:gridAfter w:val="1"/>
          <w:wAfter w:w="6" w:type="dxa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5F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1.2. The share of persons at risk of poverty or social exclusion (per cent), Eurostat</w:t>
            </w:r>
          </w:p>
        </w:tc>
        <w:tc>
          <w:tcPr>
            <w:tcW w:w="851" w:type="dxa"/>
            <w:hideMark/>
          </w:tcPr>
          <w:p w14:paraId="1211916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32.5</w:t>
            </w:r>
          </w:p>
        </w:tc>
        <w:tc>
          <w:tcPr>
            <w:tcW w:w="850" w:type="dxa"/>
            <w:hideMark/>
          </w:tcPr>
          <w:p w14:paraId="1211916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30.8</w:t>
            </w:r>
          </w:p>
        </w:tc>
        <w:tc>
          <w:tcPr>
            <w:tcW w:w="992" w:type="dxa"/>
            <w:hideMark/>
          </w:tcPr>
          <w:p w14:paraId="1211916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27.3</w:t>
            </w:r>
          </w:p>
        </w:tc>
        <w:tc>
          <w:tcPr>
            <w:tcW w:w="993" w:type="dxa"/>
            <w:hideMark/>
          </w:tcPr>
          <w:p w14:paraId="1211916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29.3</w:t>
            </w:r>
          </w:p>
        </w:tc>
        <w:tc>
          <w:tcPr>
            <w:tcW w:w="850" w:type="dxa"/>
            <w:hideMark/>
          </w:tcPr>
          <w:p w14:paraId="12119164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30.1</w:t>
            </w:r>
          </w:p>
        </w:tc>
        <w:tc>
          <w:tcPr>
            <w:tcW w:w="992" w:type="dxa"/>
            <w:noWrap/>
            <w:hideMark/>
          </w:tcPr>
          <w:p w14:paraId="12119165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29.6</w:t>
            </w:r>
          </w:p>
        </w:tc>
        <w:tc>
          <w:tcPr>
            <w:tcW w:w="1496" w:type="dxa"/>
            <w:hideMark/>
          </w:tcPr>
          <w:p w14:paraId="12119166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27.6</w:t>
            </w:r>
          </w:p>
        </w:tc>
      </w:tr>
      <w:tr w:rsidR="004045E4" w:rsidRPr="00480539" w14:paraId="12119170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6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1.3. The share of persons, living in domestic households that experience economic difficulties (cannot afford meat, fish or equivalent vegetarian food every second day) (per cent), SL</w:t>
            </w:r>
          </w:p>
        </w:tc>
        <w:tc>
          <w:tcPr>
            <w:tcW w:w="851" w:type="dxa"/>
            <w:hideMark/>
          </w:tcPr>
          <w:p w14:paraId="1211916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0" w:type="dxa"/>
            <w:hideMark/>
          </w:tcPr>
          <w:p w14:paraId="1211916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2" w:type="dxa"/>
            <w:hideMark/>
          </w:tcPr>
          <w:p w14:paraId="1211916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3" w:type="dxa"/>
            <w:hideMark/>
          </w:tcPr>
          <w:p w14:paraId="1211916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0" w:type="dxa"/>
            <w:hideMark/>
          </w:tcPr>
          <w:p w14:paraId="1211916D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noWrap/>
            <w:hideMark/>
          </w:tcPr>
          <w:p w14:paraId="1211916E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96" w:type="dxa"/>
            <w:hideMark/>
          </w:tcPr>
          <w:p w14:paraId="1211916F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19.55</w:t>
            </w:r>
          </w:p>
        </w:tc>
      </w:tr>
      <w:tr w:rsidR="004045E4" w:rsidRPr="00480539" w14:paraId="12119172" w14:textId="77777777" w:rsidTr="001E7A4E">
        <w:trPr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8" w:type="dxa"/>
            <w:gridSpan w:val="9"/>
            <w:hideMark/>
          </w:tcPr>
          <w:p w14:paraId="12119171" w14:textId="25FD5B42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2</w:t>
            </w:r>
            <w:r w:rsidR="0039571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.</w:t>
            </w: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The goal of the Lithuanian Health Strategy for 2014-2025 is to create a health-friendly physical work and living environment</w:t>
            </w:r>
          </w:p>
        </w:tc>
      </w:tr>
      <w:tr w:rsidR="004045E4" w:rsidRPr="00480539" w14:paraId="1211917B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73" w14:textId="66166068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2.1. Greenhouse gas emissions (CO2 equivalent) (thousand tonnes),</w:t>
            </w:r>
            <w:r w:rsidR="0039571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Eurostat </w:t>
            </w:r>
          </w:p>
        </w:tc>
        <w:tc>
          <w:tcPr>
            <w:tcW w:w="851" w:type="dxa"/>
            <w:hideMark/>
          </w:tcPr>
          <w:p w14:paraId="1211917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20442</w:t>
            </w:r>
          </w:p>
        </w:tc>
        <w:tc>
          <w:tcPr>
            <w:tcW w:w="850" w:type="dxa"/>
            <w:hideMark/>
          </w:tcPr>
          <w:p w14:paraId="1211917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19133</w:t>
            </w:r>
          </w:p>
        </w:tc>
        <w:tc>
          <w:tcPr>
            <w:tcW w:w="992" w:type="dxa"/>
            <w:hideMark/>
          </w:tcPr>
          <w:p w14:paraId="1211917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19003</w:t>
            </w:r>
          </w:p>
        </w:tc>
        <w:tc>
          <w:tcPr>
            <w:tcW w:w="993" w:type="dxa"/>
            <w:hideMark/>
          </w:tcPr>
          <w:p w14:paraId="1211917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20096</w:t>
            </w:r>
          </w:p>
        </w:tc>
        <w:tc>
          <w:tcPr>
            <w:tcW w:w="850" w:type="dxa"/>
            <w:hideMark/>
          </w:tcPr>
          <w:p w14:paraId="1211917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20372</w:t>
            </w:r>
          </w:p>
        </w:tc>
        <w:tc>
          <w:tcPr>
            <w:tcW w:w="992" w:type="dxa"/>
            <w:noWrap/>
            <w:hideMark/>
          </w:tcPr>
          <w:p w14:paraId="1211917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20417</w:t>
            </w:r>
          </w:p>
        </w:tc>
        <w:tc>
          <w:tcPr>
            <w:tcW w:w="1496" w:type="dxa"/>
            <w:hideMark/>
          </w:tcPr>
          <w:p w14:paraId="1211917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20442</w:t>
            </w:r>
          </w:p>
        </w:tc>
      </w:tr>
      <w:tr w:rsidR="004045E4" w:rsidRPr="00480539" w14:paraId="12119184" w14:textId="77777777" w:rsidTr="001E7A4E">
        <w:trPr>
          <w:gridAfter w:val="1"/>
          <w:wAfter w:w="6" w:type="dxa"/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7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2.2. The share of residents that claim to be suffering from noise (per cent), Eurostat</w:t>
            </w:r>
          </w:p>
        </w:tc>
        <w:tc>
          <w:tcPr>
            <w:tcW w:w="851" w:type="dxa"/>
            <w:hideMark/>
          </w:tcPr>
          <w:p w14:paraId="1211917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13.3</w:t>
            </w:r>
          </w:p>
        </w:tc>
        <w:tc>
          <w:tcPr>
            <w:tcW w:w="850" w:type="dxa"/>
            <w:hideMark/>
          </w:tcPr>
          <w:p w14:paraId="1211917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14.1</w:t>
            </w:r>
          </w:p>
        </w:tc>
        <w:tc>
          <w:tcPr>
            <w:tcW w:w="992" w:type="dxa"/>
            <w:hideMark/>
          </w:tcPr>
          <w:p w14:paraId="1211917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14.4</w:t>
            </w:r>
          </w:p>
        </w:tc>
        <w:tc>
          <w:tcPr>
            <w:tcW w:w="993" w:type="dxa"/>
            <w:hideMark/>
          </w:tcPr>
          <w:p w14:paraId="1211918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15.4</w:t>
            </w:r>
          </w:p>
        </w:tc>
        <w:tc>
          <w:tcPr>
            <w:tcW w:w="850" w:type="dxa"/>
            <w:hideMark/>
          </w:tcPr>
          <w:p w14:paraId="1211918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13.4</w:t>
            </w:r>
          </w:p>
        </w:tc>
        <w:tc>
          <w:tcPr>
            <w:tcW w:w="992" w:type="dxa"/>
            <w:noWrap/>
            <w:hideMark/>
          </w:tcPr>
          <w:p w14:paraId="1211918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13.2</w:t>
            </w:r>
          </w:p>
        </w:tc>
        <w:tc>
          <w:tcPr>
            <w:tcW w:w="1496" w:type="dxa"/>
            <w:hideMark/>
          </w:tcPr>
          <w:p w14:paraId="1211918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12.63</w:t>
            </w:r>
          </w:p>
        </w:tc>
      </w:tr>
      <w:tr w:rsidR="004045E4" w:rsidRPr="00480539" w14:paraId="1211918D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85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2.3. Mortality due to external factors per 100 thousand residents, IH</w:t>
            </w:r>
          </w:p>
        </w:tc>
        <w:tc>
          <w:tcPr>
            <w:tcW w:w="851" w:type="dxa"/>
            <w:hideMark/>
          </w:tcPr>
          <w:p w14:paraId="1211918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122.47</w:t>
            </w:r>
          </w:p>
        </w:tc>
        <w:tc>
          <w:tcPr>
            <w:tcW w:w="850" w:type="dxa"/>
            <w:hideMark/>
          </w:tcPr>
          <w:p w14:paraId="1211918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122.2</w:t>
            </w:r>
          </w:p>
        </w:tc>
        <w:tc>
          <w:tcPr>
            <w:tcW w:w="992" w:type="dxa"/>
            <w:hideMark/>
          </w:tcPr>
          <w:p w14:paraId="1211918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113.8</w:t>
            </w:r>
          </w:p>
        </w:tc>
        <w:tc>
          <w:tcPr>
            <w:tcW w:w="993" w:type="dxa"/>
            <w:hideMark/>
          </w:tcPr>
          <w:p w14:paraId="1211918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110.4</w:t>
            </w:r>
          </w:p>
        </w:tc>
        <w:tc>
          <w:tcPr>
            <w:tcW w:w="850" w:type="dxa"/>
            <w:hideMark/>
          </w:tcPr>
          <w:p w14:paraId="1211918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106.8</w:t>
            </w:r>
          </w:p>
        </w:tc>
        <w:tc>
          <w:tcPr>
            <w:tcW w:w="992" w:type="dxa"/>
            <w:noWrap/>
            <w:hideMark/>
          </w:tcPr>
          <w:p w14:paraId="1211918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99.3</w:t>
            </w:r>
          </w:p>
        </w:tc>
        <w:tc>
          <w:tcPr>
            <w:tcW w:w="1496" w:type="dxa"/>
            <w:hideMark/>
          </w:tcPr>
          <w:p w14:paraId="1211918C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77.3</w:t>
            </w:r>
          </w:p>
        </w:tc>
      </w:tr>
      <w:tr w:rsidR="004045E4" w:rsidRPr="00480539" w14:paraId="1211918F" w14:textId="77777777" w:rsidTr="001E7A4E">
        <w:trPr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8" w:type="dxa"/>
            <w:gridSpan w:val="9"/>
            <w:hideMark/>
          </w:tcPr>
          <w:p w14:paraId="1211918E" w14:textId="3F169C27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3</w:t>
            </w:r>
            <w:r w:rsidR="00CB0C1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.</w:t>
            </w: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The goal of the Lithuanian Health Strategy for 2014-2025 is to form a healthy lifestyle and its culture</w:t>
            </w:r>
          </w:p>
        </w:tc>
      </w:tr>
      <w:tr w:rsidR="004045E4" w:rsidRPr="00480539" w14:paraId="12119198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90" w14:textId="74167F4B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3.1. Annual consumption of legal alcohol per one resident</w:t>
            </w:r>
            <w:r w:rsidR="00CB0C1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in litres of pure alcohol, SL </w:t>
            </w:r>
          </w:p>
        </w:tc>
        <w:tc>
          <w:tcPr>
            <w:tcW w:w="851" w:type="dxa"/>
            <w:hideMark/>
          </w:tcPr>
          <w:p w14:paraId="1211919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12.6</w:t>
            </w:r>
          </w:p>
        </w:tc>
        <w:tc>
          <w:tcPr>
            <w:tcW w:w="850" w:type="dxa"/>
            <w:hideMark/>
          </w:tcPr>
          <w:p w14:paraId="1211919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12.4</w:t>
            </w:r>
          </w:p>
        </w:tc>
        <w:tc>
          <w:tcPr>
            <w:tcW w:w="992" w:type="dxa"/>
            <w:hideMark/>
          </w:tcPr>
          <w:p w14:paraId="1211919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12.1</w:t>
            </w:r>
          </w:p>
        </w:tc>
        <w:tc>
          <w:tcPr>
            <w:tcW w:w="993" w:type="dxa"/>
            <w:hideMark/>
          </w:tcPr>
          <w:p w14:paraId="1211919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0" w:type="dxa"/>
            <w:hideMark/>
          </w:tcPr>
          <w:p w14:paraId="1211919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11.3</w:t>
            </w:r>
          </w:p>
        </w:tc>
        <w:tc>
          <w:tcPr>
            <w:tcW w:w="992" w:type="dxa"/>
            <w:noWrap/>
            <w:hideMark/>
          </w:tcPr>
          <w:p w14:paraId="1211919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1496" w:type="dxa"/>
            <w:hideMark/>
          </w:tcPr>
          <w:p w14:paraId="1211919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9.5</w:t>
            </w:r>
          </w:p>
        </w:tc>
      </w:tr>
      <w:tr w:rsidR="004045E4" w:rsidRPr="00480539" w14:paraId="121191A1" w14:textId="77777777" w:rsidTr="001E7A4E">
        <w:trPr>
          <w:gridAfter w:val="1"/>
          <w:wAfter w:w="6" w:type="dxa"/>
          <w:trHeight w:val="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99" w14:textId="0BB2B246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3.2. Annual tobacco consumption per one resident</w:t>
            </w:r>
            <w:r w:rsidR="00CB0C1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in the number of cigarettes, SL, Study</w:t>
            </w:r>
          </w:p>
        </w:tc>
        <w:tc>
          <w:tcPr>
            <w:tcW w:w="851" w:type="dxa"/>
            <w:hideMark/>
          </w:tcPr>
          <w:p w14:paraId="1211919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850" w:type="dxa"/>
            <w:hideMark/>
          </w:tcPr>
          <w:p w14:paraId="1211919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947</w:t>
            </w:r>
          </w:p>
        </w:tc>
        <w:tc>
          <w:tcPr>
            <w:tcW w:w="992" w:type="dxa"/>
            <w:hideMark/>
          </w:tcPr>
          <w:p w14:paraId="1211919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999</w:t>
            </w:r>
          </w:p>
        </w:tc>
        <w:tc>
          <w:tcPr>
            <w:tcW w:w="993" w:type="dxa"/>
            <w:hideMark/>
          </w:tcPr>
          <w:p w14:paraId="1211919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0" w:type="dxa"/>
            <w:hideMark/>
          </w:tcPr>
          <w:p w14:paraId="1211919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1094</w:t>
            </w:r>
          </w:p>
        </w:tc>
        <w:tc>
          <w:tcPr>
            <w:tcW w:w="992" w:type="dxa"/>
            <w:noWrap/>
            <w:hideMark/>
          </w:tcPr>
          <w:p w14:paraId="1211919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1023</w:t>
            </w:r>
          </w:p>
        </w:tc>
        <w:tc>
          <w:tcPr>
            <w:tcW w:w="1496" w:type="dxa"/>
            <w:hideMark/>
          </w:tcPr>
          <w:p w14:paraId="121191A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879.8</w:t>
            </w:r>
          </w:p>
        </w:tc>
      </w:tr>
      <w:tr w:rsidR="004045E4" w:rsidRPr="00480539" w14:paraId="121191AA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A2" w14:textId="0B9C41B5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3.3. Death rate due to the consumption </w:t>
            </w:r>
            <w:r w:rsidR="00CB0C1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of 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narcotic and psychotropic substances (abs. No.), IH</w:t>
            </w:r>
          </w:p>
        </w:tc>
        <w:tc>
          <w:tcPr>
            <w:tcW w:w="851" w:type="dxa"/>
            <w:hideMark/>
          </w:tcPr>
          <w:p w14:paraId="121191A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850" w:type="dxa"/>
            <w:hideMark/>
          </w:tcPr>
          <w:p w14:paraId="121191A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992" w:type="dxa"/>
            <w:hideMark/>
          </w:tcPr>
          <w:p w14:paraId="121191A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993" w:type="dxa"/>
            <w:hideMark/>
          </w:tcPr>
          <w:p w14:paraId="121191A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850" w:type="dxa"/>
            <w:hideMark/>
          </w:tcPr>
          <w:p w14:paraId="121191A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992" w:type="dxa"/>
            <w:noWrap/>
            <w:hideMark/>
          </w:tcPr>
          <w:p w14:paraId="121191A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496" w:type="dxa"/>
            <w:hideMark/>
          </w:tcPr>
          <w:p w14:paraId="121191A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95</w:t>
            </w:r>
          </w:p>
        </w:tc>
      </w:tr>
      <w:tr w:rsidR="004045E4" w:rsidRPr="00480539" w14:paraId="121191B3" w14:textId="77777777" w:rsidTr="001E7A4E">
        <w:trPr>
          <w:gridAfter w:val="1"/>
          <w:wAfter w:w="6" w:type="dxa"/>
          <w:trHeight w:val="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AB" w14:textId="31F8AF6E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3.4. The share of obese men among Lithuanian men, aged 20-64 (per</w:t>
            </w:r>
            <w:r w:rsidR="00A15E1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cent), Study</w:t>
            </w:r>
          </w:p>
        </w:tc>
        <w:tc>
          <w:tcPr>
            <w:tcW w:w="851" w:type="dxa"/>
            <w:hideMark/>
          </w:tcPr>
          <w:p w14:paraId="121191A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hideMark/>
          </w:tcPr>
          <w:p w14:paraId="121191A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hideMark/>
          </w:tcPr>
          <w:p w14:paraId="121191A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3" w:type="dxa"/>
            <w:hideMark/>
          </w:tcPr>
          <w:p w14:paraId="121191A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0" w:type="dxa"/>
            <w:hideMark/>
          </w:tcPr>
          <w:p w14:paraId="121191B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</w:t>
            </w:r>
          </w:p>
        </w:tc>
        <w:tc>
          <w:tcPr>
            <w:tcW w:w="992" w:type="dxa"/>
            <w:noWrap/>
            <w:hideMark/>
          </w:tcPr>
          <w:p w14:paraId="121191B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</w:t>
            </w:r>
          </w:p>
        </w:tc>
        <w:tc>
          <w:tcPr>
            <w:tcW w:w="1496" w:type="dxa"/>
            <w:hideMark/>
          </w:tcPr>
          <w:p w14:paraId="121191B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</w:tr>
      <w:tr w:rsidR="004045E4" w:rsidRPr="00480539" w14:paraId="121191BC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B4" w14:textId="4DD9A76C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3.5. The share of obese women among Lithuanian women, aged 20-64 (per</w:t>
            </w:r>
            <w:r w:rsidR="00A15E1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cent), Study</w:t>
            </w:r>
          </w:p>
        </w:tc>
        <w:tc>
          <w:tcPr>
            <w:tcW w:w="851" w:type="dxa"/>
            <w:hideMark/>
          </w:tcPr>
          <w:p w14:paraId="121191B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50" w:type="dxa"/>
            <w:hideMark/>
          </w:tcPr>
          <w:p w14:paraId="121191B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hideMark/>
          </w:tcPr>
          <w:p w14:paraId="121191B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3" w:type="dxa"/>
            <w:hideMark/>
          </w:tcPr>
          <w:p w14:paraId="121191B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850" w:type="dxa"/>
            <w:hideMark/>
          </w:tcPr>
          <w:p w14:paraId="121191B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</w:t>
            </w:r>
          </w:p>
        </w:tc>
        <w:tc>
          <w:tcPr>
            <w:tcW w:w="992" w:type="dxa"/>
            <w:noWrap/>
            <w:hideMark/>
          </w:tcPr>
          <w:p w14:paraId="121191B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-</w:t>
            </w:r>
          </w:p>
        </w:tc>
        <w:tc>
          <w:tcPr>
            <w:tcW w:w="1496" w:type="dxa"/>
            <w:hideMark/>
          </w:tcPr>
          <w:p w14:paraId="121191BB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</w:tr>
      <w:tr w:rsidR="004045E4" w:rsidRPr="00480539" w14:paraId="121191BE" w14:textId="77777777" w:rsidTr="001E7A4E">
        <w:trPr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8" w:type="dxa"/>
            <w:gridSpan w:val="9"/>
            <w:hideMark/>
          </w:tcPr>
          <w:p w14:paraId="121191BD" w14:textId="6A79673B" w:rsidR="004045E4" w:rsidRPr="00480539" w:rsidRDefault="004045E4" w:rsidP="004045E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4</w:t>
            </w:r>
            <w:r w:rsidR="00A15E1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.</w:t>
            </w:r>
            <w:r w:rsidRPr="00480539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The goal of the Lithuanian Health Strategy for 2014-2025 is to ensure high-quality and effective health care, focused on the needs of the residents</w:t>
            </w:r>
          </w:p>
        </w:tc>
      </w:tr>
      <w:tr w:rsidR="004045E4" w:rsidRPr="00480539" w14:paraId="121191C7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BF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4.1. Infant mortality per 1,000 new-borns in Lithuania, IH</w:t>
            </w:r>
          </w:p>
        </w:tc>
        <w:tc>
          <w:tcPr>
            <w:tcW w:w="851" w:type="dxa"/>
            <w:hideMark/>
          </w:tcPr>
          <w:p w14:paraId="121191C0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850" w:type="dxa"/>
            <w:hideMark/>
          </w:tcPr>
          <w:p w14:paraId="121191C1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992" w:type="dxa"/>
            <w:hideMark/>
          </w:tcPr>
          <w:p w14:paraId="121191C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993" w:type="dxa"/>
            <w:hideMark/>
          </w:tcPr>
          <w:p w14:paraId="121191C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4.19</w:t>
            </w:r>
          </w:p>
        </w:tc>
        <w:tc>
          <w:tcPr>
            <w:tcW w:w="850" w:type="dxa"/>
            <w:hideMark/>
          </w:tcPr>
          <w:p w14:paraId="121191C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992" w:type="dxa"/>
            <w:noWrap/>
            <w:hideMark/>
          </w:tcPr>
          <w:p w14:paraId="121191C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496" w:type="dxa"/>
            <w:hideMark/>
          </w:tcPr>
          <w:p w14:paraId="121191C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3.7</w:t>
            </w:r>
          </w:p>
        </w:tc>
      </w:tr>
      <w:tr w:rsidR="004045E4" w:rsidRPr="00480539" w14:paraId="121191D0" w14:textId="77777777" w:rsidTr="001E7A4E">
        <w:trPr>
          <w:gridAfter w:val="1"/>
          <w:wAfter w:w="6" w:type="dxa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C8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4.2. Number of family doctors per 10 thousand residents, IH</w:t>
            </w:r>
          </w:p>
        </w:tc>
        <w:tc>
          <w:tcPr>
            <w:tcW w:w="851" w:type="dxa"/>
            <w:hideMark/>
          </w:tcPr>
          <w:p w14:paraId="121191C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850" w:type="dxa"/>
            <w:hideMark/>
          </w:tcPr>
          <w:p w14:paraId="121191C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sz w:val="18"/>
                <w:szCs w:val="18"/>
              </w:rPr>
              <w:t>6.5</w:t>
            </w:r>
          </w:p>
        </w:tc>
        <w:tc>
          <w:tcPr>
            <w:tcW w:w="992" w:type="dxa"/>
            <w:hideMark/>
          </w:tcPr>
          <w:p w14:paraId="121191C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sz w:val="18"/>
                <w:szCs w:val="18"/>
              </w:rPr>
              <w:t>6.8</w:t>
            </w:r>
          </w:p>
        </w:tc>
        <w:tc>
          <w:tcPr>
            <w:tcW w:w="993" w:type="dxa"/>
            <w:hideMark/>
          </w:tcPr>
          <w:p w14:paraId="121191C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sz w:val="18"/>
                <w:szCs w:val="18"/>
              </w:rPr>
              <w:t>7.1</w:t>
            </w:r>
          </w:p>
        </w:tc>
        <w:tc>
          <w:tcPr>
            <w:tcW w:w="850" w:type="dxa"/>
            <w:hideMark/>
          </w:tcPr>
          <w:p w14:paraId="121191C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sz w:val="18"/>
                <w:szCs w:val="18"/>
              </w:rPr>
              <w:t>7.4</w:t>
            </w:r>
          </w:p>
        </w:tc>
        <w:tc>
          <w:tcPr>
            <w:tcW w:w="992" w:type="dxa"/>
            <w:noWrap/>
            <w:hideMark/>
          </w:tcPr>
          <w:p w14:paraId="121191C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1496" w:type="dxa"/>
            <w:hideMark/>
          </w:tcPr>
          <w:p w14:paraId="121191C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</w:tr>
      <w:tr w:rsidR="004045E4" w:rsidRPr="00480539" w14:paraId="121191D9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D1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4.3. Number of nurses (including obstetricians) per one physician, IH</w:t>
            </w:r>
          </w:p>
        </w:tc>
        <w:tc>
          <w:tcPr>
            <w:tcW w:w="851" w:type="dxa"/>
            <w:hideMark/>
          </w:tcPr>
          <w:p w14:paraId="121191D2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1.75</w:t>
            </w:r>
          </w:p>
        </w:tc>
        <w:tc>
          <w:tcPr>
            <w:tcW w:w="850" w:type="dxa"/>
            <w:hideMark/>
          </w:tcPr>
          <w:p w14:paraId="121191D3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1.72</w:t>
            </w:r>
          </w:p>
        </w:tc>
        <w:tc>
          <w:tcPr>
            <w:tcW w:w="992" w:type="dxa"/>
            <w:hideMark/>
          </w:tcPr>
          <w:p w14:paraId="121191D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1.72</w:t>
            </w:r>
          </w:p>
        </w:tc>
        <w:tc>
          <w:tcPr>
            <w:tcW w:w="993" w:type="dxa"/>
            <w:hideMark/>
          </w:tcPr>
          <w:p w14:paraId="121191D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1.85</w:t>
            </w:r>
          </w:p>
        </w:tc>
        <w:tc>
          <w:tcPr>
            <w:tcW w:w="850" w:type="dxa"/>
            <w:hideMark/>
          </w:tcPr>
          <w:p w14:paraId="121191D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1.79</w:t>
            </w:r>
          </w:p>
        </w:tc>
        <w:tc>
          <w:tcPr>
            <w:tcW w:w="992" w:type="dxa"/>
            <w:noWrap/>
            <w:hideMark/>
          </w:tcPr>
          <w:p w14:paraId="121191D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1.68</w:t>
            </w:r>
          </w:p>
        </w:tc>
        <w:tc>
          <w:tcPr>
            <w:tcW w:w="1496" w:type="dxa"/>
            <w:hideMark/>
          </w:tcPr>
          <w:p w14:paraId="121191D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4045E4" w:rsidRPr="00480539" w14:paraId="121191E2" w14:textId="77777777" w:rsidTr="001E7A4E">
        <w:trPr>
          <w:gridAfter w:val="1"/>
          <w:wAfter w:w="6" w:type="dxa"/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DA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4.4. Mortality from circulatory system diseases, standardised mortality rate per 100 thousand residents, IH</w:t>
            </w:r>
          </w:p>
        </w:tc>
        <w:tc>
          <w:tcPr>
            <w:tcW w:w="851" w:type="dxa"/>
            <w:hideMark/>
          </w:tcPr>
          <w:p w14:paraId="121191D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451.1</w:t>
            </w:r>
          </w:p>
        </w:tc>
        <w:tc>
          <w:tcPr>
            <w:tcW w:w="850" w:type="dxa"/>
            <w:hideMark/>
          </w:tcPr>
          <w:p w14:paraId="121191D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442.4</w:t>
            </w:r>
          </w:p>
        </w:tc>
        <w:tc>
          <w:tcPr>
            <w:tcW w:w="992" w:type="dxa"/>
            <w:hideMark/>
          </w:tcPr>
          <w:p w14:paraId="121191D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419.5</w:t>
            </w:r>
          </w:p>
        </w:tc>
        <w:tc>
          <w:tcPr>
            <w:tcW w:w="993" w:type="dxa"/>
            <w:hideMark/>
          </w:tcPr>
          <w:p w14:paraId="121191D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431.8</w:t>
            </w:r>
          </w:p>
        </w:tc>
        <w:tc>
          <w:tcPr>
            <w:tcW w:w="850" w:type="dxa"/>
            <w:hideMark/>
          </w:tcPr>
          <w:p w14:paraId="121191D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418.07</w:t>
            </w:r>
          </w:p>
        </w:tc>
        <w:tc>
          <w:tcPr>
            <w:tcW w:w="992" w:type="dxa"/>
            <w:noWrap/>
            <w:hideMark/>
          </w:tcPr>
          <w:p w14:paraId="121191E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396.95</w:t>
            </w:r>
          </w:p>
        </w:tc>
        <w:tc>
          <w:tcPr>
            <w:tcW w:w="1496" w:type="dxa"/>
            <w:hideMark/>
          </w:tcPr>
          <w:p w14:paraId="121191E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368.7</w:t>
            </w:r>
          </w:p>
        </w:tc>
      </w:tr>
      <w:tr w:rsidR="004045E4" w:rsidRPr="00480539" w14:paraId="121191EB" w14:textId="77777777" w:rsidTr="001E7A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E3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4.5. Mortality from malignancies, standardised mortality rate per 100 thousand residents, IH</w:t>
            </w:r>
          </w:p>
        </w:tc>
        <w:tc>
          <w:tcPr>
            <w:tcW w:w="851" w:type="dxa"/>
            <w:hideMark/>
          </w:tcPr>
          <w:p w14:paraId="121191E4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182.1</w:t>
            </w:r>
          </w:p>
        </w:tc>
        <w:tc>
          <w:tcPr>
            <w:tcW w:w="850" w:type="dxa"/>
            <w:hideMark/>
          </w:tcPr>
          <w:p w14:paraId="121191E5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178.5</w:t>
            </w:r>
          </w:p>
        </w:tc>
        <w:tc>
          <w:tcPr>
            <w:tcW w:w="992" w:type="dxa"/>
            <w:hideMark/>
          </w:tcPr>
          <w:p w14:paraId="121191E6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180.4</w:t>
            </w:r>
          </w:p>
        </w:tc>
        <w:tc>
          <w:tcPr>
            <w:tcW w:w="993" w:type="dxa"/>
            <w:hideMark/>
          </w:tcPr>
          <w:p w14:paraId="121191E7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186.84</w:t>
            </w:r>
          </w:p>
        </w:tc>
        <w:tc>
          <w:tcPr>
            <w:tcW w:w="850" w:type="dxa"/>
            <w:hideMark/>
          </w:tcPr>
          <w:p w14:paraId="121191E8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183.62</w:t>
            </w:r>
          </w:p>
        </w:tc>
        <w:tc>
          <w:tcPr>
            <w:tcW w:w="992" w:type="dxa"/>
            <w:noWrap/>
            <w:hideMark/>
          </w:tcPr>
          <w:p w14:paraId="121191E9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175.94</w:t>
            </w:r>
          </w:p>
        </w:tc>
        <w:tc>
          <w:tcPr>
            <w:tcW w:w="1496" w:type="dxa"/>
            <w:hideMark/>
          </w:tcPr>
          <w:p w14:paraId="121191EA" w14:textId="77777777" w:rsidR="004045E4" w:rsidRPr="00480539" w:rsidRDefault="004045E4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172.8</w:t>
            </w:r>
          </w:p>
        </w:tc>
      </w:tr>
      <w:tr w:rsidR="004045E4" w:rsidRPr="00480539" w14:paraId="121191F4" w14:textId="77777777" w:rsidTr="00F4202E">
        <w:trPr>
          <w:gridAfter w:val="1"/>
          <w:wAfter w:w="6" w:type="dxa"/>
          <w:trHeight w:val="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EC" w14:textId="77777777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4.6. General health care costs, percentage of the GDP, SL</w:t>
            </w:r>
          </w:p>
        </w:tc>
        <w:tc>
          <w:tcPr>
            <w:tcW w:w="851" w:type="dxa"/>
            <w:hideMark/>
          </w:tcPr>
          <w:p w14:paraId="121191E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850" w:type="dxa"/>
            <w:hideMark/>
          </w:tcPr>
          <w:p w14:paraId="121191E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6.14</w:t>
            </w:r>
          </w:p>
        </w:tc>
        <w:tc>
          <w:tcPr>
            <w:tcW w:w="992" w:type="dxa"/>
            <w:hideMark/>
          </w:tcPr>
          <w:p w14:paraId="121191EF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6.28</w:t>
            </w:r>
          </w:p>
        </w:tc>
        <w:tc>
          <w:tcPr>
            <w:tcW w:w="993" w:type="dxa"/>
            <w:hideMark/>
          </w:tcPr>
          <w:p w14:paraId="121191F0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6.5</w:t>
            </w:r>
          </w:p>
        </w:tc>
        <w:tc>
          <w:tcPr>
            <w:tcW w:w="850" w:type="dxa"/>
            <w:hideMark/>
          </w:tcPr>
          <w:p w14:paraId="121191F1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992" w:type="dxa"/>
            <w:noWrap/>
            <w:hideMark/>
          </w:tcPr>
          <w:p w14:paraId="121191F2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6.4</w:t>
            </w:r>
          </w:p>
        </w:tc>
        <w:tc>
          <w:tcPr>
            <w:tcW w:w="1496" w:type="dxa"/>
            <w:tcBorders>
              <w:bottom w:val="single" w:sz="4" w:space="0" w:color="auto"/>
            </w:tcBorders>
            <w:hideMark/>
          </w:tcPr>
          <w:p w14:paraId="121191F3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7.5</w:t>
            </w:r>
          </w:p>
        </w:tc>
      </w:tr>
      <w:tr w:rsidR="00F4202E" w:rsidRPr="00480539" w14:paraId="121191FD" w14:textId="77777777" w:rsidTr="00F4202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1F5" w14:textId="5F229C79" w:rsidR="00F4202E" w:rsidRPr="00480539" w:rsidRDefault="00F4202E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4.7. The share of government expenditure among total health care expenditure (per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cent), SL</w:t>
            </w:r>
          </w:p>
        </w:tc>
        <w:tc>
          <w:tcPr>
            <w:tcW w:w="851" w:type="dxa"/>
            <w:hideMark/>
          </w:tcPr>
          <w:p w14:paraId="121191F6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67.09</w:t>
            </w:r>
          </w:p>
        </w:tc>
        <w:tc>
          <w:tcPr>
            <w:tcW w:w="850" w:type="dxa"/>
            <w:hideMark/>
          </w:tcPr>
          <w:p w14:paraId="121191F7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66.3</w:t>
            </w:r>
          </w:p>
        </w:tc>
        <w:tc>
          <w:tcPr>
            <w:tcW w:w="992" w:type="dxa"/>
            <w:hideMark/>
          </w:tcPr>
          <w:p w14:paraId="121191F8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66.6</w:t>
            </w:r>
          </w:p>
        </w:tc>
        <w:tc>
          <w:tcPr>
            <w:tcW w:w="993" w:type="dxa"/>
            <w:hideMark/>
          </w:tcPr>
          <w:p w14:paraId="121191F9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66.9</w:t>
            </w:r>
          </w:p>
        </w:tc>
        <w:tc>
          <w:tcPr>
            <w:tcW w:w="850" w:type="dxa"/>
            <w:hideMark/>
          </w:tcPr>
          <w:p w14:paraId="121191FA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66.9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noWrap/>
            <w:hideMark/>
          </w:tcPr>
          <w:p w14:paraId="121191FB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66.7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121191FC" w14:textId="77777777" w:rsidR="00F4202E" w:rsidRPr="00480539" w:rsidRDefault="00F4202E" w:rsidP="00404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75</w:t>
            </w:r>
          </w:p>
        </w:tc>
      </w:tr>
      <w:tr w:rsidR="004045E4" w:rsidRPr="00480539" w14:paraId="1211920F" w14:textId="77777777" w:rsidTr="00F4202E">
        <w:trPr>
          <w:gridAfter w:val="1"/>
          <w:wAfter w:w="6" w:type="dxa"/>
          <w:trHeight w:val="1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8" w:type="dxa"/>
            <w:hideMark/>
          </w:tcPr>
          <w:p w14:paraId="12119207" w14:textId="2C6ED698" w:rsidR="004045E4" w:rsidRPr="00480539" w:rsidRDefault="004045E4" w:rsidP="004045E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4.8. Expenditure on prevention and public health as part of current health care expenditure (per</w:t>
            </w:r>
            <w:r w:rsidR="00953F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cent), SL</w:t>
            </w:r>
          </w:p>
        </w:tc>
        <w:tc>
          <w:tcPr>
            <w:tcW w:w="851" w:type="dxa"/>
            <w:hideMark/>
          </w:tcPr>
          <w:p w14:paraId="12119208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50" w:type="dxa"/>
            <w:hideMark/>
          </w:tcPr>
          <w:p w14:paraId="12119209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992" w:type="dxa"/>
            <w:hideMark/>
          </w:tcPr>
          <w:p w14:paraId="1211920A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993" w:type="dxa"/>
            <w:hideMark/>
          </w:tcPr>
          <w:p w14:paraId="1211920B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850" w:type="dxa"/>
            <w:hideMark/>
          </w:tcPr>
          <w:p w14:paraId="1211920C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1211920D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96" w:type="dxa"/>
            <w:tcBorders>
              <w:top w:val="single" w:sz="4" w:space="0" w:color="auto"/>
            </w:tcBorders>
            <w:hideMark/>
          </w:tcPr>
          <w:p w14:paraId="1211920E" w14:textId="77777777" w:rsidR="004045E4" w:rsidRPr="00480539" w:rsidRDefault="004045E4" w:rsidP="00404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80539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</w:tbl>
    <w:p w14:paraId="12119210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sectPr w:rsidR="004045E4" w:rsidRPr="00480539" w:rsidSect="001E7A4E">
          <w:pgSz w:w="16839" w:h="11907" w:orient="landscape" w:code="9"/>
          <w:pgMar w:top="1213" w:right="1145" w:bottom="992" w:left="658" w:header="567" w:footer="567" w:gutter="0"/>
          <w:cols w:space="1296"/>
          <w:noEndnote/>
          <w:docGrid w:linePitch="299"/>
        </w:sectPr>
      </w:pPr>
      <w:r w:rsidRPr="00480539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Information from the Institute of Health</w:t>
      </w:r>
    </w:p>
    <w:p w14:paraId="12119211" w14:textId="77777777" w:rsidR="004045E4" w:rsidRPr="00480539" w:rsidRDefault="004045E4" w:rsidP="004045E4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119212" w14:textId="77777777" w:rsidR="004045E4" w:rsidRPr="00480539" w:rsidRDefault="004045E4" w:rsidP="004045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</w:pPr>
      <w:r w:rsidRPr="00480539"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  <w:t>Appendix No. 48</w:t>
      </w:r>
    </w:p>
    <w:p w14:paraId="12119213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</w:pPr>
    </w:p>
    <w:p w14:paraId="12119214" w14:textId="332B5192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eastAsia="PMingLiU" w:hAnsi="Times New Roman" w:cs="Times New Roman"/>
          <w:b/>
          <w:sz w:val="24"/>
          <w:szCs w:val="24"/>
          <w:lang w:val="en-GB"/>
        </w:rPr>
      </w:pPr>
      <w:r w:rsidRPr="004805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Legislation, regulating education </w:t>
      </w:r>
      <w:r w:rsidR="00C7260D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="00C7260D" w:rsidRPr="004805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480539">
        <w:rPr>
          <w:rFonts w:ascii="Times New Roman" w:hAnsi="Times New Roman" w:cs="Times New Roman"/>
          <w:b/>
          <w:sz w:val="24"/>
          <w:szCs w:val="24"/>
          <w:lang w:val="en-GB"/>
        </w:rPr>
        <w:t>ethnic minorities</w:t>
      </w:r>
    </w:p>
    <w:p w14:paraId="12119215" w14:textId="77777777" w:rsidR="004045E4" w:rsidRPr="00480539" w:rsidRDefault="004045E4" w:rsidP="004045E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iCs/>
          <w:color w:val="000000"/>
          <w:sz w:val="24"/>
          <w:szCs w:val="20"/>
          <w:lang w:val="en-GB"/>
        </w:rPr>
      </w:pPr>
    </w:p>
    <w:tbl>
      <w:tblPr>
        <w:tblStyle w:val="LightGrid-Accent1"/>
        <w:tblW w:w="0" w:type="auto"/>
        <w:tblLook w:val="01E0" w:firstRow="1" w:lastRow="1" w:firstColumn="1" w:lastColumn="1" w:noHBand="0" w:noVBand="0"/>
      </w:tblPr>
      <w:tblGrid>
        <w:gridCol w:w="3812"/>
        <w:gridCol w:w="5870"/>
      </w:tblGrid>
      <w:tr w:rsidR="004045E4" w:rsidRPr="00480539" w14:paraId="1211921A" w14:textId="77777777" w:rsidTr="001E7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8" w:type="dxa"/>
          </w:tcPr>
          <w:p w14:paraId="12119216" w14:textId="536488C0" w:rsidR="004045E4" w:rsidRPr="00480539" w:rsidRDefault="004045E4" w:rsidP="004045E4">
            <w:pPr>
              <w:spacing w:after="120"/>
              <w:ind w:right="-34"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Law on Education of the Republic of Lithuania (2011)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083" w:type="dxa"/>
          </w:tcPr>
          <w:p w14:paraId="12119217" w14:textId="77777777" w:rsidR="004045E4" w:rsidRPr="00480539" w:rsidRDefault="004045E4" w:rsidP="004045E4">
            <w:pPr>
              <w:numPr>
                <w:ilvl w:val="0"/>
                <w:numId w:val="42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At the request of the community, the municipality guarantees the teaching of the language of an ethnic minority or in the language of an ethnic minority;</w:t>
            </w:r>
          </w:p>
          <w:p w14:paraId="12119218" w14:textId="77777777" w:rsidR="004045E4" w:rsidRPr="00480539" w:rsidRDefault="004045E4" w:rsidP="004045E4">
            <w:pPr>
              <w:numPr>
                <w:ilvl w:val="0"/>
                <w:numId w:val="42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General education or </w:t>
            </w:r>
            <w:r w:rsidR="00385A4F" w:rsidRPr="00480539">
              <w:rPr>
                <w:rFonts w:ascii="Times New Roman" w:hAnsi="Times New Roman"/>
              </w:rPr>
              <w:t xml:space="preserve">non-formal </w:t>
            </w:r>
            <w:r w:rsidRPr="00480539">
              <w:rPr>
                <w:rFonts w:ascii="Times New Roman" w:hAnsi="Times New Roman"/>
              </w:rPr>
              <w:t>education schools offer lessons of the language of an ethnic minority or education in the language of an ethnic minority;</w:t>
            </w:r>
          </w:p>
          <w:p w14:paraId="12119219" w14:textId="77777777" w:rsidR="004045E4" w:rsidRPr="00480539" w:rsidRDefault="004045E4" w:rsidP="004045E4">
            <w:pPr>
              <w:numPr>
                <w:ilvl w:val="0"/>
                <w:numId w:val="42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Ethnic minorities have a right to establish Saturday and Sunday ethnic minority schools.</w:t>
            </w:r>
          </w:p>
        </w:tc>
      </w:tr>
      <w:tr w:rsidR="004045E4" w:rsidRPr="00480539" w14:paraId="1211921D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8" w:type="dxa"/>
          </w:tcPr>
          <w:p w14:paraId="1211921B" w14:textId="77777777" w:rsidR="004045E4" w:rsidRPr="00480539" w:rsidRDefault="004045E4" w:rsidP="004045E4">
            <w:pPr>
              <w:spacing w:after="120"/>
              <w:ind w:right="-34"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The concept of a Saturday and Sunday ethnic minority school (2004)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083" w:type="dxa"/>
          </w:tcPr>
          <w:p w14:paraId="1211921C" w14:textId="77777777" w:rsidR="004045E4" w:rsidRPr="00480539" w:rsidRDefault="004045E4" w:rsidP="004045E4">
            <w:pPr>
              <w:numPr>
                <w:ilvl w:val="0"/>
                <w:numId w:val="43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Definition of the status, purpose and activity of a Saturday and Sunday ethnic minority school.</w:t>
            </w:r>
          </w:p>
        </w:tc>
      </w:tr>
      <w:tr w:rsidR="004045E4" w:rsidRPr="00480539" w14:paraId="12119220" w14:textId="77777777" w:rsidTr="001E7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8" w:type="dxa"/>
          </w:tcPr>
          <w:p w14:paraId="1211921E" w14:textId="199CEECF" w:rsidR="004045E4" w:rsidRPr="00480539" w:rsidRDefault="004045E4" w:rsidP="004045E4">
            <w:pPr>
              <w:spacing w:after="120"/>
              <w:ind w:right="-34"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Provisions </w:t>
            </w:r>
            <w:r w:rsidR="00C7260D">
              <w:rPr>
                <w:rFonts w:ascii="Times New Roman" w:hAnsi="Times New Roman"/>
              </w:rPr>
              <w:t>on</w:t>
            </w:r>
            <w:r w:rsidR="00C7260D" w:rsidRPr="00480539">
              <w:rPr>
                <w:rFonts w:ascii="Times New Roman" w:hAnsi="Times New Roman"/>
              </w:rPr>
              <w:t xml:space="preserve"> </w:t>
            </w:r>
            <w:r w:rsidRPr="00480539">
              <w:rPr>
                <w:rFonts w:ascii="Times New Roman" w:hAnsi="Times New Roman"/>
              </w:rPr>
              <w:t>education of ethnic minorities (2002)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083" w:type="dxa"/>
          </w:tcPr>
          <w:p w14:paraId="1211921F" w14:textId="02448487" w:rsidR="004045E4" w:rsidRPr="00480539" w:rsidRDefault="004045E4" w:rsidP="00385A4F">
            <w:pPr>
              <w:numPr>
                <w:ilvl w:val="0"/>
                <w:numId w:val="44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Definition of the principles of education </w:t>
            </w:r>
            <w:r w:rsidR="00AD572D">
              <w:rPr>
                <w:rFonts w:ascii="Times New Roman" w:hAnsi="Times New Roman"/>
              </w:rPr>
              <w:t>of</w:t>
            </w:r>
            <w:r w:rsidR="00AD572D" w:rsidRPr="00480539">
              <w:rPr>
                <w:rFonts w:ascii="Times New Roman" w:hAnsi="Times New Roman"/>
              </w:rPr>
              <w:t xml:space="preserve"> </w:t>
            </w:r>
            <w:r w:rsidRPr="00480539">
              <w:rPr>
                <w:rFonts w:ascii="Times New Roman" w:hAnsi="Times New Roman"/>
              </w:rPr>
              <w:t xml:space="preserve">persons under 18 years </w:t>
            </w:r>
            <w:r w:rsidR="00385A4F" w:rsidRPr="00480539">
              <w:rPr>
                <w:rFonts w:ascii="Times New Roman" w:hAnsi="Times New Roman"/>
              </w:rPr>
              <w:t>of age</w:t>
            </w:r>
            <w:r w:rsidRPr="00480539">
              <w:rPr>
                <w:rFonts w:ascii="Times New Roman" w:hAnsi="Times New Roman"/>
              </w:rPr>
              <w:t xml:space="preserve">, who belong to ethnic minorities in Lithuania, and the </w:t>
            </w:r>
            <w:r w:rsidR="00AD572D">
              <w:rPr>
                <w:rFonts w:ascii="Times New Roman" w:hAnsi="Times New Roman"/>
              </w:rPr>
              <w:t>possibilities</w:t>
            </w:r>
            <w:r w:rsidR="00AD572D" w:rsidRPr="00480539">
              <w:rPr>
                <w:rFonts w:ascii="Times New Roman" w:hAnsi="Times New Roman"/>
              </w:rPr>
              <w:t xml:space="preserve"> </w:t>
            </w:r>
            <w:r w:rsidRPr="00480539">
              <w:rPr>
                <w:rFonts w:ascii="Times New Roman" w:hAnsi="Times New Roman"/>
              </w:rPr>
              <w:t>for meeting the specific educational needs of ethnic minorities.</w:t>
            </w:r>
          </w:p>
        </w:tc>
      </w:tr>
      <w:tr w:rsidR="004045E4" w:rsidRPr="00480539" w14:paraId="12119223" w14:textId="77777777" w:rsidTr="001E7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8" w:type="dxa"/>
          </w:tcPr>
          <w:p w14:paraId="12119221" w14:textId="77777777" w:rsidR="004045E4" w:rsidRPr="00480539" w:rsidRDefault="004045E4" w:rsidP="004045E4">
            <w:pPr>
              <w:spacing w:after="120"/>
              <w:ind w:right="-34"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Educational development strategy for the Polish ethnic minority in Lithuania (2005)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083" w:type="dxa"/>
          </w:tcPr>
          <w:p w14:paraId="12119222" w14:textId="77777777" w:rsidR="004045E4" w:rsidRPr="00480539" w:rsidRDefault="00385A4F" w:rsidP="004045E4">
            <w:pPr>
              <w:numPr>
                <w:ilvl w:val="0"/>
                <w:numId w:val="45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>Defines the right of the parents of the Polish ethnic minority pupils to choose their children a pre-school education institution or a general education school with the Polish language of instruction.</w:t>
            </w:r>
          </w:p>
        </w:tc>
      </w:tr>
      <w:tr w:rsidR="004045E4" w:rsidRPr="00480539" w14:paraId="12119226" w14:textId="77777777" w:rsidTr="001E7A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8" w:type="dxa"/>
          </w:tcPr>
          <w:p w14:paraId="12119224" w14:textId="77777777" w:rsidR="004045E4" w:rsidRPr="00480539" w:rsidRDefault="00385A4F" w:rsidP="00385A4F">
            <w:pPr>
              <w:spacing w:after="120"/>
              <w:ind w:right="-34"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Description of </w:t>
            </w:r>
            <w:r w:rsidR="004045E4" w:rsidRPr="00480539">
              <w:rPr>
                <w:rFonts w:ascii="Times New Roman" w:hAnsi="Times New Roman"/>
              </w:rPr>
              <w:t xml:space="preserve">Procedure </w:t>
            </w:r>
            <w:r w:rsidRPr="00480539">
              <w:rPr>
                <w:rFonts w:ascii="Times New Roman" w:hAnsi="Times New Roman"/>
              </w:rPr>
              <w:t xml:space="preserve">for </w:t>
            </w:r>
            <w:r w:rsidR="004045E4" w:rsidRPr="00480539">
              <w:rPr>
                <w:rFonts w:ascii="Times New Roman" w:hAnsi="Times New Roman"/>
              </w:rPr>
              <w:t xml:space="preserve">education in </w:t>
            </w:r>
            <w:r w:rsidRPr="00480539">
              <w:rPr>
                <w:rFonts w:ascii="Times New Roman" w:hAnsi="Times New Roman"/>
              </w:rPr>
              <w:t xml:space="preserve">the </w:t>
            </w:r>
            <w:r w:rsidR="004045E4" w:rsidRPr="00480539">
              <w:rPr>
                <w:rFonts w:ascii="Times New Roman" w:hAnsi="Times New Roman"/>
              </w:rPr>
              <w:t xml:space="preserve">Lithuanian language at general education and </w:t>
            </w:r>
            <w:r w:rsidRPr="00480539">
              <w:rPr>
                <w:rFonts w:ascii="Times New Roman" w:hAnsi="Times New Roman"/>
              </w:rPr>
              <w:t xml:space="preserve">non-formal </w:t>
            </w:r>
            <w:r w:rsidR="004045E4" w:rsidRPr="00480539">
              <w:rPr>
                <w:rFonts w:ascii="Times New Roman" w:hAnsi="Times New Roman"/>
              </w:rPr>
              <w:t>education schools (2011)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083" w:type="dxa"/>
          </w:tcPr>
          <w:p w14:paraId="12119225" w14:textId="77777777" w:rsidR="004045E4" w:rsidRPr="00480539" w:rsidRDefault="004045E4" w:rsidP="00385A4F">
            <w:pPr>
              <w:numPr>
                <w:ilvl w:val="0"/>
                <w:numId w:val="46"/>
              </w:numPr>
              <w:spacing w:after="120"/>
              <w:ind w:right="-34"/>
              <w:contextualSpacing/>
              <w:jc w:val="both"/>
              <w:rPr>
                <w:rFonts w:ascii="Times New Roman" w:eastAsia="PMingLiU" w:hAnsi="Times New Roman" w:cs="Times New Roman"/>
              </w:rPr>
            </w:pPr>
            <w:r w:rsidRPr="00480539">
              <w:rPr>
                <w:rFonts w:ascii="Times New Roman" w:hAnsi="Times New Roman"/>
              </w:rPr>
              <w:t xml:space="preserve">Regulates the organisation of a part of the education process in </w:t>
            </w:r>
            <w:r w:rsidR="00385A4F" w:rsidRPr="00480539">
              <w:rPr>
                <w:rFonts w:ascii="Times New Roman" w:hAnsi="Times New Roman"/>
              </w:rPr>
              <w:t xml:space="preserve">the </w:t>
            </w:r>
            <w:r w:rsidRPr="00480539">
              <w:rPr>
                <w:rFonts w:ascii="Times New Roman" w:hAnsi="Times New Roman"/>
              </w:rPr>
              <w:t xml:space="preserve">Lithuanian language at general education and </w:t>
            </w:r>
            <w:r w:rsidR="00385A4F" w:rsidRPr="00480539">
              <w:rPr>
                <w:rFonts w:ascii="Times New Roman" w:hAnsi="Times New Roman"/>
              </w:rPr>
              <w:t xml:space="preserve">non-formal </w:t>
            </w:r>
            <w:r w:rsidRPr="00480539">
              <w:rPr>
                <w:rFonts w:ascii="Times New Roman" w:hAnsi="Times New Roman"/>
              </w:rPr>
              <w:t>education schools, which have adopted teaching in the language of an ethnic minority or of the language of an ethnic minority.</w:t>
            </w:r>
          </w:p>
        </w:tc>
      </w:tr>
    </w:tbl>
    <w:p w14:paraId="12119227" w14:textId="77777777" w:rsidR="004045E4" w:rsidRPr="00480539" w:rsidRDefault="004045E4" w:rsidP="004045E4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r w:rsidRPr="00480539">
        <w:rPr>
          <w:rFonts w:ascii="Times New Roman" w:hAnsi="Times New Roman"/>
          <w:i/>
          <w:sz w:val="24"/>
          <w:szCs w:val="24"/>
          <w:lang w:val="en-GB"/>
        </w:rPr>
        <w:t>MESS information</w:t>
      </w:r>
    </w:p>
    <w:p w14:paraId="12119228" w14:textId="77777777" w:rsidR="00E448C5" w:rsidRPr="00480539" w:rsidRDefault="00E448C5">
      <w:pPr>
        <w:rPr>
          <w:lang w:val="en-GB"/>
        </w:rPr>
      </w:pPr>
    </w:p>
    <w:sectPr w:rsidR="00E448C5" w:rsidRPr="00480539" w:rsidSect="001E7A4E">
      <w:pgSz w:w="11907" w:h="16839" w:code="9"/>
      <w:pgMar w:top="1145" w:right="992" w:bottom="658" w:left="1213" w:header="567" w:footer="567" w:gutter="0"/>
      <w:cols w:space="1296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E9BE1" w14:textId="77777777" w:rsidR="00193690" w:rsidRDefault="00193690" w:rsidP="004045E4">
      <w:pPr>
        <w:spacing w:after="0" w:line="240" w:lineRule="auto"/>
      </w:pPr>
      <w:r>
        <w:separator/>
      </w:r>
    </w:p>
  </w:endnote>
  <w:endnote w:type="continuationSeparator" w:id="0">
    <w:p w14:paraId="63F2CF49" w14:textId="77777777" w:rsidR="00193690" w:rsidRDefault="00193690" w:rsidP="00404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 Baltic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128503"/>
      <w:docPartObj>
        <w:docPartGallery w:val="Page Numbers (Bottom of Page)"/>
        <w:docPartUnique/>
      </w:docPartObj>
    </w:sdtPr>
    <w:sdtEndPr/>
    <w:sdtContent>
      <w:p w14:paraId="12119290" w14:textId="5AD05750" w:rsidR="004D5901" w:rsidRDefault="004D5901" w:rsidP="001E7A4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DF4" w:rsidRPr="00445DF4">
          <w:rPr>
            <w:rFonts w:ascii="Times New Roman" w:hAnsi="Times New Roman" w:cs="Times New Roman"/>
            <w:noProof/>
          </w:rPr>
          <w:t>2</w:t>
        </w:r>
        <w:r>
          <w:fldChar w:fldCharType="end"/>
        </w:r>
      </w:p>
    </w:sdtContent>
  </w:sdt>
  <w:p w14:paraId="12119291" w14:textId="77777777" w:rsidR="004D5901" w:rsidRDefault="004D59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C3D70" w14:textId="77777777" w:rsidR="00193690" w:rsidRDefault="00193690" w:rsidP="004045E4">
      <w:pPr>
        <w:spacing w:after="0" w:line="240" w:lineRule="auto"/>
      </w:pPr>
      <w:r>
        <w:separator/>
      </w:r>
    </w:p>
  </w:footnote>
  <w:footnote w:type="continuationSeparator" w:id="0">
    <w:p w14:paraId="5D00A7B5" w14:textId="77777777" w:rsidR="00193690" w:rsidRDefault="00193690" w:rsidP="004045E4">
      <w:pPr>
        <w:spacing w:after="0" w:line="240" w:lineRule="auto"/>
      </w:pPr>
      <w:r>
        <w:continuationSeparator/>
      </w:r>
    </w:p>
  </w:footnote>
  <w:footnote w:id="1">
    <w:p w14:paraId="12119294" w14:textId="0D331D82" w:rsidR="004D5901" w:rsidRDefault="004D5901" w:rsidP="004045E4">
      <w:pPr>
        <w:pStyle w:val="FootnoteText"/>
      </w:pPr>
      <w:r>
        <w:rPr>
          <w:rStyle w:val="FootnoteReference"/>
        </w:rPr>
        <w:footnoteRef/>
      </w:r>
      <w:r>
        <w:t>The amount was changed due to the tax system reform, which came into force as of 1 January 2019. More information is provided in the explanations of Article 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6F8FA" w14:textId="77777777" w:rsidR="007F09B3" w:rsidRPr="007F09B3" w:rsidRDefault="007F09B3" w:rsidP="007F09B3">
    <w:pPr>
      <w:pStyle w:val="Header"/>
      <w:jc w:val="right"/>
      <w:rPr>
        <w:rFonts w:ascii="Times New Roman" w:hAnsi="Times New Roman" w:cs="Times New Roman"/>
        <w:i/>
        <w:sz w:val="24"/>
      </w:rPr>
    </w:pPr>
    <w:r w:rsidRPr="007F09B3">
      <w:rPr>
        <w:rFonts w:ascii="Times New Roman" w:hAnsi="Times New Roman" w:cs="Times New Roman"/>
        <w:i/>
        <w:sz w:val="24"/>
      </w:rPr>
      <w:t>Official translation</w:t>
    </w:r>
  </w:p>
  <w:p w14:paraId="350A856F" w14:textId="77777777" w:rsidR="007F09B3" w:rsidRPr="007F09B3" w:rsidRDefault="007F09B3" w:rsidP="007F09B3">
    <w:pPr>
      <w:pStyle w:val="Header"/>
      <w:jc w:val="right"/>
      <w:rPr>
        <w:rFonts w:ascii="Times New Roman" w:hAnsi="Times New Roman" w:cs="Times New Roman"/>
        <w:i/>
        <w:sz w:val="24"/>
      </w:rPr>
    </w:pPr>
    <w:r w:rsidRPr="007F09B3">
      <w:rPr>
        <w:rFonts w:ascii="Times New Roman" w:hAnsi="Times New Roman" w:cs="Times New Roman"/>
        <w:i/>
        <w:sz w:val="24"/>
      </w:rPr>
      <w:t>9 April 2020</w:t>
    </w:r>
  </w:p>
  <w:p w14:paraId="744B9FBC" w14:textId="77777777" w:rsidR="007F09B3" w:rsidRDefault="007F09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4090"/>
    <w:multiLevelType w:val="hybridMultilevel"/>
    <w:tmpl w:val="413E3260"/>
    <w:lvl w:ilvl="0" w:tplc="EC762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0590F"/>
    <w:multiLevelType w:val="multilevel"/>
    <w:tmpl w:val="D82EF2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5177562"/>
    <w:multiLevelType w:val="hybridMultilevel"/>
    <w:tmpl w:val="561263B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E6C7D"/>
    <w:multiLevelType w:val="multilevel"/>
    <w:tmpl w:val="AB182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FD592B"/>
    <w:multiLevelType w:val="multilevel"/>
    <w:tmpl w:val="396E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241052"/>
    <w:multiLevelType w:val="multilevel"/>
    <w:tmpl w:val="92BCB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15E26"/>
    <w:multiLevelType w:val="hybridMultilevel"/>
    <w:tmpl w:val="697E6F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005E5"/>
    <w:multiLevelType w:val="hybridMultilevel"/>
    <w:tmpl w:val="8884BAB8"/>
    <w:lvl w:ilvl="0" w:tplc="403A49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D50D71"/>
    <w:multiLevelType w:val="multilevel"/>
    <w:tmpl w:val="B8286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D902B7"/>
    <w:multiLevelType w:val="hybridMultilevel"/>
    <w:tmpl w:val="CC8457C4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F5D1F"/>
    <w:multiLevelType w:val="multilevel"/>
    <w:tmpl w:val="8C0A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447DA5"/>
    <w:multiLevelType w:val="hybridMultilevel"/>
    <w:tmpl w:val="A0045F96"/>
    <w:lvl w:ilvl="0" w:tplc="7A023E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13708"/>
    <w:multiLevelType w:val="hybridMultilevel"/>
    <w:tmpl w:val="FACADFE2"/>
    <w:lvl w:ilvl="0" w:tplc="0427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3" w15:restartNumberingAfterBreak="0">
    <w:nsid w:val="24B33043"/>
    <w:multiLevelType w:val="hybridMultilevel"/>
    <w:tmpl w:val="3FB222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221225"/>
    <w:multiLevelType w:val="multilevel"/>
    <w:tmpl w:val="A182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080FF3"/>
    <w:multiLevelType w:val="multilevel"/>
    <w:tmpl w:val="15FA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784360"/>
    <w:multiLevelType w:val="hybridMultilevel"/>
    <w:tmpl w:val="A9362BFC"/>
    <w:lvl w:ilvl="0" w:tplc="B3E02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1336B8"/>
    <w:multiLevelType w:val="multilevel"/>
    <w:tmpl w:val="DE94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32400C"/>
    <w:multiLevelType w:val="hybridMultilevel"/>
    <w:tmpl w:val="D662E6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B5829"/>
    <w:multiLevelType w:val="hybridMultilevel"/>
    <w:tmpl w:val="C2584D68"/>
    <w:lvl w:ilvl="0" w:tplc="0427000F">
      <w:start w:val="1"/>
      <w:numFmt w:val="decimal"/>
      <w:lvlText w:val="%1."/>
      <w:lvlJc w:val="left"/>
      <w:pPr>
        <w:ind w:left="1778" w:hanging="360"/>
      </w:p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39924D71"/>
    <w:multiLevelType w:val="multilevel"/>
    <w:tmpl w:val="6ED4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464D17"/>
    <w:multiLevelType w:val="multilevel"/>
    <w:tmpl w:val="3E5C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E35ED9"/>
    <w:multiLevelType w:val="hybridMultilevel"/>
    <w:tmpl w:val="DBDADB8E"/>
    <w:lvl w:ilvl="0" w:tplc="EC762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60549A"/>
    <w:multiLevelType w:val="multilevel"/>
    <w:tmpl w:val="D416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BD2984"/>
    <w:multiLevelType w:val="hybridMultilevel"/>
    <w:tmpl w:val="A95CCC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9B786E"/>
    <w:multiLevelType w:val="multilevel"/>
    <w:tmpl w:val="D83E3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35530AE"/>
    <w:multiLevelType w:val="multilevel"/>
    <w:tmpl w:val="94062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6A4FDE"/>
    <w:multiLevelType w:val="hybridMultilevel"/>
    <w:tmpl w:val="8A5EDFE4"/>
    <w:lvl w:ilvl="0" w:tplc="EC762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76909"/>
    <w:multiLevelType w:val="hybridMultilevel"/>
    <w:tmpl w:val="924C0792"/>
    <w:lvl w:ilvl="0" w:tplc="403A49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85402"/>
    <w:multiLevelType w:val="hybridMultilevel"/>
    <w:tmpl w:val="23F60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1824E4"/>
    <w:multiLevelType w:val="hybridMultilevel"/>
    <w:tmpl w:val="E6FC1908"/>
    <w:lvl w:ilvl="0" w:tplc="EC762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A532F0"/>
    <w:multiLevelType w:val="hybridMultilevel"/>
    <w:tmpl w:val="D0F6E9D8"/>
    <w:lvl w:ilvl="0" w:tplc="403A49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1DD3381"/>
    <w:multiLevelType w:val="multilevel"/>
    <w:tmpl w:val="38C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933159"/>
    <w:multiLevelType w:val="multilevel"/>
    <w:tmpl w:val="AF721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C57480"/>
    <w:multiLevelType w:val="hybridMultilevel"/>
    <w:tmpl w:val="6914B308"/>
    <w:lvl w:ilvl="0" w:tplc="403A49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7341537"/>
    <w:multiLevelType w:val="multilevel"/>
    <w:tmpl w:val="06E00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110F43"/>
    <w:multiLevelType w:val="hybridMultilevel"/>
    <w:tmpl w:val="6C1CF22E"/>
    <w:lvl w:ilvl="0" w:tplc="EC762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730FDB"/>
    <w:multiLevelType w:val="multilevel"/>
    <w:tmpl w:val="D60AC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775C0F"/>
    <w:multiLevelType w:val="multilevel"/>
    <w:tmpl w:val="FE689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B01F9F"/>
    <w:multiLevelType w:val="multilevel"/>
    <w:tmpl w:val="8D1A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BC1EBF"/>
    <w:multiLevelType w:val="multilevel"/>
    <w:tmpl w:val="6F220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042B7D"/>
    <w:multiLevelType w:val="multilevel"/>
    <w:tmpl w:val="352076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2" w15:restartNumberingAfterBreak="0">
    <w:nsid w:val="7BDA2DC0"/>
    <w:multiLevelType w:val="multilevel"/>
    <w:tmpl w:val="C0121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9A5BF4"/>
    <w:multiLevelType w:val="hybridMultilevel"/>
    <w:tmpl w:val="C6A4F49C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F2F0C49"/>
    <w:multiLevelType w:val="hybridMultilevel"/>
    <w:tmpl w:val="9E6053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332345"/>
    <w:multiLevelType w:val="multilevel"/>
    <w:tmpl w:val="87D0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6"/>
  </w:num>
  <w:num w:numId="3">
    <w:abstractNumId w:val="28"/>
  </w:num>
  <w:num w:numId="4">
    <w:abstractNumId w:val="7"/>
  </w:num>
  <w:num w:numId="5">
    <w:abstractNumId w:val="34"/>
  </w:num>
  <w:num w:numId="6">
    <w:abstractNumId w:val="31"/>
  </w:num>
  <w:num w:numId="7">
    <w:abstractNumId w:val="19"/>
  </w:num>
  <w:num w:numId="8">
    <w:abstractNumId w:val="13"/>
  </w:num>
  <w:num w:numId="9">
    <w:abstractNumId w:val="6"/>
  </w:num>
  <w:num w:numId="10">
    <w:abstractNumId w:val="12"/>
  </w:num>
  <w:num w:numId="11">
    <w:abstractNumId w:val="24"/>
  </w:num>
  <w:num w:numId="12">
    <w:abstractNumId w:val="9"/>
  </w:num>
  <w:num w:numId="13">
    <w:abstractNumId w:val="20"/>
  </w:num>
  <w:num w:numId="14">
    <w:abstractNumId w:val="8"/>
  </w:num>
  <w:num w:numId="15">
    <w:abstractNumId w:val="26"/>
  </w:num>
  <w:num w:numId="16">
    <w:abstractNumId w:val="43"/>
  </w:num>
  <w:num w:numId="17">
    <w:abstractNumId w:val="2"/>
  </w:num>
  <w:num w:numId="18">
    <w:abstractNumId w:val="44"/>
  </w:num>
  <w:num w:numId="19">
    <w:abstractNumId w:val="29"/>
  </w:num>
  <w:num w:numId="20">
    <w:abstractNumId w:val="18"/>
  </w:num>
  <w:num w:numId="21">
    <w:abstractNumId w:val="45"/>
  </w:num>
  <w:num w:numId="22">
    <w:abstractNumId w:val="39"/>
  </w:num>
  <w:num w:numId="23">
    <w:abstractNumId w:val="4"/>
  </w:num>
  <w:num w:numId="24">
    <w:abstractNumId w:val="40"/>
  </w:num>
  <w:num w:numId="25">
    <w:abstractNumId w:val="33"/>
  </w:num>
  <w:num w:numId="26">
    <w:abstractNumId w:val="21"/>
  </w:num>
  <w:num w:numId="27">
    <w:abstractNumId w:val="3"/>
  </w:num>
  <w:num w:numId="28">
    <w:abstractNumId w:val="10"/>
  </w:num>
  <w:num w:numId="29">
    <w:abstractNumId w:val="25"/>
  </w:num>
  <w:num w:numId="30">
    <w:abstractNumId w:val="37"/>
  </w:num>
  <w:num w:numId="31">
    <w:abstractNumId w:val="17"/>
  </w:num>
  <w:num w:numId="32">
    <w:abstractNumId w:val="42"/>
  </w:num>
  <w:num w:numId="33">
    <w:abstractNumId w:val="38"/>
  </w:num>
  <w:num w:numId="34">
    <w:abstractNumId w:val="41"/>
  </w:num>
  <w:num w:numId="35">
    <w:abstractNumId w:val="1"/>
  </w:num>
  <w:num w:numId="36">
    <w:abstractNumId w:val="23"/>
  </w:num>
  <w:num w:numId="37">
    <w:abstractNumId w:val="32"/>
  </w:num>
  <w:num w:numId="38">
    <w:abstractNumId w:val="5"/>
  </w:num>
  <w:num w:numId="39">
    <w:abstractNumId w:val="35"/>
  </w:num>
  <w:num w:numId="40">
    <w:abstractNumId w:val="14"/>
  </w:num>
  <w:num w:numId="41">
    <w:abstractNumId w:val="15"/>
  </w:num>
  <w:num w:numId="42">
    <w:abstractNumId w:val="36"/>
  </w:num>
  <w:num w:numId="43">
    <w:abstractNumId w:val="0"/>
  </w:num>
  <w:num w:numId="44">
    <w:abstractNumId w:val="22"/>
  </w:num>
  <w:num w:numId="45">
    <w:abstractNumId w:val="27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E4"/>
    <w:rsid w:val="00030228"/>
    <w:rsid w:val="00047B2F"/>
    <w:rsid w:val="0005488B"/>
    <w:rsid w:val="000807C4"/>
    <w:rsid w:val="00093670"/>
    <w:rsid w:val="000A6032"/>
    <w:rsid w:val="000C1BEA"/>
    <w:rsid w:val="000E4686"/>
    <w:rsid w:val="00106190"/>
    <w:rsid w:val="00145546"/>
    <w:rsid w:val="001537E3"/>
    <w:rsid w:val="00154DF6"/>
    <w:rsid w:val="001652FB"/>
    <w:rsid w:val="00193690"/>
    <w:rsid w:val="001B6AE6"/>
    <w:rsid w:val="001E7A4E"/>
    <w:rsid w:val="00214D7D"/>
    <w:rsid w:val="00252DB5"/>
    <w:rsid w:val="00292D93"/>
    <w:rsid w:val="002A3A9E"/>
    <w:rsid w:val="002B1CCB"/>
    <w:rsid w:val="002B70D4"/>
    <w:rsid w:val="003234E2"/>
    <w:rsid w:val="003372AE"/>
    <w:rsid w:val="003528F6"/>
    <w:rsid w:val="00385A4F"/>
    <w:rsid w:val="00395713"/>
    <w:rsid w:val="003A5DC4"/>
    <w:rsid w:val="003A7C3C"/>
    <w:rsid w:val="003D2E0A"/>
    <w:rsid w:val="004009B7"/>
    <w:rsid w:val="004045E4"/>
    <w:rsid w:val="00421B17"/>
    <w:rsid w:val="004316F4"/>
    <w:rsid w:val="00445DF4"/>
    <w:rsid w:val="00447AEA"/>
    <w:rsid w:val="00480539"/>
    <w:rsid w:val="004D5901"/>
    <w:rsid w:val="00511D49"/>
    <w:rsid w:val="00544714"/>
    <w:rsid w:val="00545587"/>
    <w:rsid w:val="00570CAB"/>
    <w:rsid w:val="00583651"/>
    <w:rsid w:val="00584D55"/>
    <w:rsid w:val="0059588E"/>
    <w:rsid w:val="00596DB2"/>
    <w:rsid w:val="005B1F6C"/>
    <w:rsid w:val="005F5579"/>
    <w:rsid w:val="00693655"/>
    <w:rsid w:val="006A739B"/>
    <w:rsid w:val="006B0F9F"/>
    <w:rsid w:val="006E3198"/>
    <w:rsid w:val="006E739F"/>
    <w:rsid w:val="006F590C"/>
    <w:rsid w:val="007418E0"/>
    <w:rsid w:val="007B2D1B"/>
    <w:rsid w:val="007C03F0"/>
    <w:rsid w:val="007D556F"/>
    <w:rsid w:val="007F09B3"/>
    <w:rsid w:val="007F669E"/>
    <w:rsid w:val="008055FA"/>
    <w:rsid w:val="008070D6"/>
    <w:rsid w:val="00812215"/>
    <w:rsid w:val="00827740"/>
    <w:rsid w:val="008370A5"/>
    <w:rsid w:val="00860FBE"/>
    <w:rsid w:val="008641CD"/>
    <w:rsid w:val="008705C5"/>
    <w:rsid w:val="00881155"/>
    <w:rsid w:val="008A6C30"/>
    <w:rsid w:val="008B4D95"/>
    <w:rsid w:val="008E0BC3"/>
    <w:rsid w:val="00953FFF"/>
    <w:rsid w:val="00967F26"/>
    <w:rsid w:val="009A220A"/>
    <w:rsid w:val="009F7173"/>
    <w:rsid w:val="00A06D37"/>
    <w:rsid w:val="00A15E12"/>
    <w:rsid w:val="00A31A07"/>
    <w:rsid w:val="00A3221B"/>
    <w:rsid w:val="00AD572D"/>
    <w:rsid w:val="00B01041"/>
    <w:rsid w:val="00B53C90"/>
    <w:rsid w:val="00BB1909"/>
    <w:rsid w:val="00BC579D"/>
    <w:rsid w:val="00BF1880"/>
    <w:rsid w:val="00BF50ED"/>
    <w:rsid w:val="00C21038"/>
    <w:rsid w:val="00C25ED7"/>
    <w:rsid w:val="00C333C5"/>
    <w:rsid w:val="00C554D4"/>
    <w:rsid w:val="00C7260D"/>
    <w:rsid w:val="00C746D7"/>
    <w:rsid w:val="00C76460"/>
    <w:rsid w:val="00C970F2"/>
    <w:rsid w:val="00CA167C"/>
    <w:rsid w:val="00CA3E91"/>
    <w:rsid w:val="00CB0C12"/>
    <w:rsid w:val="00CB0E69"/>
    <w:rsid w:val="00CC0687"/>
    <w:rsid w:val="00CC14F4"/>
    <w:rsid w:val="00D03249"/>
    <w:rsid w:val="00D04BF4"/>
    <w:rsid w:val="00D2698E"/>
    <w:rsid w:val="00D6263E"/>
    <w:rsid w:val="00DA058A"/>
    <w:rsid w:val="00DA4BA2"/>
    <w:rsid w:val="00DC6E37"/>
    <w:rsid w:val="00E24F71"/>
    <w:rsid w:val="00E263F3"/>
    <w:rsid w:val="00E448C5"/>
    <w:rsid w:val="00E5531F"/>
    <w:rsid w:val="00E82E8E"/>
    <w:rsid w:val="00EF61BD"/>
    <w:rsid w:val="00F41B5F"/>
    <w:rsid w:val="00F4202E"/>
    <w:rsid w:val="00F42B23"/>
    <w:rsid w:val="00F51555"/>
    <w:rsid w:val="00F60A6D"/>
    <w:rsid w:val="00FA13D6"/>
    <w:rsid w:val="00FB2418"/>
    <w:rsid w:val="00FC3432"/>
    <w:rsid w:val="00FF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17E82"/>
  <w15:docId w15:val="{4B7D602D-4F40-4973-9FCF-4680A6E4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45E4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46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5E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5E4"/>
    <w:rPr>
      <w:rFonts w:ascii="Times New Roman" w:eastAsiaTheme="majorEastAsia" w:hAnsi="Times New Roman" w:cstheme="majorBidi"/>
      <w:b/>
      <w:sz w:val="24"/>
      <w:szCs w:val="32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5E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customStyle="1" w:styleId="Default">
    <w:name w:val="Default"/>
    <w:rsid w:val="004045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4045E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5E4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5E4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4045E4"/>
    <w:rPr>
      <w:color w:val="0000FF" w:themeColor="hyperlink"/>
      <w:u w:val="single"/>
    </w:rPr>
  </w:style>
  <w:style w:type="character" w:customStyle="1" w:styleId="CharStyle11">
    <w:name w:val="Char Style 11"/>
    <w:basedOn w:val="DefaultParagraphFont"/>
    <w:link w:val="Style10"/>
    <w:rsid w:val="004045E4"/>
    <w:rPr>
      <w:shd w:val="clear" w:color="auto" w:fill="FFFFFF"/>
    </w:rPr>
  </w:style>
  <w:style w:type="paragraph" w:customStyle="1" w:styleId="Style10">
    <w:name w:val="Style 10"/>
    <w:basedOn w:val="Normal"/>
    <w:link w:val="CharStyle11"/>
    <w:rsid w:val="004045E4"/>
    <w:pPr>
      <w:widowControl w:val="0"/>
      <w:shd w:val="clear" w:color="auto" w:fill="FFFFFF"/>
      <w:spacing w:after="0" w:line="222" w:lineRule="exact"/>
      <w:ind w:hanging="180"/>
    </w:pPr>
  </w:style>
  <w:style w:type="paragraph" w:styleId="ListParagraph">
    <w:name w:val="List Paragraph"/>
    <w:basedOn w:val="Normal"/>
    <w:uiPriority w:val="34"/>
    <w:qFormat/>
    <w:rsid w:val="004045E4"/>
    <w:pPr>
      <w:ind w:left="720"/>
      <w:contextualSpacing/>
    </w:pPr>
    <w:rPr>
      <w:lang w:val="en-GB"/>
    </w:rPr>
  </w:style>
  <w:style w:type="paragraph" w:styleId="FootnoteText">
    <w:name w:val="footnote text"/>
    <w:aliases w:val="Footnote"/>
    <w:basedOn w:val="Normal"/>
    <w:link w:val="FootnoteTextChar"/>
    <w:uiPriority w:val="99"/>
    <w:semiHidden/>
    <w:rsid w:val="00404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semiHidden/>
    <w:rsid w:val="004045E4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Footnotes refss,Appel note de bas de p"/>
    <w:uiPriority w:val="99"/>
    <w:semiHidden/>
    <w:rsid w:val="004045E4"/>
    <w:rPr>
      <w:vertAlign w:val="superscript"/>
    </w:rPr>
  </w:style>
  <w:style w:type="numbering" w:customStyle="1" w:styleId="Sraonra1">
    <w:name w:val="Sąrašo nėra1"/>
    <w:next w:val="NoList"/>
    <w:uiPriority w:val="99"/>
    <w:semiHidden/>
    <w:unhideWhenUsed/>
    <w:rsid w:val="004045E4"/>
  </w:style>
  <w:style w:type="paragraph" w:styleId="BodyText">
    <w:name w:val="Body Text"/>
    <w:basedOn w:val="Normal"/>
    <w:link w:val="BodyTextChar"/>
    <w:semiHidden/>
    <w:rsid w:val="004045E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4045E4"/>
    <w:rPr>
      <w:rFonts w:ascii="Times New Roman" w:eastAsia="Times New Roman" w:hAnsi="Times New Roman" w:cs="Times New Roman"/>
      <w:b/>
      <w:caps/>
      <w:sz w:val="24"/>
      <w:szCs w:val="20"/>
      <w:lang w:val="en-GB"/>
    </w:rPr>
  </w:style>
  <w:style w:type="paragraph" w:styleId="BodyTextIndent">
    <w:name w:val="Body Text Indent"/>
    <w:basedOn w:val="Normal"/>
    <w:link w:val="BodyTextIndentChar"/>
    <w:rsid w:val="004045E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4045E4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lentpav">
    <w:name w:val="lentpav"/>
    <w:basedOn w:val="Normal"/>
    <w:rsid w:val="004045E4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GB" w:eastAsia="lt-LT"/>
    </w:rPr>
  </w:style>
  <w:style w:type="paragraph" w:customStyle="1" w:styleId="Style25">
    <w:name w:val="Style25"/>
    <w:basedOn w:val="Normal"/>
    <w:uiPriority w:val="99"/>
    <w:rsid w:val="004045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styleId="NormalWeb">
    <w:name w:val="Normal (Web)"/>
    <w:basedOn w:val="Normal"/>
    <w:uiPriority w:val="99"/>
    <w:semiHidden/>
    <w:unhideWhenUsed/>
    <w:rsid w:val="004045E4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7"/>
      <w:szCs w:val="17"/>
      <w:lang w:val="en-GB" w:eastAsia="lt-LT"/>
    </w:rPr>
  </w:style>
  <w:style w:type="paragraph" w:styleId="NoSpacing">
    <w:name w:val="No Spacing"/>
    <w:basedOn w:val="Normal"/>
    <w:uiPriority w:val="1"/>
    <w:qFormat/>
    <w:rsid w:val="004045E4"/>
    <w:pPr>
      <w:spacing w:after="0" w:line="240" w:lineRule="auto"/>
    </w:pPr>
    <w:rPr>
      <w:rFonts w:ascii="Calibri" w:hAnsi="Calibri" w:cs="Tahoma"/>
      <w:lang w:val="en-GB"/>
    </w:rPr>
  </w:style>
  <w:style w:type="character" w:customStyle="1" w:styleId="FontStyle16">
    <w:name w:val="Font Style16"/>
    <w:basedOn w:val="DefaultParagraphFont"/>
    <w:rsid w:val="004045E4"/>
    <w:rPr>
      <w:rFonts w:ascii="Times New Roman" w:hAnsi="Times New Roman" w:cs="Times New Roman" w:hint="default"/>
    </w:rPr>
  </w:style>
  <w:style w:type="character" w:customStyle="1" w:styleId="FontStyle316">
    <w:name w:val="Font Style316"/>
    <w:uiPriority w:val="99"/>
    <w:rsid w:val="004045E4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link w:val="TitleChar"/>
    <w:qFormat/>
    <w:rsid w:val="004045E4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8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4045E4"/>
    <w:rPr>
      <w:rFonts w:ascii="Times New Roman" w:eastAsia="Times New Roman" w:hAnsi="Times New Roman" w:cs="Times New Roman"/>
      <w:sz w:val="28"/>
      <w:szCs w:val="24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045E4"/>
    <w:rPr>
      <w:color w:val="800080" w:themeColor="followedHyperlink"/>
      <w:u w:val="single"/>
    </w:rPr>
  </w:style>
  <w:style w:type="table" w:styleId="LightList-Accent1">
    <w:name w:val="Light List Accent 1"/>
    <w:basedOn w:val="TableNormal"/>
    <w:uiPriority w:val="61"/>
    <w:rsid w:val="004045E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5">
    <w:name w:val="Light List Accent 5"/>
    <w:basedOn w:val="TableNormal"/>
    <w:uiPriority w:val="61"/>
    <w:rsid w:val="004045E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footnote-item">
    <w:name w:val="footnote-item"/>
    <w:basedOn w:val="DefaultParagraphFont"/>
    <w:rsid w:val="004045E4"/>
  </w:style>
  <w:style w:type="paragraph" w:customStyle="1" w:styleId="header-item">
    <w:name w:val="header-item"/>
    <w:basedOn w:val="Normal"/>
    <w:rsid w:val="00404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ng-binding">
    <w:name w:val="ng-binding"/>
    <w:basedOn w:val="Normal"/>
    <w:rsid w:val="00404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character" w:customStyle="1" w:styleId="ng-binding1">
    <w:name w:val="ng-binding1"/>
    <w:basedOn w:val="DefaultParagraphFont"/>
    <w:rsid w:val="004045E4"/>
  </w:style>
  <w:style w:type="paragraph" w:customStyle="1" w:styleId="sdb-item">
    <w:name w:val="sdb-item"/>
    <w:basedOn w:val="Normal"/>
    <w:rsid w:val="00404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table" w:styleId="MediumGrid3-Accent1">
    <w:name w:val="Medium Grid 3 Accent 1"/>
    <w:basedOn w:val="TableNormal"/>
    <w:uiPriority w:val="69"/>
    <w:rsid w:val="004045E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Strong">
    <w:name w:val="Strong"/>
    <w:basedOn w:val="DefaultParagraphFont"/>
    <w:uiPriority w:val="22"/>
    <w:qFormat/>
    <w:rsid w:val="004045E4"/>
    <w:rPr>
      <w:b/>
      <w:bCs/>
    </w:rPr>
  </w:style>
  <w:style w:type="character" w:styleId="Emphasis">
    <w:name w:val="Emphasis"/>
    <w:basedOn w:val="DefaultParagraphFont"/>
    <w:uiPriority w:val="20"/>
    <w:qFormat/>
    <w:rsid w:val="004045E4"/>
    <w:rPr>
      <w:i/>
      <w:iCs/>
    </w:rPr>
  </w:style>
  <w:style w:type="paragraph" w:customStyle="1" w:styleId="font5">
    <w:name w:val="font5"/>
    <w:basedOn w:val="Normal"/>
    <w:rsid w:val="004045E4"/>
    <w:pPr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font6">
    <w:name w:val="font6"/>
    <w:basedOn w:val="Normal"/>
    <w:rsid w:val="00404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font7">
    <w:name w:val="font7"/>
    <w:basedOn w:val="Normal"/>
    <w:rsid w:val="004045E4"/>
    <w:pPr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font8">
    <w:name w:val="font8"/>
    <w:basedOn w:val="Normal"/>
    <w:rsid w:val="00404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font9">
    <w:name w:val="font9"/>
    <w:basedOn w:val="Normal"/>
    <w:rsid w:val="004045E4"/>
    <w:pPr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67">
    <w:name w:val="xl67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68">
    <w:name w:val="xl68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69">
    <w:name w:val="xl69"/>
    <w:basedOn w:val="Normal"/>
    <w:rsid w:val="004045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0">
    <w:name w:val="xl70"/>
    <w:basedOn w:val="Normal"/>
    <w:rsid w:val="004045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1">
    <w:name w:val="xl71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2">
    <w:name w:val="xl72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3">
    <w:name w:val="xl73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4">
    <w:name w:val="xl74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5">
    <w:name w:val="xl75"/>
    <w:basedOn w:val="Normal"/>
    <w:rsid w:val="004045E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6">
    <w:name w:val="xl76"/>
    <w:basedOn w:val="Normal"/>
    <w:rsid w:val="004045E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7">
    <w:name w:val="xl7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8">
    <w:name w:val="xl78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79">
    <w:name w:val="xl79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0">
    <w:name w:val="xl80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1">
    <w:name w:val="xl81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2">
    <w:name w:val="xl82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3">
    <w:name w:val="xl83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4">
    <w:name w:val="xl84"/>
    <w:basedOn w:val="Normal"/>
    <w:rsid w:val="004045E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5">
    <w:name w:val="xl85"/>
    <w:basedOn w:val="Normal"/>
    <w:rsid w:val="004045E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86">
    <w:name w:val="xl86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87">
    <w:name w:val="xl8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88">
    <w:name w:val="xl88"/>
    <w:basedOn w:val="Normal"/>
    <w:rsid w:val="004045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89">
    <w:name w:val="xl89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0">
    <w:name w:val="xl90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1">
    <w:name w:val="xl9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2">
    <w:name w:val="xl92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3">
    <w:name w:val="xl93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4">
    <w:name w:val="xl94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5">
    <w:name w:val="xl95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6">
    <w:name w:val="xl96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7">
    <w:name w:val="xl9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8">
    <w:name w:val="xl98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99">
    <w:name w:val="xl99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00">
    <w:name w:val="xl100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01">
    <w:name w:val="xl10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02">
    <w:name w:val="xl102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03">
    <w:name w:val="xl103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04">
    <w:name w:val="xl104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05">
    <w:name w:val="xl105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06">
    <w:name w:val="xl106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07">
    <w:name w:val="xl10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08">
    <w:name w:val="xl108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09">
    <w:name w:val="xl109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0">
    <w:name w:val="xl110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1">
    <w:name w:val="xl11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2">
    <w:name w:val="xl112"/>
    <w:basedOn w:val="Normal"/>
    <w:rsid w:val="004045E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3">
    <w:name w:val="xl113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4">
    <w:name w:val="xl114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15">
    <w:name w:val="xl115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6">
    <w:name w:val="xl116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17">
    <w:name w:val="xl11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18">
    <w:name w:val="xl118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19">
    <w:name w:val="xl119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20">
    <w:name w:val="xl120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21">
    <w:name w:val="xl12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22">
    <w:name w:val="xl122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23">
    <w:name w:val="xl123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24">
    <w:name w:val="xl124"/>
    <w:basedOn w:val="Normal"/>
    <w:rsid w:val="004045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25">
    <w:name w:val="xl125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26">
    <w:name w:val="xl126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27">
    <w:name w:val="xl127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28">
    <w:name w:val="xl128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en-GB" w:eastAsia="lt-LT"/>
    </w:rPr>
  </w:style>
  <w:style w:type="paragraph" w:customStyle="1" w:styleId="xl129">
    <w:name w:val="xl129"/>
    <w:basedOn w:val="Normal"/>
    <w:rsid w:val="004045E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30">
    <w:name w:val="xl130"/>
    <w:basedOn w:val="Normal"/>
    <w:rsid w:val="004045E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1">
    <w:name w:val="xl13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2">
    <w:name w:val="xl132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3">
    <w:name w:val="xl133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4">
    <w:name w:val="xl134"/>
    <w:basedOn w:val="Normal"/>
    <w:rsid w:val="004045E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35">
    <w:name w:val="xl135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6">
    <w:name w:val="xl136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7">
    <w:name w:val="xl13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38">
    <w:name w:val="xl138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39">
    <w:name w:val="xl139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40">
    <w:name w:val="xl140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41">
    <w:name w:val="xl14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42">
    <w:name w:val="xl142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i/>
      <w:iCs/>
      <w:sz w:val="24"/>
      <w:szCs w:val="24"/>
      <w:lang w:val="en-GB" w:eastAsia="lt-LT"/>
    </w:rPr>
  </w:style>
  <w:style w:type="paragraph" w:customStyle="1" w:styleId="xl143">
    <w:name w:val="xl143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44">
    <w:name w:val="xl144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45">
    <w:name w:val="xl145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46">
    <w:name w:val="xl146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47">
    <w:name w:val="xl147"/>
    <w:basedOn w:val="Normal"/>
    <w:rsid w:val="004045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n-GB" w:eastAsia="lt-LT"/>
    </w:rPr>
  </w:style>
  <w:style w:type="paragraph" w:customStyle="1" w:styleId="xl148">
    <w:name w:val="xl148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49">
    <w:name w:val="xl149"/>
    <w:basedOn w:val="Normal"/>
    <w:rsid w:val="004045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50">
    <w:name w:val="xl150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51">
    <w:name w:val="xl151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n-GB" w:eastAsia="lt-LT"/>
    </w:rPr>
  </w:style>
  <w:style w:type="paragraph" w:customStyle="1" w:styleId="xl152">
    <w:name w:val="xl152"/>
    <w:basedOn w:val="Normal"/>
    <w:rsid w:val="004045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n-GB" w:eastAsia="lt-LT"/>
    </w:rPr>
  </w:style>
  <w:style w:type="paragraph" w:customStyle="1" w:styleId="xl153">
    <w:name w:val="xl153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lt-LT"/>
    </w:rPr>
  </w:style>
  <w:style w:type="paragraph" w:customStyle="1" w:styleId="xl154">
    <w:name w:val="xl154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n-GB" w:eastAsia="lt-LT"/>
    </w:rPr>
  </w:style>
  <w:style w:type="paragraph" w:customStyle="1" w:styleId="xl155">
    <w:name w:val="xl155"/>
    <w:basedOn w:val="Normal"/>
    <w:rsid w:val="004045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56">
    <w:name w:val="xl156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57">
    <w:name w:val="xl157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58">
    <w:name w:val="xl158"/>
    <w:basedOn w:val="Normal"/>
    <w:rsid w:val="004045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GB" w:eastAsia="lt-LT"/>
    </w:rPr>
  </w:style>
  <w:style w:type="paragraph" w:customStyle="1" w:styleId="xl159">
    <w:name w:val="xl159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60">
    <w:name w:val="xl160"/>
    <w:basedOn w:val="Normal"/>
    <w:rsid w:val="004045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b/>
      <w:bCs/>
      <w:sz w:val="24"/>
      <w:szCs w:val="24"/>
      <w:lang w:val="en-GB" w:eastAsia="lt-LT"/>
    </w:rPr>
  </w:style>
  <w:style w:type="paragraph" w:customStyle="1" w:styleId="xl161">
    <w:name w:val="xl161"/>
    <w:basedOn w:val="Normal"/>
    <w:rsid w:val="004045E4"/>
    <w:pPr>
      <w:shd w:val="clear" w:color="000000" w:fill="FFFFFF"/>
      <w:spacing w:before="100" w:beforeAutospacing="1" w:after="100" w:afterAutospacing="1" w:line="240" w:lineRule="auto"/>
    </w:pPr>
    <w:rPr>
      <w:rFonts w:ascii="Times New Roman Baltic" w:eastAsia="Times New Roman" w:hAnsi="Times New Roman Baltic" w:cs="Times New Roman"/>
      <w:b/>
      <w:bCs/>
      <w:sz w:val="28"/>
      <w:szCs w:val="28"/>
      <w:lang w:val="en-GB" w:eastAsia="lt-LT"/>
    </w:rPr>
  </w:style>
  <w:style w:type="paragraph" w:customStyle="1" w:styleId="xl162">
    <w:name w:val="xl162"/>
    <w:basedOn w:val="Normal"/>
    <w:rsid w:val="004045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Baltic" w:eastAsia="Times New Roman" w:hAnsi="Times New Roman Baltic" w:cs="Times New Roman"/>
      <w:sz w:val="24"/>
      <w:szCs w:val="24"/>
      <w:lang w:val="en-GB" w:eastAsia="lt-LT"/>
    </w:rPr>
  </w:style>
  <w:style w:type="paragraph" w:customStyle="1" w:styleId="xl163">
    <w:name w:val="xl163"/>
    <w:basedOn w:val="Normal"/>
    <w:rsid w:val="004045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n-GB" w:eastAsia="lt-LT"/>
    </w:rPr>
  </w:style>
  <w:style w:type="paragraph" w:styleId="Header">
    <w:name w:val="header"/>
    <w:aliases w:val="Char,Diagrama"/>
    <w:basedOn w:val="Normal"/>
    <w:link w:val="HeaderChar"/>
    <w:uiPriority w:val="99"/>
    <w:unhideWhenUsed/>
    <w:rsid w:val="004045E4"/>
    <w:pPr>
      <w:tabs>
        <w:tab w:val="center" w:pos="4819"/>
        <w:tab w:val="right" w:pos="9638"/>
      </w:tabs>
      <w:spacing w:after="0" w:line="240" w:lineRule="auto"/>
    </w:pPr>
    <w:rPr>
      <w:lang w:val="en-GB"/>
    </w:rPr>
  </w:style>
  <w:style w:type="character" w:customStyle="1" w:styleId="HeaderChar">
    <w:name w:val="Header Char"/>
    <w:aliases w:val="Char Char,Diagrama Char"/>
    <w:basedOn w:val="DefaultParagraphFont"/>
    <w:link w:val="Header"/>
    <w:uiPriority w:val="99"/>
    <w:rsid w:val="004045E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45E4"/>
    <w:pPr>
      <w:tabs>
        <w:tab w:val="center" w:pos="4819"/>
        <w:tab w:val="right" w:pos="9638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045E4"/>
    <w:rPr>
      <w:lang w:val="en-GB"/>
    </w:rPr>
  </w:style>
  <w:style w:type="table" w:styleId="MediumGrid1-Accent1">
    <w:name w:val="Medium Grid 1 Accent 1"/>
    <w:basedOn w:val="TableNormal"/>
    <w:uiPriority w:val="67"/>
    <w:rsid w:val="004045E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045E4"/>
    <w:pPr>
      <w:spacing w:before="480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eastAsia="lt-LT"/>
    </w:rPr>
  </w:style>
  <w:style w:type="paragraph" w:styleId="TOC1">
    <w:name w:val="toc 1"/>
    <w:basedOn w:val="Normal"/>
    <w:next w:val="Normal"/>
    <w:autoRedefine/>
    <w:uiPriority w:val="39"/>
    <w:unhideWhenUsed/>
    <w:rsid w:val="004045E4"/>
    <w:pPr>
      <w:spacing w:after="100"/>
    </w:pPr>
    <w:rPr>
      <w:lang w:val="en-GB"/>
    </w:rPr>
  </w:style>
  <w:style w:type="table" w:styleId="MediumGrid1-Accent5">
    <w:name w:val="Medium Grid 1 Accent 5"/>
    <w:basedOn w:val="TableNormal"/>
    <w:uiPriority w:val="67"/>
    <w:rsid w:val="004045E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LightGrid-Accent1">
    <w:name w:val="Light Grid Accent 1"/>
    <w:basedOn w:val="TableNormal"/>
    <w:uiPriority w:val="62"/>
    <w:rsid w:val="004045E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404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45E4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45E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4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45E4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596DB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0E468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hart" Target="charts/chart6.xml"/><Relationship Id="rId7" Type="http://schemas.openxmlformats.org/officeDocument/2006/relationships/chart" Target="charts/chart1.xml"/><Relationship Id="rId12" Type="http://schemas.openxmlformats.org/officeDocument/2006/relationships/chart" Target="charts/chart5.xm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chart" Target="charts/chart8.xml"/><Relationship Id="rId28" Type="http://schemas.openxmlformats.org/officeDocument/2006/relationships/customXml" Target="../customXml/item2.xml"/><Relationship Id="rId10" Type="http://schemas.openxmlformats.org/officeDocument/2006/relationships/chart" Target="charts/chart4.xm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footer" Target="footer1.xml"/><Relationship Id="rId22" Type="http://schemas.openxmlformats.org/officeDocument/2006/relationships/chart" Target="charts/chart7.xml"/><Relationship Id="rId27" Type="http://schemas.openxmlformats.org/officeDocument/2006/relationships/customXml" Target="../customXml/item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IndreL\AppData\Local\Microsoft\Windows\Temporary%20Internet%20Files\Content.Outlook\S3T8L6K6\NSDI%20duomenys.xlsx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3.bin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\\ad.socmin.lt\failai\Skyriu\21socdraud\2019%20metai\Indr&#279;\TDO%20Min%20soc%20standart\M%20T%20VP.xlsx" TargetMode="External"/><Relationship Id="rId1" Type="http://schemas.openxmlformats.org/officeDocument/2006/relationships/themeOverride" Target="../theme/themeOverrid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2356178777588834E-2"/>
          <c:y val="9.5514727325750948E-2"/>
          <c:w val="0.92098990138795467"/>
          <c:h val="0.807149283644509"/>
        </c:manualLayout>
      </c:layout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1 seka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9148629390842229E-2"/>
                  <c:y val="3.6124172421709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E738-49BD-B77E-AE836EA4FE43}"/>
                </c:ext>
              </c:extLst>
            </c:dLbl>
            <c:dLbl>
              <c:idx val="1"/>
              <c:layout>
                <c:manualLayout>
                  <c:x val="-3.3283704597680121E-3"/>
                  <c:y val="1.09075904519027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1976124493711365E-2"/>
                      <c:h val="4.206474190726158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E738-49BD-B77E-AE836EA4FE43}"/>
                </c:ext>
              </c:extLst>
            </c:dLbl>
            <c:dLbl>
              <c:idx val="2"/>
              <c:layout>
                <c:manualLayout>
                  <c:x val="-7.1132187314760145E-3"/>
                  <c:y val="4.302925989672977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E738-49BD-B77E-AE836EA4FE43}"/>
                </c:ext>
              </c:extLst>
            </c:dLbl>
            <c:dLbl>
              <c:idx val="3"/>
              <c:layout>
                <c:manualLayout>
                  <c:x val="-3.1369165616182436E-2"/>
                  <c:y val="-2.29149370513083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E738-49BD-B77E-AE836EA4FE43}"/>
                </c:ext>
              </c:extLst>
            </c:dLbl>
            <c:dLbl>
              <c:idx val="4"/>
              <c:layout>
                <c:manualLayout>
                  <c:x val="-2.5603056279657685E-2"/>
                  <c:y val="2.71670296532082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E738-49BD-B77E-AE836EA4FE43}"/>
                </c:ext>
              </c:extLst>
            </c:dLbl>
            <c:dLbl>
              <c:idx val="5"/>
              <c:layout>
                <c:manualLayout>
                  <c:x val="-2.8452850428872269E-2"/>
                  <c:y val="-2.18149327078796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E738-49BD-B77E-AE836EA4FE43}"/>
                </c:ext>
              </c:extLst>
            </c:dLbl>
            <c:dLbl>
              <c:idx val="6"/>
              <c:layout>
                <c:manualLayout>
                  <c:x val="-2.722636914043821E-2"/>
                  <c:y val="3.91941078287199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E738-49BD-B77E-AE836EA4FE43}"/>
                </c:ext>
              </c:extLst>
            </c:dLbl>
            <c:dLbl>
              <c:idx val="7"/>
              <c:layout>
                <c:manualLayout>
                  <c:x val="-2.2536369694355247E-2"/>
                  <c:y val="4.0350204451393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E738-49BD-B77E-AE836EA4FE43}"/>
                </c:ext>
              </c:extLst>
            </c:dLbl>
            <c:dLbl>
              <c:idx val="8"/>
              <c:layout>
                <c:manualLayout>
                  <c:x val="-2.6081607098196076E-2"/>
                  <c:y val="-3.10180376389122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E738-49BD-B77E-AE836EA4FE43}"/>
                </c:ext>
              </c:extLst>
            </c:dLbl>
            <c:dLbl>
              <c:idx val="9"/>
              <c:layout>
                <c:manualLayout>
                  <c:x val="-2.3710506129176828E-2"/>
                  <c:y val="-2.90143519294131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E738-49BD-B77E-AE836EA4FE43}"/>
                </c:ext>
              </c:extLst>
            </c:dLbl>
            <c:dLbl>
              <c:idx val="10"/>
              <c:layout>
                <c:manualLayout>
                  <c:x val="-3.0345258217696219E-2"/>
                  <c:y val="-2.7866693968218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E738-49BD-B77E-AE836EA4FE43}"/>
                </c:ext>
              </c:extLst>
            </c:dLbl>
            <c:dLbl>
              <c:idx val="11"/>
              <c:layout>
                <c:manualLayout>
                  <c:x val="-2.8452708067215324E-2"/>
                  <c:y val="2.97653928010771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E738-49BD-B77E-AE836EA4FE43}"/>
                </c:ext>
              </c:extLst>
            </c:dLbl>
            <c:dLbl>
              <c:idx val="12"/>
              <c:layout>
                <c:manualLayout>
                  <c:x val="-4.0308239478363997E-2"/>
                  <c:y val="-3.01204819277107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E738-49BD-B77E-AE836EA4FE43}"/>
                </c:ext>
              </c:extLst>
            </c:dLbl>
            <c:dLbl>
              <c:idx val="13"/>
              <c:layout>
                <c:manualLayout>
                  <c:x val="-2.8692235256992209E-2"/>
                  <c:y val="-2.26655001458151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E738-49BD-B77E-AE836EA4FE43}"/>
                </c:ext>
              </c:extLst>
            </c:dLbl>
            <c:dLbl>
              <c:idx val="14"/>
              <c:layout>
                <c:manualLayout>
                  <c:x val="-3.032310153300774E-2"/>
                  <c:y val="3.00694328102604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5566093657379963E-2"/>
                      <c:h val="5.742271673872090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E-E738-49BD-B77E-AE836EA4FE43}"/>
                </c:ext>
              </c:extLst>
            </c:dLbl>
            <c:dLbl>
              <c:idx val="15"/>
              <c:layout>
                <c:manualLayout>
                  <c:x val="-3.3195077858925857E-2"/>
                  <c:y val="-2.95673324522377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E738-49BD-B77E-AE836EA4FE43}"/>
                </c:ext>
              </c:extLst>
            </c:dLbl>
            <c:dLbl>
              <c:idx val="16"/>
              <c:layout>
                <c:manualLayout>
                  <c:x val="-2.8452875920887206E-2"/>
                  <c:y val="-3.70256200244473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1976124493711365E-2"/>
                      <c:h val="4.206474190726158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0-E738-49BD-B77E-AE836EA4FE43}"/>
                </c:ext>
              </c:extLst>
            </c:dLbl>
            <c:dLbl>
              <c:idx val="17"/>
              <c:layout>
                <c:manualLayout>
                  <c:x val="-2.529185557198672E-2"/>
                  <c:y val="-2.4717584060857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E738-49BD-B77E-AE836EA4FE43}"/>
                </c:ext>
              </c:extLst>
            </c:dLbl>
            <c:dLbl>
              <c:idx val="18"/>
              <c:layout>
                <c:manualLayout>
                  <c:x val="-1.5633724176437745E-2"/>
                  <c:y val="3.15208825847123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2-E738-49BD-B77E-AE836EA4FE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Lapas1!$A$2:$A$20</c:f>
              <c:numCache>
                <c:formatCode>General</c:formatCode>
                <c:ptCount val="19"/>
                <c:pt idx="0">
                  <c:v>1999</c:v>
                </c:pt>
                <c:pt idx="1">
                  <c:v>2000</c:v>
                </c:pt>
                <c:pt idx="2">
                  <c:v>2001</c:v>
                </c:pt>
                <c:pt idx="3">
                  <c:v>2002</c:v>
                </c:pt>
                <c:pt idx="4">
                  <c:v>2003</c:v>
                </c:pt>
                <c:pt idx="5">
                  <c:v>2004</c:v>
                </c:pt>
                <c:pt idx="6">
                  <c:v>2005</c:v>
                </c:pt>
                <c:pt idx="7">
                  <c:v>2006</c:v>
                </c:pt>
                <c:pt idx="8">
                  <c:v>2007</c:v>
                </c:pt>
                <c:pt idx="9">
                  <c:v>2008</c:v>
                </c:pt>
                <c:pt idx="10">
                  <c:v>2009</c:v>
                </c:pt>
                <c:pt idx="11">
                  <c:v>2010</c:v>
                </c:pt>
                <c:pt idx="12">
                  <c:v>2011</c:v>
                </c:pt>
                <c:pt idx="13">
                  <c:v>2012</c:v>
                </c:pt>
                <c:pt idx="14">
                  <c:v>2013</c:v>
                </c:pt>
                <c:pt idx="15">
                  <c:v>2014</c:v>
                </c:pt>
                <c:pt idx="16">
                  <c:v>2015</c:v>
                </c:pt>
                <c:pt idx="17">
                  <c:v>2016</c:v>
                </c:pt>
                <c:pt idx="18">
                  <c:v>2017</c:v>
                </c:pt>
              </c:numCache>
            </c:numRef>
          </c:cat>
          <c:val>
            <c:numRef>
              <c:f>Lapas1!$B$2:$B$20</c:f>
              <c:numCache>
                <c:formatCode>General</c:formatCode>
                <c:ptCount val="19"/>
                <c:pt idx="0">
                  <c:v>35</c:v>
                </c:pt>
                <c:pt idx="1">
                  <c:v>57</c:v>
                </c:pt>
                <c:pt idx="2">
                  <c:v>73</c:v>
                </c:pt>
                <c:pt idx="3">
                  <c:v>106</c:v>
                </c:pt>
                <c:pt idx="4">
                  <c:v>65</c:v>
                </c:pt>
                <c:pt idx="5">
                  <c:v>75</c:v>
                </c:pt>
                <c:pt idx="6">
                  <c:v>33</c:v>
                </c:pt>
                <c:pt idx="7">
                  <c:v>32</c:v>
                </c:pt>
                <c:pt idx="8">
                  <c:v>44</c:v>
                </c:pt>
                <c:pt idx="9">
                  <c:v>44</c:v>
                </c:pt>
                <c:pt idx="10">
                  <c:v>44</c:v>
                </c:pt>
                <c:pt idx="11">
                  <c:v>40</c:v>
                </c:pt>
                <c:pt idx="12">
                  <c:v>42</c:v>
                </c:pt>
                <c:pt idx="13">
                  <c:v>63</c:v>
                </c:pt>
                <c:pt idx="14">
                  <c:v>34</c:v>
                </c:pt>
                <c:pt idx="15">
                  <c:v>87</c:v>
                </c:pt>
                <c:pt idx="16">
                  <c:v>85</c:v>
                </c:pt>
                <c:pt idx="17">
                  <c:v>89</c:v>
                </c:pt>
                <c:pt idx="18">
                  <c:v>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3-E738-49BD-B77E-AE836EA4FE4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77523456"/>
        <c:axId val="277616512"/>
      </c:lineChart>
      <c:catAx>
        <c:axId val="277523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2700000"/>
          <a:lstStyle/>
          <a:p>
            <a:pPr>
              <a:defRPr sz="10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US"/>
          </a:p>
        </c:txPr>
        <c:crossAx val="277616512"/>
        <c:crosses val="autoZero"/>
        <c:auto val="1"/>
        <c:lblAlgn val="ctr"/>
        <c:lblOffset val="100"/>
        <c:noMultiLvlLbl val="0"/>
      </c:catAx>
      <c:valAx>
        <c:axId val="277616512"/>
        <c:scaling>
          <c:orientation val="minMax"/>
          <c:max val="110"/>
          <c:min val="0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77523456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1 seka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3.0537937514681753E-2"/>
                  <c:y val="-4.12796697626418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CB7-4703-9A17-A0D4AE791347}"/>
                </c:ext>
              </c:extLst>
            </c:dLbl>
            <c:dLbl>
              <c:idx val="1"/>
              <c:layout>
                <c:manualLayout>
                  <c:x val="-3.9934225980737599E-2"/>
                  <c:y val="-3.71517027863777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CB7-4703-9A17-A0D4AE791347}"/>
                </c:ext>
              </c:extLst>
            </c:dLbl>
            <c:dLbl>
              <c:idx val="2"/>
              <c:layout>
                <c:manualLayout>
                  <c:x val="-3.2887009631195743E-2"/>
                  <c:y val="-2.88957688338493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CB7-4703-9A17-A0D4AE791347}"/>
                </c:ext>
              </c:extLst>
            </c:dLbl>
            <c:dLbl>
              <c:idx val="3"/>
              <c:layout>
                <c:manualLayout>
                  <c:x val="-9.3962884660559205E-3"/>
                  <c:y val="-1.651186790505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DCB7-4703-9A17-A0D4AE791347}"/>
                </c:ext>
              </c:extLst>
            </c:dLbl>
            <c:dLbl>
              <c:idx val="4"/>
              <c:layout>
                <c:manualLayout>
                  <c:x val="-1.1745360582570001E-2"/>
                  <c:y val="-3.71517027863779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DCB7-4703-9A17-A0D4AE791347}"/>
                </c:ext>
              </c:extLst>
            </c:dLbl>
            <c:dLbl>
              <c:idx val="5"/>
              <c:layout>
                <c:manualLayout>
                  <c:x val="-2.5839793281653846E-2"/>
                  <c:y val="-3.3023735810113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DCB7-4703-9A17-A0D4AE791347}"/>
                </c:ext>
              </c:extLst>
            </c:dLbl>
            <c:dLbl>
              <c:idx val="6"/>
              <c:layout>
                <c:manualLayout>
                  <c:x val="-2.3490721165139797E-2"/>
                  <c:y val="-3.30237358101135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DCB7-4703-9A17-A0D4AE791347}"/>
                </c:ext>
              </c:extLst>
            </c:dLbl>
            <c:dLbl>
              <c:idx val="7"/>
              <c:layout>
                <c:manualLayout>
                  <c:x val="-1.4094432699083901E-2"/>
                  <c:y val="-2.47678018575850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DCB7-4703-9A17-A0D4AE791347}"/>
                </c:ext>
              </c:extLst>
            </c:dLbl>
            <c:dLbl>
              <c:idx val="8"/>
              <c:layout>
                <c:manualLayout>
                  <c:x val="-3.0537937514681701E-2"/>
                  <c:y val="-5.77915376676986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DCB7-4703-9A17-A0D4AE791347}"/>
                </c:ext>
              </c:extLst>
            </c:dLbl>
            <c:dLbl>
              <c:idx val="9"/>
              <c:layout>
                <c:manualLayout>
                  <c:x val="-3.2887009631195743E-2"/>
                  <c:y val="-3.71517027863779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DCB7-4703-9A17-A0D4AE791347}"/>
                </c:ext>
              </c:extLst>
            </c:dLbl>
            <c:dLbl>
              <c:idx val="10"/>
              <c:layout>
                <c:manualLayout>
                  <c:x val="-1.6443504815597854E-2"/>
                  <c:y val="-2.47678018575851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DCB7-4703-9A17-A0D4AE791347}"/>
                </c:ext>
              </c:extLst>
            </c:dLbl>
            <c:dLbl>
              <c:idx val="11"/>
              <c:layout>
                <c:manualLayout>
                  <c:x val="-1.8792576932111817E-2"/>
                  <c:y val="-4.54076367389061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DCB7-4703-9A17-A0D4AE791347}"/>
                </c:ext>
              </c:extLst>
            </c:dLbl>
            <c:dLbl>
              <c:idx val="12"/>
              <c:layout>
                <c:manualLayout>
                  <c:x val="-3.5236081747709827E-2"/>
                  <c:y val="-4.12796697626419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DCB7-4703-9A17-A0D4AE79134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Lapas1!$A$2:$A$14</c:f>
              <c:numCache>
                <c:formatCode>General</c:formatCode>
                <c:ptCount val="13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  <c:pt idx="11">
                  <c:v>2016</c:v>
                </c:pt>
                <c:pt idx="12">
                  <c:v>2017</c:v>
                </c:pt>
              </c:numCache>
            </c:numRef>
          </c:cat>
          <c:val>
            <c:numRef>
              <c:f>Lapas1!$B$2:$B$14</c:f>
              <c:numCache>
                <c:formatCode>General</c:formatCode>
                <c:ptCount val="13"/>
                <c:pt idx="0">
                  <c:v>2</c:v>
                </c:pt>
                <c:pt idx="1">
                  <c:v>2</c:v>
                </c:pt>
                <c:pt idx="2">
                  <c:v>18</c:v>
                </c:pt>
                <c:pt idx="3">
                  <c:v>8</c:v>
                </c:pt>
                <c:pt idx="4">
                  <c:v>4</c:v>
                </c:pt>
                <c:pt idx="5">
                  <c:v>3</c:v>
                </c:pt>
                <c:pt idx="6">
                  <c:v>4</c:v>
                </c:pt>
                <c:pt idx="7">
                  <c:v>2</c:v>
                </c:pt>
                <c:pt idx="8">
                  <c:v>0</c:v>
                </c:pt>
                <c:pt idx="9">
                  <c:v>4</c:v>
                </c:pt>
                <c:pt idx="10">
                  <c:v>5</c:v>
                </c:pt>
                <c:pt idx="11">
                  <c:v>3</c:v>
                </c:pt>
                <c:pt idx="12">
                  <c:v>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D-DCB7-4703-9A17-A0D4AE79134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77916288"/>
        <c:axId val="278271488"/>
      </c:lineChart>
      <c:catAx>
        <c:axId val="277916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78271488"/>
        <c:crosses val="autoZero"/>
        <c:auto val="1"/>
        <c:lblAlgn val="ctr"/>
        <c:lblOffset val="100"/>
        <c:noMultiLvlLbl val="0"/>
      </c:catAx>
      <c:valAx>
        <c:axId val="278271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779162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2356178777588834E-2"/>
          <c:y val="9.5514727325750948E-2"/>
          <c:w val="0.92098990138795467"/>
          <c:h val="0.807149283644509"/>
        </c:manualLayout>
      </c:layout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1 seka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9148629390842229E-2"/>
                  <c:y val="3.6124172421709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E738-49BD-B77E-AE836EA4FE43}"/>
                </c:ext>
              </c:extLst>
            </c:dLbl>
            <c:dLbl>
              <c:idx val="1"/>
              <c:layout>
                <c:manualLayout>
                  <c:x val="-3.3283704597680121E-3"/>
                  <c:y val="1.09075904519027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1976124493711365E-2"/>
                      <c:h val="4.206474190726158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E738-49BD-B77E-AE836EA4FE43}"/>
                </c:ext>
              </c:extLst>
            </c:dLbl>
            <c:dLbl>
              <c:idx val="2"/>
              <c:layout>
                <c:manualLayout>
                  <c:x val="-7.1132187314760145E-3"/>
                  <c:y val="4.302925989672977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E738-49BD-B77E-AE836EA4FE43}"/>
                </c:ext>
              </c:extLst>
            </c:dLbl>
            <c:dLbl>
              <c:idx val="3"/>
              <c:layout>
                <c:manualLayout>
                  <c:x val="-3.1369165616182436E-2"/>
                  <c:y val="-2.29149370513083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E738-49BD-B77E-AE836EA4FE43}"/>
                </c:ext>
              </c:extLst>
            </c:dLbl>
            <c:dLbl>
              <c:idx val="4"/>
              <c:layout>
                <c:manualLayout>
                  <c:x val="-2.5603056279657685E-2"/>
                  <c:y val="2.71670296532082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E738-49BD-B77E-AE836EA4FE43}"/>
                </c:ext>
              </c:extLst>
            </c:dLbl>
            <c:dLbl>
              <c:idx val="5"/>
              <c:layout>
                <c:manualLayout>
                  <c:x val="-2.8452850428872269E-2"/>
                  <c:y val="-2.18149327078796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E738-49BD-B77E-AE836EA4FE43}"/>
                </c:ext>
              </c:extLst>
            </c:dLbl>
            <c:dLbl>
              <c:idx val="6"/>
              <c:layout>
                <c:manualLayout>
                  <c:x val="-2.722636914043821E-2"/>
                  <c:y val="3.91941078287199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E738-49BD-B77E-AE836EA4FE43}"/>
                </c:ext>
              </c:extLst>
            </c:dLbl>
            <c:dLbl>
              <c:idx val="7"/>
              <c:layout>
                <c:manualLayout>
                  <c:x val="-2.2536369694355247E-2"/>
                  <c:y val="4.0350204451393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E738-49BD-B77E-AE836EA4FE43}"/>
                </c:ext>
              </c:extLst>
            </c:dLbl>
            <c:dLbl>
              <c:idx val="8"/>
              <c:layout>
                <c:manualLayout>
                  <c:x val="-2.6081607098196076E-2"/>
                  <c:y val="-3.10180376389122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E738-49BD-B77E-AE836EA4FE43}"/>
                </c:ext>
              </c:extLst>
            </c:dLbl>
            <c:dLbl>
              <c:idx val="9"/>
              <c:layout>
                <c:manualLayout>
                  <c:x val="-2.3710506129176828E-2"/>
                  <c:y val="-2.90143519294131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E738-49BD-B77E-AE836EA4FE43}"/>
                </c:ext>
              </c:extLst>
            </c:dLbl>
            <c:dLbl>
              <c:idx val="10"/>
              <c:layout>
                <c:manualLayout>
                  <c:x val="-3.0345258217696219E-2"/>
                  <c:y val="-2.7866693968218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E738-49BD-B77E-AE836EA4FE43}"/>
                </c:ext>
              </c:extLst>
            </c:dLbl>
            <c:dLbl>
              <c:idx val="11"/>
              <c:layout>
                <c:manualLayout>
                  <c:x val="-2.8452708067215324E-2"/>
                  <c:y val="2.97653928010771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E738-49BD-B77E-AE836EA4FE43}"/>
                </c:ext>
              </c:extLst>
            </c:dLbl>
            <c:dLbl>
              <c:idx val="12"/>
              <c:layout>
                <c:manualLayout>
                  <c:x val="-4.0308239478363997E-2"/>
                  <c:y val="-3.01204819277107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E738-49BD-B77E-AE836EA4FE43}"/>
                </c:ext>
              </c:extLst>
            </c:dLbl>
            <c:dLbl>
              <c:idx val="13"/>
              <c:layout>
                <c:manualLayout>
                  <c:x val="-2.8692235256992209E-2"/>
                  <c:y val="-2.26655001458151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E738-49BD-B77E-AE836EA4FE43}"/>
                </c:ext>
              </c:extLst>
            </c:dLbl>
            <c:dLbl>
              <c:idx val="14"/>
              <c:layout>
                <c:manualLayout>
                  <c:x val="-3.032310153300774E-2"/>
                  <c:y val="3.00694328102604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5566093657379963E-2"/>
                      <c:h val="5.742271673872090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E-E738-49BD-B77E-AE836EA4FE43}"/>
                </c:ext>
              </c:extLst>
            </c:dLbl>
            <c:dLbl>
              <c:idx val="15"/>
              <c:layout>
                <c:manualLayout>
                  <c:x val="-3.3195077858925857E-2"/>
                  <c:y val="-2.95673324522377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E738-49BD-B77E-AE836EA4FE43}"/>
                </c:ext>
              </c:extLst>
            </c:dLbl>
            <c:dLbl>
              <c:idx val="16"/>
              <c:layout>
                <c:manualLayout>
                  <c:x val="-2.8452875920887206E-2"/>
                  <c:y val="-3.70256200244473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1976124493711365E-2"/>
                      <c:h val="4.206474190726158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0-E738-49BD-B77E-AE836EA4FE43}"/>
                </c:ext>
              </c:extLst>
            </c:dLbl>
            <c:dLbl>
              <c:idx val="17"/>
              <c:layout>
                <c:manualLayout>
                  <c:x val="-2.529185557198672E-2"/>
                  <c:y val="-2.4717584060857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E738-49BD-B77E-AE836EA4FE43}"/>
                </c:ext>
              </c:extLst>
            </c:dLbl>
            <c:dLbl>
              <c:idx val="18"/>
              <c:layout>
                <c:manualLayout>
                  <c:x val="-1.5633724176437745E-2"/>
                  <c:y val="3.15208825847123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2-E738-49BD-B77E-AE836EA4FE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Lapas1!$A$2:$A$20</c:f>
              <c:numCache>
                <c:formatCode>General</c:formatCode>
                <c:ptCount val="19"/>
                <c:pt idx="0">
                  <c:v>1999</c:v>
                </c:pt>
                <c:pt idx="1">
                  <c:v>2000</c:v>
                </c:pt>
                <c:pt idx="2">
                  <c:v>2001</c:v>
                </c:pt>
                <c:pt idx="3">
                  <c:v>2002</c:v>
                </c:pt>
                <c:pt idx="4">
                  <c:v>2003</c:v>
                </c:pt>
                <c:pt idx="5">
                  <c:v>2004</c:v>
                </c:pt>
                <c:pt idx="6">
                  <c:v>2005</c:v>
                </c:pt>
                <c:pt idx="7">
                  <c:v>2006</c:v>
                </c:pt>
                <c:pt idx="8">
                  <c:v>2007</c:v>
                </c:pt>
                <c:pt idx="9">
                  <c:v>2008</c:v>
                </c:pt>
                <c:pt idx="10">
                  <c:v>2009</c:v>
                </c:pt>
                <c:pt idx="11">
                  <c:v>2010</c:v>
                </c:pt>
                <c:pt idx="12">
                  <c:v>2011</c:v>
                </c:pt>
                <c:pt idx="13">
                  <c:v>2012</c:v>
                </c:pt>
                <c:pt idx="14">
                  <c:v>2013</c:v>
                </c:pt>
                <c:pt idx="15">
                  <c:v>2014</c:v>
                </c:pt>
                <c:pt idx="16">
                  <c:v>2015</c:v>
                </c:pt>
                <c:pt idx="17">
                  <c:v>2016</c:v>
                </c:pt>
                <c:pt idx="18">
                  <c:v>2017</c:v>
                </c:pt>
              </c:numCache>
            </c:numRef>
          </c:cat>
          <c:val>
            <c:numRef>
              <c:f>Lapas1!$B$2:$B$20</c:f>
              <c:numCache>
                <c:formatCode>General</c:formatCode>
                <c:ptCount val="19"/>
                <c:pt idx="0">
                  <c:v>35</c:v>
                </c:pt>
                <c:pt idx="1">
                  <c:v>57</c:v>
                </c:pt>
                <c:pt idx="2">
                  <c:v>73</c:v>
                </c:pt>
                <c:pt idx="3">
                  <c:v>106</c:v>
                </c:pt>
                <c:pt idx="4">
                  <c:v>65</c:v>
                </c:pt>
                <c:pt idx="5">
                  <c:v>75</c:v>
                </c:pt>
                <c:pt idx="6">
                  <c:v>33</c:v>
                </c:pt>
                <c:pt idx="7">
                  <c:v>32</c:v>
                </c:pt>
                <c:pt idx="8">
                  <c:v>44</c:v>
                </c:pt>
                <c:pt idx="9">
                  <c:v>44</c:v>
                </c:pt>
                <c:pt idx="10">
                  <c:v>44</c:v>
                </c:pt>
                <c:pt idx="11">
                  <c:v>40</c:v>
                </c:pt>
                <c:pt idx="12">
                  <c:v>42</c:v>
                </c:pt>
                <c:pt idx="13">
                  <c:v>63</c:v>
                </c:pt>
                <c:pt idx="14">
                  <c:v>34</c:v>
                </c:pt>
                <c:pt idx="15">
                  <c:v>87</c:v>
                </c:pt>
                <c:pt idx="16">
                  <c:v>85</c:v>
                </c:pt>
                <c:pt idx="17">
                  <c:v>89</c:v>
                </c:pt>
                <c:pt idx="18">
                  <c:v>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3-E738-49BD-B77E-AE836EA4FE4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77897984"/>
        <c:axId val="277900672"/>
      </c:lineChart>
      <c:catAx>
        <c:axId val="277897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2700000"/>
          <a:lstStyle/>
          <a:p>
            <a:pPr>
              <a:defRPr sz="10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US"/>
          </a:p>
        </c:txPr>
        <c:crossAx val="277900672"/>
        <c:crosses val="autoZero"/>
        <c:auto val="1"/>
        <c:lblAlgn val="ctr"/>
        <c:lblOffset val="100"/>
        <c:noMultiLvlLbl val="0"/>
      </c:catAx>
      <c:valAx>
        <c:axId val="277900672"/>
        <c:scaling>
          <c:orientation val="minMax"/>
          <c:max val="110"/>
          <c:min val="0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77897984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Average number of persons, receiving unemployment benefits</a:t>
            </a:r>
            <a:r>
              <a:rPr lang="lt-LT" baseline="0"/>
              <a:t> (for a full month and a part of the month), thousands</a:t>
            </a:r>
            <a:endParaRPr 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42,38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A93-48B4-91F4-1A21CB1C96E8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40,93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A93-48B4-91F4-1A21CB1C96E8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44,68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A93-48B4-91F4-1A21CB1C96E8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en-US"/>
                      <a:t>44,32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DA93-48B4-91F4-1A21CB1C96E8}"/>
                </c:ext>
              </c:extLst>
            </c:dLbl>
            <c:dLbl>
              <c:idx val="5"/>
              <c:layout/>
              <c:tx>
                <c:rich>
                  <a:bodyPr/>
                  <a:lstStyle/>
                  <a:p>
                    <a:r>
                      <a:rPr lang="en-US"/>
                      <a:t>57,86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DA93-48B4-91F4-1A21CB1C96E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'C:\User\Gintaro\Downloads\[pasalpos_31_1 (2).xlsx]data'!$H$23:$H$28</c:f>
              <c:numCache>
                <c:formatCode>General</c:formatCod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</c:numCache>
            </c:numRef>
          </c:cat>
          <c:val>
            <c:numRef>
              <c:f>'C:\User\Gintaro\Downloads\[pasalpos_31_1 (2).xlsx]data'!$I$23:$I$28</c:f>
              <c:numCache>
                <c:formatCode>General</c:formatCode>
                <c:ptCount val="6"/>
                <c:pt idx="0">
                  <c:v>42.38333333333334</c:v>
                </c:pt>
                <c:pt idx="1">
                  <c:v>40.924999999999997</c:v>
                </c:pt>
                <c:pt idx="2">
                  <c:v>44.675000000000004</c:v>
                </c:pt>
                <c:pt idx="3">
                  <c:v>44.316666666666663</c:v>
                </c:pt>
                <c:pt idx="4">
                  <c:v>42.6</c:v>
                </c:pt>
                <c:pt idx="5">
                  <c:v>57.858333333333341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00-4EDB-A6FA-F215EE1CEFF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78880640"/>
        <c:axId val="278883328"/>
      </c:barChart>
      <c:catAx>
        <c:axId val="27888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8883328"/>
        <c:crosses val="autoZero"/>
        <c:auto val="1"/>
        <c:lblAlgn val="ctr"/>
        <c:lblOffset val="100"/>
        <c:noMultiLvlLbl val="0"/>
      </c:catAx>
      <c:valAx>
        <c:axId val="278883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8880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100" b="1"/>
              <a:t>Average unemployment social insurance</a:t>
            </a:r>
            <a:r>
              <a:rPr lang="lt-LT" sz="1100" b="1" baseline="0"/>
              <a:t> benefit</a:t>
            </a:r>
          </a:p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100" b="1" baseline="0"/>
              <a:t> (for a full month), EUR</a:t>
            </a:r>
            <a:endParaRPr lang="en-US" sz="1100" b="1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'[NSDI duomenys.xlsx]vidut ismoka'!$G$21:$G$26</c:f>
              <c:numCache>
                <c:formatCode>General</c:formatCod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</c:numCache>
            </c:numRef>
          </c:cat>
          <c:val>
            <c:numRef>
              <c:f>'[NSDI duomenys.xlsx]vidut ismoka'!$H$21:$H$26</c:f>
              <c:numCache>
                <c:formatCode>0.00</c:formatCode>
                <c:ptCount val="6"/>
                <c:pt idx="0">
                  <c:v>160.05000000000001</c:v>
                </c:pt>
                <c:pt idx="1">
                  <c:v>156.88</c:v>
                </c:pt>
                <c:pt idx="2">
                  <c:v>178.88</c:v>
                </c:pt>
                <c:pt idx="3">
                  <c:v>186.21666666666667</c:v>
                </c:pt>
                <c:pt idx="4">
                  <c:v>221.91666666666666</c:v>
                </c:pt>
                <c:pt idx="5">
                  <c:v>290.09999999999997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D4-4A64-A3A3-66B9D38C76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9204224"/>
        <c:axId val="279205760"/>
      </c:barChart>
      <c:catAx>
        <c:axId val="279204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9205760"/>
        <c:crosses val="autoZero"/>
        <c:auto val="1"/>
        <c:lblAlgn val="ctr"/>
        <c:lblOffset val="100"/>
        <c:noMultiLvlLbl val="0"/>
      </c:catAx>
      <c:valAx>
        <c:axId val="279205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9204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lt-LT"/>
              <a:t>Average daily maternity benefit, EUR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Motinystes!$B$3</c:f>
              <c:strCache>
                <c:ptCount val="1"/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Motinystes!$A$4:$A$7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Motinystes!$B$4:$B$7</c:f>
              <c:numCache>
                <c:formatCode>General</c:formatCode>
                <c:ptCount val="4"/>
                <c:pt idx="0">
                  <c:v>29.4</c:v>
                </c:pt>
                <c:pt idx="1">
                  <c:v>30.9</c:v>
                </c:pt>
                <c:pt idx="2">
                  <c:v>36</c:v>
                </c:pt>
                <c:pt idx="3">
                  <c:v>40.200000000000003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9A-49FB-9237-D26789DCBB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9283968"/>
        <c:axId val="279293952"/>
      </c:barChart>
      <c:catAx>
        <c:axId val="279283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79293952"/>
        <c:crosses val="autoZero"/>
        <c:auto val="1"/>
        <c:lblAlgn val="ctr"/>
        <c:lblOffset val="100"/>
        <c:noMultiLvlLbl val="0"/>
      </c:catAx>
      <c:valAx>
        <c:axId val="279293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928396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lt-LT"/>
              <a:t>Average monthly paternity benefit,</a:t>
            </a:r>
            <a:r>
              <a:rPr lang="lt-LT" baseline="0"/>
              <a:t> EUR</a:t>
            </a:r>
            <a:endParaRPr lang="en-U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Tėvyste!$C$2</c:f>
              <c:strCache>
                <c:ptCount val="1"/>
                <c:pt idx="0">
                  <c:v>Išmoka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Tėvyste!$B$3:$B$6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Tėvyste!$C$3:$C$6</c:f>
              <c:numCache>
                <c:formatCode>General</c:formatCode>
                <c:ptCount val="4"/>
                <c:pt idx="0">
                  <c:v>718.3</c:v>
                </c:pt>
                <c:pt idx="1">
                  <c:v>755.7</c:v>
                </c:pt>
                <c:pt idx="2">
                  <c:v>852.2</c:v>
                </c:pt>
                <c:pt idx="3">
                  <c:v>934.6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2A-47BD-811A-6E8E69EC97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9454080"/>
        <c:axId val="279455616"/>
      </c:barChart>
      <c:catAx>
        <c:axId val="2794540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79455616"/>
        <c:crosses val="autoZero"/>
        <c:auto val="1"/>
        <c:lblAlgn val="ctr"/>
        <c:lblOffset val="100"/>
        <c:noMultiLvlLbl val="0"/>
      </c:catAx>
      <c:valAx>
        <c:axId val="279455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945408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GB" sz="1800" b="1" i="0" u="none" strike="noStrike" baseline="0">
                <a:effectLst/>
              </a:rPr>
              <a:t>Average monthly child care benefit</a:t>
            </a:r>
            <a:r>
              <a:rPr lang="lt-LT"/>
              <a:t>, EUR</a:t>
            </a:r>
            <a:endParaRPr lang="en-U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'Vaiko pr'!$C$3</c:f>
              <c:strCache>
                <c:ptCount val="1"/>
                <c:pt idx="0">
                  <c:v>Išmoka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'Vaiko pr'!$B$4:$B$7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'Vaiko pr'!$C$4:$C$7</c:f>
              <c:numCache>
                <c:formatCode>General</c:formatCode>
                <c:ptCount val="4"/>
                <c:pt idx="0">
                  <c:v>349.5</c:v>
                </c:pt>
                <c:pt idx="1">
                  <c:v>359</c:v>
                </c:pt>
                <c:pt idx="2">
                  <c:v>374.9</c:v>
                </c:pt>
                <c:pt idx="3">
                  <c:v>454.3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ED-40D9-BBE4-1807F0042E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9480576"/>
        <c:axId val="279576576"/>
      </c:barChart>
      <c:catAx>
        <c:axId val="2794805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79576576"/>
        <c:crosses val="autoZero"/>
        <c:auto val="1"/>
        <c:lblAlgn val="ctr"/>
        <c:lblOffset val="100"/>
        <c:noMultiLvlLbl val="0"/>
      </c:catAx>
      <c:valAx>
        <c:axId val="2795765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948057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93300-F904-41A5-B5D1-F9EFAA21313A}"/>
</file>

<file path=customXml/itemProps2.xml><?xml version="1.0" encoding="utf-8"?>
<ds:datastoreItem xmlns:ds="http://schemas.openxmlformats.org/officeDocument/2006/customXml" ds:itemID="{EBA0FB9A-8AEA-4AA1-8565-098DAED7E24D}"/>
</file>

<file path=customXml/itemProps3.xml><?xml version="1.0" encoding="utf-8"?>
<ds:datastoreItem xmlns:ds="http://schemas.openxmlformats.org/officeDocument/2006/customXml" ds:itemID="{09515E21-0D57-4D0D-A00B-0583886436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6571</Words>
  <Characters>37461</Characters>
  <Application>Microsoft Office Word</Application>
  <DocSecurity>4</DocSecurity>
  <Lines>312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Dulkinaitė</dc:creator>
  <cp:lastModifiedBy>Viktė Džiaugytė</cp:lastModifiedBy>
  <cp:revision>2</cp:revision>
  <dcterms:created xsi:type="dcterms:W3CDTF">2020-05-06T15:04:00Z</dcterms:created>
  <dcterms:modified xsi:type="dcterms:W3CDTF">2020-05-06T15:04:00Z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0x010100FAE5DBF0ADA998469064B64F53A76F3C</vt:lpwstr>
  </property>
</Properties>
</file>