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90" w:rsidRPr="00EC6604" w:rsidRDefault="000B1F90">
      <w:pPr>
        <w:rPr>
          <w:rFonts w:ascii="Sylfaen" w:hAnsi="Sylfaen"/>
          <w:sz w:val="24"/>
          <w:lang w:val="ka-GE"/>
        </w:rPr>
      </w:pPr>
    </w:p>
    <w:p w:rsidR="002707DA" w:rsidRPr="00A53189" w:rsidRDefault="00A53189">
      <w:pPr>
        <w:rPr>
          <w:rFonts w:ascii="Sylfaen" w:hAnsi="Sylfaen"/>
          <w:sz w:val="24"/>
          <w:lang w:val="ka-GE"/>
        </w:rPr>
      </w:pPr>
      <w:r>
        <w:rPr>
          <w:rFonts w:ascii="Sylfaen" w:hAnsi="Sylfaen"/>
          <w:noProof/>
          <w:color w:val="000000"/>
          <w:sz w:val="24"/>
          <w:szCs w:val="24"/>
          <w:lang w:val="ka-GE"/>
        </w:rPr>
        <w:t xml:space="preserve">           </w:t>
      </w:r>
      <w:r>
        <w:rPr>
          <w:rFonts w:ascii="Sylfaen" w:hAnsi="Sylfaen"/>
          <w:noProof/>
          <w:color w:val="000000"/>
          <w:sz w:val="24"/>
          <w:szCs w:val="24"/>
        </w:rPr>
        <w:drawing>
          <wp:inline distT="0" distB="0" distL="0" distR="0" wp14:anchorId="567F9BEB" wp14:editId="788D62C1">
            <wp:extent cx="2314575" cy="1002665"/>
            <wp:effectExtent l="0" t="0" r="0" b="0"/>
            <wp:docPr id="3" name="Picture 3" descr="C:\Users\hp\Desktop\em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emc.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5469" cy="1007384"/>
                    </a:xfrm>
                    <a:prstGeom prst="rect">
                      <a:avLst/>
                    </a:prstGeom>
                    <a:noFill/>
                    <a:ln>
                      <a:noFill/>
                    </a:ln>
                  </pic:spPr>
                </pic:pic>
              </a:graphicData>
            </a:graphic>
          </wp:inline>
        </w:drawing>
      </w:r>
      <w:r>
        <w:rPr>
          <w:rFonts w:ascii="Sylfaen" w:hAnsi="Sylfaen"/>
          <w:noProof/>
          <w:color w:val="000000"/>
          <w:sz w:val="24"/>
          <w:szCs w:val="24"/>
          <w:lang w:val="ka-GE"/>
        </w:rPr>
        <w:t xml:space="preserve">                               </w:t>
      </w:r>
      <w:r w:rsidR="00EA091E">
        <w:rPr>
          <w:rFonts w:ascii="Sylfaen" w:hAnsi="Sylfaen"/>
          <w:noProof/>
          <w:color w:val="000000"/>
          <w:sz w:val="24"/>
          <w:szCs w:val="24"/>
        </w:rPr>
        <w:t xml:space="preserve">      </w:t>
      </w:r>
      <w:r>
        <w:rPr>
          <w:rFonts w:ascii="Sylfaen" w:hAnsi="Sylfaen"/>
          <w:noProof/>
          <w:color w:val="000000"/>
          <w:sz w:val="24"/>
          <w:szCs w:val="24"/>
          <w:lang w:val="ka-GE"/>
        </w:rPr>
        <w:t xml:space="preserve">  </w:t>
      </w:r>
      <w:r>
        <w:rPr>
          <w:rFonts w:ascii="Sylfaen" w:hAnsi="Sylfaen"/>
          <w:noProof/>
          <w:color w:val="000000"/>
          <w:sz w:val="24"/>
          <w:szCs w:val="24"/>
        </w:rPr>
        <w:drawing>
          <wp:inline distT="0" distB="0" distL="0" distR="0" wp14:anchorId="7BA66FBB" wp14:editId="3B195085">
            <wp:extent cx="1894897" cy="890905"/>
            <wp:effectExtent l="0" t="0" r="0" b="0"/>
            <wp:docPr id="8" name="Picture 8" descr="C:\Users\hp\Desktop\p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ph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6508" cy="891662"/>
                    </a:xfrm>
                    <a:prstGeom prst="rect">
                      <a:avLst/>
                    </a:prstGeom>
                    <a:noFill/>
                    <a:ln>
                      <a:noFill/>
                    </a:ln>
                  </pic:spPr>
                </pic:pic>
              </a:graphicData>
            </a:graphic>
          </wp:inline>
        </w:drawing>
      </w:r>
      <w:r>
        <w:rPr>
          <w:rFonts w:ascii="Sylfaen" w:hAnsi="Sylfaen"/>
          <w:noProof/>
          <w:color w:val="000000"/>
          <w:sz w:val="24"/>
          <w:szCs w:val="24"/>
          <w:lang w:val="ka-GE"/>
        </w:rPr>
        <w:t xml:space="preserve">                                            </w:t>
      </w:r>
    </w:p>
    <w:p w:rsidR="008C43D8" w:rsidRDefault="008C43D8">
      <w:pPr>
        <w:rPr>
          <w:rFonts w:ascii="Sylfaen" w:hAnsi="Sylfaen"/>
          <w:sz w:val="24"/>
        </w:rPr>
      </w:pPr>
    </w:p>
    <w:p w:rsidR="008C43D8" w:rsidRPr="00B8529C" w:rsidRDefault="008C43D8">
      <w:pPr>
        <w:rPr>
          <w:rFonts w:ascii="Sylfaen" w:hAnsi="Sylfaen"/>
          <w:sz w:val="24"/>
        </w:rPr>
      </w:pPr>
    </w:p>
    <w:p w:rsidR="00A53189" w:rsidRPr="00EC71BF" w:rsidRDefault="00EA091E" w:rsidP="00A53189">
      <w:pPr>
        <w:pStyle w:val="Title"/>
        <w:kinsoku w:val="0"/>
        <w:overflowPunct w:val="0"/>
        <w:spacing w:line="259" w:lineRule="auto"/>
      </w:pPr>
      <w:r>
        <w:t xml:space="preserve">Suggested Lists of Issues towards the First Periodic Report by the </w:t>
      </w:r>
      <w:r w:rsidR="00A53189" w:rsidRPr="00EC71BF">
        <w:t>Government of Georgia to the UN Committee on the Rights of Persons with Disabilities</w:t>
      </w:r>
    </w:p>
    <w:p w:rsidR="00A53189" w:rsidRPr="00EC71BF" w:rsidRDefault="00EA091E" w:rsidP="00EA091E">
      <w:pPr>
        <w:pStyle w:val="BodyText"/>
        <w:tabs>
          <w:tab w:val="left" w:pos="6270"/>
        </w:tabs>
        <w:kinsoku w:val="0"/>
        <w:overflowPunct w:val="0"/>
        <w:spacing w:before="6"/>
        <w:rPr>
          <w:rFonts w:ascii="Sylfaen" w:hAnsi="Sylfaen"/>
          <w:b/>
          <w:bCs/>
          <w:sz w:val="35"/>
          <w:szCs w:val="35"/>
        </w:rPr>
      </w:pPr>
      <w:r>
        <w:rPr>
          <w:rFonts w:ascii="Sylfaen" w:hAnsi="Sylfaen"/>
          <w:b/>
          <w:bCs/>
          <w:sz w:val="35"/>
          <w:szCs w:val="35"/>
        </w:rPr>
        <w:tab/>
      </w:r>
    </w:p>
    <w:p w:rsidR="00716DA4" w:rsidRPr="00EC71BF" w:rsidRDefault="00A53189" w:rsidP="00674C96">
      <w:pPr>
        <w:pStyle w:val="BodyText"/>
        <w:kinsoku w:val="0"/>
        <w:overflowPunct w:val="0"/>
        <w:spacing w:before="1" w:line="391" w:lineRule="auto"/>
        <w:ind w:left="2633" w:right="2627"/>
        <w:jc w:val="center"/>
        <w:rPr>
          <w:rFonts w:ascii="Sylfaen" w:hAnsi="Sylfaen"/>
        </w:rPr>
      </w:pPr>
      <w:r w:rsidRPr="00EC71BF">
        <w:rPr>
          <w:rFonts w:ascii="Sylfaen" w:hAnsi="Sylfaen"/>
        </w:rPr>
        <w:t xml:space="preserve">Human Rights Education and Monitoring Center (EMC) </w:t>
      </w:r>
    </w:p>
    <w:p w:rsidR="00716DA4" w:rsidRDefault="00716DA4" w:rsidP="00716DA4">
      <w:pPr>
        <w:pStyle w:val="BodyText"/>
        <w:kinsoku w:val="0"/>
        <w:overflowPunct w:val="0"/>
        <w:spacing w:before="1" w:line="391" w:lineRule="auto"/>
        <w:ind w:left="2633" w:right="2627"/>
        <w:jc w:val="center"/>
        <w:rPr>
          <w:rFonts w:ascii="Sylfaen" w:hAnsi="Sylfaen"/>
        </w:rPr>
      </w:pPr>
      <w:r w:rsidRPr="00EC71BF">
        <w:rPr>
          <w:rFonts w:ascii="Sylfaen" w:hAnsi="Sylfaen"/>
        </w:rPr>
        <w:t>Partnership for Human Rights (PHR)</w:t>
      </w:r>
    </w:p>
    <w:p w:rsidR="00EC71BF" w:rsidRDefault="00EC71BF" w:rsidP="00716DA4">
      <w:pPr>
        <w:pStyle w:val="BodyText"/>
        <w:kinsoku w:val="0"/>
        <w:overflowPunct w:val="0"/>
        <w:spacing w:before="1" w:line="391" w:lineRule="auto"/>
        <w:ind w:left="2633" w:right="2627"/>
        <w:jc w:val="center"/>
        <w:rPr>
          <w:rFonts w:ascii="Sylfaen" w:hAnsi="Sylfaen"/>
        </w:rPr>
      </w:pPr>
    </w:p>
    <w:p w:rsidR="00EC71BF" w:rsidRDefault="00EC71BF" w:rsidP="00716DA4">
      <w:pPr>
        <w:pStyle w:val="BodyText"/>
        <w:kinsoku w:val="0"/>
        <w:overflowPunct w:val="0"/>
        <w:spacing w:before="1" w:line="391" w:lineRule="auto"/>
        <w:ind w:left="2633" w:right="2627"/>
        <w:jc w:val="center"/>
        <w:rPr>
          <w:rFonts w:ascii="Sylfaen" w:hAnsi="Sylfaen"/>
        </w:rPr>
      </w:pPr>
    </w:p>
    <w:p w:rsidR="00EC71BF" w:rsidRDefault="00EC71BF" w:rsidP="00716DA4">
      <w:pPr>
        <w:pStyle w:val="BodyText"/>
        <w:kinsoku w:val="0"/>
        <w:overflowPunct w:val="0"/>
        <w:spacing w:before="1" w:line="391" w:lineRule="auto"/>
        <w:ind w:left="2633" w:right="2627"/>
        <w:jc w:val="center"/>
        <w:rPr>
          <w:rFonts w:ascii="Sylfaen" w:hAnsi="Sylfaen"/>
        </w:rPr>
      </w:pPr>
    </w:p>
    <w:p w:rsidR="00EC71BF" w:rsidRDefault="00EC71BF" w:rsidP="00716DA4">
      <w:pPr>
        <w:pStyle w:val="BodyText"/>
        <w:kinsoku w:val="0"/>
        <w:overflowPunct w:val="0"/>
        <w:spacing w:before="1" w:line="391" w:lineRule="auto"/>
        <w:ind w:left="2633" w:right="2627"/>
        <w:jc w:val="center"/>
        <w:rPr>
          <w:rFonts w:ascii="Sylfaen" w:hAnsi="Sylfaen"/>
        </w:rPr>
      </w:pPr>
    </w:p>
    <w:p w:rsidR="00EC71BF" w:rsidRDefault="00EC71BF" w:rsidP="00716DA4">
      <w:pPr>
        <w:pStyle w:val="BodyText"/>
        <w:kinsoku w:val="0"/>
        <w:overflowPunct w:val="0"/>
        <w:spacing w:before="1" w:line="391" w:lineRule="auto"/>
        <w:ind w:left="2633" w:right="2627"/>
        <w:jc w:val="center"/>
        <w:rPr>
          <w:rFonts w:ascii="Sylfaen" w:hAnsi="Sylfaen"/>
        </w:rPr>
      </w:pPr>
    </w:p>
    <w:p w:rsidR="00EC71BF" w:rsidRDefault="00EC71BF" w:rsidP="00716DA4">
      <w:pPr>
        <w:pStyle w:val="BodyText"/>
        <w:kinsoku w:val="0"/>
        <w:overflowPunct w:val="0"/>
        <w:spacing w:before="1" w:line="391" w:lineRule="auto"/>
        <w:ind w:left="2633" w:right="2627"/>
        <w:jc w:val="center"/>
        <w:rPr>
          <w:rFonts w:ascii="Sylfaen" w:hAnsi="Sylfaen"/>
        </w:rPr>
      </w:pPr>
    </w:p>
    <w:p w:rsidR="00EC71BF" w:rsidRDefault="00EC71BF" w:rsidP="00716DA4">
      <w:pPr>
        <w:pStyle w:val="BodyText"/>
        <w:kinsoku w:val="0"/>
        <w:overflowPunct w:val="0"/>
        <w:spacing w:before="1" w:line="391" w:lineRule="auto"/>
        <w:ind w:left="2633" w:right="2627"/>
        <w:jc w:val="center"/>
        <w:rPr>
          <w:rFonts w:ascii="Sylfaen" w:hAnsi="Sylfaen"/>
        </w:rPr>
      </w:pPr>
    </w:p>
    <w:p w:rsidR="00EA091E" w:rsidRDefault="00EA091E" w:rsidP="00716DA4">
      <w:pPr>
        <w:pStyle w:val="BodyText"/>
        <w:kinsoku w:val="0"/>
        <w:overflowPunct w:val="0"/>
        <w:spacing w:before="1" w:line="391" w:lineRule="auto"/>
        <w:ind w:left="2633" w:right="2627"/>
        <w:jc w:val="center"/>
        <w:rPr>
          <w:rFonts w:ascii="Sylfaen" w:hAnsi="Sylfaen"/>
        </w:rPr>
      </w:pPr>
    </w:p>
    <w:p w:rsidR="00EC71BF" w:rsidRDefault="00EC71BF" w:rsidP="00EC71BF">
      <w:pPr>
        <w:pStyle w:val="BodyText"/>
        <w:kinsoku w:val="0"/>
        <w:overflowPunct w:val="0"/>
        <w:spacing w:before="1" w:line="391" w:lineRule="auto"/>
        <w:ind w:left="2633" w:right="2627"/>
        <w:rPr>
          <w:rFonts w:ascii="Sylfaen" w:hAnsi="Sylfaen"/>
        </w:rPr>
      </w:pPr>
    </w:p>
    <w:p w:rsidR="00EC71BF" w:rsidRDefault="00EC71BF" w:rsidP="00EC71BF">
      <w:pPr>
        <w:pStyle w:val="BodyText"/>
        <w:kinsoku w:val="0"/>
        <w:overflowPunct w:val="0"/>
        <w:spacing w:before="1" w:line="391" w:lineRule="auto"/>
        <w:ind w:right="2627"/>
        <w:jc w:val="center"/>
        <w:rPr>
          <w:rFonts w:ascii="Sylfaen" w:hAnsi="Sylfaen"/>
        </w:rPr>
      </w:pPr>
      <w:r>
        <w:rPr>
          <w:rFonts w:ascii="Sylfaen" w:hAnsi="Sylfaen"/>
        </w:rPr>
        <w:t xml:space="preserve">                                         </w:t>
      </w:r>
    </w:p>
    <w:p w:rsidR="00EC71BF" w:rsidRPr="00EC71BF" w:rsidRDefault="00EC71BF" w:rsidP="00EC71BF">
      <w:pPr>
        <w:pStyle w:val="BodyText"/>
        <w:kinsoku w:val="0"/>
        <w:overflowPunct w:val="0"/>
        <w:spacing w:before="1" w:line="391" w:lineRule="auto"/>
        <w:ind w:right="2627"/>
        <w:jc w:val="center"/>
        <w:rPr>
          <w:rFonts w:ascii="Sylfaen" w:hAnsi="Sylfaen"/>
          <w:b/>
          <w:sz w:val="32"/>
          <w:szCs w:val="32"/>
        </w:rPr>
        <w:sectPr w:rsidR="00EC71BF" w:rsidRPr="00EC71BF">
          <w:footerReference w:type="default" r:id="rId13"/>
          <w:pgSz w:w="12240" w:h="15840"/>
          <w:pgMar w:top="1360" w:right="900" w:bottom="1180" w:left="900" w:header="0" w:footer="988" w:gutter="0"/>
          <w:pgNumType w:start="1"/>
          <w:cols w:space="720"/>
          <w:noEndnote/>
        </w:sectPr>
      </w:pPr>
      <w:r>
        <w:rPr>
          <w:rFonts w:ascii="Sylfaen" w:hAnsi="Sylfaen"/>
        </w:rPr>
        <w:t xml:space="preserve">                                            </w:t>
      </w:r>
      <w:r w:rsidRPr="00EC71BF">
        <w:rPr>
          <w:rFonts w:ascii="Sylfaen" w:hAnsi="Sylfaen"/>
          <w:b/>
          <w:sz w:val="32"/>
          <w:szCs w:val="32"/>
        </w:rPr>
        <w:t xml:space="preserve"> 2020</w:t>
      </w:r>
    </w:p>
    <w:sdt>
      <w:sdtPr>
        <w:rPr>
          <w:rFonts w:ascii="Sylfaen" w:eastAsia="Calibri" w:hAnsi="Sylfaen" w:cs="Times New Roman"/>
          <w:color w:val="auto"/>
          <w:sz w:val="24"/>
          <w:szCs w:val="24"/>
          <w:lang w:val="en-GB"/>
        </w:rPr>
        <w:id w:val="-1165626273"/>
        <w:docPartObj>
          <w:docPartGallery w:val="Table of Contents"/>
          <w:docPartUnique/>
        </w:docPartObj>
      </w:sdtPr>
      <w:sdtEndPr>
        <w:rPr>
          <w:b/>
          <w:bCs/>
        </w:rPr>
      </w:sdtEndPr>
      <w:sdtContent>
        <w:p w:rsidR="002725D8" w:rsidRPr="003C7222" w:rsidRDefault="002725D8" w:rsidP="002725D8">
          <w:pPr>
            <w:pStyle w:val="TOCHeading"/>
            <w:spacing w:before="120" w:after="120" w:line="276" w:lineRule="auto"/>
            <w:rPr>
              <w:rFonts w:ascii="Sylfaen" w:hAnsi="Sylfaen" w:cs="Times New Roman"/>
              <w:b/>
              <w:sz w:val="28"/>
              <w:szCs w:val="28"/>
              <w:lang w:val="en-GB"/>
            </w:rPr>
          </w:pPr>
          <w:r w:rsidRPr="003C7222">
            <w:rPr>
              <w:rFonts w:ascii="Sylfaen" w:hAnsi="Sylfaen" w:cs="Times New Roman"/>
              <w:b/>
              <w:sz w:val="28"/>
              <w:szCs w:val="28"/>
              <w:lang w:val="en-GB"/>
            </w:rPr>
            <w:t>Contents</w:t>
          </w:r>
        </w:p>
        <w:bookmarkStart w:id="0" w:name="_GoBack"/>
        <w:bookmarkEnd w:id="0"/>
        <w:p w:rsidR="00792C52" w:rsidRDefault="00713C6C">
          <w:pPr>
            <w:pStyle w:val="TOC1"/>
            <w:rPr>
              <w:rFonts w:asciiTheme="minorHAnsi" w:eastAsiaTheme="minorEastAsia" w:hAnsiTheme="minorHAnsi" w:cstheme="minorBidi"/>
              <w:lang w:val="en-US"/>
            </w:rPr>
          </w:pPr>
          <w:r w:rsidRPr="00A35F9D">
            <w:rPr>
              <w:sz w:val="24"/>
              <w:szCs w:val="24"/>
            </w:rPr>
            <w:fldChar w:fldCharType="begin"/>
          </w:r>
          <w:r w:rsidR="002725D8" w:rsidRPr="00A35F9D">
            <w:rPr>
              <w:sz w:val="24"/>
              <w:szCs w:val="24"/>
            </w:rPr>
            <w:instrText xml:space="preserve"> TOC \o "1-3" \h \z \u </w:instrText>
          </w:r>
          <w:r w:rsidRPr="00A35F9D">
            <w:rPr>
              <w:sz w:val="24"/>
              <w:szCs w:val="24"/>
            </w:rPr>
            <w:fldChar w:fldCharType="separate"/>
          </w:r>
          <w:hyperlink w:anchor="_Toc32003567" w:history="1">
            <w:r w:rsidR="00792C52" w:rsidRPr="00D34CED">
              <w:rPr>
                <w:rStyle w:val="Hyperlink"/>
              </w:rPr>
              <w:t>Summary</w:t>
            </w:r>
            <w:r w:rsidR="00792C52">
              <w:rPr>
                <w:webHidden/>
              </w:rPr>
              <w:tab/>
            </w:r>
            <w:r w:rsidR="00792C52">
              <w:rPr>
                <w:webHidden/>
              </w:rPr>
              <w:fldChar w:fldCharType="begin"/>
            </w:r>
            <w:r w:rsidR="00792C52">
              <w:rPr>
                <w:webHidden/>
              </w:rPr>
              <w:instrText xml:space="preserve"> PAGEREF _Toc32003567 \h </w:instrText>
            </w:r>
            <w:r w:rsidR="00792C52">
              <w:rPr>
                <w:webHidden/>
              </w:rPr>
            </w:r>
            <w:r w:rsidR="00792C52">
              <w:rPr>
                <w:webHidden/>
              </w:rPr>
              <w:fldChar w:fldCharType="separate"/>
            </w:r>
            <w:r w:rsidR="00792C52">
              <w:rPr>
                <w:webHidden/>
              </w:rPr>
              <w:t>3</w:t>
            </w:r>
            <w:r w:rsidR="00792C52">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68" w:history="1">
            <w:r w:rsidRPr="00D34CED">
              <w:rPr>
                <w:rStyle w:val="Hyperlink"/>
              </w:rPr>
              <w:t>Articles 2 and 3. Definitions and General Principles</w:t>
            </w:r>
            <w:r>
              <w:rPr>
                <w:webHidden/>
              </w:rPr>
              <w:tab/>
            </w:r>
            <w:r>
              <w:rPr>
                <w:webHidden/>
              </w:rPr>
              <w:fldChar w:fldCharType="begin"/>
            </w:r>
            <w:r>
              <w:rPr>
                <w:webHidden/>
              </w:rPr>
              <w:instrText xml:space="preserve"> PAGEREF _Toc32003568 \h </w:instrText>
            </w:r>
            <w:r>
              <w:rPr>
                <w:webHidden/>
              </w:rPr>
            </w:r>
            <w:r>
              <w:rPr>
                <w:webHidden/>
              </w:rPr>
              <w:fldChar w:fldCharType="separate"/>
            </w:r>
            <w:r>
              <w:rPr>
                <w:webHidden/>
              </w:rPr>
              <w:t>4</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69" w:history="1">
            <w:r w:rsidRPr="00D34CED">
              <w:rPr>
                <w:rStyle w:val="Hyperlink"/>
              </w:rPr>
              <w:t>Article 5. Equality and Non-Discrimination</w:t>
            </w:r>
            <w:r>
              <w:rPr>
                <w:webHidden/>
              </w:rPr>
              <w:tab/>
            </w:r>
            <w:r>
              <w:rPr>
                <w:webHidden/>
              </w:rPr>
              <w:fldChar w:fldCharType="begin"/>
            </w:r>
            <w:r>
              <w:rPr>
                <w:webHidden/>
              </w:rPr>
              <w:instrText xml:space="preserve"> PAGEREF _Toc32003569 \h </w:instrText>
            </w:r>
            <w:r>
              <w:rPr>
                <w:webHidden/>
              </w:rPr>
            </w:r>
            <w:r>
              <w:rPr>
                <w:webHidden/>
              </w:rPr>
              <w:fldChar w:fldCharType="separate"/>
            </w:r>
            <w:r>
              <w:rPr>
                <w:webHidden/>
              </w:rPr>
              <w:t>4</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0" w:history="1">
            <w:r w:rsidRPr="00D34CED">
              <w:rPr>
                <w:rStyle w:val="Hyperlink"/>
              </w:rPr>
              <w:t>Article 6.Women with Disabilities</w:t>
            </w:r>
            <w:r>
              <w:rPr>
                <w:webHidden/>
              </w:rPr>
              <w:tab/>
            </w:r>
            <w:r>
              <w:rPr>
                <w:webHidden/>
              </w:rPr>
              <w:fldChar w:fldCharType="begin"/>
            </w:r>
            <w:r>
              <w:rPr>
                <w:webHidden/>
              </w:rPr>
              <w:instrText xml:space="preserve"> PAGEREF _Toc32003570 \h </w:instrText>
            </w:r>
            <w:r>
              <w:rPr>
                <w:webHidden/>
              </w:rPr>
            </w:r>
            <w:r>
              <w:rPr>
                <w:webHidden/>
              </w:rPr>
              <w:fldChar w:fldCharType="separate"/>
            </w:r>
            <w:r>
              <w:rPr>
                <w:webHidden/>
              </w:rPr>
              <w:t>5</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1" w:history="1">
            <w:r w:rsidRPr="00D34CED">
              <w:rPr>
                <w:rStyle w:val="Hyperlink"/>
              </w:rPr>
              <w:t>Article 7. Children with Disabilities</w:t>
            </w:r>
            <w:r>
              <w:rPr>
                <w:webHidden/>
              </w:rPr>
              <w:tab/>
            </w:r>
            <w:r>
              <w:rPr>
                <w:webHidden/>
              </w:rPr>
              <w:fldChar w:fldCharType="begin"/>
            </w:r>
            <w:r>
              <w:rPr>
                <w:webHidden/>
              </w:rPr>
              <w:instrText xml:space="preserve"> PAGEREF _Toc32003571 \h </w:instrText>
            </w:r>
            <w:r>
              <w:rPr>
                <w:webHidden/>
              </w:rPr>
            </w:r>
            <w:r>
              <w:rPr>
                <w:webHidden/>
              </w:rPr>
              <w:fldChar w:fldCharType="separate"/>
            </w:r>
            <w:r>
              <w:rPr>
                <w:webHidden/>
              </w:rPr>
              <w:t>6</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2" w:history="1">
            <w:r w:rsidRPr="00D34CED">
              <w:rPr>
                <w:rStyle w:val="Hyperlink"/>
              </w:rPr>
              <w:t>Article 9. Accessibility</w:t>
            </w:r>
            <w:r>
              <w:rPr>
                <w:webHidden/>
              </w:rPr>
              <w:tab/>
            </w:r>
            <w:r>
              <w:rPr>
                <w:webHidden/>
              </w:rPr>
              <w:fldChar w:fldCharType="begin"/>
            </w:r>
            <w:r>
              <w:rPr>
                <w:webHidden/>
              </w:rPr>
              <w:instrText xml:space="preserve"> PAGEREF _Toc32003572 \h </w:instrText>
            </w:r>
            <w:r>
              <w:rPr>
                <w:webHidden/>
              </w:rPr>
            </w:r>
            <w:r>
              <w:rPr>
                <w:webHidden/>
              </w:rPr>
              <w:fldChar w:fldCharType="separate"/>
            </w:r>
            <w:r>
              <w:rPr>
                <w:webHidden/>
              </w:rPr>
              <w:t>6</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3" w:history="1">
            <w:r w:rsidRPr="00D34CED">
              <w:rPr>
                <w:rStyle w:val="Hyperlink"/>
              </w:rPr>
              <w:t>Article 12.Equal Recognition before the Law</w:t>
            </w:r>
            <w:r>
              <w:rPr>
                <w:webHidden/>
              </w:rPr>
              <w:tab/>
            </w:r>
            <w:r>
              <w:rPr>
                <w:webHidden/>
              </w:rPr>
              <w:fldChar w:fldCharType="begin"/>
            </w:r>
            <w:r>
              <w:rPr>
                <w:webHidden/>
              </w:rPr>
              <w:instrText xml:space="preserve"> PAGEREF _Toc32003573 \h </w:instrText>
            </w:r>
            <w:r>
              <w:rPr>
                <w:webHidden/>
              </w:rPr>
            </w:r>
            <w:r>
              <w:rPr>
                <w:webHidden/>
              </w:rPr>
              <w:fldChar w:fldCharType="separate"/>
            </w:r>
            <w:r>
              <w:rPr>
                <w:webHidden/>
              </w:rPr>
              <w:t>7</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4" w:history="1">
            <w:r w:rsidRPr="00D34CED">
              <w:rPr>
                <w:rStyle w:val="Hyperlink"/>
              </w:rPr>
              <w:t>Article 13. Access to Justice</w:t>
            </w:r>
            <w:r>
              <w:rPr>
                <w:webHidden/>
              </w:rPr>
              <w:tab/>
            </w:r>
            <w:r>
              <w:rPr>
                <w:webHidden/>
              </w:rPr>
              <w:fldChar w:fldCharType="begin"/>
            </w:r>
            <w:r>
              <w:rPr>
                <w:webHidden/>
              </w:rPr>
              <w:instrText xml:space="preserve"> PAGEREF _Toc32003574 \h </w:instrText>
            </w:r>
            <w:r>
              <w:rPr>
                <w:webHidden/>
              </w:rPr>
            </w:r>
            <w:r>
              <w:rPr>
                <w:webHidden/>
              </w:rPr>
              <w:fldChar w:fldCharType="separate"/>
            </w:r>
            <w:r>
              <w:rPr>
                <w:webHidden/>
              </w:rPr>
              <w:t>8</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5" w:history="1">
            <w:r w:rsidRPr="00D34CED">
              <w:rPr>
                <w:rStyle w:val="Hyperlink"/>
              </w:rPr>
              <w:t>Article 14. Liberty and Security of the Person</w:t>
            </w:r>
            <w:r>
              <w:rPr>
                <w:webHidden/>
              </w:rPr>
              <w:tab/>
            </w:r>
            <w:r>
              <w:rPr>
                <w:webHidden/>
              </w:rPr>
              <w:fldChar w:fldCharType="begin"/>
            </w:r>
            <w:r>
              <w:rPr>
                <w:webHidden/>
              </w:rPr>
              <w:instrText xml:space="preserve"> PAGEREF _Toc32003575 \h </w:instrText>
            </w:r>
            <w:r>
              <w:rPr>
                <w:webHidden/>
              </w:rPr>
            </w:r>
            <w:r>
              <w:rPr>
                <w:webHidden/>
              </w:rPr>
              <w:fldChar w:fldCharType="separate"/>
            </w:r>
            <w:r>
              <w:rPr>
                <w:webHidden/>
              </w:rPr>
              <w:t>9</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6" w:history="1">
            <w:r w:rsidRPr="00D34CED">
              <w:rPr>
                <w:rStyle w:val="Hyperlink"/>
                <w:rFonts w:cs="Sylfaen"/>
              </w:rPr>
              <w:t>Article</w:t>
            </w:r>
            <w:r w:rsidRPr="00D34CED">
              <w:rPr>
                <w:rStyle w:val="Hyperlink"/>
              </w:rPr>
              <w:t xml:space="preserve"> 21.Freedom of Expression and Access to Information</w:t>
            </w:r>
            <w:r>
              <w:rPr>
                <w:webHidden/>
              </w:rPr>
              <w:tab/>
            </w:r>
            <w:r>
              <w:rPr>
                <w:webHidden/>
              </w:rPr>
              <w:fldChar w:fldCharType="begin"/>
            </w:r>
            <w:r>
              <w:rPr>
                <w:webHidden/>
              </w:rPr>
              <w:instrText xml:space="preserve"> PAGEREF _Toc32003576 \h </w:instrText>
            </w:r>
            <w:r>
              <w:rPr>
                <w:webHidden/>
              </w:rPr>
            </w:r>
            <w:r>
              <w:rPr>
                <w:webHidden/>
              </w:rPr>
              <w:fldChar w:fldCharType="separate"/>
            </w:r>
            <w:r>
              <w:rPr>
                <w:webHidden/>
              </w:rPr>
              <w:t>9</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7" w:history="1">
            <w:r w:rsidRPr="00D34CED">
              <w:rPr>
                <w:rStyle w:val="Hyperlink"/>
              </w:rPr>
              <w:t>Article 23.Respect for Home and the Family</w:t>
            </w:r>
            <w:r>
              <w:rPr>
                <w:webHidden/>
              </w:rPr>
              <w:tab/>
            </w:r>
            <w:r>
              <w:rPr>
                <w:webHidden/>
              </w:rPr>
              <w:fldChar w:fldCharType="begin"/>
            </w:r>
            <w:r>
              <w:rPr>
                <w:webHidden/>
              </w:rPr>
              <w:instrText xml:space="preserve"> PAGEREF _Toc32003577 \h </w:instrText>
            </w:r>
            <w:r>
              <w:rPr>
                <w:webHidden/>
              </w:rPr>
            </w:r>
            <w:r>
              <w:rPr>
                <w:webHidden/>
              </w:rPr>
              <w:fldChar w:fldCharType="separate"/>
            </w:r>
            <w:r>
              <w:rPr>
                <w:webHidden/>
              </w:rPr>
              <w:t>10</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8" w:history="1">
            <w:r w:rsidRPr="00D34CED">
              <w:rPr>
                <w:rStyle w:val="Hyperlink"/>
                <w:rFonts w:cs="Sylfaen"/>
              </w:rPr>
              <w:t>Article</w:t>
            </w:r>
            <w:r w:rsidRPr="00D34CED">
              <w:rPr>
                <w:rStyle w:val="Hyperlink"/>
              </w:rPr>
              <w:t xml:space="preserve"> 24. Education</w:t>
            </w:r>
            <w:r>
              <w:rPr>
                <w:webHidden/>
              </w:rPr>
              <w:tab/>
            </w:r>
            <w:r>
              <w:rPr>
                <w:webHidden/>
              </w:rPr>
              <w:fldChar w:fldCharType="begin"/>
            </w:r>
            <w:r>
              <w:rPr>
                <w:webHidden/>
              </w:rPr>
              <w:instrText xml:space="preserve"> PAGEREF _Toc32003578 \h </w:instrText>
            </w:r>
            <w:r>
              <w:rPr>
                <w:webHidden/>
              </w:rPr>
            </w:r>
            <w:r>
              <w:rPr>
                <w:webHidden/>
              </w:rPr>
              <w:fldChar w:fldCharType="separate"/>
            </w:r>
            <w:r>
              <w:rPr>
                <w:webHidden/>
              </w:rPr>
              <w:t>10</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79" w:history="1">
            <w:r w:rsidRPr="00D34CED">
              <w:rPr>
                <w:rStyle w:val="Hyperlink"/>
              </w:rPr>
              <w:t>Article 25.Health</w:t>
            </w:r>
            <w:r>
              <w:rPr>
                <w:webHidden/>
              </w:rPr>
              <w:tab/>
            </w:r>
            <w:r>
              <w:rPr>
                <w:webHidden/>
              </w:rPr>
              <w:fldChar w:fldCharType="begin"/>
            </w:r>
            <w:r>
              <w:rPr>
                <w:webHidden/>
              </w:rPr>
              <w:instrText xml:space="preserve"> PAGEREF _Toc32003579 \h </w:instrText>
            </w:r>
            <w:r>
              <w:rPr>
                <w:webHidden/>
              </w:rPr>
            </w:r>
            <w:r>
              <w:rPr>
                <w:webHidden/>
              </w:rPr>
              <w:fldChar w:fldCharType="separate"/>
            </w:r>
            <w:r>
              <w:rPr>
                <w:webHidden/>
              </w:rPr>
              <w:t>11</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80" w:history="1">
            <w:r w:rsidRPr="00D34CED">
              <w:rPr>
                <w:rStyle w:val="Hyperlink"/>
              </w:rPr>
              <w:t>Article</w:t>
            </w:r>
            <w:r w:rsidRPr="00D34CED">
              <w:rPr>
                <w:rStyle w:val="Hyperlink"/>
                <w:lang w:val="ka-GE"/>
              </w:rPr>
              <w:t xml:space="preserve"> 27</w:t>
            </w:r>
            <w:r w:rsidRPr="00D34CED">
              <w:rPr>
                <w:rStyle w:val="Hyperlink"/>
              </w:rPr>
              <w:t>.</w:t>
            </w:r>
            <w:r w:rsidRPr="00D34CED">
              <w:rPr>
                <w:rStyle w:val="Hyperlink"/>
                <w:lang w:val="ka-GE"/>
              </w:rPr>
              <w:t xml:space="preserve"> Work and </w:t>
            </w:r>
            <w:r w:rsidRPr="00D34CED">
              <w:rPr>
                <w:rStyle w:val="Hyperlink"/>
              </w:rPr>
              <w:t>E</w:t>
            </w:r>
            <w:r w:rsidRPr="00D34CED">
              <w:rPr>
                <w:rStyle w:val="Hyperlink"/>
                <w:lang w:val="ka-GE"/>
              </w:rPr>
              <w:t>mployment</w:t>
            </w:r>
            <w:r>
              <w:rPr>
                <w:webHidden/>
              </w:rPr>
              <w:tab/>
            </w:r>
            <w:r>
              <w:rPr>
                <w:webHidden/>
              </w:rPr>
              <w:fldChar w:fldCharType="begin"/>
            </w:r>
            <w:r>
              <w:rPr>
                <w:webHidden/>
              </w:rPr>
              <w:instrText xml:space="preserve"> PAGEREF _Toc32003580 \h </w:instrText>
            </w:r>
            <w:r>
              <w:rPr>
                <w:webHidden/>
              </w:rPr>
            </w:r>
            <w:r>
              <w:rPr>
                <w:webHidden/>
              </w:rPr>
              <w:fldChar w:fldCharType="separate"/>
            </w:r>
            <w:r>
              <w:rPr>
                <w:webHidden/>
              </w:rPr>
              <w:t>12</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81" w:history="1">
            <w:r w:rsidRPr="00D34CED">
              <w:rPr>
                <w:rStyle w:val="Hyperlink"/>
              </w:rPr>
              <w:t>A</w:t>
            </w:r>
            <w:r w:rsidRPr="00D34CED">
              <w:rPr>
                <w:rStyle w:val="Hyperlink"/>
                <w:lang w:val="ka-GE"/>
              </w:rPr>
              <w:t>rticle 28</w:t>
            </w:r>
            <w:r w:rsidRPr="00D34CED">
              <w:rPr>
                <w:rStyle w:val="Hyperlink"/>
              </w:rPr>
              <w:t>.</w:t>
            </w:r>
            <w:r w:rsidRPr="00D34CED">
              <w:rPr>
                <w:rStyle w:val="Hyperlink"/>
                <w:lang w:val="ka-GE"/>
              </w:rPr>
              <w:t xml:space="preserve"> </w:t>
            </w:r>
            <w:r w:rsidRPr="00D34CED">
              <w:rPr>
                <w:rStyle w:val="Hyperlink"/>
              </w:rPr>
              <w:t>Adequate</w:t>
            </w:r>
            <w:r w:rsidRPr="00D34CED">
              <w:rPr>
                <w:rStyle w:val="Hyperlink"/>
                <w:lang w:val="ka-GE"/>
              </w:rPr>
              <w:t xml:space="preserve"> </w:t>
            </w:r>
            <w:r w:rsidRPr="00D34CED">
              <w:rPr>
                <w:rStyle w:val="Hyperlink"/>
              </w:rPr>
              <w:t>S</w:t>
            </w:r>
            <w:r w:rsidRPr="00D34CED">
              <w:rPr>
                <w:rStyle w:val="Hyperlink"/>
                <w:lang w:val="ka-GE"/>
              </w:rPr>
              <w:t xml:space="preserve">tandard of </w:t>
            </w:r>
            <w:r w:rsidRPr="00D34CED">
              <w:rPr>
                <w:rStyle w:val="Hyperlink"/>
              </w:rPr>
              <w:t>L</w:t>
            </w:r>
            <w:r w:rsidRPr="00D34CED">
              <w:rPr>
                <w:rStyle w:val="Hyperlink"/>
                <w:lang w:val="ka-GE"/>
              </w:rPr>
              <w:t xml:space="preserve">iving and </w:t>
            </w:r>
            <w:r w:rsidRPr="00D34CED">
              <w:rPr>
                <w:rStyle w:val="Hyperlink"/>
              </w:rPr>
              <w:t>S</w:t>
            </w:r>
            <w:r w:rsidRPr="00D34CED">
              <w:rPr>
                <w:rStyle w:val="Hyperlink"/>
                <w:lang w:val="ka-GE"/>
              </w:rPr>
              <w:t xml:space="preserve">ocial </w:t>
            </w:r>
            <w:r w:rsidRPr="00D34CED">
              <w:rPr>
                <w:rStyle w:val="Hyperlink"/>
              </w:rPr>
              <w:t>P</w:t>
            </w:r>
            <w:r w:rsidRPr="00D34CED">
              <w:rPr>
                <w:rStyle w:val="Hyperlink"/>
                <w:lang w:val="ka-GE"/>
              </w:rPr>
              <w:t>rotection</w:t>
            </w:r>
            <w:r>
              <w:rPr>
                <w:webHidden/>
              </w:rPr>
              <w:tab/>
            </w:r>
            <w:r>
              <w:rPr>
                <w:webHidden/>
              </w:rPr>
              <w:fldChar w:fldCharType="begin"/>
            </w:r>
            <w:r>
              <w:rPr>
                <w:webHidden/>
              </w:rPr>
              <w:instrText xml:space="preserve"> PAGEREF _Toc32003581 \h </w:instrText>
            </w:r>
            <w:r>
              <w:rPr>
                <w:webHidden/>
              </w:rPr>
            </w:r>
            <w:r>
              <w:rPr>
                <w:webHidden/>
              </w:rPr>
              <w:fldChar w:fldCharType="separate"/>
            </w:r>
            <w:r>
              <w:rPr>
                <w:webHidden/>
              </w:rPr>
              <w:t>13</w:t>
            </w:r>
            <w:r>
              <w:rPr>
                <w:webHidden/>
              </w:rPr>
              <w:fldChar w:fldCharType="end"/>
            </w:r>
          </w:hyperlink>
        </w:p>
        <w:p w:rsidR="00792C52" w:rsidRDefault="00792C52">
          <w:pPr>
            <w:pStyle w:val="TOC1"/>
            <w:rPr>
              <w:rFonts w:asciiTheme="minorHAnsi" w:eastAsiaTheme="minorEastAsia" w:hAnsiTheme="minorHAnsi" w:cstheme="minorBidi"/>
              <w:lang w:val="en-US"/>
            </w:rPr>
          </w:pPr>
          <w:hyperlink w:anchor="_Toc32003582" w:history="1">
            <w:r w:rsidRPr="00D34CED">
              <w:rPr>
                <w:rStyle w:val="Hyperlink"/>
              </w:rPr>
              <w:t>Article 33. National Implementation Mechanism of the Convention</w:t>
            </w:r>
            <w:r>
              <w:rPr>
                <w:webHidden/>
              </w:rPr>
              <w:tab/>
            </w:r>
            <w:r>
              <w:rPr>
                <w:webHidden/>
              </w:rPr>
              <w:fldChar w:fldCharType="begin"/>
            </w:r>
            <w:r>
              <w:rPr>
                <w:webHidden/>
              </w:rPr>
              <w:instrText xml:space="preserve"> PAGEREF _Toc32003582 \h </w:instrText>
            </w:r>
            <w:r>
              <w:rPr>
                <w:webHidden/>
              </w:rPr>
            </w:r>
            <w:r>
              <w:rPr>
                <w:webHidden/>
              </w:rPr>
              <w:fldChar w:fldCharType="separate"/>
            </w:r>
            <w:r>
              <w:rPr>
                <w:webHidden/>
              </w:rPr>
              <w:t>13</w:t>
            </w:r>
            <w:r>
              <w:rPr>
                <w:webHidden/>
              </w:rPr>
              <w:fldChar w:fldCharType="end"/>
            </w:r>
          </w:hyperlink>
        </w:p>
        <w:p w:rsidR="00AC243A" w:rsidRPr="001F63DF" w:rsidRDefault="00713C6C" w:rsidP="00670782">
          <w:pPr>
            <w:tabs>
              <w:tab w:val="center" w:pos="4844"/>
            </w:tabs>
            <w:spacing w:before="120" w:after="120"/>
            <w:rPr>
              <w:rFonts w:ascii="Sylfaen" w:hAnsi="Sylfaen"/>
              <w:b/>
              <w:bCs/>
              <w:sz w:val="24"/>
              <w:szCs w:val="24"/>
              <w:lang w:val="en-GB"/>
            </w:rPr>
          </w:pPr>
          <w:r w:rsidRPr="00A35F9D">
            <w:rPr>
              <w:rFonts w:ascii="Sylfaen" w:hAnsi="Sylfaen"/>
              <w:b/>
              <w:bCs/>
              <w:sz w:val="24"/>
              <w:szCs w:val="24"/>
              <w:lang w:val="en-GB"/>
            </w:rPr>
            <w:fldChar w:fldCharType="end"/>
          </w:r>
          <w:r w:rsidR="00670782">
            <w:rPr>
              <w:rFonts w:ascii="Sylfaen" w:hAnsi="Sylfaen"/>
              <w:b/>
              <w:bCs/>
              <w:sz w:val="24"/>
              <w:szCs w:val="24"/>
              <w:lang w:val="en-GB"/>
            </w:rPr>
            <w:tab/>
          </w:r>
        </w:p>
      </w:sdtContent>
    </w:sdt>
    <w:p w:rsidR="004F369F" w:rsidRDefault="004F369F" w:rsidP="007C7377">
      <w:pPr>
        <w:pStyle w:val="Heading1"/>
        <w:spacing w:before="0"/>
        <w:jc w:val="both"/>
        <w:rPr>
          <w:rFonts w:ascii="Sylfaen" w:hAnsi="Sylfaen" w:cs="Times New Roman"/>
          <w:sz w:val="28"/>
          <w:szCs w:val="28"/>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4F369F" w:rsidRDefault="004F369F" w:rsidP="004F369F">
      <w:pPr>
        <w:rPr>
          <w:lang w:val="en-GB"/>
        </w:rPr>
      </w:pPr>
    </w:p>
    <w:p w:rsidR="001A4526" w:rsidRDefault="001A4526" w:rsidP="00670782">
      <w:pPr>
        <w:pStyle w:val="Heading1"/>
        <w:tabs>
          <w:tab w:val="left" w:pos="3922"/>
        </w:tabs>
        <w:jc w:val="both"/>
        <w:rPr>
          <w:lang w:val="en-GB"/>
        </w:rPr>
      </w:pPr>
    </w:p>
    <w:p w:rsidR="007008A9" w:rsidRPr="007008A9" w:rsidRDefault="007008A9" w:rsidP="007008A9">
      <w:pPr>
        <w:rPr>
          <w:lang w:val="en-GB"/>
        </w:rPr>
      </w:pPr>
    </w:p>
    <w:p w:rsidR="00244BEE" w:rsidRDefault="00244BEE" w:rsidP="00670782">
      <w:pPr>
        <w:pStyle w:val="Heading1"/>
        <w:tabs>
          <w:tab w:val="left" w:pos="3922"/>
        </w:tabs>
        <w:jc w:val="both"/>
        <w:rPr>
          <w:lang w:val="en-GB"/>
        </w:rPr>
      </w:pPr>
    </w:p>
    <w:p w:rsidR="00203952" w:rsidRDefault="00445D6F" w:rsidP="00354B53">
      <w:pPr>
        <w:pStyle w:val="Heading1"/>
        <w:tabs>
          <w:tab w:val="left" w:pos="3922"/>
          <w:tab w:val="center" w:pos="4844"/>
        </w:tabs>
        <w:jc w:val="both"/>
        <w:rPr>
          <w:lang w:val="en-GB"/>
        </w:rPr>
      </w:pPr>
      <w:bookmarkStart w:id="1" w:name="_Toc32003567"/>
      <w:r>
        <w:rPr>
          <w:lang w:val="en-GB"/>
        </w:rPr>
        <w:t>Summary</w:t>
      </w:r>
      <w:bookmarkEnd w:id="1"/>
      <w:r w:rsidR="00670782">
        <w:rPr>
          <w:rFonts w:ascii="Sylfaen" w:hAnsi="Sylfaen"/>
        </w:rPr>
        <w:tab/>
      </w:r>
      <w:r w:rsidR="00354B53">
        <w:rPr>
          <w:rFonts w:ascii="Sylfaen" w:hAnsi="Sylfaen"/>
        </w:rPr>
        <w:tab/>
      </w:r>
    </w:p>
    <w:p w:rsidR="001C47F3" w:rsidRDefault="002D441A" w:rsidP="00BB5EC3">
      <w:pPr>
        <w:jc w:val="both"/>
        <w:rPr>
          <w:rFonts w:ascii="Sylfaen" w:hAnsi="Sylfaen"/>
          <w:lang w:val="en-GB"/>
        </w:rPr>
      </w:pPr>
      <w:r>
        <w:rPr>
          <w:rFonts w:ascii="Sylfaen" w:hAnsi="Sylfaen"/>
          <w:lang w:val="en-GB"/>
        </w:rPr>
        <w:t>The document</w:t>
      </w:r>
      <w:r w:rsidR="00854AF8">
        <w:rPr>
          <w:rFonts w:ascii="Sylfaen" w:hAnsi="Sylfaen"/>
          <w:lang w:val="en-GB"/>
        </w:rPr>
        <w:t xml:space="preserve"> aims </w:t>
      </w:r>
      <w:r w:rsidR="006B010E">
        <w:rPr>
          <w:rFonts w:ascii="Sylfaen" w:hAnsi="Sylfaen"/>
          <w:lang w:val="en-GB"/>
        </w:rPr>
        <w:t xml:space="preserve">at introducing </w:t>
      </w:r>
      <w:r w:rsidR="00E06C03">
        <w:rPr>
          <w:rFonts w:ascii="Sylfaen" w:hAnsi="Sylfaen"/>
          <w:lang w:val="en-GB"/>
        </w:rPr>
        <w:t xml:space="preserve">the suggestions for the list of issues </w:t>
      </w:r>
      <w:r w:rsidR="005E3044">
        <w:rPr>
          <w:rFonts w:ascii="Sylfaen" w:hAnsi="Sylfaen"/>
          <w:lang w:val="en-GB"/>
        </w:rPr>
        <w:t xml:space="preserve">towards the first periodic report by the </w:t>
      </w:r>
      <w:r w:rsidR="00B46A82">
        <w:rPr>
          <w:rFonts w:ascii="Sylfaen" w:hAnsi="Sylfaen"/>
          <w:lang w:val="en-GB"/>
        </w:rPr>
        <w:t xml:space="preserve">Government of Georgia to the UNCRPD </w:t>
      </w:r>
      <w:r w:rsidR="005E3044">
        <w:rPr>
          <w:rFonts w:ascii="Sylfaen" w:hAnsi="Sylfaen"/>
          <w:lang w:val="en-GB"/>
        </w:rPr>
        <w:t>Committee.</w:t>
      </w:r>
      <w:r w:rsidR="00C37302">
        <w:rPr>
          <w:rFonts w:ascii="Sylfaen" w:hAnsi="Sylfaen"/>
          <w:lang w:val="en-GB"/>
        </w:rPr>
        <w:t xml:space="preserve"> </w:t>
      </w:r>
      <w:r w:rsidR="00DA6E6F">
        <w:rPr>
          <w:rFonts w:ascii="Sylfaen" w:hAnsi="Sylfaen"/>
          <w:lang w:val="en-GB"/>
        </w:rPr>
        <w:t xml:space="preserve">The document </w:t>
      </w:r>
      <w:proofErr w:type="gramStart"/>
      <w:r w:rsidR="00DA6E6F">
        <w:rPr>
          <w:rFonts w:ascii="Sylfaen" w:hAnsi="Sylfaen"/>
          <w:lang w:val="en-GB"/>
        </w:rPr>
        <w:t xml:space="preserve">is </w:t>
      </w:r>
      <w:r w:rsidR="00956D04">
        <w:rPr>
          <w:rFonts w:ascii="Sylfaen" w:hAnsi="Sylfaen"/>
          <w:lang w:val="en-GB"/>
        </w:rPr>
        <w:t>developed</w:t>
      </w:r>
      <w:proofErr w:type="gramEnd"/>
      <w:r w:rsidR="00956D04">
        <w:rPr>
          <w:rFonts w:ascii="Sylfaen" w:hAnsi="Sylfaen"/>
          <w:lang w:val="en-GB"/>
        </w:rPr>
        <w:t xml:space="preserve"> </w:t>
      </w:r>
      <w:r w:rsidR="00DA6E6F">
        <w:rPr>
          <w:rFonts w:ascii="Sylfaen" w:hAnsi="Sylfaen"/>
          <w:lang w:val="en-GB"/>
        </w:rPr>
        <w:t xml:space="preserve">by the Human Rights Education </w:t>
      </w:r>
      <w:r w:rsidR="005231AE">
        <w:rPr>
          <w:rFonts w:ascii="Sylfaen" w:hAnsi="Sylfaen"/>
          <w:lang w:val="en-GB"/>
        </w:rPr>
        <w:t xml:space="preserve">and Monitoring </w:t>
      </w:r>
      <w:proofErr w:type="spellStart"/>
      <w:r w:rsidR="005231AE">
        <w:rPr>
          <w:rFonts w:ascii="Sylfaen" w:hAnsi="Sylfaen"/>
          <w:lang w:val="en-GB"/>
        </w:rPr>
        <w:t>Center</w:t>
      </w:r>
      <w:proofErr w:type="spellEnd"/>
      <w:r w:rsidR="005231AE">
        <w:rPr>
          <w:rFonts w:ascii="Sylfaen" w:hAnsi="Sylfaen"/>
          <w:lang w:val="en-GB"/>
        </w:rPr>
        <w:t xml:space="preserve"> (EMC) and</w:t>
      </w:r>
      <w:r w:rsidR="00E5323F">
        <w:rPr>
          <w:rFonts w:ascii="Sylfaen" w:hAnsi="Sylfaen"/>
          <w:lang w:val="en-GB"/>
        </w:rPr>
        <w:t xml:space="preserve"> </w:t>
      </w:r>
      <w:r w:rsidR="00E36758">
        <w:rPr>
          <w:rFonts w:ascii="Sylfaen" w:hAnsi="Sylfaen"/>
          <w:lang w:val="en-GB"/>
        </w:rPr>
        <w:t xml:space="preserve">the </w:t>
      </w:r>
      <w:r w:rsidR="00DA6E6F">
        <w:rPr>
          <w:rFonts w:ascii="Sylfaen" w:hAnsi="Sylfaen"/>
          <w:lang w:val="en-GB"/>
        </w:rPr>
        <w:t>Partnership for Human Rights (PHR)</w:t>
      </w:r>
      <w:r w:rsidR="001A4E68">
        <w:rPr>
          <w:rFonts w:ascii="Sylfaen" w:hAnsi="Sylfaen"/>
          <w:lang w:val="en-GB"/>
        </w:rPr>
        <w:t xml:space="preserve"> and</w:t>
      </w:r>
      <w:r w:rsidR="009443FA">
        <w:rPr>
          <w:rFonts w:ascii="Sylfaen" w:hAnsi="Sylfaen"/>
          <w:lang w:val="en-GB"/>
        </w:rPr>
        <w:t xml:space="preserve"> is </w:t>
      </w:r>
      <w:r w:rsidR="00DB03EC">
        <w:rPr>
          <w:rFonts w:ascii="Sylfaen" w:hAnsi="Sylfaen"/>
          <w:lang w:val="en-GB"/>
        </w:rPr>
        <w:t>linked with</w:t>
      </w:r>
      <w:r w:rsidR="004D3729">
        <w:rPr>
          <w:rFonts w:ascii="Sylfaen" w:hAnsi="Sylfaen"/>
          <w:lang w:val="en-GB"/>
        </w:rPr>
        <w:t xml:space="preserve"> the shadow </w:t>
      </w:r>
      <w:r w:rsidR="00330CCF">
        <w:rPr>
          <w:rFonts w:ascii="Sylfaen" w:hAnsi="Sylfaen"/>
          <w:lang w:val="en-GB"/>
        </w:rPr>
        <w:t xml:space="preserve">report, which was prepared by 17 DPOs and CSOs and </w:t>
      </w:r>
      <w:r w:rsidR="00E173BD">
        <w:rPr>
          <w:rFonts w:ascii="Sylfaen" w:hAnsi="Sylfaen"/>
          <w:lang w:val="en-GB"/>
        </w:rPr>
        <w:t>provided to the UN CRPD Committee</w:t>
      </w:r>
      <w:r w:rsidR="00DB03EC">
        <w:rPr>
          <w:rFonts w:ascii="Sylfaen" w:hAnsi="Sylfaen"/>
          <w:lang w:val="en-GB"/>
        </w:rPr>
        <w:t xml:space="preserve"> in 2017</w:t>
      </w:r>
      <w:r w:rsidR="006B1680">
        <w:rPr>
          <w:rFonts w:ascii="Sylfaen" w:hAnsi="Sylfaen"/>
          <w:lang w:val="en-GB"/>
        </w:rPr>
        <w:t>.</w:t>
      </w:r>
      <w:r w:rsidR="006B1680">
        <w:rPr>
          <w:rStyle w:val="EndnoteReference"/>
          <w:rFonts w:ascii="Sylfaen" w:hAnsi="Sylfaen"/>
          <w:lang w:val="en-GB"/>
        </w:rPr>
        <w:endnoteReference w:id="1"/>
      </w:r>
      <w:r w:rsidR="006B1680">
        <w:rPr>
          <w:rFonts w:ascii="Sylfaen" w:hAnsi="Sylfaen"/>
          <w:lang w:val="en-GB"/>
        </w:rPr>
        <w:t xml:space="preserve"> </w:t>
      </w:r>
      <w:r w:rsidR="004D3A58">
        <w:rPr>
          <w:rFonts w:ascii="Sylfaen" w:hAnsi="Sylfaen"/>
          <w:lang w:val="en-GB"/>
        </w:rPr>
        <w:t xml:space="preserve">After </w:t>
      </w:r>
      <w:r w:rsidR="00E0296A">
        <w:rPr>
          <w:rFonts w:ascii="Sylfaen" w:hAnsi="Sylfaen"/>
          <w:lang w:val="en-GB"/>
        </w:rPr>
        <w:t xml:space="preserve">the ratification </w:t>
      </w:r>
      <w:r w:rsidR="00C123DC">
        <w:rPr>
          <w:rFonts w:ascii="Sylfaen" w:hAnsi="Sylfaen"/>
          <w:lang w:val="en-GB"/>
        </w:rPr>
        <w:t>of the UN</w:t>
      </w:r>
      <w:r w:rsidR="002579CE">
        <w:rPr>
          <w:rFonts w:ascii="Sylfaen" w:hAnsi="Sylfaen"/>
          <w:lang w:val="en-GB"/>
        </w:rPr>
        <w:t>CRPD</w:t>
      </w:r>
      <w:r w:rsidR="006A7BE0">
        <w:rPr>
          <w:rFonts w:ascii="Sylfaen" w:hAnsi="Sylfaen"/>
          <w:lang w:val="en-GB"/>
        </w:rPr>
        <w:t xml:space="preserve">, Georgia </w:t>
      </w:r>
      <w:r w:rsidR="006A6F22">
        <w:rPr>
          <w:rFonts w:ascii="Sylfaen" w:hAnsi="Sylfaen"/>
          <w:lang w:val="en-GB"/>
        </w:rPr>
        <w:t xml:space="preserve">has mostly failed to </w:t>
      </w:r>
      <w:r w:rsidR="003F1B7E">
        <w:rPr>
          <w:rFonts w:ascii="Sylfaen" w:hAnsi="Sylfaen"/>
          <w:lang w:val="en-GB"/>
        </w:rPr>
        <w:t>effectively implement the provisions</w:t>
      </w:r>
      <w:r w:rsidR="009E56F7">
        <w:rPr>
          <w:rFonts w:ascii="Sylfaen" w:hAnsi="Sylfaen"/>
          <w:lang w:val="en-GB"/>
        </w:rPr>
        <w:t xml:space="preserve"> of the </w:t>
      </w:r>
      <w:proofErr w:type="gramStart"/>
      <w:r w:rsidR="009E56F7">
        <w:rPr>
          <w:rFonts w:ascii="Sylfaen" w:hAnsi="Sylfaen"/>
          <w:lang w:val="en-GB"/>
        </w:rPr>
        <w:t>Convention,</w:t>
      </w:r>
      <w:proofErr w:type="gramEnd"/>
      <w:r w:rsidR="009E56F7">
        <w:rPr>
          <w:rFonts w:ascii="Sylfaen" w:hAnsi="Sylfaen"/>
          <w:lang w:val="en-GB"/>
        </w:rPr>
        <w:t xml:space="preserve"> </w:t>
      </w:r>
      <w:r w:rsidR="00CC5F7B">
        <w:rPr>
          <w:rFonts w:ascii="Sylfaen" w:hAnsi="Sylfaen"/>
          <w:lang w:val="en-GB"/>
        </w:rPr>
        <w:t>the</w:t>
      </w:r>
      <w:r w:rsidR="00954B0E">
        <w:rPr>
          <w:rFonts w:ascii="Sylfaen" w:hAnsi="Sylfaen"/>
          <w:lang w:val="en-GB"/>
        </w:rPr>
        <w:t>refore,</w:t>
      </w:r>
      <w:r w:rsidR="00D03813">
        <w:rPr>
          <w:rFonts w:ascii="Sylfaen" w:hAnsi="Sylfaen"/>
          <w:lang w:val="en-GB"/>
        </w:rPr>
        <w:t xml:space="preserve"> </w:t>
      </w:r>
      <w:r w:rsidR="00F968BA">
        <w:rPr>
          <w:rFonts w:ascii="Sylfaen" w:hAnsi="Sylfaen"/>
          <w:lang w:val="en-GB"/>
        </w:rPr>
        <w:t xml:space="preserve">a </w:t>
      </w:r>
      <w:r w:rsidR="00D03813">
        <w:rPr>
          <w:rFonts w:ascii="Sylfaen" w:hAnsi="Sylfaen"/>
          <w:lang w:val="en-GB"/>
        </w:rPr>
        <w:t xml:space="preserve">major part of </w:t>
      </w:r>
      <w:r w:rsidR="00335EF0">
        <w:rPr>
          <w:rFonts w:ascii="Sylfaen" w:hAnsi="Sylfaen"/>
          <w:lang w:val="en-GB"/>
        </w:rPr>
        <w:t xml:space="preserve">recommendations and findings </w:t>
      </w:r>
      <w:r w:rsidR="00266DB6">
        <w:rPr>
          <w:rFonts w:ascii="Sylfaen" w:hAnsi="Sylfaen"/>
          <w:lang w:val="en-GB"/>
        </w:rPr>
        <w:t>of the abovementioned sh</w:t>
      </w:r>
      <w:r w:rsidR="00311612">
        <w:rPr>
          <w:rFonts w:ascii="Sylfaen" w:hAnsi="Sylfaen"/>
          <w:lang w:val="en-GB"/>
        </w:rPr>
        <w:t>adow report is</w:t>
      </w:r>
      <w:r w:rsidR="008C5662">
        <w:rPr>
          <w:rFonts w:ascii="Sylfaen" w:hAnsi="Sylfaen"/>
          <w:lang w:val="en-GB"/>
        </w:rPr>
        <w:t xml:space="preserve"> relevant </w:t>
      </w:r>
      <w:r w:rsidR="009F2F9B">
        <w:rPr>
          <w:rFonts w:ascii="Sylfaen" w:hAnsi="Sylfaen"/>
          <w:lang w:val="en-GB"/>
        </w:rPr>
        <w:t xml:space="preserve">nowadays. </w:t>
      </w:r>
    </w:p>
    <w:p w:rsidR="00203952" w:rsidRPr="009F2F9B" w:rsidRDefault="00C37302" w:rsidP="009F2F9B">
      <w:pPr>
        <w:jc w:val="both"/>
        <w:rPr>
          <w:rFonts w:ascii="Sylfaen" w:hAnsi="Sylfaen"/>
          <w:lang w:val="en-GB"/>
        </w:rPr>
      </w:pPr>
      <w:proofErr w:type="gramStart"/>
      <w:r>
        <w:rPr>
          <w:rFonts w:ascii="Sylfaen" w:hAnsi="Sylfaen"/>
          <w:lang w:val="en-GB"/>
        </w:rPr>
        <w:t xml:space="preserve">The report covers the implementation issues of the following articles of the UN CRPD in Georgia, namely, </w:t>
      </w:r>
      <w:r w:rsidR="00BC6286">
        <w:rPr>
          <w:rFonts w:ascii="Sylfaen" w:hAnsi="Sylfaen"/>
          <w:lang w:val="en-GB"/>
        </w:rPr>
        <w:t xml:space="preserve">Article 2-3: definitions and general principles; Article 5: </w:t>
      </w:r>
      <w:r w:rsidR="00A60068">
        <w:rPr>
          <w:rFonts w:ascii="Sylfaen" w:hAnsi="Sylfaen"/>
          <w:lang w:val="en-GB"/>
        </w:rPr>
        <w:t xml:space="preserve">equality and non-discrimination, Article 6: Women with Disabilities; Article 7: Children with Disabilities; Article 9: Accessibility; Article 12: equal recognition </w:t>
      </w:r>
      <w:r w:rsidR="00DC582D">
        <w:rPr>
          <w:rFonts w:ascii="Sylfaen" w:hAnsi="Sylfaen"/>
          <w:lang w:val="en-GB"/>
        </w:rPr>
        <w:t xml:space="preserve">before the law; Article 13: Access to Justice; Article 14: </w:t>
      </w:r>
      <w:r w:rsidR="00670782">
        <w:rPr>
          <w:rFonts w:ascii="Sylfaen" w:hAnsi="Sylfaen"/>
          <w:lang w:val="en-GB"/>
        </w:rPr>
        <w:t xml:space="preserve">liberty and security of the person; </w:t>
      </w:r>
      <w:r w:rsidR="00CC4C11">
        <w:rPr>
          <w:rFonts w:ascii="Sylfaen" w:hAnsi="Sylfaen"/>
          <w:lang w:val="en-GB"/>
        </w:rPr>
        <w:t xml:space="preserve">Article 21: </w:t>
      </w:r>
      <w:r w:rsidR="00670782" w:rsidRPr="00670782">
        <w:rPr>
          <w:rFonts w:ascii="Sylfaen" w:hAnsi="Sylfaen"/>
          <w:lang w:val="en-GB"/>
        </w:rPr>
        <w:t>Freedom of Expression and Access to Information</w:t>
      </w:r>
      <w:r w:rsidR="00CC4C11">
        <w:rPr>
          <w:rFonts w:ascii="Sylfaen" w:hAnsi="Sylfaen"/>
          <w:lang w:val="en-GB"/>
        </w:rPr>
        <w:t xml:space="preserve">; Article 23: </w:t>
      </w:r>
      <w:r w:rsidR="00670782" w:rsidRPr="00670782">
        <w:rPr>
          <w:rFonts w:ascii="Sylfaen" w:hAnsi="Sylfaen"/>
          <w:lang w:val="en-GB"/>
        </w:rPr>
        <w:t>Respect for Home and the Family</w:t>
      </w:r>
      <w:r w:rsidR="00CC4C11">
        <w:rPr>
          <w:rFonts w:ascii="Sylfaen" w:hAnsi="Sylfaen"/>
          <w:lang w:val="en-GB"/>
        </w:rPr>
        <w:t>; Article 24:</w:t>
      </w:r>
      <w:r w:rsidR="006D150B" w:rsidRPr="006D150B">
        <w:rPr>
          <w:rFonts w:ascii="Sylfaen" w:hAnsi="Sylfaen"/>
          <w:lang w:val="en-GB"/>
        </w:rPr>
        <w:t xml:space="preserve"> Education</w:t>
      </w:r>
      <w:r w:rsidR="00CC4C11">
        <w:rPr>
          <w:rFonts w:ascii="Sylfaen" w:hAnsi="Sylfaen"/>
          <w:lang w:val="en-GB"/>
        </w:rPr>
        <w:t xml:space="preserve">; Article 25: </w:t>
      </w:r>
      <w:r w:rsidR="006D150B" w:rsidRPr="006D150B">
        <w:rPr>
          <w:rFonts w:ascii="Sylfaen" w:hAnsi="Sylfaen"/>
          <w:lang w:val="en-GB"/>
        </w:rPr>
        <w:t>Health</w:t>
      </w:r>
      <w:r w:rsidR="00CC4C11">
        <w:rPr>
          <w:rFonts w:ascii="Sylfaen" w:hAnsi="Sylfaen"/>
          <w:lang w:val="en-GB"/>
        </w:rPr>
        <w:t xml:space="preserve">; Article 27: </w:t>
      </w:r>
      <w:r w:rsidR="0025706F" w:rsidRPr="0025706F">
        <w:rPr>
          <w:rFonts w:ascii="Sylfaen" w:hAnsi="Sylfaen"/>
          <w:lang w:val="en-GB"/>
        </w:rPr>
        <w:t>Work and Employment</w:t>
      </w:r>
      <w:r w:rsidR="00CC4C11">
        <w:rPr>
          <w:rFonts w:ascii="Sylfaen" w:hAnsi="Sylfaen"/>
          <w:lang w:val="en-GB"/>
        </w:rPr>
        <w:t>; Article 28:</w:t>
      </w:r>
      <w:r w:rsidR="0025706F" w:rsidRPr="0025706F">
        <w:rPr>
          <w:rFonts w:ascii="Sylfaen" w:hAnsi="Sylfaen"/>
          <w:lang w:val="en-GB"/>
        </w:rPr>
        <w:t xml:space="preserve"> Adequate Standard of Living and Social Protection</w:t>
      </w:r>
      <w:r w:rsidR="00CC4C11">
        <w:rPr>
          <w:rFonts w:ascii="Sylfaen" w:hAnsi="Sylfaen"/>
          <w:lang w:val="en-GB"/>
        </w:rPr>
        <w:t>; Article 33:</w:t>
      </w:r>
      <w:r w:rsidR="0025706F" w:rsidRPr="0025706F">
        <w:rPr>
          <w:rFonts w:ascii="Sylfaen" w:hAnsi="Sylfaen"/>
          <w:lang w:val="en-GB"/>
        </w:rPr>
        <w:t xml:space="preserve"> National Implementation Mechanism of the Convention</w:t>
      </w:r>
      <w:r w:rsidR="009F2F9B">
        <w:rPr>
          <w:rFonts w:ascii="Sylfaen" w:hAnsi="Sylfaen"/>
          <w:lang w:val="en-GB"/>
        </w:rPr>
        <w:t>.</w:t>
      </w:r>
      <w:proofErr w:type="gramEnd"/>
    </w:p>
    <w:p w:rsidR="009F2F9B" w:rsidRDefault="009F2F9B" w:rsidP="009F2F9B">
      <w:pPr>
        <w:pStyle w:val="Heading1"/>
        <w:jc w:val="both"/>
      </w:pPr>
    </w:p>
    <w:p w:rsidR="009F2F9B" w:rsidRDefault="009F2F9B" w:rsidP="009F2F9B">
      <w:pPr>
        <w:pStyle w:val="Heading1"/>
        <w:jc w:val="both"/>
      </w:pPr>
    </w:p>
    <w:p w:rsidR="009F2F9B" w:rsidRDefault="009F2F9B" w:rsidP="009F2F9B">
      <w:pPr>
        <w:pStyle w:val="Heading1"/>
        <w:jc w:val="both"/>
        <w:rPr>
          <w:rFonts w:ascii="Calibri" w:eastAsia="Calibri" w:hAnsi="Calibri" w:cs="Times New Roman"/>
          <w:b w:val="0"/>
          <w:szCs w:val="22"/>
        </w:rPr>
      </w:pPr>
    </w:p>
    <w:p w:rsidR="009F2F9B" w:rsidRPr="009F2F9B" w:rsidRDefault="009F2F9B" w:rsidP="009F2F9B"/>
    <w:p w:rsidR="001F2F62" w:rsidRDefault="001F2F62" w:rsidP="009F2F9B">
      <w:pPr>
        <w:pStyle w:val="Heading1"/>
        <w:jc w:val="both"/>
        <w:rPr>
          <w:rFonts w:ascii="Sylfaen" w:hAnsi="Sylfaen"/>
        </w:rPr>
      </w:pPr>
    </w:p>
    <w:p w:rsidR="001F2F62" w:rsidRDefault="001F2F62" w:rsidP="001F2F62"/>
    <w:p w:rsidR="001F2F62" w:rsidRDefault="001F2F62" w:rsidP="001F2F62"/>
    <w:p w:rsidR="001F2F62" w:rsidRDefault="001F2F62" w:rsidP="001F2F62"/>
    <w:p w:rsidR="001F2F62" w:rsidRPr="001F2F62" w:rsidRDefault="001F2F62" w:rsidP="001F2F62"/>
    <w:p w:rsidR="0099022F" w:rsidRDefault="0099022F" w:rsidP="009F2F9B">
      <w:pPr>
        <w:pStyle w:val="Heading1"/>
        <w:jc w:val="both"/>
        <w:rPr>
          <w:rFonts w:ascii="Sylfaen" w:hAnsi="Sylfaen"/>
        </w:rPr>
      </w:pPr>
    </w:p>
    <w:p w:rsidR="0099022F" w:rsidRPr="0099022F" w:rsidRDefault="0099022F" w:rsidP="0099022F"/>
    <w:p w:rsidR="002725D8" w:rsidRDefault="002725D8" w:rsidP="009F2F9B">
      <w:pPr>
        <w:pStyle w:val="Heading1"/>
        <w:jc w:val="both"/>
        <w:rPr>
          <w:rFonts w:ascii="Sylfaen" w:hAnsi="Sylfaen"/>
        </w:rPr>
      </w:pPr>
      <w:bookmarkStart w:id="2" w:name="_Toc32003568"/>
      <w:r w:rsidRPr="009F2F9B">
        <w:rPr>
          <w:rFonts w:ascii="Sylfaen" w:hAnsi="Sylfaen"/>
        </w:rPr>
        <w:lastRenderedPageBreak/>
        <w:t>Articles 2 and 3. Definitions and General Principles</w:t>
      </w:r>
      <w:bookmarkEnd w:id="2"/>
    </w:p>
    <w:p w:rsidR="001F63DF" w:rsidRDefault="009C3027" w:rsidP="001F0EB9">
      <w:pPr>
        <w:jc w:val="both"/>
        <w:rPr>
          <w:rFonts w:ascii="Sylfaen" w:hAnsi="Sylfaen"/>
        </w:rPr>
      </w:pPr>
      <w:r>
        <w:rPr>
          <w:rFonts w:ascii="Sylfaen" w:hAnsi="Sylfaen"/>
        </w:rPr>
        <w:t xml:space="preserve">There are </w:t>
      </w:r>
      <w:r w:rsidR="001078A3">
        <w:rPr>
          <w:rFonts w:ascii="Sylfaen" w:hAnsi="Sylfaen"/>
        </w:rPr>
        <w:t xml:space="preserve">major </w:t>
      </w:r>
      <w:r>
        <w:rPr>
          <w:rFonts w:ascii="Sylfaen" w:hAnsi="Sylfaen"/>
        </w:rPr>
        <w:t xml:space="preserve">challenges </w:t>
      </w:r>
      <w:r w:rsidR="00FD306D">
        <w:rPr>
          <w:rFonts w:ascii="Sylfaen" w:hAnsi="Sylfaen"/>
        </w:rPr>
        <w:t xml:space="preserve">with regard to </w:t>
      </w:r>
      <w:r w:rsidR="00833B5A">
        <w:rPr>
          <w:rFonts w:ascii="Sylfaen" w:hAnsi="Sylfaen"/>
        </w:rPr>
        <w:t>the proper implementation of Articles 2 and 3</w:t>
      </w:r>
      <w:r w:rsidR="00DE76D9">
        <w:rPr>
          <w:rFonts w:ascii="Sylfaen" w:hAnsi="Sylfaen"/>
        </w:rPr>
        <w:t xml:space="preserve"> of the UN</w:t>
      </w:r>
      <w:r w:rsidR="00BD079C">
        <w:rPr>
          <w:rFonts w:ascii="Sylfaen" w:hAnsi="Sylfaen"/>
        </w:rPr>
        <w:t>CRPD in the country.</w:t>
      </w:r>
      <w:r w:rsidR="00F05263">
        <w:rPr>
          <w:rFonts w:ascii="Sylfaen" w:hAnsi="Sylfaen"/>
        </w:rPr>
        <w:t xml:space="preserve"> </w:t>
      </w:r>
      <w:r w:rsidR="00F0485D">
        <w:rPr>
          <w:rFonts w:ascii="Sylfaen" w:hAnsi="Sylfaen"/>
        </w:rPr>
        <w:t>Th</w:t>
      </w:r>
      <w:r w:rsidR="0036454D">
        <w:rPr>
          <w:rFonts w:ascii="Sylfaen" w:hAnsi="Sylfaen"/>
        </w:rPr>
        <w:t xml:space="preserve">e existing legislation is </w:t>
      </w:r>
      <w:r w:rsidR="00E35918">
        <w:rPr>
          <w:rFonts w:ascii="Sylfaen" w:hAnsi="Sylfaen"/>
        </w:rPr>
        <w:t xml:space="preserve">partially/not in line with the requirements of the Convention. </w:t>
      </w:r>
      <w:r w:rsidR="00B14D32">
        <w:rPr>
          <w:rFonts w:ascii="Sylfaen" w:hAnsi="Sylfaen"/>
        </w:rPr>
        <w:t>Af</w:t>
      </w:r>
      <w:r w:rsidR="00DE76D9">
        <w:rPr>
          <w:rFonts w:ascii="Sylfaen" w:hAnsi="Sylfaen"/>
        </w:rPr>
        <w:t>ter ratification of the UN</w:t>
      </w:r>
      <w:r w:rsidR="00916B97">
        <w:rPr>
          <w:rFonts w:ascii="Sylfaen" w:hAnsi="Sylfaen"/>
        </w:rPr>
        <w:t>CRPD, with the exception</w:t>
      </w:r>
      <w:r w:rsidR="00702E36">
        <w:rPr>
          <w:rFonts w:ascii="Sylfaen" w:hAnsi="Sylfaen"/>
        </w:rPr>
        <w:t xml:space="preserve">s, such as </w:t>
      </w:r>
      <w:r w:rsidR="00916B97">
        <w:rPr>
          <w:rFonts w:ascii="Sylfaen" w:hAnsi="Sylfaen"/>
        </w:rPr>
        <w:t>Article 12</w:t>
      </w:r>
      <w:r w:rsidR="001E06E7">
        <w:rPr>
          <w:rFonts w:ascii="Sylfaen" w:hAnsi="Sylfaen"/>
        </w:rPr>
        <w:t xml:space="preserve"> </w:t>
      </w:r>
      <w:r w:rsidR="00916B97">
        <w:rPr>
          <w:rFonts w:ascii="Sylfaen" w:hAnsi="Sylfaen"/>
        </w:rPr>
        <w:t>of the Convention,</w:t>
      </w:r>
      <w:r w:rsidR="00B14D32">
        <w:rPr>
          <w:rFonts w:ascii="Sylfaen" w:hAnsi="Sylfaen"/>
        </w:rPr>
        <w:t xml:space="preserve"> t</w:t>
      </w:r>
      <w:r w:rsidR="00AE3DF3">
        <w:rPr>
          <w:rFonts w:ascii="Sylfaen" w:hAnsi="Sylfaen"/>
        </w:rPr>
        <w:t xml:space="preserve">he main changes to the </w:t>
      </w:r>
      <w:r w:rsidR="00E35D45">
        <w:rPr>
          <w:rFonts w:ascii="Sylfaen" w:hAnsi="Sylfaen"/>
        </w:rPr>
        <w:t xml:space="preserve">legislation </w:t>
      </w:r>
      <w:proofErr w:type="gramStart"/>
      <w:r w:rsidR="00E35D45">
        <w:rPr>
          <w:rFonts w:ascii="Sylfaen" w:hAnsi="Sylfaen"/>
        </w:rPr>
        <w:t>w</w:t>
      </w:r>
      <w:r w:rsidR="00A20599">
        <w:rPr>
          <w:rFonts w:ascii="Sylfaen" w:hAnsi="Sylfaen"/>
        </w:rPr>
        <w:t>ere</w:t>
      </w:r>
      <w:r w:rsidR="00E35D45">
        <w:rPr>
          <w:rFonts w:ascii="Sylfaen" w:hAnsi="Sylfaen"/>
        </w:rPr>
        <w:t xml:space="preserve"> mainly </w:t>
      </w:r>
      <w:r w:rsidR="00BE212A">
        <w:rPr>
          <w:rFonts w:ascii="Sylfaen" w:hAnsi="Sylfaen"/>
        </w:rPr>
        <w:t>connected</w:t>
      </w:r>
      <w:proofErr w:type="gramEnd"/>
      <w:r w:rsidR="00BE212A">
        <w:rPr>
          <w:rFonts w:ascii="Sylfaen" w:hAnsi="Sylfaen"/>
        </w:rPr>
        <w:t xml:space="preserve"> with </w:t>
      </w:r>
      <w:r w:rsidR="007A7566">
        <w:rPr>
          <w:rFonts w:ascii="Sylfaen" w:hAnsi="Sylfaen"/>
        </w:rPr>
        <w:t xml:space="preserve">the </w:t>
      </w:r>
      <w:r w:rsidR="00D50FBD">
        <w:rPr>
          <w:rFonts w:ascii="Sylfaen" w:hAnsi="Sylfaen"/>
        </w:rPr>
        <w:t xml:space="preserve">introduction of the </w:t>
      </w:r>
      <w:r w:rsidR="00B423E5">
        <w:rPr>
          <w:rFonts w:ascii="Sylfaen" w:hAnsi="Sylfaen"/>
        </w:rPr>
        <w:t xml:space="preserve">term </w:t>
      </w:r>
      <w:r w:rsidR="00A11201">
        <w:rPr>
          <w:rFonts w:ascii="Sylfaen" w:hAnsi="Sylfaen"/>
        </w:rPr>
        <w:t>– “person with disabilities”</w:t>
      </w:r>
      <w:r w:rsidR="0055226F">
        <w:rPr>
          <w:rFonts w:ascii="Sylfaen" w:hAnsi="Sylfaen"/>
        </w:rPr>
        <w:t xml:space="preserve"> and </w:t>
      </w:r>
      <w:r w:rsidR="00026EE5">
        <w:rPr>
          <w:rFonts w:ascii="Sylfaen" w:hAnsi="Sylfaen"/>
        </w:rPr>
        <w:t>did</w:t>
      </w:r>
      <w:r w:rsidR="00F50A06">
        <w:rPr>
          <w:rFonts w:ascii="Sylfaen" w:hAnsi="Sylfaen"/>
        </w:rPr>
        <w:t xml:space="preserve"> not </w:t>
      </w:r>
      <w:r w:rsidR="0053267B">
        <w:rPr>
          <w:rFonts w:ascii="Sylfaen" w:hAnsi="Sylfaen"/>
        </w:rPr>
        <w:t>substantially</w:t>
      </w:r>
      <w:r w:rsidR="00415215">
        <w:rPr>
          <w:rFonts w:ascii="Sylfaen" w:hAnsi="Sylfaen"/>
        </w:rPr>
        <w:t xml:space="preserve"> </w:t>
      </w:r>
      <w:r w:rsidR="00CE2E42">
        <w:rPr>
          <w:rFonts w:ascii="Sylfaen" w:hAnsi="Sylfaen"/>
        </w:rPr>
        <w:t xml:space="preserve">introduce </w:t>
      </w:r>
      <w:r w:rsidR="00C40681">
        <w:rPr>
          <w:rFonts w:ascii="Sylfaen" w:hAnsi="Sylfaen"/>
        </w:rPr>
        <w:t xml:space="preserve">changes </w:t>
      </w:r>
      <w:r w:rsidR="00922E72">
        <w:rPr>
          <w:rFonts w:ascii="Sylfaen" w:hAnsi="Sylfaen"/>
        </w:rPr>
        <w:t xml:space="preserve">in the normative framework. </w:t>
      </w:r>
      <w:r w:rsidR="00962507">
        <w:rPr>
          <w:rFonts w:ascii="Sylfaen" w:hAnsi="Sylfaen"/>
        </w:rPr>
        <w:t>Contrary</w:t>
      </w:r>
      <w:r w:rsidR="009E45BE">
        <w:rPr>
          <w:rFonts w:ascii="Sylfaen" w:hAnsi="Sylfaen"/>
        </w:rPr>
        <w:t xml:space="preserve"> to</w:t>
      </w:r>
      <w:r w:rsidR="004D7657">
        <w:rPr>
          <w:rFonts w:ascii="Sylfaen" w:hAnsi="Sylfaen"/>
        </w:rPr>
        <w:t xml:space="preserve"> the</w:t>
      </w:r>
      <w:r w:rsidR="00D175A6">
        <w:rPr>
          <w:rFonts w:ascii="Sylfaen" w:hAnsi="Sylfaen"/>
        </w:rPr>
        <w:t xml:space="preserve"> </w:t>
      </w:r>
      <w:r w:rsidR="00253C6B">
        <w:rPr>
          <w:rFonts w:ascii="Sylfaen" w:hAnsi="Sylfaen"/>
        </w:rPr>
        <w:t>standards of the UN</w:t>
      </w:r>
      <w:r w:rsidR="002C1725">
        <w:rPr>
          <w:rFonts w:ascii="Sylfaen" w:hAnsi="Sylfaen"/>
        </w:rPr>
        <w:t>CRPD</w:t>
      </w:r>
      <w:r w:rsidR="008A4CBD">
        <w:rPr>
          <w:rFonts w:ascii="Sylfaen" w:hAnsi="Sylfaen"/>
        </w:rPr>
        <w:t xml:space="preserve">, the legislation </w:t>
      </w:r>
      <w:proofErr w:type="gramStart"/>
      <w:r w:rsidR="001948DB">
        <w:rPr>
          <w:rFonts w:ascii="Sylfaen" w:hAnsi="Sylfaen"/>
        </w:rPr>
        <w:t>is based</w:t>
      </w:r>
      <w:proofErr w:type="gramEnd"/>
      <w:r w:rsidR="001948DB">
        <w:rPr>
          <w:rFonts w:ascii="Sylfaen" w:hAnsi="Sylfaen"/>
        </w:rPr>
        <w:t xml:space="preserve"> on the </w:t>
      </w:r>
      <w:r w:rsidR="0049664A">
        <w:rPr>
          <w:rFonts w:ascii="Sylfaen" w:hAnsi="Sylfaen"/>
        </w:rPr>
        <w:t xml:space="preserve">medical </w:t>
      </w:r>
      <w:r w:rsidR="001B6F2B">
        <w:rPr>
          <w:rFonts w:ascii="Sylfaen" w:hAnsi="Sylfaen"/>
        </w:rPr>
        <w:t>paradigm</w:t>
      </w:r>
      <w:r w:rsidR="0031430A">
        <w:rPr>
          <w:rFonts w:ascii="Sylfaen" w:hAnsi="Sylfaen"/>
        </w:rPr>
        <w:t xml:space="preserve">, which </w:t>
      </w:r>
      <w:r w:rsidR="0044704C">
        <w:rPr>
          <w:rFonts w:ascii="Sylfaen" w:hAnsi="Sylfaen"/>
        </w:rPr>
        <w:t xml:space="preserve">hinders </w:t>
      </w:r>
      <w:r w:rsidR="006D6A7C">
        <w:rPr>
          <w:rFonts w:ascii="Sylfaen" w:hAnsi="Sylfaen"/>
        </w:rPr>
        <w:t xml:space="preserve">the </w:t>
      </w:r>
      <w:r w:rsidR="00DF2713">
        <w:rPr>
          <w:rFonts w:ascii="Sylfaen" w:hAnsi="Sylfaen"/>
        </w:rPr>
        <w:t xml:space="preserve">possibility </w:t>
      </w:r>
      <w:r w:rsidR="000210E2">
        <w:rPr>
          <w:rFonts w:ascii="Sylfaen" w:hAnsi="Sylfaen"/>
        </w:rPr>
        <w:t xml:space="preserve">for planning and implementing </w:t>
      </w:r>
      <w:r w:rsidR="00D57318">
        <w:rPr>
          <w:rFonts w:ascii="Sylfaen" w:hAnsi="Sylfaen"/>
        </w:rPr>
        <w:t xml:space="preserve">policies </w:t>
      </w:r>
      <w:r w:rsidR="001B5177">
        <w:rPr>
          <w:rFonts w:ascii="Sylfaen" w:hAnsi="Sylfaen"/>
        </w:rPr>
        <w:t xml:space="preserve">based on </w:t>
      </w:r>
      <w:r w:rsidR="003C4C3F">
        <w:rPr>
          <w:rFonts w:ascii="Sylfaen" w:hAnsi="Sylfaen"/>
        </w:rPr>
        <w:t xml:space="preserve">the </w:t>
      </w:r>
      <w:r w:rsidR="001B5177">
        <w:rPr>
          <w:rFonts w:ascii="Sylfaen" w:hAnsi="Sylfaen"/>
        </w:rPr>
        <w:t>social</w:t>
      </w:r>
      <w:r w:rsidR="00A47A82">
        <w:rPr>
          <w:rFonts w:ascii="Sylfaen" w:hAnsi="Sylfaen"/>
        </w:rPr>
        <w:t xml:space="preserve"> </w:t>
      </w:r>
      <w:r w:rsidR="00C87F7C">
        <w:rPr>
          <w:rFonts w:ascii="Sylfaen" w:hAnsi="Sylfaen"/>
        </w:rPr>
        <w:t>model</w:t>
      </w:r>
      <w:r w:rsidR="004C106A">
        <w:rPr>
          <w:rFonts w:ascii="Sylfaen" w:hAnsi="Sylfaen"/>
        </w:rPr>
        <w:t>.</w:t>
      </w:r>
      <w:r w:rsidR="009911AE">
        <w:rPr>
          <w:rStyle w:val="EndnoteReference"/>
          <w:rFonts w:ascii="Sylfaen" w:hAnsi="Sylfaen"/>
        </w:rPr>
        <w:endnoteReference w:id="2"/>
      </w:r>
      <w:r w:rsidR="00CE6889">
        <w:rPr>
          <w:rFonts w:ascii="Sylfaen" w:hAnsi="Sylfaen"/>
        </w:rPr>
        <w:t xml:space="preserve"> </w:t>
      </w:r>
      <w:r w:rsidR="00B22054">
        <w:rPr>
          <w:rFonts w:ascii="Sylfaen" w:hAnsi="Sylfaen"/>
        </w:rPr>
        <w:t>Additionally, t</w:t>
      </w:r>
      <w:r w:rsidR="0061066B">
        <w:rPr>
          <w:rFonts w:ascii="Sylfaen" w:hAnsi="Sylfaen"/>
        </w:rPr>
        <w:t>he</w:t>
      </w:r>
      <w:r w:rsidR="00591E1F">
        <w:rPr>
          <w:rFonts w:ascii="Sylfaen" w:hAnsi="Sylfaen"/>
        </w:rPr>
        <w:t xml:space="preserve"> important terms </w:t>
      </w:r>
      <w:r w:rsidR="00892C3F">
        <w:rPr>
          <w:rFonts w:ascii="Sylfaen" w:hAnsi="Sylfaen"/>
        </w:rPr>
        <w:t>–</w:t>
      </w:r>
      <w:r w:rsidR="009670F5">
        <w:rPr>
          <w:rFonts w:ascii="Sylfaen" w:hAnsi="Sylfaen"/>
        </w:rPr>
        <w:t xml:space="preserve"> </w:t>
      </w:r>
      <w:r w:rsidR="00892C3F">
        <w:rPr>
          <w:rFonts w:ascii="Sylfaen" w:hAnsi="Sylfaen"/>
        </w:rPr>
        <w:t xml:space="preserve">universal design and </w:t>
      </w:r>
      <w:r w:rsidR="00276B23">
        <w:rPr>
          <w:rFonts w:ascii="Sylfaen" w:hAnsi="Sylfaen"/>
        </w:rPr>
        <w:t>reasonable accommodation –</w:t>
      </w:r>
      <w:r w:rsidR="00345FEC">
        <w:rPr>
          <w:rFonts w:ascii="Sylfaen" w:hAnsi="Sylfaen"/>
        </w:rPr>
        <w:t xml:space="preserve"> </w:t>
      </w:r>
      <w:proofErr w:type="gramStart"/>
      <w:r w:rsidR="00345FEC">
        <w:rPr>
          <w:rFonts w:ascii="Sylfaen" w:hAnsi="Sylfaen"/>
        </w:rPr>
        <w:t>have not been</w:t>
      </w:r>
      <w:r w:rsidR="006654AC">
        <w:rPr>
          <w:rFonts w:ascii="Sylfaen" w:hAnsi="Sylfaen"/>
        </w:rPr>
        <w:t xml:space="preserve"> </w:t>
      </w:r>
      <w:r w:rsidR="00C923DD">
        <w:rPr>
          <w:rFonts w:ascii="Sylfaen" w:hAnsi="Sylfaen"/>
        </w:rPr>
        <w:t>reflected and implemented</w:t>
      </w:r>
      <w:r w:rsidR="00691DEA">
        <w:rPr>
          <w:rFonts w:ascii="Sylfaen" w:hAnsi="Sylfaen"/>
        </w:rPr>
        <w:t xml:space="preserve"> </w:t>
      </w:r>
      <w:r w:rsidR="00702E36">
        <w:rPr>
          <w:rFonts w:ascii="Sylfaen" w:hAnsi="Sylfaen"/>
        </w:rPr>
        <w:t xml:space="preserve">in </w:t>
      </w:r>
      <w:r w:rsidR="00691DEA">
        <w:rPr>
          <w:rFonts w:ascii="Sylfaen" w:hAnsi="Sylfaen"/>
        </w:rPr>
        <w:t>the</w:t>
      </w:r>
      <w:r w:rsidR="00C923DD">
        <w:rPr>
          <w:rFonts w:ascii="Sylfaen" w:hAnsi="Sylfaen"/>
        </w:rPr>
        <w:t xml:space="preserve"> </w:t>
      </w:r>
      <w:r w:rsidR="007935EE">
        <w:rPr>
          <w:rFonts w:ascii="Sylfaen" w:hAnsi="Sylfaen"/>
        </w:rPr>
        <w:t xml:space="preserve">normative </w:t>
      </w:r>
      <w:r w:rsidR="005E6BB3">
        <w:rPr>
          <w:rFonts w:ascii="Sylfaen" w:hAnsi="Sylfaen"/>
        </w:rPr>
        <w:t>framework</w:t>
      </w:r>
      <w:proofErr w:type="gramEnd"/>
      <w:r w:rsidR="005E6BB3">
        <w:rPr>
          <w:rFonts w:ascii="Sylfaen" w:hAnsi="Sylfaen"/>
        </w:rPr>
        <w:t xml:space="preserve">. </w:t>
      </w:r>
      <w:r w:rsidR="00D14258">
        <w:rPr>
          <w:rFonts w:ascii="Sylfaen" w:hAnsi="Sylfaen"/>
        </w:rPr>
        <w:t>R</w:t>
      </w:r>
      <w:r w:rsidR="00B33259">
        <w:rPr>
          <w:rFonts w:ascii="Sylfaen" w:hAnsi="Sylfaen"/>
        </w:rPr>
        <w:t>elevant legislation</w:t>
      </w:r>
      <w:r w:rsidR="000C57CA">
        <w:rPr>
          <w:rFonts w:ascii="Sylfaen" w:hAnsi="Sylfaen"/>
        </w:rPr>
        <w:t xml:space="preserve"> and practic</w:t>
      </w:r>
      <w:r w:rsidR="001B7BA7">
        <w:rPr>
          <w:rFonts w:ascii="Sylfaen" w:hAnsi="Sylfaen"/>
        </w:rPr>
        <w:t>e</w:t>
      </w:r>
      <w:r w:rsidR="00401C81">
        <w:rPr>
          <w:rFonts w:ascii="Sylfaen" w:hAnsi="Sylfaen"/>
        </w:rPr>
        <w:t xml:space="preserve"> are</w:t>
      </w:r>
      <w:r w:rsidR="00B33259">
        <w:rPr>
          <w:rFonts w:ascii="Sylfaen" w:hAnsi="Sylfaen"/>
        </w:rPr>
        <w:t xml:space="preserve"> not sensitive towards the </w:t>
      </w:r>
      <w:r w:rsidR="00A07FA3">
        <w:rPr>
          <w:rFonts w:ascii="Sylfaen" w:hAnsi="Sylfaen"/>
        </w:rPr>
        <w:t xml:space="preserve">individual needs of persons with disabilities </w:t>
      </w:r>
      <w:r w:rsidR="000C57CA">
        <w:rPr>
          <w:rFonts w:ascii="Sylfaen" w:hAnsi="Sylfaen"/>
        </w:rPr>
        <w:t xml:space="preserve">and do not provide special mechanisms </w:t>
      </w:r>
      <w:r w:rsidR="008458A5">
        <w:rPr>
          <w:rFonts w:ascii="Sylfaen" w:hAnsi="Sylfaen"/>
        </w:rPr>
        <w:t xml:space="preserve">for </w:t>
      </w:r>
      <w:r w:rsidR="001F4FC9">
        <w:rPr>
          <w:rFonts w:ascii="Sylfaen" w:hAnsi="Sylfaen"/>
        </w:rPr>
        <w:t>their support.</w:t>
      </w:r>
      <w:r w:rsidR="004C2761">
        <w:rPr>
          <w:rFonts w:ascii="Sylfaen" w:hAnsi="Sylfaen"/>
        </w:rPr>
        <w:t xml:space="preserve"> </w:t>
      </w:r>
    </w:p>
    <w:p w:rsidR="00DB5588" w:rsidRDefault="0069032F" w:rsidP="009D59F3">
      <w:pPr>
        <w:pStyle w:val="ListParagraph"/>
        <w:numPr>
          <w:ilvl w:val="0"/>
          <w:numId w:val="15"/>
        </w:numPr>
        <w:jc w:val="both"/>
        <w:rPr>
          <w:rFonts w:ascii="Sylfaen" w:hAnsi="Sylfaen"/>
        </w:rPr>
      </w:pPr>
      <w:r>
        <w:rPr>
          <w:rFonts w:ascii="Sylfaen" w:hAnsi="Sylfaen"/>
        </w:rPr>
        <w:t xml:space="preserve">What are the </w:t>
      </w:r>
      <w:r w:rsidR="000432AA">
        <w:rPr>
          <w:rFonts w:ascii="Sylfaen" w:hAnsi="Sylfaen"/>
        </w:rPr>
        <w:t>p</w:t>
      </w:r>
      <w:r w:rsidR="00120A26">
        <w:rPr>
          <w:rFonts w:ascii="Sylfaen" w:hAnsi="Sylfaen"/>
        </w:rPr>
        <w:t>lans of the government</w:t>
      </w:r>
      <w:r w:rsidR="000432AA">
        <w:rPr>
          <w:rFonts w:ascii="Sylfaen" w:hAnsi="Sylfaen"/>
        </w:rPr>
        <w:t xml:space="preserve"> to </w:t>
      </w:r>
      <w:r w:rsidR="002A09C1">
        <w:rPr>
          <w:rFonts w:ascii="Sylfaen" w:hAnsi="Sylfaen"/>
        </w:rPr>
        <w:t xml:space="preserve">examine existing legislation </w:t>
      </w:r>
      <w:r w:rsidR="007C3FD4">
        <w:rPr>
          <w:rFonts w:ascii="Sylfaen" w:hAnsi="Sylfaen"/>
        </w:rPr>
        <w:t xml:space="preserve">regulating the right of persons with disabilities and </w:t>
      </w:r>
      <w:r w:rsidR="000257A8">
        <w:rPr>
          <w:rFonts w:ascii="Sylfaen" w:hAnsi="Sylfaen"/>
        </w:rPr>
        <w:t xml:space="preserve">make changes in line </w:t>
      </w:r>
      <w:r w:rsidR="00E80200">
        <w:rPr>
          <w:rFonts w:ascii="Sylfaen" w:hAnsi="Sylfaen"/>
        </w:rPr>
        <w:t>with the requirements of the UN</w:t>
      </w:r>
      <w:r w:rsidR="000257A8">
        <w:rPr>
          <w:rFonts w:ascii="Sylfaen" w:hAnsi="Sylfaen"/>
        </w:rPr>
        <w:t>CRPD</w:t>
      </w:r>
      <w:r w:rsidR="00DB5588">
        <w:rPr>
          <w:rFonts w:ascii="Sylfaen" w:hAnsi="Sylfaen"/>
        </w:rPr>
        <w:t xml:space="preserve">? </w:t>
      </w:r>
    </w:p>
    <w:p w:rsidR="00743127" w:rsidRDefault="00693E15" w:rsidP="009D59F3">
      <w:pPr>
        <w:pStyle w:val="ListParagraph"/>
        <w:numPr>
          <w:ilvl w:val="0"/>
          <w:numId w:val="15"/>
        </w:numPr>
        <w:jc w:val="both"/>
        <w:rPr>
          <w:rFonts w:ascii="Sylfaen" w:hAnsi="Sylfaen"/>
        </w:rPr>
      </w:pPr>
      <w:r>
        <w:rPr>
          <w:rFonts w:ascii="Sylfaen" w:hAnsi="Sylfaen"/>
        </w:rPr>
        <w:t xml:space="preserve">Which </w:t>
      </w:r>
      <w:r w:rsidR="006012A3">
        <w:rPr>
          <w:rFonts w:ascii="Sylfaen" w:hAnsi="Sylfaen"/>
        </w:rPr>
        <w:t xml:space="preserve">measures </w:t>
      </w:r>
      <w:r w:rsidR="00E80200">
        <w:rPr>
          <w:rFonts w:ascii="Sylfaen" w:hAnsi="Sylfaen"/>
        </w:rPr>
        <w:t xml:space="preserve">does </w:t>
      </w:r>
      <w:r w:rsidR="00561282">
        <w:rPr>
          <w:rFonts w:ascii="Sylfaen" w:hAnsi="Sylfaen"/>
        </w:rPr>
        <w:t>country take</w:t>
      </w:r>
      <w:r w:rsidR="00651C2D">
        <w:rPr>
          <w:rFonts w:ascii="Sylfaen" w:hAnsi="Sylfaen"/>
        </w:rPr>
        <w:t xml:space="preserve"> to </w:t>
      </w:r>
      <w:r w:rsidR="00E570D9">
        <w:rPr>
          <w:rFonts w:ascii="Sylfaen" w:hAnsi="Sylfaen"/>
        </w:rPr>
        <w:t xml:space="preserve">reflect </w:t>
      </w:r>
      <w:r w:rsidR="00F5708D">
        <w:rPr>
          <w:rFonts w:ascii="Sylfaen" w:hAnsi="Sylfaen"/>
        </w:rPr>
        <w:t xml:space="preserve">the terms – “Reasonable Accommodation” and “Universal Design” </w:t>
      </w:r>
      <w:r w:rsidR="007951B6">
        <w:rPr>
          <w:rFonts w:ascii="Sylfaen" w:hAnsi="Sylfaen"/>
        </w:rPr>
        <w:t>in law and practice</w:t>
      </w:r>
      <w:r w:rsidR="008D1AB5">
        <w:rPr>
          <w:rFonts w:ascii="Sylfaen" w:hAnsi="Sylfaen"/>
        </w:rPr>
        <w:t>?</w:t>
      </w:r>
    </w:p>
    <w:p w:rsidR="00FA5148" w:rsidRDefault="00F863A8" w:rsidP="009D59F3">
      <w:pPr>
        <w:pStyle w:val="ListParagraph"/>
        <w:numPr>
          <w:ilvl w:val="0"/>
          <w:numId w:val="15"/>
        </w:numPr>
        <w:jc w:val="both"/>
        <w:rPr>
          <w:rFonts w:ascii="Sylfaen" w:hAnsi="Sylfaen"/>
        </w:rPr>
      </w:pPr>
      <w:r>
        <w:rPr>
          <w:rFonts w:ascii="Sylfaen" w:hAnsi="Sylfaen"/>
        </w:rPr>
        <w:t>Which</w:t>
      </w:r>
      <w:r w:rsidR="00FA5148">
        <w:rPr>
          <w:rFonts w:ascii="Sylfaen" w:hAnsi="Sylfaen"/>
        </w:rPr>
        <w:t xml:space="preserve"> measures </w:t>
      </w:r>
      <w:proofErr w:type="gramStart"/>
      <w:r w:rsidR="00FA5148">
        <w:rPr>
          <w:rFonts w:ascii="Sylfaen" w:hAnsi="Sylfaen"/>
        </w:rPr>
        <w:t>are taken</w:t>
      </w:r>
      <w:proofErr w:type="gramEnd"/>
      <w:r w:rsidR="00FA5148">
        <w:rPr>
          <w:rFonts w:ascii="Sylfaen" w:hAnsi="Sylfaen"/>
        </w:rPr>
        <w:t xml:space="preserve"> </w:t>
      </w:r>
      <w:r w:rsidR="005459C0">
        <w:rPr>
          <w:rFonts w:ascii="Sylfaen" w:hAnsi="Sylfaen"/>
        </w:rPr>
        <w:t xml:space="preserve">in order to </w:t>
      </w:r>
      <w:r w:rsidR="009A1357">
        <w:rPr>
          <w:rFonts w:ascii="Sylfaen" w:hAnsi="Sylfaen"/>
        </w:rPr>
        <w:t xml:space="preserve">plan and implement disability policy based on the </w:t>
      </w:r>
      <w:r w:rsidR="005C0712">
        <w:rPr>
          <w:rFonts w:ascii="Sylfaen" w:hAnsi="Sylfaen"/>
        </w:rPr>
        <w:t>social model</w:t>
      </w:r>
      <w:r w:rsidR="007D0D50">
        <w:rPr>
          <w:rFonts w:ascii="Sylfaen" w:hAnsi="Sylfaen"/>
        </w:rPr>
        <w:t>?</w:t>
      </w:r>
    </w:p>
    <w:p w:rsidR="0012313A" w:rsidRDefault="000F0FE9" w:rsidP="009D59F3">
      <w:pPr>
        <w:pStyle w:val="ListParagraph"/>
        <w:numPr>
          <w:ilvl w:val="0"/>
          <w:numId w:val="15"/>
        </w:numPr>
        <w:jc w:val="both"/>
        <w:rPr>
          <w:rFonts w:ascii="Sylfaen" w:hAnsi="Sylfaen"/>
        </w:rPr>
      </w:pPr>
      <w:r>
        <w:rPr>
          <w:rFonts w:ascii="Sylfaen" w:hAnsi="Sylfaen"/>
        </w:rPr>
        <w:t xml:space="preserve">Which measures </w:t>
      </w:r>
      <w:r w:rsidR="003E4658">
        <w:rPr>
          <w:rFonts w:ascii="Sylfaen" w:hAnsi="Sylfaen"/>
        </w:rPr>
        <w:t>does</w:t>
      </w:r>
      <w:r>
        <w:rPr>
          <w:rFonts w:ascii="Sylfaen" w:hAnsi="Sylfaen"/>
        </w:rPr>
        <w:t xml:space="preserve"> </w:t>
      </w:r>
      <w:r w:rsidR="00EF2E48">
        <w:rPr>
          <w:rFonts w:ascii="Sylfaen" w:hAnsi="Sylfaen"/>
        </w:rPr>
        <w:t>the country take</w:t>
      </w:r>
      <w:r w:rsidR="0089484F">
        <w:rPr>
          <w:rFonts w:ascii="Sylfaen" w:hAnsi="Sylfaen"/>
        </w:rPr>
        <w:t xml:space="preserve"> to </w:t>
      </w:r>
      <w:r w:rsidR="00A94DD4">
        <w:rPr>
          <w:rFonts w:ascii="Sylfaen" w:hAnsi="Sylfaen"/>
        </w:rPr>
        <w:t xml:space="preserve">grant </w:t>
      </w:r>
      <w:r w:rsidR="00DD4B0F">
        <w:rPr>
          <w:rFonts w:ascii="Sylfaen" w:hAnsi="Sylfaen"/>
        </w:rPr>
        <w:t xml:space="preserve">the relevant status to the sign language, so the rights of persons with </w:t>
      </w:r>
      <w:r w:rsidR="003E3D1C">
        <w:rPr>
          <w:rFonts w:ascii="Sylfaen" w:hAnsi="Sylfaen"/>
        </w:rPr>
        <w:t xml:space="preserve">hearing </w:t>
      </w:r>
      <w:r w:rsidR="007E54D1">
        <w:rPr>
          <w:rFonts w:ascii="Sylfaen" w:hAnsi="Sylfaen"/>
        </w:rPr>
        <w:t xml:space="preserve">challenges </w:t>
      </w:r>
      <w:proofErr w:type="gramStart"/>
      <w:r w:rsidR="00592A84">
        <w:rPr>
          <w:rFonts w:ascii="Sylfaen" w:hAnsi="Sylfaen"/>
        </w:rPr>
        <w:t xml:space="preserve">will not be </w:t>
      </w:r>
      <w:r w:rsidR="00605969">
        <w:rPr>
          <w:rFonts w:ascii="Sylfaen" w:hAnsi="Sylfaen"/>
        </w:rPr>
        <w:t>disregarded</w:t>
      </w:r>
      <w:proofErr w:type="gramEnd"/>
      <w:r w:rsidR="0012313A">
        <w:rPr>
          <w:rFonts w:ascii="Sylfaen" w:hAnsi="Sylfaen"/>
        </w:rPr>
        <w:t>?</w:t>
      </w:r>
    </w:p>
    <w:p w:rsidR="00411953" w:rsidRDefault="00411953" w:rsidP="009D59F3">
      <w:pPr>
        <w:pStyle w:val="ListParagraph"/>
        <w:numPr>
          <w:ilvl w:val="0"/>
          <w:numId w:val="15"/>
        </w:numPr>
        <w:jc w:val="both"/>
        <w:rPr>
          <w:rFonts w:ascii="Sylfaen" w:hAnsi="Sylfaen"/>
        </w:rPr>
      </w:pPr>
      <w:r>
        <w:rPr>
          <w:rFonts w:ascii="Sylfaen" w:hAnsi="Sylfaen"/>
        </w:rPr>
        <w:t xml:space="preserve">Which specific measures </w:t>
      </w:r>
      <w:proofErr w:type="gramStart"/>
      <w:r w:rsidR="002907E1">
        <w:rPr>
          <w:rFonts w:ascii="Sylfaen" w:hAnsi="Sylfaen"/>
        </w:rPr>
        <w:t>are</w:t>
      </w:r>
      <w:r w:rsidR="00444363">
        <w:rPr>
          <w:rFonts w:ascii="Sylfaen" w:hAnsi="Sylfaen"/>
        </w:rPr>
        <w:t xml:space="preserve"> taken</w:t>
      </w:r>
      <w:proofErr w:type="gramEnd"/>
      <w:r w:rsidR="00444363">
        <w:rPr>
          <w:rFonts w:ascii="Sylfaen" w:hAnsi="Sylfaen"/>
        </w:rPr>
        <w:t xml:space="preserve"> in order to </w:t>
      </w:r>
      <w:r w:rsidR="004E77B6">
        <w:rPr>
          <w:rFonts w:ascii="Sylfaen" w:hAnsi="Sylfaen"/>
        </w:rPr>
        <w:t xml:space="preserve">implement every </w:t>
      </w:r>
      <w:r w:rsidR="00BB7E30">
        <w:rPr>
          <w:rFonts w:ascii="Sylfaen" w:hAnsi="Sylfaen"/>
        </w:rPr>
        <w:t>principle of the UN</w:t>
      </w:r>
      <w:r w:rsidR="00DD1E8A">
        <w:rPr>
          <w:rFonts w:ascii="Sylfaen" w:hAnsi="Sylfaen"/>
        </w:rPr>
        <w:t xml:space="preserve">CRPD and </w:t>
      </w:r>
      <w:r w:rsidR="001C1EC4">
        <w:rPr>
          <w:rFonts w:ascii="Sylfaen" w:hAnsi="Sylfaen"/>
        </w:rPr>
        <w:t xml:space="preserve">develop legislation and practice </w:t>
      </w:r>
      <w:r w:rsidR="00113F7E">
        <w:rPr>
          <w:rFonts w:ascii="Sylfaen" w:hAnsi="Sylfaen"/>
        </w:rPr>
        <w:t xml:space="preserve">that </w:t>
      </w:r>
      <w:r w:rsidR="000C532E">
        <w:rPr>
          <w:rFonts w:ascii="Sylfaen" w:hAnsi="Sylfaen"/>
        </w:rPr>
        <w:t xml:space="preserve">is </w:t>
      </w:r>
      <w:r w:rsidR="00761088">
        <w:rPr>
          <w:rFonts w:ascii="Sylfaen" w:hAnsi="Sylfaen"/>
        </w:rPr>
        <w:t xml:space="preserve">sensitive </w:t>
      </w:r>
      <w:r w:rsidR="00FB348A">
        <w:rPr>
          <w:rFonts w:ascii="Sylfaen" w:hAnsi="Sylfaen"/>
        </w:rPr>
        <w:t xml:space="preserve">towards the </w:t>
      </w:r>
      <w:r w:rsidR="001E572E">
        <w:rPr>
          <w:rFonts w:ascii="Sylfaen" w:hAnsi="Sylfaen"/>
        </w:rPr>
        <w:t>individual need</w:t>
      </w:r>
      <w:r w:rsidR="00EA6463">
        <w:rPr>
          <w:rFonts w:ascii="Sylfaen" w:hAnsi="Sylfaen"/>
        </w:rPr>
        <w:t xml:space="preserve">s of persons with disabilities? </w:t>
      </w:r>
    </w:p>
    <w:p w:rsidR="00BB5C2A" w:rsidRDefault="00756D6C" w:rsidP="00BB5C2A">
      <w:pPr>
        <w:pStyle w:val="Heading1"/>
        <w:jc w:val="both"/>
        <w:rPr>
          <w:rFonts w:ascii="Sylfaen" w:hAnsi="Sylfaen"/>
        </w:rPr>
      </w:pPr>
      <w:bookmarkStart w:id="3" w:name="_Toc32003569"/>
      <w:r w:rsidRPr="00EA6463">
        <w:rPr>
          <w:rFonts w:ascii="Sylfaen" w:hAnsi="Sylfaen"/>
        </w:rPr>
        <w:t>Article 5. Equality and Non-D</w:t>
      </w:r>
      <w:r w:rsidR="002725D8" w:rsidRPr="00EA6463">
        <w:rPr>
          <w:rFonts w:ascii="Sylfaen" w:hAnsi="Sylfaen"/>
        </w:rPr>
        <w:t>iscrimination</w:t>
      </w:r>
      <w:bookmarkEnd w:id="3"/>
      <w:r w:rsidR="0012313A" w:rsidRPr="00EA6463">
        <w:rPr>
          <w:rFonts w:ascii="Sylfaen" w:hAnsi="Sylfaen"/>
        </w:rPr>
        <w:tab/>
      </w:r>
    </w:p>
    <w:p w:rsidR="00627396" w:rsidRDefault="00BB5C2A" w:rsidP="00C47970">
      <w:pPr>
        <w:jc w:val="both"/>
        <w:rPr>
          <w:rFonts w:ascii="Sylfaen" w:hAnsi="Sylfaen"/>
        </w:rPr>
      </w:pPr>
      <w:r>
        <w:rPr>
          <w:rFonts w:ascii="Sylfaen" w:hAnsi="Sylfaen"/>
        </w:rPr>
        <w:t>The issue of discrimination of persons with disabilities</w:t>
      </w:r>
      <w:r w:rsidR="00C432FA">
        <w:rPr>
          <w:rFonts w:ascii="Sylfaen" w:hAnsi="Sylfaen"/>
          <w:lang w:val="ka-GE"/>
        </w:rPr>
        <w:t xml:space="preserve"> </w:t>
      </w:r>
      <w:r w:rsidR="00C432FA">
        <w:rPr>
          <w:rFonts w:ascii="Sylfaen" w:hAnsi="Sylfaen"/>
        </w:rPr>
        <w:t>in all areas of life</w:t>
      </w:r>
      <w:r>
        <w:rPr>
          <w:rFonts w:ascii="Sylfaen" w:hAnsi="Sylfaen"/>
        </w:rPr>
        <w:t xml:space="preserve"> presents </w:t>
      </w:r>
      <w:r w:rsidR="00F82808">
        <w:rPr>
          <w:rFonts w:ascii="Sylfaen" w:hAnsi="Sylfaen"/>
        </w:rPr>
        <w:t>one of the majo</w:t>
      </w:r>
      <w:r w:rsidR="00551A14">
        <w:rPr>
          <w:rFonts w:ascii="Sylfaen" w:hAnsi="Sylfaen"/>
        </w:rPr>
        <w:t>r challenges in the country.</w:t>
      </w:r>
      <w:r w:rsidR="008A33AD">
        <w:rPr>
          <w:rStyle w:val="EndnoteReference"/>
          <w:rFonts w:ascii="Sylfaen" w:hAnsi="Sylfaen"/>
        </w:rPr>
        <w:endnoteReference w:id="3"/>
      </w:r>
      <w:r w:rsidR="008315EA">
        <w:rPr>
          <w:rFonts w:ascii="Sylfaen" w:hAnsi="Sylfaen"/>
        </w:rPr>
        <w:t xml:space="preserve"> Against this background, </w:t>
      </w:r>
      <w:r w:rsidR="0041125A">
        <w:rPr>
          <w:rFonts w:ascii="Sylfaen" w:hAnsi="Sylfaen"/>
        </w:rPr>
        <w:t>the</w:t>
      </w:r>
      <w:r w:rsidR="00E45089">
        <w:rPr>
          <w:rFonts w:ascii="Sylfaen" w:hAnsi="Sylfaen"/>
        </w:rPr>
        <w:t xml:space="preserve"> legislation and practice prove</w:t>
      </w:r>
      <w:r w:rsidR="0041125A">
        <w:rPr>
          <w:rFonts w:ascii="Sylfaen" w:hAnsi="Sylfaen"/>
        </w:rPr>
        <w:t xml:space="preserve"> </w:t>
      </w:r>
      <w:r w:rsidR="00FF1D3F">
        <w:rPr>
          <w:rFonts w:ascii="Sylfaen" w:hAnsi="Sylfaen"/>
        </w:rPr>
        <w:t xml:space="preserve">themselves as ineffective with </w:t>
      </w:r>
      <w:r w:rsidR="00E3534E">
        <w:rPr>
          <w:rFonts w:ascii="Sylfaen" w:hAnsi="Sylfaen"/>
        </w:rPr>
        <w:t>regard to</w:t>
      </w:r>
      <w:r w:rsidR="008C3590">
        <w:rPr>
          <w:rFonts w:ascii="Sylfaen" w:hAnsi="Sylfaen"/>
        </w:rPr>
        <w:t xml:space="preserve"> </w:t>
      </w:r>
      <w:r w:rsidR="00616078">
        <w:rPr>
          <w:rFonts w:ascii="Sylfaen" w:hAnsi="Sylfaen"/>
        </w:rPr>
        <w:t>the prevention</w:t>
      </w:r>
      <w:r w:rsidR="009373C1">
        <w:rPr>
          <w:rFonts w:ascii="Sylfaen" w:hAnsi="Sylfaen"/>
        </w:rPr>
        <w:t xml:space="preserve"> and eradication of</w:t>
      </w:r>
      <w:r w:rsidR="000C4C4B">
        <w:rPr>
          <w:rFonts w:ascii="Sylfaen" w:hAnsi="Sylfaen"/>
        </w:rPr>
        <w:t xml:space="preserve"> these challenges. </w:t>
      </w:r>
      <w:r w:rsidR="005272B1">
        <w:rPr>
          <w:rFonts w:ascii="Sylfaen" w:hAnsi="Sylfaen"/>
        </w:rPr>
        <w:t xml:space="preserve">One of the </w:t>
      </w:r>
      <w:r w:rsidR="00885C30">
        <w:rPr>
          <w:rFonts w:ascii="Sylfaen" w:hAnsi="Sylfaen"/>
        </w:rPr>
        <w:t xml:space="preserve">most </w:t>
      </w:r>
      <w:r w:rsidR="00E45089">
        <w:rPr>
          <w:rFonts w:ascii="Sylfaen" w:hAnsi="Sylfaen"/>
        </w:rPr>
        <w:t>illustrative example</w:t>
      </w:r>
      <w:r w:rsidR="000B5A78">
        <w:rPr>
          <w:rFonts w:ascii="Sylfaen" w:hAnsi="Sylfaen"/>
        </w:rPr>
        <w:t>s</w:t>
      </w:r>
      <w:r w:rsidR="00E45089">
        <w:rPr>
          <w:rFonts w:ascii="Sylfaen" w:hAnsi="Sylfaen"/>
        </w:rPr>
        <w:t xml:space="preserve"> of </w:t>
      </w:r>
      <w:r w:rsidR="0086018D">
        <w:rPr>
          <w:rFonts w:ascii="Sylfaen" w:hAnsi="Sylfaen"/>
        </w:rPr>
        <w:t xml:space="preserve">the </w:t>
      </w:r>
      <w:r w:rsidR="005379FD">
        <w:rPr>
          <w:rFonts w:ascii="Sylfaen" w:hAnsi="Sylfaen"/>
        </w:rPr>
        <w:t xml:space="preserve">discriminatory normative framework is </w:t>
      </w:r>
      <w:r w:rsidR="00FD4B44">
        <w:rPr>
          <w:rFonts w:ascii="Sylfaen" w:hAnsi="Sylfaen"/>
        </w:rPr>
        <w:t xml:space="preserve">the </w:t>
      </w:r>
      <w:r w:rsidR="003C3F20">
        <w:rPr>
          <w:rFonts w:ascii="Sylfaen" w:hAnsi="Sylfaen"/>
        </w:rPr>
        <w:t>absence</w:t>
      </w:r>
      <w:r w:rsidR="008B077F">
        <w:rPr>
          <w:rFonts w:ascii="Sylfaen" w:hAnsi="Sylfaen"/>
        </w:rPr>
        <w:t xml:space="preserve"> of the</w:t>
      </w:r>
      <w:r w:rsidR="00D23937">
        <w:rPr>
          <w:rFonts w:ascii="Sylfaen" w:hAnsi="Sylfaen"/>
        </w:rPr>
        <w:t xml:space="preserve"> </w:t>
      </w:r>
      <w:r w:rsidR="001E33AC">
        <w:rPr>
          <w:rFonts w:ascii="Sylfaen" w:hAnsi="Sylfaen"/>
        </w:rPr>
        <w:t xml:space="preserve">term </w:t>
      </w:r>
      <w:r w:rsidR="007C778A">
        <w:rPr>
          <w:rFonts w:ascii="Sylfaen" w:hAnsi="Sylfaen"/>
        </w:rPr>
        <w:t>– “reasonable accommodation”</w:t>
      </w:r>
      <w:r w:rsidR="00635D61">
        <w:rPr>
          <w:rFonts w:ascii="Sylfaen" w:hAnsi="Sylfaen"/>
        </w:rPr>
        <w:t xml:space="preserve">, while its denial </w:t>
      </w:r>
      <w:r w:rsidR="00162F5A">
        <w:rPr>
          <w:rFonts w:ascii="Sylfaen" w:hAnsi="Sylfaen"/>
        </w:rPr>
        <w:t xml:space="preserve">is not qualified </w:t>
      </w:r>
      <w:r w:rsidR="005C1F50">
        <w:rPr>
          <w:rFonts w:ascii="Sylfaen" w:hAnsi="Sylfaen"/>
        </w:rPr>
        <w:t xml:space="preserve">as </w:t>
      </w:r>
      <w:r w:rsidR="00883399">
        <w:rPr>
          <w:rFonts w:ascii="Sylfaen" w:hAnsi="Sylfaen"/>
        </w:rPr>
        <w:t>discrimination tow</w:t>
      </w:r>
      <w:r w:rsidR="005023B3">
        <w:rPr>
          <w:rFonts w:ascii="Sylfaen" w:hAnsi="Sylfaen"/>
        </w:rPr>
        <w:t>ards persons with disabilities.</w:t>
      </w:r>
      <w:r w:rsidR="00FE1FF1">
        <w:rPr>
          <w:rFonts w:ascii="Sylfaen" w:hAnsi="Sylfaen"/>
        </w:rPr>
        <w:t xml:space="preserve"> The </w:t>
      </w:r>
      <w:r w:rsidR="00937037">
        <w:rPr>
          <w:rFonts w:ascii="Sylfaen" w:hAnsi="Sylfaen"/>
        </w:rPr>
        <w:t xml:space="preserve">relevant legislation also reflects </w:t>
      </w:r>
      <w:r w:rsidR="00B55199">
        <w:rPr>
          <w:rFonts w:ascii="Sylfaen" w:hAnsi="Sylfaen"/>
        </w:rPr>
        <w:t xml:space="preserve">the </w:t>
      </w:r>
      <w:r w:rsidR="006735AA">
        <w:rPr>
          <w:rFonts w:ascii="Sylfaen" w:hAnsi="Sylfaen"/>
        </w:rPr>
        <w:t xml:space="preserve">discriminative attitude and limits </w:t>
      </w:r>
      <w:r w:rsidR="009E7FBE">
        <w:rPr>
          <w:rFonts w:ascii="Sylfaen" w:hAnsi="Sylfaen"/>
        </w:rPr>
        <w:t xml:space="preserve">some groups of </w:t>
      </w:r>
      <w:r w:rsidR="00B34577">
        <w:rPr>
          <w:rFonts w:ascii="Sylfaen" w:hAnsi="Sylfaen"/>
        </w:rPr>
        <w:t xml:space="preserve">persons with disabilities </w:t>
      </w:r>
      <w:r w:rsidR="002B06AF">
        <w:rPr>
          <w:rFonts w:ascii="Sylfaen" w:hAnsi="Sylfaen"/>
        </w:rPr>
        <w:t xml:space="preserve">from </w:t>
      </w:r>
      <w:r w:rsidR="005C6AD5">
        <w:rPr>
          <w:rFonts w:ascii="Sylfaen" w:hAnsi="Sylfaen"/>
        </w:rPr>
        <w:t xml:space="preserve">seeking </w:t>
      </w:r>
      <w:r w:rsidR="00FA04B9">
        <w:rPr>
          <w:rFonts w:ascii="Sylfaen" w:hAnsi="Sylfaen"/>
        </w:rPr>
        <w:t>e</w:t>
      </w:r>
      <w:r w:rsidR="000E65AD">
        <w:rPr>
          <w:rFonts w:ascii="Sylfaen" w:hAnsi="Sylfaen"/>
        </w:rPr>
        <w:t>mployment</w:t>
      </w:r>
      <w:r w:rsidR="00B6794F">
        <w:rPr>
          <w:rFonts w:ascii="Sylfaen" w:hAnsi="Sylfaen"/>
        </w:rPr>
        <w:t xml:space="preserve"> </w:t>
      </w:r>
      <w:r w:rsidR="004776BA">
        <w:rPr>
          <w:rFonts w:ascii="Sylfaen" w:hAnsi="Sylfaen"/>
        </w:rPr>
        <w:t xml:space="preserve">in </w:t>
      </w:r>
      <w:r w:rsidR="005E376B">
        <w:rPr>
          <w:rFonts w:ascii="Sylfaen" w:hAnsi="Sylfaen"/>
        </w:rPr>
        <w:t>public sector</w:t>
      </w:r>
      <w:r w:rsidR="00546585">
        <w:rPr>
          <w:rFonts w:ascii="Sylfaen" w:hAnsi="Sylfaen"/>
        </w:rPr>
        <w:t xml:space="preserve">, as well as </w:t>
      </w:r>
      <w:r w:rsidR="00185071">
        <w:rPr>
          <w:rFonts w:ascii="Sylfaen" w:hAnsi="Sylfaen"/>
        </w:rPr>
        <w:t xml:space="preserve">the </w:t>
      </w:r>
      <w:r w:rsidR="009C4D05">
        <w:rPr>
          <w:rFonts w:ascii="Sylfaen" w:hAnsi="Sylfaen"/>
        </w:rPr>
        <w:t>voting rights</w:t>
      </w:r>
      <w:r w:rsidR="004352ED">
        <w:rPr>
          <w:rFonts w:ascii="Sylfaen" w:hAnsi="Sylfaen"/>
        </w:rPr>
        <w:t xml:space="preserve"> (</w:t>
      </w:r>
      <w:r w:rsidR="00ED307F">
        <w:rPr>
          <w:rFonts w:ascii="Sylfaen" w:hAnsi="Sylfaen"/>
        </w:rPr>
        <w:t xml:space="preserve">for </w:t>
      </w:r>
      <w:r w:rsidR="00220132">
        <w:rPr>
          <w:rFonts w:ascii="Sylfaen" w:hAnsi="Sylfaen"/>
        </w:rPr>
        <w:t xml:space="preserve">all </w:t>
      </w:r>
      <w:r w:rsidR="0035158D">
        <w:rPr>
          <w:rFonts w:ascii="Sylfaen" w:hAnsi="Sylfaen"/>
        </w:rPr>
        <w:t>supported persons residing in medical facilities</w:t>
      </w:r>
      <w:r w:rsidR="009B7E86">
        <w:rPr>
          <w:rFonts w:ascii="Sylfaen" w:hAnsi="Sylfaen"/>
        </w:rPr>
        <w:t>)</w:t>
      </w:r>
      <w:r w:rsidR="0066183E">
        <w:rPr>
          <w:rFonts w:ascii="Sylfaen" w:hAnsi="Sylfaen"/>
        </w:rPr>
        <w:t>.</w:t>
      </w:r>
      <w:r w:rsidR="00655556">
        <w:rPr>
          <w:rStyle w:val="EndnoteReference"/>
          <w:rFonts w:ascii="Sylfaen" w:hAnsi="Sylfaen"/>
        </w:rPr>
        <w:endnoteReference w:id="4"/>
      </w:r>
      <w:r w:rsidR="00212C3E">
        <w:rPr>
          <w:rFonts w:ascii="Sylfaen" w:hAnsi="Sylfaen"/>
        </w:rPr>
        <w:t xml:space="preserve"> </w:t>
      </w:r>
      <w:r w:rsidR="00F9034C">
        <w:rPr>
          <w:rFonts w:ascii="Sylfaen" w:hAnsi="Sylfaen"/>
        </w:rPr>
        <w:t xml:space="preserve">The existence </w:t>
      </w:r>
      <w:r w:rsidR="000E569F">
        <w:rPr>
          <w:rFonts w:ascii="Sylfaen" w:hAnsi="Sylfaen"/>
        </w:rPr>
        <w:t xml:space="preserve">of </w:t>
      </w:r>
      <w:r w:rsidR="00326A9F">
        <w:rPr>
          <w:rFonts w:ascii="Sylfaen" w:hAnsi="Sylfaen"/>
        </w:rPr>
        <w:t>segregated institutions</w:t>
      </w:r>
      <w:r w:rsidR="00045FCF">
        <w:rPr>
          <w:rFonts w:ascii="Sylfaen" w:hAnsi="Sylfaen"/>
        </w:rPr>
        <w:t xml:space="preserve"> </w:t>
      </w:r>
      <w:r w:rsidR="00425016">
        <w:rPr>
          <w:rFonts w:ascii="Sylfaen" w:hAnsi="Sylfaen"/>
        </w:rPr>
        <w:t xml:space="preserve">lead </w:t>
      </w:r>
      <w:r w:rsidR="00381B8C">
        <w:rPr>
          <w:rFonts w:ascii="Sylfaen" w:hAnsi="Sylfaen"/>
        </w:rPr>
        <w:t xml:space="preserve">to </w:t>
      </w:r>
      <w:r w:rsidR="00841118">
        <w:rPr>
          <w:rFonts w:ascii="Sylfaen" w:hAnsi="Sylfaen"/>
        </w:rPr>
        <w:t xml:space="preserve">stigmatization and </w:t>
      </w:r>
      <w:r w:rsidR="00BE1DFE">
        <w:rPr>
          <w:rFonts w:ascii="Sylfaen" w:hAnsi="Sylfaen"/>
        </w:rPr>
        <w:t xml:space="preserve">encourages </w:t>
      </w:r>
      <w:r w:rsidR="00723E0F">
        <w:rPr>
          <w:rFonts w:ascii="Sylfaen" w:hAnsi="Sylfaen"/>
        </w:rPr>
        <w:t xml:space="preserve">attitudes </w:t>
      </w:r>
      <w:r w:rsidR="002722BB">
        <w:rPr>
          <w:rFonts w:ascii="Sylfaen" w:hAnsi="Sylfaen"/>
        </w:rPr>
        <w:t xml:space="preserve">towards persons with </w:t>
      </w:r>
      <w:r w:rsidR="005E1358">
        <w:rPr>
          <w:rFonts w:ascii="Sylfaen" w:hAnsi="Sylfaen"/>
        </w:rPr>
        <w:t>psychosocial needs.</w:t>
      </w:r>
      <w:r w:rsidR="00022E3E">
        <w:rPr>
          <w:rFonts w:ascii="Sylfaen" w:hAnsi="Sylfaen"/>
        </w:rPr>
        <w:t xml:space="preserve"> </w:t>
      </w:r>
      <w:r w:rsidR="00D54807">
        <w:rPr>
          <w:rFonts w:ascii="Sylfaen" w:hAnsi="Sylfaen"/>
        </w:rPr>
        <w:t xml:space="preserve">Despite the fact, that </w:t>
      </w:r>
      <w:r w:rsidR="00D94EBC">
        <w:rPr>
          <w:rFonts w:ascii="Sylfaen" w:hAnsi="Sylfaen"/>
        </w:rPr>
        <w:t xml:space="preserve">one of the main basis for the discrimination is </w:t>
      </w:r>
      <w:r w:rsidR="00C91B10">
        <w:rPr>
          <w:rFonts w:ascii="Sylfaen" w:hAnsi="Sylfaen"/>
        </w:rPr>
        <w:t xml:space="preserve">public stereotypes and </w:t>
      </w:r>
      <w:r w:rsidR="0028463C">
        <w:rPr>
          <w:rFonts w:ascii="Sylfaen" w:hAnsi="Sylfaen"/>
        </w:rPr>
        <w:t xml:space="preserve">attitudes, the country does not take </w:t>
      </w:r>
      <w:r w:rsidR="00AF743F">
        <w:rPr>
          <w:rFonts w:ascii="Sylfaen" w:hAnsi="Sylfaen"/>
        </w:rPr>
        <w:t xml:space="preserve">steps </w:t>
      </w:r>
      <w:r w:rsidR="007B2B29">
        <w:rPr>
          <w:rFonts w:ascii="Sylfaen" w:hAnsi="Sylfaen"/>
        </w:rPr>
        <w:t xml:space="preserve">for </w:t>
      </w:r>
      <w:r w:rsidR="00C47970">
        <w:rPr>
          <w:rFonts w:ascii="Sylfaen" w:hAnsi="Sylfaen"/>
        </w:rPr>
        <w:t xml:space="preserve">the </w:t>
      </w:r>
      <w:r w:rsidR="002D6BB3">
        <w:rPr>
          <w:rFonts w:ascii="Sylfaen" w:hAnsi="Sylfaen"/>
        </w:rPr>
        <w:t>prevention and eradication of the problem.</w:t>
      </w:r>
      <w:r w:rsidR="00B05029">
        <w:rPr>
          <w:rStyle w:val="EndnoteReference"/>
          <w:rFonts w:ascii="Sylfaen" w:hAnsi="Sylfaen"/>
        </w:rPr>
        <w:endnoteReference w:id="5"/>
      </w:r>
    </w:p>
    <w:p w:rsidR="00926721" w:rsidRDefault="002F06DD" w:rsidP="009D59F3">
      <w:pPr>
        <w:pStyle w:val="ListParagraph"/>
        <w:numPr>
          <w:ilvl w:val="0"/>
          <w:numId w:val="16"/>
        </w:numPr>
        <w:tabs>
          <w:tab w:val="left" w:pos="3018"/>
          <w:tab w:val="left" w:pos="6831"/>
        </w:tabs>
        <w:jc w:val="both"/>
        <w:rPr>
          <w:rFonts w:ascii="Sylfaen" w:hAnsi="Sylfaen"/>
        </w:rPr>
      </w:pPr>
      <w:r>
        <w:rPr>
          <w:rFonts w:ascii="Sylfaen" w:hAnsi="Sylfaen"/>
        </w:rPr>
        <w:t xml:space="preserve">Which steps </w:t>
      </w:r>
      <w:proofErr w:type="gramStart"/>
      <w:r>
        <w:rPr>
          <w:rFonts w:ascii="Sylfaen" w:hAnsi="Sylfaen"/>
        </w:rPr>
        <w:t>are taken</w:t>
      </w:r>
      <w:proofErr w:type="gramEnd"/>
      <w:r>
        <w:rPr>
          <w:rFonts w:ascii="Sylfaen" w:hAnsi="Sylfaen"/>
        </w:rPr>
        <w:t xml:space="preserve"> </w:t>
      </w:r>
      <w:r w:rsidR="00FC54C6">
        <w:rPr>
          <w:rFonts w:ascii="Sylfaen" w:hAnsi="Sylfaen"/>
        </w:rPr>
        <w:t xml:space="preserve">by the country to </w:t>
      </w:r>
      <w:r w:rsidR="005A3279">
        <w:rPr>
          <w:rFonts w:ascii="Sylfaen" w:hAnsi="Sylfaen"/>
        </w:rPr>
        <w:t xml:space="preserve">reflect </w:t>
      </w:r>
      <w:r w:rsidR="007A0CD2">
        <w:rPr>
          <w:rFonts w:ascii="Sylfaen" w:hAnsi="Sylfaen"/>
        </w:rPr>
        <w:t xml:space="preserve">a </w:t>
      </w:r>
      <w:r w:rsidR="006E4F6C">
        <w:rPr>
          <w:rFonts w:ascii="Sylfaen" w:hAnsi="Sylfaen"/>
        </w:rPr>
        <w:t xml:space="preserve">denial of the reasonable accommodation as </w:t>
      </w:r>
      <w:r w:rsidR="00D162D0">
        <w:rPr>
          <w:rFonts w:ascii="Sylfaen" w:hAnsi="Sylfaen"/>
        </w:rPr>
        <w:t xml:space="preserve">the form of discrimination? </w:t>
      </w:r>
    </w:p>
    <w:p w:rsidR="00D162D0" w:rsidRDefault="00971AB2" w:rsidP="009D59F3">
      <w:pPr>
        <w:pStyle w:val="ListParagraph"/>
        <w:numPr>
          <w:ilvl w:val="0"/>
          <w:numId w:val="16"/>
        </w:numPr>
        <w:tabs>
          <w:tab w:val="left" w:pos="3018"/>
          <w:tab w:val="left" w:pos="6831"/>
        </w:tabs>
        <w:jc w:val="both"/>
        <w:rPr>
          <w:rFonts w:ascii="Sylfaen" w:hAnsi="Sylfaen"/>
        </w:rPr>
      </w:pPr>
      <w:r>
        <w:rPr>
          <w:rFonts w:ascii="Sylfaen" w:hAnsi="Sylfaen"/>
        </w:rPr>
        <w:lastRenderedPageBreak/>
        <w:t xml:space="preserve">Which </w:t>
      </w:r>
      <w:r w:rsidR="00B9405F">
        <w:rPr>
          <w:rFonts w:ascii="Sylfaen" w:hAnsi="Sylfaen"/>
        </w:rPr>
        <w:t xml:space="preserve">measures are carried out in order </w:t>
      </w:r>
      <w:r w:rsidR="000B2193">
        <w:rPr>
          <w:rFonts w:ascii="Sylfaen" w:hAnsi="Sylfaen"/>
        </w:rPr>
        <w:t>eradicate discriminative approaches in legislation towards persons with disabilities?</w:t>
      </w:r>
    </w:p>
    <w:p w:rsidR="000B2193" w:rsidRDefault="00A74023" w:rsidP="009D59F3">
      <w:pPr>
        <w:pStyle w:val="ListParagraph"/>
        <w:numPr>
          <w:ilvl w:val="0"/>
          <w:numId w:val="16"/>
        </w:numPr>
        <w:tabs>
          <w:tab w:val="left" w:pos="3018"/>
          <w:tab w:val="left" w:pos="6831"/>
        </w:tabs>
        <w:jc w:val="both"/>
        <w:rPr>
          <w:rFonts w:ascii="Sylfaen" w:hAnsi="Sylfaen"/>
        </w:rPr>
      </w:pPr>
      <w:r>
        <w:rPr>
          <w:rFonts w:ascii="Sylfaen" w:hAnsi="Sylfaen"/>
        </w:rPr>
        <w:t xml:space="preserve">Which measures </w:t>
      </w:r>
      <w:proofErr w:type="gramStart"/>
      <w:r>
        <w:rPr>
          <w:rFonts w:ascii="Sylfaen" w:hAnsi="Sylfaen"/>
        </w:rPr>
        <w:t>have been taken</w:t>
      </w:r>
      <w:proofErr w:type="gramEnd"/>
      <w:r>
        <w:rPr>
          <w:rFonts w:ascii="Sylfaen" w:hAnsi="Sylfaen"/>
        </w:rPr>
        <w:t xml:space="preserve"> and what are the plans of the country to </w:t>
      </w:r>
      <w:r w:rsidR="007E74EE">
        <w:rPr>
          <w:rFonts w:ascii="Sylfaen" w:hAnsi="Sylfaen"/>
        </w:rPr>
        <w:t>prevent and eradicate the public stereotypes and attitudes towards persons with disabilities?</w:t>
      </w:r>
    </w:p>
    <w:p w:rsidR="000D3C8F" w:rsidRDefault="000D3C8F" w:rsidP="009D59F3">
      <w:pPr>
        <w:pStyle w:val="ListParagraph"/>
        <w:numPr>
          <w:ilvl w:val="0"/>
          <w:numId w:val="16"/>
        </w:numPr>
        <w:tabs>
          <w:tab w:val="left" w:pos="3018"/>
          <w:tab w:val="left" w:pos="6831"/>
        </w:tabs>
        <w:jc w:val="both"/>
        <w:rPr>
          <w:rFonts w:ascii="Sylfaen" w:hAnsi="Sylfaen"/>
        </w:rPr>
      </w:pPr>
      <w:r>
        <w:rPr>
          <w:rFonts w:ascii="Sylfaen" w:hAnsi="Sylfaen"/>
        </w:rPr>
        <w:t>Which steps are taking to prevent multiple and intersectional discrimination faces by persons with disabilities, especially, when it comes to persons with psychoso</w:t>
      </w:r>
      <w:r w:rsidR="00BE5E28">
        <w:rPr>
          <w:rFonts w:ascii="Sylfaen" w:hAnsi="Sylfaen"/>
        </w:rPr>
        <w:t>cial and intellectual needs?</w:t>
      </w:r>
    </w:p>
    <w:p w:rsidR="001F63DF" w:rsidRPr="009F2F9B" w:rsidRDefault="002725D8" w:rsidP="009F2F9B">
      <w:pPr>
        <w:pStyle w:val="Heading1"/>
        <w:jc w:val="both"/>
        <w:rPr>
          <w:rFonts w:ascii="Sylfaen" w:hAnsi="Sylfaen"/>
          <w:lang w:val="en-GB"/>
        </w:rPr>
      </w:pPr>
      <w:bookmarkStart w:id="4" w:name="_Toc32003570"/>
      <w:r w:rsidRPr="009F2F9B">
        <w:rPr>
          <w:rFonts w:ascii="Sylfaen" w:hAnsi="Sylfaen"/>
        </w:rPr>
        <w:t>Article</w:t>
      </w:r>
      <w:r w:rsidRPr="009F2F9B">
        <w:rPr>
          <w:rFonts w:ascii="Sylfaen" w:hAnsi="Sylfaen"/>
          <w:lang w:val="en-GB"/>
        </w:rPr>
        <w:t xml:space="preserve"> 6.</w:t>
      </w:r>
      <w:r w:rsidR="00BF6A02" w:rsidRPr="009F2F9B">
        <w:rPr>
          <w:rFonts w:ascii="Sylfaen" w:hAnsi="Sylfaen"/>
          <w:lang w:val="en-GB"/>
        </w:rPr>
        <w:t>Women</w:t>
      </w:r>
      <w:r w:rsidRPr="009F2F9B">
        <w:rPr>
          <w:rFonts w:ascii="Sylfaen" w:hAnsi="Sylfaen"/>
          <w:lang w:val="en-GB"/>
        </w:rPr>
        <w:t xml:space="preserve"> with Disabilities</w:t>
      </w:r>
      <w:bookmarkEnd w:id="4"/>
    </w:p>
    <w:p w:rsidR="002B0E90" w:rsidRPr="00B22B2C" w:rsidRDefault="002B0E90" w:rsidP="002B0E90">
      <w:pPr>
        <w:pStyle w:val="Body"/>
        <w:spacing w:line="276" w:lineRule="auto"/>
        <w:jc w:val="both"/>
        <w:rPr>
          <w:rFonts w:ascii="Sylfaen" w:hAnsi="Sylfaen"/>
        </w:rPr>
      </w:pPr>
      <w:r w:rsidRPr="00B22B2C">
        <w:rPr>
          <w:rFonts w:ascii="Sylfaen" w:hAnsi="Sylfaen"/>
        </w:rPr>
        <w:t>Human rights situation of women with disabilities remains particularly critical in the country. The laws and policies, as well as human rights action plans establishing the rights of people with disabilities do not pay particular attention to the situation of women with disabilities. Particularly problematic are - forms of violence and harassment against women with disabilities living in state-run mental health facilities</w:t>
      </w:r>
      <w:r w:rsidRPr="00B22B2C">
        <w:rPr>
          <w:rFonts w:ascii="Sylfaen" w:eastAsia="Times New Roman" w:hAnsi="Sylfaen" w:cs="Times New Roman"/>
          <w:vertAlign w:val="superscript"/>
        </w:rPr>
        <w:endnoteReference w:id="6"/>
      </w:r>
      <w:r w:rsidRPr="00B22B2C">
        <w:rPr>
          <w:rFonts w:ascii="Sylfaen" w:hAnsi="Sylfaen"/>
        </w:rPr>
        <w:t xml:space="preserve">, qualifications of law enforcement officers, and lack </w:t>
      </w:r>
      <w:proofErr w:type="gramStart"/>
      <w:r w:rsidRPr="00B22B2C">
        <w:rPr>
          <w:rFonts w:ascii="Sylfaen" w:hAnsi="Sylfaen"/>
        </w:rPr>
        <w:t>of a proper interrogation procedures</w:t>
      </w:r>
      <w:proofErr w:type="gramEnd"/>
      <w:r w:rsidRPr="00B22B2C">
        <w:rPr>
          <w:rFonts w:ascii="Sylfaen" w:hAnsi="Sylfaen"/>
        </w:rPr>
        <w:t xml:space="preserve"> for women victims of sexual violence</w:t>
      </w:r>
      <w:r w:rsidRPr="00B22B2C">
        <w:rPr>
          <w:rFonts w:ascii="Sylfaen" w:eastAsia="Times New Roman" w:hAnsi="Sylfaen" w:cs="Times New Roman"/>
          <w:vertAlign w:val="superscript"/>
        </w:rPr>
        <w:endnoteReference w:id="7"/>
      </w:r>
      <w:r w:rsidRPr="00B22B2C">
        <w:rPr>
          <w:rFonts w:ascii="Sylfaen" w:hAnsi="Sylfaen"/>
        </w:rPr>
        <w:t xml:space="preserve">, </w:t>
      </w:r>
      <w:r w:rsidRPr="00B22B2C">
        <w:rPr>
          <w:rFonts w:ascii="Sylfaen" w:hAnsi="Sylfaen"/>
          <w:shd w:val="clear" w:color="auto" w:fill="FFFFFF"/>
        </w:rPr>
        <w:t>as well as lack of production of statistical data and appropriate methodology on place</w:t>
      </w:r>
      <w:r w:rsidRPr="00B22B2C">
        <w:rPr>
          <w:rFonts w:ascii="Sylfaen" w:eastAsia="Times New Roman" w:hAnsi="Sylfaen" w:cs="Times New Roman"/>
          <w:shd w:val="clear" w:color="auto" w:fill="FFFFFF"/>
          <w:vertAlign w:val="superscript"/>
        </w:rPr>
        <w:endnoteReference w:id="8"/>
      </w:r>
      <w:r w:rsidRPr="00B22B2C">
        <w:rPr>
          <w:rFonts w:ascii="Sylfaen" w:hAnsi="Sylfaen"/>
          <w:shd w:val="clear" w:color="auto" w:fill="FFFFFF"/>
        </w:rPr>
        <w:t xml:space="preserve">. </w:t>
      </w:r>
      <w:r w:rsidRPr="00B22B2C">
        <w:rPr>
          <w:rFonts w:ascii="Sylfaen" w:hAnsi="Sylfaen"/>
        </w:rPr>
        <w:t xml:space="preserve">Access to </w:t>
      </w:r>
      <w:r w:rsidRPr="00B22B2C">
        <w:rPr>
          <w:rFonts w:ascii="Sylfaen" w:hAnsi="Sylfaen"/>
          <w:lang w:val="fr-FR"/>
        </w:rPr>
        <w:t xml:space="preserve">infrastructure </w:t>
      </w:r>
      <w:r w:rsidRPr="00B22B2C">
        <w:rPr>
          <w:rFonts w:ascii="Sylfaen" w:hAnsi="Sylfaen"/>
        </w:rPr>
        <w:t>of medical facilities and medical equipment remains an issue, in terms of proper realization of reproductive and sexual health of women/girls with disabilities</w:t>
      </w:r>
      <w:r w:rsidRPr="00B22B2C">
        <w:rPr>
          <w:rFonts w:ascii="Sylfaen" w:eastAsia="Times New Roman" w:hAnsi="Sylfaen" w:cs="Times New Roman"/>
          <w:vertAlign w:val="superscript"/>
        </w:rPr>
        <w:endnoteReference w:id="9"/>
      </w:r>
      <w:r w:rsidRPr="00B22B2C">
        <w:rPr>
          <w:rFonts w:ascii="Sylfaen" w:hAnsi="Sylfaen"/>
        </w:rPr>
        <w:t>.</w:t>
      </w:r>
    </w:p>
    <w:p w:rsidR="002B0E90" w:rsidRPr="00B22B2C" w:rsidRDefault="002B0E90" w:rsidP="009D59F3">
      <w:pPr>
        <w:pStyle w:val="ListParagraph"/>
        <w:numPr>
          <w:ilvl w:val="0"/>
          <w:numId w:val="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 xml:space="preserve">Do you have any strategy on how the rights of women and girls with disabilities </w:t>
      </w:r>
      <w:proofErr w:type="gramStart"/>
      <w:r w:rsidRPr="00B22B2C">
        <w:rPr>
          <w:rFonts w:ascii="Sylfaen" w:hAnsi="Sylfaen"/>
        </w:rPr>
        <w:t>will be mainstreamed</w:t>
      </w:r>
      <w:proofErr w:type="gramEnd"/>
      <w:r w:rsidRPr="00B22B2C">
        <w:rPr>
          <w:rFonts w:ascii="Sylfaen" w:hAnsi="Sylfaen"/>
        </w:rPr>
        <w:t xml:space="preserve"> across the women’s rights agenda, reflected in laws, programs, and policies of the country? </w:t>
      </w:r>
    </w:p>
    <w:p w:rsidR="002B0E90" w:rsidRPr="00B22B2C" w:rsidRDefault="002B0E90" w:rsidP="009D59F3">
      <w:pPr>
        <w:pStyle w:val="ListParagraph"/>
        <w:numPr>
          <w:ilvl w:val="0"/>
          <w:numId w:val="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 xml:space="preserve">What measures </w:t>
      </w:r>
      <w:proofErr w:type="gramStart"/>
      <w:r w:rsidRPr="00B22B2C">
        <w:rPr>
          <w:rFonts w:ascii="Sylfaen" w:hAnsi="Sylfaen"/>
        </w:rPr>
        <w:t>have been taken</w:t>
      </w:r>
      <w:proofErr w:type="gramEnd"/>
      <w:r w:rsidRPr="00B22B2C">
        <w:rPr>
          <w:rFonts w:ascii="Sylfaen" w:hAnsi="Sylfaen"/>
        </w:rPr>
        <w:t xml:space="preserve"> to include a disability perspective in the Government</w:t>
      </w:r>
      <w:r w:rsidRPr="00B22B2C">
        <w:rPr>
          <w:rFonts w:ascii="Sylfaen" w:hAnsi="Sylfaen"/>
          <w:color w:val="222222"/>
          <w:u w:color="222222"/>
          <w:shd w:val="clear" w:color="auto" w:fill="FFFFFF"/>
        </w:rPr>
        <w:t>'s policy for gender equality in general, and intersectional equality policy in particular?</w:t>
      </w:r>
    </w:p>
    <w:p w:rsidR="002B0E90" w:rsidRPr="00B22B2C" w:rsidRDefault="002B0E90" w:rsidP="009D59F3">
      <w:pPr>
        <w:pStyle w:val="ListParagraph"/>
        <w:numPr>
          <w:ilvl w:val="0"/>
          <w:numId w:val="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 xml:space="preserve">What specific measures </w:t>
      </w:r>
      <w:proofErr w:type="gramStart"/>
      <w:r w:rsidRPr="00B22B2C">
        <w:rPr>
          <w:rFonts w:ascii="Sylfaen" w:hAnsi="Sylfaen"/>
        </w:rPr>
        <w:t>are planned</w:t>
      </w:r>
      <w:proofErr w:type="gramEnd"/>
      <w:r w:rsidRPr="00B22B2C">
        <w:rPr>
          <w:rFonts w:ascii="Sylfaen" w:hAnsi="Sylfaen"/>
        </w:rPr>
        <w:t xml:space="preserve"> to increase the participation of women with disabilities in political and public life, as well as their inclusion and effective participation in the </w:t>
      </w:r>
      <w:proofErr w:type="spellStart"/>
      <w:r w:rsidRPr="00B22B2C">
        <w:rPr>
          <w:rFonts w:ascii="Sylfaen" w:hAnsi="Sylfaen"/>
        </w:rPr>
        <w:t>labour</w:t>
      </w:r>
      <w:proofErr w:type="spellEnd"/>
      <w:r w:rsidRPr="00B22B2C">
        <w:rPr>
          <w:rFonts w:ascii="Sylfaen" w:hAnsi="Sylfaen"/>
        </w:rPr>
        <w:t xml:space="preserve"> market?</w:t>
      </w:r>
    </w:p>
    <w:p w:rsidR="002B0E90" w:rsidRPr="00B22B2C" w:rsidRDefault="002B0E90" w:rsidP="009D59F3">
      <w:pPr>
        <w:pStyle w:val="ListParagraph"/>
        <w:numPr>
          <w:ilvl w:val="0"/>
          <w:numId w:val="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 xml:space="preserve">What specific measures </w:t>
      </w:r>
      <w:proofErr w:type="gramStart"/>
      <w:r w:rsidRPr="00B22B2C">
        <w:rPr>
          <w:rFonts w:ascii="Sylfaen" w:hAnsi="Sylfaen"/>
        </w:rPr>
        <w:t>are planned</w:t>
      </w:r>
      <w:proofErr w:type="gramEnd"/>
      <w:r w:rsidRPr="00B22B2C">
        <w:rPr>
          <w:rFonts w:ascii="Sylfaen" w:hAnsi="Sylfaen"/>
        </w:rPr>
        <w:t xml:space="preserve"> to tackle violence against women with disabilities by providing accessible shelters and 24-hour victim support hotlines, trained police officers and other professionals? </w:t>
      </w:r>
    </w:p>
    <w:p w:rsidR="002B0E90" w:rsidRPr="00B22B2C" w:rsidRDefault="002B0E90" w:rsidP="009D59F3">
      <w:pPr>
        <w:pStyle w:val="ListBullet"/>
        <w:numPr>
          <w:ilvl w:val="0"/>
          <w:numId w:val="3"/>
        </w:numPr>
        <w:spacing w:after="0" w:line="276" w:lineRule="auto"/>
        <w:jc w:val="both"/>
        <w:rPr>
          <w:rFonts w:ascii="Sylfaen" w:hAnsi="Sylfaen"/>
        </w:rPr>
      </w:pPr>
      <w:r w:rsidRPr="00B22B2C">
        <w:rPr>
          <w:rFonts w:ascii="Sylfaen" w:hAnsi="Sylfaen"/>
        </w:rPr>
        <w:t xml:space="preserve">What legislative, administrative, or judicial measures has the government adopted to identify cases of violence and abuse against women and girls with disabilities? </w:t>
      </w:r>
    </w:p>
    <w:p w:rsidR="002B0E90" w:rsidRPr="00B22B2C" w:rsidRDefault="002B0E90" w:rsidP="009D59F3">
      <w:pPr>
        <w:pStyle w:val="ListBullet"/>
        <w:numPr>
          <w:ilvl w:val="0"/>
          <w:numId w:val="3"/>
        </w:numPr>
        <w:spacing w:after="0" w:line="276" w:lineRule="auto"/>
        <w:jc w:val="both"/>
        <w:rPr>
          <w:rFonts w:ascii="Sylfaen" w:hAnsi="Sylfaen"/>
        </w:rPr>
      </w:pPr>
      <w:r w:rsidRPr="00B22B2C">
        <w:rPr>
          <w:rFonts w:ascii="Sylfaen" w:hAnsi="Sylfaen"/>
        </w:rPr>
        <w:t xml:space="preserve">What measures </w:t>
      </w:r>
      <w:proofErr w:type="gramStart"/>
      <w:r w:rsidRPr="00B22B2C">
        <w:rPr>
          <w:rFonts w:ascii="Sylfaen" w:hAnsi="Sylfaen"/>
        </w:rPr>
        <w:t>are being taken</w:t>
      </w:r>
      <w:proofErr w:type="gramEnd"/>
      <w:r w:rsidRPr="00B22B2C">
        <w:rPr>
          <w:rFonts w:ascii="Sylfaen" w:hAnsi="Sylfaen"/>
        </w:rPr>
        <w:t xml:space="preserve"> to ensure that cases of violence against women and girls with disabilities are handled in a manner compatible with the Convention, in particular with respect to their right to informed consent?</w:t>
      </w:r>
    </w:p>
    <w:p w:rsidR="002B0E90" w:rsidRPr="00B22B2C" w:rsidRDefault="002B0E90" w:rsidP="009D59F3">
      <w:pPr>
        <w:pStyle w:val="ListBullet"/>
        <w:numPr>
          <w:ilvl w:val="0"/>
          <w:numId w:val="3"/>
        </w:numPr>
        <w:spacing w:after="0" w:line="276" w:lineRule="auto"/>
        <w:jc w:val="both"/>
        <w:rPr>
          <w:rFonts w:ascii="Sylfaen" w:hAnsi="Sylfaen"/>
        </w:rPr>
      </w:pPr>
      <w:r w:rsidRPr="00B22B2C">
        <w:rPr>
          <w:rFonts w:ascii="Sylfaen" w:hAnsi="Sylfaen"/>
        </w:rPr>
        <w:t>What concrete steps is the government taking to ensure that the services provided to women who are victims of violence, including medical, psychological and legal services, are accessible to women and girls with disabilities?</w:t>
      </w:r>
    </w:p>
    <w:p w:rsidR="002B0E90" w:rsidRPr="00B22B2C" w:rsidRDefault="002B0E90" w:rsidP="009D59F3">
      <w:pPr>
        <w:pStyle w:val="ListBullet"/>
        <w:numPr>
          <w:ilvl w:val="0"/>
          <w:numId w:val="3"/>
        </w:numPr>
        <w:spacing w:after="0" w:line="276" w:lineRule="auto"/>
        <w:jc w:val="both"/>
        <w:rPr>
          <w:rFonts w:ascii="Sylfaen" w:hAnsi="Sylfaen"/>
        </w:rPr>
      </w:pPr>
      <w:proofErr w:type="gramStart"/>
      <w:r w:rsidRPr="00B22B2C">
        <w:rPr>
          <w:rFonts w:ascii="Sylfaen" w:hAnsi="Sylfaen"/>
        </w:rPr>
        <w:t>Is the government taking any targeted measures to ensure girls and women with disabilities have access to education and employment on an equal basis with others?</w:t>
      </w:r>
      <w:proofErr w:type="gramEnd"/>
    </w:p>
    <w:p w:rsidR="002B0E90" w:rsidRPr="00B22B2C" w:rsidRDefault="002B0E90" w:rsidP="009D59F3">
      <w:pPr>
        <w:pStyle w:val="ListBullet"/>
        <w:numPr>
          <w:ilvl w:val="0"/>
          <w:numId w:val="3"/>
        </w:numPr>
        <w:spacing w:after="0" w:line="276" w:lineRule="auto"/>
        <w:jc w:val="both"/>
        <w:rPr>
          <w:rFonts w:ascii="Sylfaen" w:hAnsi="Sylfaen"/>
        </w:rPr>
      </w:pPr>
      <w:r w:rsidRPr="00B22B2C">
        <w:rPr>
          <w:rFonts w:ascii="Sylfaen" w:hAnsi="Sylfaen"/>
        </w:rPr>
        <w:t>What concrete steps has the state taken or is it planning to take to ensure effective and quality protection of the reproductive health of women with disabilities?</w:t>
      </w:r>
    </w:p>
    <w:p w:rsidR="002B0E90" w:rsidRPr="00B22B2C" w:rsidRDefault="002B0E90" w:rsidP="009D59F3">
      <w:pPr>
        <w:pStyle w:val="ListBullet"/>
        <w:numPr>
          <w:ilvl w:val="0"/>
          <w:numId w:val="3"/>
        </w:numPr>
        <w:spacing w:line="276" w:lineRule="auto"/>
        <w:jc w:val="both"/>
        <w:rPr>
          <w:rFonts w:ascii="Sylfaen" w:hAnsi="Sylfaen"/>
        </w:rPr>
      </w:pPr>
      <w:r w:rsidRPr="00B22B2C">
        <w:rPr>
          <w:rFonts w:ascii="Sylfaen" w:hAnsi="Sylfaen"/>
        </w:rPr>
        <w:lastRenderedPageBreak/>
        <w:t>What measures has the state taken to increase access to medical facilities for women with disabilities?</w:t>
      </w:r>
    </w:p>
    <w:p w:rsidR="002725D8" w:rsidRPr="00C83FD9" w:rsidRDefault="002725D8" w:rsidP="00C83FD9">
      <w:pPr>
        <w:pStyle w:val="Heading1"/>
        <w:jc w:val="both"/>
        <w:rPr>
          <w:rFonts w:ascii="Sylfaen" w:hAnsi="Sylfaen"/>
        </w:rPr>
      </w:pPr>
      <w:bookmarkStart w:id="5" w:name="_Toc32003571"/>
      <w:r w:rsidRPr="00C83FD9">
        <w:rPr>
          <w:rFonts w:ascii="Sylfaen" w:hAnsi="Sylfaen"/>
        </w:rPr>
        <w:t>Article 7. Children with Disabilities</w:t>
      </w:r>
      <w:bookmarkEnd w:id="5"/>
    </w:p>
    <w:p w:rsidR="004D40B1" w:rsidRPr="00B22B2C" w:rsidRDefault="004D40B1" w:rsidP="004D40B1">
      <w:pPr>
        <w:pStyle w:val="Body"/>
        <w:spacing w:line="276" w:lineRule="auto"/>
        <w:jc w:val="both"/>
        <w:rPr>
          <w:rFonts w:ascii="Sylfaen" w:eastAsia="Times New Roman" w:hAnsi="Sylfaen" w:cs="Times New Roman"/>
        </w:rPr>
      </w:pPr>
      <w:r w:rsidRPr="00B22B2C">
        <w:rPr>
          <w:rFonts w:ascii="Sylfaen" w:hAnsi="Sylfaen"/>
        </w:rPr>
        <w:t xml:space="preserve">Children with disabilities represent one of the most vulnerable groups </w:t>
      </w:r>
      <w:r w:rsidRPr="00B22B2C">
        <w:rPr>
          <w:rFonts w:ascii="Sylfaen" w:hAnsi="Sylfaen"/>
          <w:lang w:val="it-IT"/>
        </w:rPr>
        <w:t xml:space="preserve">in Georgia. Most </w:t>
      </w:r>
      <w:r w:rsidRPr="00B22B2C">
        <w:rPr>
          <w:rFonts w:ascii="Sylfaen" w:hAnsi="Sylfaen"/>
        </w:rPr>
        <w:t>of the social care and rehabilitation services are not available in the regions. Children with disabilities continue to live in large residential facilities, including the ones without a license. It is particularly difficult to provide quality services to children with mental health diagnosis and children involved in the state care. The problem is the lack and ineffectiveness of rehabilitation/</w:t>
      </w:r>
      <w:proofErr w:type="spellStart"/>
      <w:r w:rsidRPr="00B22B2C">
        <w:rPr>
          <w:rFonts w:ascii="Sylfaen" w:hAnsi="Sylfaen"/>
        </w:rPr>
        <w:t>abilitation</w:t>
      </w:r>
      <w:proofErr w:type="spellEnd"/>
      <w:r w:rsidRPr="00B22B2C">
        <w:rPr>
          <w:rFonts w:ascii="Sylfaen" w:hAnsi="Sylfaen"/>
        </w:rPr>
        <w:t xml:space="preserve"> programs for children with disabilities</w:t>
      </w:r>
      <w:r w:rsidRPr="00B22B2C">
        <w:rPr>
          <w:rFonts w:ascii="Sylfaen" w:eastAsia="Times New Roman" w:hAnsi="Sylfaen" w:cs="Times New Roman"/>
          <w:vertAlign w:val="superscript"/>
        </w:rPr>
        <w:endnoteReference w:id="10"/>
      </w:r>
      <w:r w:rsidRPr="00B22B2C">
        <w:rPr>
          <w:rFonts w:ascii="Sylfaen" w:hAnsi="Sylfaen"/>
        </w:rPr>
        <w:t>, provision of appropriate services to adolescents with behavioral difficulties and mental health problems</w:t>
      </w:r>
      <w:r w:rsidRPr="00B22B2C">
        <w:rPr>
          <w:rFonts w:ascii="Sylfaen" w:eastAsia="Times New Roman" w:hAnsi="Sylfaen" w:cs="Times New Roman"/>
          <w:vertAlign w:val="superscript"/>
        </w:rPr>
        <w:endnoteReference w:id="11"/>
      </w:r>
      <w:r w:rsidRPr="00B22B2C">
        <w:rPr>
          <w:rFonts w:ascii="Sylfaen" w:hAnsi="Sylfaen"/>
          <w:lang w:val="it-IT"/>
        </w:rPr>
        <w:t>. Due to</w:t>
      </w:r>
      <w:r w:rsidRPr="00B22B2C">
        <w:rPr>
          <w:rFonts w:ascii="Sylfaen" w:hAnsi="Sylfaen"/>
        </w:rPr>
        <w:t xml:space="preserve"> the lack of knowledge and competence, it is practically impossible to identify and respond to the </w:t>
      </w:r>
      <w:r w:rsidRPr="00B22B2C">
        <w:rPr>
          <w:rFonts w:ascii="Sylfaen" w:hAnsi="Sylfaen"/>
          <w:lang w:val="fr-FR"/>
        </w:rPr>
        <w:t>violence</w:t>
      </w:r>
      <w:r w:rsidRPr="00B22B2C">
        <w:rPr>
          <w:rFonts w:ascii="Sylfaen" w:hAnsi="Sylfaen"/>
        </w:rPr>
        <w:t xml:space="preserve"> committed against the children with disabilities</w:t>
      </w:r>
      <w:r w:rsidRPr="00B22B2C">
        <w:rPr>
          <w:rFonts w:ascii="Sylfaen" w:eastAsia="Times New Roman" w:hAnsi="Sylfaen" w:cs="Times New Roman"/>
          <w:vertAlign w:val="superscript"/>
        </w:rPr>
        <w:endnoteReference w:id="12"/>
      </w:r>
      <w:r w:rsidRPr="00B22B2C">
        <w:rPr>
          <w:rFonts w:ascii="Sylfaen" w:hAnsi="Sylfaen"/>
        </w:rPr>
        <w:t xml:space="preserve">. The Code on the Rights of a Child adopted in 2019 failed to improve the legal status of children with disabilities in practice without introduction and development of appropriate services. In terms of protecting the rights of children with disabilities, particularly challenging problems include improvement of childcare and guardianship systems, as well as the lack of the social workers. </w:t>
      </w:r>
    </w:p>
    <w:p w:rsidR="004D40B1" w:rsidRPr="00B22B2C"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 xml:space="preserve">What measures has the state taken toward deinstitutionalization of the orphanages for children with disabilities? What is it panning to do in the nearest future and when </w:t>
      </w:r>
      <w:proofErr w:type="gramStart"/>
      <w:r w:rsidRPr="00B22B2C">
        <w:rPr>
          <w:rFonts w:ascii="Sylfaen" w:eastAsia="Times New Roman" w:hAnsi="Sylfaen"/>
        </w:rPr>
        <w:t>will the deinstitutionalization process be completed</w:t>
      </w:r>
      <w:proofErr w:type="gramEnd"/>
      <w:r w:rsidRPr="00B22B2C">
        <w:rPr>
          <w:rFonts w:ascii="Sylfaen" w:eastAsia="Times New Roman" w:hAnsi="Sylfaen"/>
        </w:rPr>
        <w:t>?</w:t>
      </w:r>
    </w:p>
    <w:p w:rsidR="004D40B1" w:rsidRPr="00B22B2C"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 xml:space="preserve">What measures </w:t>
      </w:r>
      <w:proofErr w:type="gramStart"/>
      <w:r w:rsidRPr="00B22B2C">
        <w:rPr>
          <w:rFonts w:ascii="Sylfaen" w:eastAsia="Times New Roman" w:hAnsi="Sylfaen"/>
        </w:rPr>
        <w:t>is being taken</w:t>
      </w:r>
      <w:proofErr w:type="gramEnd"/>
      <w:r w:rsidRPr="00B22B2C">
        <w:rPr>
          <w:rFonts w:ascii="Sylfaen" w:eastAsia="Times New Roman" w:hAnsi="Sylfaen"/>
        </w:rPr>
        <w:t xml:space="preserve"> by the state to protect the rights of children with disabilities living in non-licensed residential institutions?</w:t>
      </w:r>
    </w:p>
    <w:p w:rsidR="004D40B1" w:rsidRPr="00B22B2C"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What measures has the state taken to provide quality services to children with a mental health diagnosis?</w:t>
      </w:r>
    </w:p>
    <w:p w:rsidR="004D40B1" w:rsidRPr="00B22B2C"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What are the results of addressing challenges in the child psychiatry?</w:t>
      </w:r>
    </w:p>
    <w:p w:rsidR="004D40B1" w:rsidRPr="00B22B2C"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 xml:space="preserve">Does the state have a strategy to provide community-based rehabilitation and educational services to children with severe and profound disabilities? </w:t>
      </w:r>
    </w:p>
    <w:p w:rsidR="004D40B1" w:rsidRPr="00B22B2C"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What measures has the state taken to ensure identification and further response of law enforcements on the violence against children with disabilities?</w:t>
      </w:r>
    </w:p>
    <w:p w:rsidR="002725D8" w:rsidRPr="00DF3F71" w:rsidRDefault="004D40B1" w:rsidP="009D59F3">
      <w:pPr>
        <w:pStyle w:val="ListParagraph"/>
        <w:numPr>
          <w:ilvl w:val="0"/>
          <w:numId w:val="4"/>
        </w:numPr>
        <w:pBdr>
          <w:top w:val="nil"/>
          <w:left w:val="nil"/>
          <w:bottom w:val="nil"/>
          <w:right w:val="nil"/>
          <w:between w:val="nil"/>
          <w:bar w:val="nil"/>
        </w:pBdr>
        <w:spacing w:after="0"/>
        <w:contextualSpacing w:val="0"/>
        <w:jc w:val="both"/>
        <w:rPr>
          <w:rFonts w:ascii="Sylfaen" w:eastAsia="Times New Roman" w:hAnsi="Sylfaen"/>
        </w:rPr>
      </w:pPr>
      <w:r w:rsidRPr="00B22B2C">
        <w:rPr>
          <w:rFonts w:ascii="Sylfaen" w:eastAsia="Times New Roman" w:hAnsi="Sylfaen"/>
        </w:rPr>
        <w:t>What concrete steps has the state taken to ensure that the childcare and social protection system works effectively in the country?</w:t>
      </w:r>
    </w:p>
    <w:p w:rsidR="002725D8" w:rsidRPr="00C54D44" w:rsidRDefault="002725D8" w:rsidP="00C54D44">
      <w:pPr>
        <w:pStyle w:val="Heading1"/>
        <w:jc w:val="both"/>
        <w:rPr>
          <w:rFonts w:ascii="Sylfaen" w:hAnsi="Sylfaen"/>
          <w:lang w:val="en-GB"/>
        </w:rPr>
      </w:pPr>
      <w:bookmarkStart w:id="6" w:name="_Toc32003572"/>
      <w:r w:rsidRPr="00C54D44">
        <w:rPr>
          <w:rFonts w:ascii="Sylfaen" w:hAnsi="Sylfaen"/>
          <w:lang w:val="en-GB"/>
        </w:rPr>
        <w:t>Article 9. Accessibility</w:t>
      </w:r>
      <w:bookmarkEnd w:id="6"/>
    </w:p>
    <w:p w:rsidR="00732569" w:rsidRPr="00B22B2C" w:rsidRDefault="00732569" w:rsidP="00732569">
      <w:pPr>
        <w:pStyle w:val="Body"/>
        <w:spacing w:line="276" w:lineRule="auto"/>
        <w:jc w:val="both"/>
        <w:rPr>
          <w:rFonts w:ascii="Sylfaen" w:eastAsia="Times New Roman" w:hAnsi="Sylfaen" w:cs="Times New Roman"/>
        </w:rPr>
      </w:pPr>
      <w:r w:rsidRPr="00B22B2C">
        <w:rPr>
          <w:rFonts w:ascii="Sylfaen" w:hAnsi="Sylfaen"/>
        </w:rPr>
        <w:t xml:space="preserve">The problems of accessibility remain unchanged. Access to the physical environment, transportation and information are </w:t>
      </w:r>
      <w:proofErr w:type="gramStart"/>
      <w:r w:rsidRPr="00B22B2C">
        <w:rPr>
          <w:rFonts w:ascii="Sylfaen" w:hAnsi="Sylfaen"/>
        </w:rPr>
        <w:t>a pressing issues</w:t>
      </w:r>
      <w:proofErr w:type="gramEnd"/>
      <w:r w:rsidRPr="00B22B2C">
        <w:rPr>
          <w:rFonts w:ascii="Sylfaen" w:hAnsi="Sylfaen"/>
        </w:rPr>
        <w:t xml:space="preserve"> in the country, due to which people with disabilities are not able to enjoy the full range of rights enshrined in the Convention. Georgian legislation does not comply with the requirements of the Convention. The regulations, laid down by the national technical regalements </w:t>
      </w:r>
      <w:r w:rsidRPr="00B22B2C">
        <w:rPr>
          <w:rFonts w:ascii="Sylfaen" w:hAnsi="Sylfaen"/>
          <w:lang w:val="fr-FR"/>
        </w:rPr>
        <w:t>in force</w:t>
      </w:r>
      <w:r w:rsidRPr="00B22B2C">
        <w:rPr>
          <w:rFonts w:ascii="Sylfaen" w:hAnsi="Sylfaen"/>
        </w:rPr>
        <w:t xml:space="preserve">, are contradictory and inaccurate. To date, accessibility </w:t>
      </w:r>
      <w:proofErr w:type="gramStart"/>
      <w:r w:rsidRPr="00B22B2C">
        <w:rPr>
          <w:rFonts w:ascii="Sylfaen" w:hAnsi="Sylfaen"/>
        </w:rPr>
        <w:t>needs at national level have not been met</w:t>
      </w:r>
      <w:proofErr w:type="gramEnd"/>
      <w:r w:rsidRPr="00B22B2C">
        <w:rPr>
          <w:rFonts w:ascii="Sylfaen" w:hAnsi="Sylfaen"/>
        </w:rPr>
        <w:t xml:space="preserve"> and no action plan has been developed. Accessibility challenges are also acute at the municipal level</w:t>
      </w:r>
      <w:r w:rsidRPr="00B22B2C">
        <w:rPr>
          <w:rFonts w:ascii="Sylfaen" w:eastAsia="Times New Roman" w:hAnsi="Sylfaen" w:cs="Times New Roman"/>
          <w:vertAlign w:val="superscript"/>
        </w:rPr>
        <w:endnoteReference w:id="13"/>
      </w:r>
      <w:r w:rsidRPr="00B22B2C">
        <w:rPr>
          <w:rFonts w:ascii="Sylfaen" w:hAnsi="Sylfaen"/>
        </w:rPr>
        <w:t xml:space="preserve">. </w:t>
      </w:r>
      <w:r w:rsidRPr="00B22B2C">
        <w:rPr>
          <w:rFonts w:ascii="Sylfaen" w:hAnsi="Sylfaen"/>
        </w:rPr>
        <w:lastRenderedPageBreak/>
        <w:t xml:space="preserve">The country has not yet developed </w:t>
      </w:r>
      <w:proofErr w:type="gramStart"/>
      <w:r w:rsidRPr="00B22B2C">
        <w:rPr>
          <w:rFonts w:ascii="Sylfaen" w:hAnsi="Sylfaen"/>
        </w:rPr>
        <w:t>an</w:t>
      </w:r>
      <w:proofErr w:type="gramEnd"/>
      <w:r w:rsidRPr="00B22B2C">
        <w:rPr>
          <w:rFonts w:ascii="Sylfaen" w:hAnsi="Sylfaen"/>
        </w:rPr>
        <w:t xml:space="preserve"> unified standard aimed at improving access to information, thus vital and essential services for people with disabilities are still inaccessible.</w:t>
      </w:r>
    </w:p>
    <w:p w:rsidR="00732569" w:rsidRPr="00B22B2C" w:rsidRDefault="00732569" w:rsidP="009D59F3">
      <w:pPr>
        <w:pStyle w:val="SingleTxtG"/>
        <w:numPr>
          <w:ilvl w:val="0"/>
          <w:numId w:val="6"/>
        </w:numPr>
        <w:spacing w:after="0" w:line="276" w:lineRule="auto"/>
        <w:ind w:left="270" w:right="0"/>
        <w:rPr>
          <w:rFonts w:ascii="Sylfaen" w:hAnsi="Sylfaen"/>
          <w:sz w:val="22"/>
          <w:szCs w:val="22"/>
        </w:rPr>
      </w:pPr>
      <w:r w:rsidRPr="00B22B2C">
        <w:rPr>
          <w:rFonts w:ascii="Sylfaen" w:hAnsi="Sylfaen"/>
          <w:sz w:val="22"/>
          <w:szCs w:val="22"/>
        </w:rPr>
        <w:t>What kind of monitoring mechanisms have been established to access existing accessibility regulations and obligations, and on how these mechanisms function in reality?</w:t>
      </w:r>
    </w:p>
    <w:p w:rsidR="00732569" w:rsidRPr="00B22B2C" w:rsidRDefault="00732569" w:rsidP="009D59F3">
      <w:pPr>
        <w:pStyle w:val="SingleTxtG"/>
        <w:numPr>
          <w:ilvl w:val="0"/>
          <w:numId w:val="6"/>
        </w:numPr>
        <w:spacing w:after="0" w:line="276" w:lineRule="auto"/>
        <w:ind w:left="270" w:right="0"/>
        <w:rPr>
          <w:rFonts w:ascii="Sylfaen" w:hAnsi="Sylfaen"/>
          <w:sz w:val="22"/>
          <w:szCs w:val="22"/>
        </w:rPr>
      </w:pPr>
      <w:r w:rsidRPr="00B22B2C">
        <w:rPr>
          <w:rFonts w:ascii="Sylfaen" w:hAnsi="Sylfaen"/>
          <w:sz w:val="22"/>
          <w:szCs w:val="22"/>
        </w:rPr>
        <w:t>What measures has Georgia taken to increase access to the physical environment and transportation throughout the country?</w:t>
      </w:r>
    </w:p>
    <w:p w:rsidR="00732569" w:rsidRPr="00B22B2C" w:rsidRDefault="00732569" w:rsidP="009D59F3">
      <w:pPr>
        <w:pStyle w:val="SingleTxtG"/>
        <w:numPr>
          <w:ilvl w:val="0"/>
          <w:numId w:val="6"/>
        </w:numPr>
        <w:spacing w:after="0" w:line="276" w:lineRule="auto"/>
        <w:ind w:left="270" w:right="0"/>
        <w:rPr>
          <w:rFonts w:ascii="Sylfaen" w:hAnsi="Sylfaen"/>
          <w:sz w:val="22"/>
          <w:szCs w:val="22"/>
        </w:rPr>
      </w:pPr>
      <w:r w:rsidRPr="00B22B2C">
        <w:rPr>
          <w:rFonts w:ascii="Sylfaen" w:hAnsi="Sylfaen"/>
          <w:sz w:val="22"/>
          <w:szCs w:val="22"/>
        </w:rPr>
        <w:t xml:space="preserve">When is the country going to assess the barriers to accessing physical environment and transportation? </w:t>
      </w:r>
    </w:p>
    <w:p w:rsidR="00732569" w:rsidRPr="00B22B2C" w:rsidRDefault="00732569" w:rsidP="009D59F3">
      <w:pPr>
        <w:pStyle w:val="Sprsml-oganbefalinger"/>
        <w:numPr>
          <w:ilvl w:val="0"/>
          <w:numId w:val="6"/>
        </w:numPr>
        <w:spacing w:after="0"/>
        <w:ind w:left="270"/>
        <w:jc w:val="both"/>
        <w:rPr>
          <w:rFonts w:ascii="Sylfaen" w:hAnsi="Sylfaen"/>
          <w:sz w:val="22"/>
          <w:szCs w:val="22"/>
        </w:rPr>
      </w:pPr>
      <w:r w:rsidRPr="00B22B2C">
        <w:rPr>
          <w:rFonts w:ascii="Sylfaen" w:hAnsi="Sylfaen"/>
          <w:sz w:val="22"/>
          <w:szCs w:val="22"/>
        </w:rPr>
        <w:t>When will the Government introduce regulations with deadlines for universal design of existing buildings?</w:t>
      </w:r>
      <w:r w:rsidRPr="00B22B2C">
        <w:rPr>
          <w:rFonts w:ascii="Sylfaen" w:hAnsi="Sylfaen"/>
          <w:sz w:val="22"/>
          <w:szCs w:val="22"/>
          <w:vertAlign w:val="superscript"/>
        </w:rPr>
        <w:t xml:space="preserve"> </w:t>
      </w:r>
    </w:p>
    <w:p w:rsidR="00236310" w:rsidRPr="00C54D44" w:rsidRDefault="00732569" w:rsidP="009D59F3">
      <w:pPr>
        <w:pStyle w:val="Sprsml-oganbefalinger"/>
        <w:numPr>
          <w:ilvl w:val="0"/>
          <w:numId w:val="6"/>
        </w:numPr>
        <w:spacing w:after="0"/>
        <w:ind w:left="270"/>
        <w:jc w:val="both"/>
        <w:rPr>
          <w:rFonts w:ascii="Sylfaen" w:hAnsi="Sylfaen"/>
          <w:sz w:val="22"/>
          <w:szCs w:val="22"/>
        </w:rPr>
      </w:pPr>
      <w:r w:rsidRPr="00B22B2C">
        <w:rPr>
          <w:rFonts w:ascii="Sylfaen" w:hAnsi="Sylfaen"/>
          <w:sz w:val="22"/>
          <w:szCs w:val="22"/>
        </w:rPr>
        <w:t xml:space="preserve">What measures </w:t>
      </w:r>
      <w:proofErr w:type="gramStart"/>
      <w:r w:rsidRPr="00B22B2C">
        <w:rPr>
          <w:rFonts w:ascii="Sylfaen" w:hAnsi="Sylfaen"/>
          <w:sz w:val="22"/>
          <w:szCs w:val="22"/>
        </w:rPr>
        <w:t>have been taken</w:t>
      </w:r>
      <w:proofErr w:type="gramEnd"/>
      <w:r w:rsidRPr="00B22B2C">
        <w:rPr>
          <w:rFonts w:ascii="Sylfaen" w:hAnsi="Sylfaen"/>
          <w:sz w:val="22"/>
          <w:szCs w:val="22"/>
        </w:rPr>
        <w:t xml:space="preserve"> to ensure the right to information and communication? </w:t>
      </w:r>
    </w:p>
    <w:p w:rsidR="006D0DBA" w:rsidRDefault="00612AE2" w:rsidP="001B412A">
      <w:pPr>
        <w:pStyle w:val="Heading1"/>
        <w:jc w:val="left"/>
        <w:rPr>
          <w:rFonts w:ascii="Sylfaen" w:hAnsi="Sylfaen"/>
        </w:rPr>
      </w:pPr>
      <w:bookmarkStart w:id="7" w:name="_Toc451505035"/>
      <w:bookmarkStart w:id="8" w:name="_Toc32003573"/>
      <w:r w:rsidRPr="00C54D44">
        <w:rPr>
          <w:rFonts w:ascii="Sylfaen" w:hAnsi="Sylfaen"/>
        </w:rPr>
        <w:t>Article 12.</w:t>
      </w:r>
      <w:r w:rsidR="00756D6C" w:rsidRPr="00C54D44">
        <w:rPr>
          <w:rFonts w:ascii="Sylfaen" w:hAnsi="Sylfaen"/>
        </w:rPr>
        <w:t>Equal R</w:t>
      </w:r>
      <w:r w:rsidR="002725D8" w:rsidRPr="00C54D44">
        <w:rPr>
          <w:rFonts w:ascii="Sylfaen" w:hAnsi="Sylfaen"/>
        </w:rPr>
        <w:t>ecognition</w:t>
      </w:r>
      <w:r w:rsidR="00302087" w:rsidRPr="00C54D44">
        <w:rPr>
          <w:rFonts w:ascii="Sylfaen" w:hAnsi="Sylfaen"/>
        </w:rPr>
        <w:t xml:space="preserve"> </w:t>
      </w:r>
      <w:r w:rsidR="003B7713">
        <w:rPr>
          <w:rFonts w:ascii="Sylfaen" w:hAnsi="Sylfaen"/>
        </w:rPr>
        <w:t>b</w:t>
      </w:r>
      <w:r w:rsidR="00756D6C" w:rsidRPr="00C54D44">
        <w:rPr>
          <w:rFonts w:ascii="Sylfaen" w:hAnsi="Sylfaen"/>
        </w:rPr>
        <w:t>efore the L</w:t>
      </w:r>
      <w:r w:rsidR="002725D8" w:rsidRPr="00C54D44">
        <w:rPr>
          <w:rFonts w:ascii="Sylfaen" w:hAnsi="Sylfaen"/>
        </w:rPr>
        <w:t>a</w:t>
      </w:r>
      <w:bookmarkEnd w:id="7"/>
      <w:r w:rsidR="001B412A">
        <w:rPr>
          <w:rFonts w:ascii="Sylfaen" w:hAnsi="Sylfaen"/>
        </w:rPr>
        <w:t>w</w:t>
      </w:r>
      <w:bookmarkEnd w:id="8"/>
    </w:p>
    <w:p w:rsidR="005E7C6A" w:rsidRDefault="002777C9" w:rsidP="006326A8">
      <w:pPr>
        <w:jc w:val="both"/>
        <w:rPr>
          <w:rFonts w:ascii="Sylfaen" w:hAnsi="Sylfaen"/>
        </w:rPr>
      </w:pPr>
      <w:r>
        <w:rPr>
          <w:rFonts w:ascii="Sylfaen" w:hAnsi="Sylfaen"/>
        </w:rPr>
        <w:t>T</w:t>
      </w:r>
      <w:r w:rsidR="00FB34BD">
        <w:rPr>
          <w:rFonts w:ascii="Sylfaen" w:hAnsi="Sylfaen"/>
        </w:rPr>
        <w:t>he coun</w:t>
      </w:r>
      <w:r w:rsidR="00AF3621">
        <w:rPr>
          <w:rFonts w:ascii="Sylfaen" w:hAnsi="Sylfaen"/>
        </w:rPr>
        <w:t>try carried out legal capacity reform in 2015, based on the ruling of the C</w:t>
      </w:r>
      <w:r w:rsidR="00773F59">
        <w:rPr>
          <w:rFonts w:ascii="Sylfaen" w:hAnsi="Sylfaen"/>
        </w:rPr>
        <w:t xml:space="preserve">onstitutional </w:t>
      </w:r>
      <w:r w:rsidR="00773F59" w:rsidRPr="00CB71B1">
        <w:rPr>
          <w:rFonts w:ascii="Sylfaen" w:hAnsi="Sylfaen"/>
        </w:rPr>
        <w:t xml:space="preserve">Court of Georgia, </w:t>
      </w:r>
      <w:r w:rsidRPr="00CB71B1">
        <w:rPr>
          <w:rFonts w:ascii="Sylfaen" w:hAnsi="Sylfaen"/>
        </w:rPr>
        <w:t xml:space="preserve">which </w:t>
      </w:r>
      <w:r w:rsidR="003F4359" w:rsidRPr="00CB71B1">
        <w:rPr>
          <w:rFonts w:ascii="Sylfaen" w:hAnsi="Sylfaen"/>
        </w:rPr>
        <w:t xml:space="preserve">abolished </w:t>
      </w:r>
      <w:r w:rsidR="0040669D">
        <w:rPr>
          <w:rFonts w:ascii="Sylfaen" w:hAnsi="Sylfaen"/>
        </w:rPr>
        <w:t xml:space="preserve">the </w:t>
      </w:r>
      <w:r w:rsidR="005109D7" w:rsidRPr="00CB71B1">
        <w:rPr>
          <w:rFonts w:ascii="Sylfaen" w:hAnsi="Sylfaen"/>
        </w:rPr>
        <w:t xml:space="preserve">guardianship </w:t>
      </w:r>
      <w:r w:rsidR="00751DAB" w:rsidRPr="00CB71B1">
        <w:rPr>
          <w:rFonts w:ascii="Sylfaen" w:hAnsi="Sylfaen"/>
        </w:rPr>
        <w:t xml:space="preserve">regime </w:t>
      </w:r>
      <w:r w:rsidR="00176DE2" w:rsidRPr="00CB71B1">
        <w:rPr>
          <w:rFonts w:ascii="Sylfaen" w:hAnsi="Sylfaen"/>
        </w:rPr>
        <w:t xml:space="preserve">and </w:t>
      </w:r>
      <w:r w:rsidR="00962ED3" w:rsidRPr="00CB71B1">
        <w:rPr>
          <w:rFonts w:ascii="Sylfaen" w:hAnsi="Sylfaen"/>
        </w:rPr>
        <w:t xml:space="preserve">replaced </w:t>
      </w:r>
      <w:r w:rsidR="006B630E" w:rsidRPr="00CB71B1">
        <w:rPr>
          <w:rFonts w:ascii="Sylfaen" w:hAnsi="Sylfaen"/>
        </w:rPr>
        <w:t xml:space="preserve">with </w:t>
      </w:r>
      <w:r w:rsidR="00720B45" w:rsidRPr="00CB71B1">
        <w:rPr>
          <w:rFonts w:ascii="Sylfaen" w:hAnsi="Sylfaen"/>
        </w:rPr>
        <w:t xml:space="preserve">supported decision-making model. </w:t>
      </w:r>
      <w:r w:rsidR="00E445CE">
        <w:rPr>
          <w:rFonts w:ascii="Sylfaen" w:hAnsi="Sylfaen"/>
        </w:rPr>
        <w:t>H</w:t>
      </w:r>
      <w:r w:rsidR="00250431">
        <w:rPr>
          <w:rFonts w:ascii="Sylfaen" w:hAnsi="Sylfaen"/>
        </w:rPr>
        <w:t>owever, the legislative framework</w:t>
      </w:r>
      <w:r w:rsidR="003C58C5" w:rsidRPr="006807BE">
        <w:rPr>
          <w:rFonts w:ascii="Sylfaen" w:hAnsi="Sylfaen"/>
        </w:rPr>
        <w:t xml:space="preserve"> restricts </w:t>
      </w:r>
      <w:r w:rsidR="001519C1" w:rsidRPr="006807BE">
        <w:rPr>
          <w:rFonts w:ascii="Sylfaen" w:hAnsi="Sylfaen"/>
        </w:rPr>
        <w:t>the rights of supported persons in some areas of life, such as the right to health, the right to employment and the right to participation in political life</w:t>
      </w:r>
      <w:r w:rsidR="00825258">
        <w:rPr>
          <w:rFonts w:ascii="Sylfaen" w:hAnsi="Sylfaen"/>
        </w:rPr>
        <w:t xml:space="preserve">, as well as the possibility to </w:t>
      </w:r>
      <w:r w:rsidR="00825258" w:rsidRPr="006807BE">
        <w:rPr>
          <w:rFonts w:ascii="Sylfaen" w:hAnsi="Sylfaen"/>
        </w:rPr>
        <w:t>marry wit</w:t>
      </w:r>
      <w:r w:rsidR="00825258">
        <w:rPr>
          <w:rFonts w:ascii="Sylfaen" w:hAnsi="Sylfaen"/>
        </w:rPr>
        <w:t>hout a wedding contract or be</w:t>
      </w:r>
      <w:r w:rsidR="00825258" w:rsidRPr="006807BE">
        <w:rPr>
          <w:rFonts w:ascii="Sylfaen" w:hAnsi="Sylfaen"/>
        </w:rPr>
        <w:t xml:space="preserve"> a foster parent</w:t>
      </w:r>
      <w:r w:rsidR="001519C1" w:rsidRPr="006807BE">
        <w:rPr>
          <w:rFonts w:ascii="Sylfaen" w:hAnsi="Sylfaen"/>
        </w:rPr>
        <w:t>.</w:t>
      </w:r>
      <w:r w:rsidR="001519C1" w:rsidRPr="006807BE">
        <w:rPr>
          <w:rStyle w:val="EndnoteReference"/>
          <w:rFonts w:ascii="Sylfaen" w:hAnsi="Sylfaen"/>
        </w:rPr>
        <w:endnoteReference w:id="14"/>
      </w:r>
      <w:r w:rsidR="00825258">
        <w:rPr>
          <w:rFonts w:ascii="Sylfaen" w:hAnsi="Sylfaen"/>
        </w:rPr>
        <w:t xml:space="preserve"> </w:t>
      </w:r>
      <w:r w:rsidR="00FA08EC" w:rsidRPr="00FA08EC">
        <w:rPr>
          <w:rFonts w:ascii="Sylfaen" w:hAnsi="Sylfaen"/>
        </w:rPr>
        <w:t>The</w:t>
      </w:r>
      <w:r w:rsidR="0079433A">
        <w:rPr>
          <w:rFonts w:ascii="Sylfaen" w:hAnsi="Sylfaen"/>
        </w:rPr>
        <w:t>re are</w:t>
      </w:r>
      <w:r w:rsidR="003A7397">
        <w:rPr>
          <w:rFonts w:ascii="Sylfaen" w:hAnsi="Sylfaen"/>
        </w:rPr>
        <w:t xml:space="preserve"> ambiguous regulations </w:t>
      </w:r>
      <w:r w:rsidR="00A73163">
        <w:rPr>
          <w:rFonts w:ascii="Sylfaen" w:hAnsi="Sylfaen"/>
        </w:rPr>
        <w:t xml:space="preserve">and </w:t>
      </w:r>
      <w:r w:rsidR="0079433A">
        <w:rPr>
          <w:rFonts w:ascii="Sylfaen" w:hAnsi="Sylfaen"/>
        </w:rPr>
        <w:t xml:space="preserve">poor </w:t>
      </w:r>
      <w:r w:rsidR="00156FCB">
        <w:rPr>
          <w:rFonts w:ascii="Sylfaen" w:hAnsi="Sylfaen"/>
        </w:rPr>
        <w:t xml:space="preserve">procedural guarantees </w:t>
      </w:r>
      <w:r w:rsidR="00433195">
        <w:rPr>
          <w:rFonts w:ascii="Sylfaen" w:hAnsi="Sylfaen"/>
        </w:rPr>
        <w:t xml:space="preserve">as it </w:t>
      </w:r>
      <w:r w:rsidR="00F67CCB">
        <w:rPr>
          <w:rFonts w:ascii="Sylfaen" w:hAnsi="Sylfaen"/>
        </w:rPr>
        <w:t>make</w:t>
      </w:r>
      <w:r w:rsidR="00433195">
        <w:rPr>
          <w:rFonts w:ascii="Sylfaen" w:hAnsi="Sylfaen"/>
        </w:rPr>
        <w:t xml:space="preserve"> room for the </w:t>
      </w:r>
      <w:r w:rsidR="007B7FB2">
        <w:rPr>
          <w:rFonts w:ascii="Sylfaen" w:hAnsi="Sylfaen"/>
        </w:rPr>
        <w:t>forced psych</w:t>
      </w:r>
      <w:r w:rsidR="00953F62">
        <w:rPr>
          <w:rFonts w:ascii="Sylfaen" w:hAnsi="Sylfaen"/>
        </w:rPr>
        <w:t>oso</w:t>
      </w:r>
      <w:r w:rsidR="00F7661C">
        <w:rPr>
          <w:rFonts w:ascii="Sylfaen" w:hAnsi="Sylfaen"/>
        </w:rPr>
        <w:t xml:space="preserve">cial examination </w:t>
      </w:r>
      <w:r w:rsidR="001715DC">
        <w:rPr>
          <w:rFonts w:ascii="Sylfaen" w:hAnsi="Sylfaen"/>
        </w:rPr>
        <w:t>and designation of</w:t>
      </w:r>
      <w:r w:rsidR="00743A11">
        <w:rPr>
          <w:rFonts w:ascii="Sylfaen" w:hAnsi="Sylfaen"/>
        </w:rPr>
        <w:t xml:space="preserve"> </w:t>
      </w:r>
      <w:r w:rsidR="00252C86">
        <w:rPr>
          <w:rFonts w:ascii="Sylfaen" w:hAnsi="Sylfaen"/>
        </w:rPr>
        <w:t xml:space="preserve">“full support” to the person in all spheres of life, without </w:t>
      </w:r>
      <w:r w:rsidR="00E94962">
        <w:rPr>
          <w:rFonts w:ascii="Sylfaen" w:hAnsi="Sylfaen"/>
        </w:rPr>
        <w:t xml:space="preserve">a </w:t>
      </w:r>
      <w:r w:rsidR="00E25DE3">
        <w:rPr>
          <w:rFonts w:ascii="Sylfaen" w:hAnsi="Sylfaen"/>
        </w:rPr>
        <w:t xml:space="preserve">thorough </w:t>
      </w:r>
      <w:r w:rsidR="006E230D">
        <w:rPr>
          <w:rFonts w:ascii="Sylfaen" w:hAnsi="Sylfaen"/>
        </w:rPr>
        <w:t>examination of</w:t>
      </w:r>
      <w:r w:rsidR="00421C26">
        <w:rPr>
          <w:rFonts w:ascii="Sylfaen" w:hAnsi="Sylfaen"/>
        </w:rPr>
        <w:t xml:space="preserve"> his/her</w:t>
      </w:r>
      <w:r w:rsidR="006E230D">
        <w:rPr>
          <w:rFonts w:ascii="Sylfaen" w:hAnsi="Sylfaen"/>
        </w:rPr>
        <w:t xml:space="preserve"> individual needs</w:t>
      </w:r>
      <w:r w:rsidR="00421C26">
        <w:rPr>
          <w:rFonts w:ascii="Sylfaen" w:hAnsi="Sylfaen"/>
        </w:rPr>
        <w:t>.</w:t>
      </w:r>
      <w:r w:rsidR="003A7397">
        <w:rPr>
          <w:rStyle w:val="EndnoteReference"/>
        </w:rPr>
        <w:endnoteReference w:id="15"/>
      </w:r>
    </w:p>
    <w:p w:rsidR="0091080A" w:rsidRPr="00400F0E" w:rsidRDefault="002145A4" w:rsidP="006326A8">
      <w:pPr>
        <w:jc w:val="both"/>
        <w:rPr>
          <w:rFonts w:ascii="Sylfaen" w:hAnsi="Sylfaen"/>
        </w:rPr>
      </w:pPr>
      <w:r>
        <w:rPr>
          <w:rFonts w:ascii="Sylfaen" w:hAnsi="Sylfaen"/>
        </w:rPr>
        <w:t xml:space="preserve">Implementation remains </w:t>
      </w:r>
      <w:r w:rsidR="007A2930">
        <w:rPr>
          <w:rFonts w:ascii="Sylfaen" w:hAnsi="Sylfaen"/>
        </w:rPr>
        <w:t xml:space="preserve">the </w:t>
      </w:r>
      <w:r w:rsidR="009C3C41">
        <w:rPr>
          <w:rFonts w:ascii="Sylfaen" w:hAnsi="Sylfaen"/>
        </w:rPr>
        <w:t xml:space="preserve">most </w:t>
      </w:r>
      <w:r w:rsidR="00D24C5B">
        <w:rPr>
          <w:rFonts w:ascii="Sylfaen" w:hAnsi="Sylfaen"/>
        </w:rPr>
        <w:t xml:space="preserve">important </w:t>
      </w:r>
      <w:r w:rsidR="0075132B">
        <w:rPr>
          <w:rFonts w:ascii="Sylfaen" w:hAnsi="Sylfaen"/>
        </w:rPr>
        <w:t xml:space="preserve">issues </w:t>
      </w:r>
      <w:r w:rsidR="00220359">
        <w:rPr>
          <w:rFonts w:ascii="Sylfaen" w:hAnsi="Sylfaen"/>
        </w:rPr>
        <w:t xml:space="preserve">in this area. </w:t>
      </w:r>
      <w:r w:rsidR="00D94214">
        <w:rPr>
          <w:rFonts w:ascii="Sylfaen" w:hAnsi="Sylfaen"/>
        </w:rPr>
        <w:t>Namely, the country has not carried out institutional reform to develop and ensure the right to legal capacity. The Government of Georgia has not allocated adequate technical, human and financial resources for t</w:t>
      </w:r>
      <w:r w:rsidR="001B06C3">
        <w:rPr>
          <w:rFonts w:ascii="Sylfaen" w:hAnsi="Sylfaen"/>
        </w:rPr>
        <w:t xml:space="preserve">he implementation of the </w:t>
      </w:r>
      <w:proofErr w:type="gramStart"/>
      <w:r w:rsidR="001B06C3">
        <w:rPr>
          <w:rFonts w:ascii="Sylfaen" w:hAnsi="Sylfaen"/>
        </w:rPr>
        <w:t xml:space="preserve">reform and </w:t>
      </w:r>
      <w:r w:rsidR="00D31FA5">
        <w:rPr>
          <w:rFonts w:ascii="Sylfaen" w:hAnsi="Sylfaen"/>
        </w:rPr>
        <w:t>f</w:t>
      </w:r>
      <w:r w:rsidR="001A3E5E">
        <w:rPr>
          <w:rFonts w:ascii="Sylfaen" w:hAnsi="Sylfaen"/>
        </w:rPr>
        <w:t>ailed</w:t>
      </w:r>
      <w:r w:rsidR="00D31FA5">
        <w:rPr>
          <w:rFonts w:ascii="Sylfaen" w:hAnsi="Sylfaen"/>
        </w:rPr>
        <w:t xml:space="preserve"> </w:t>
      </w:r>
      <w:r w:rsidR="006D4F26">
        <w:rPr>
          <w:rFonts w:ascii="Sylfaen" w:hAnsi="Sylfaen"/>
        </w:rPr>
        <w:t xml:space="preserve">to </w:t>
      </w:r>
      <w:r w:rsidR="00C16326">
        <w:rPr>
          <w:rFonts w:ascii="Sylfaen" w:hAnsi="Sylfaen"/>
        </w:rPr>
        <w:t xml:space="preserve">inform </w:t>
      </w:r>
      <w:r w:rsidR="001A3E5E">
        <w:rPr>
          <w:rFonts w:ascii="Sylfaen" w:hAnsi="Sylfaen"/>
        </w:rPr>
        <w:t xml:space="preserve">every stakeholder </w:t>
      </w:r>
      <w:r w:rsidR="00B05998">
        <w:rPr>
          <w:rFonts w:ascii="Sylfaen" w:hAnsi="Sylfaen"/>
        </w:rPr>
        <w:t>(state actors, as well as supported persons and supporters)</w:t>
      </w:r>
      <w:r w:rsidR="00466CC2">
        <w:rPr>
          <w:rFonts w:ascii="Sylfaen" w:hAnsi="Sylfaen"/>
        </w:rPr>
        <w:t xml:space="preserve"> </w:t>
      </w:r>
      <w:r w:rsidR="00E15F27">
        <w:rPr>
          <w:rFonts w:ascii="Sylfaen" w:hAnsi="Sylfaen"/>
        </w:rPr>
        <w:t xml:space="preserve">on the </w:t>
      </w:r>
      <w:r w:rsidR="006A37A1">
        <w:rPr>
          <w:rFonts w:ascii="Sylfaen" w:hAnsi="Sylfaen"/>
        </w:rPr>
        <w:t xml:space="preserve">essence of </w:t>
      </w:r>
      <w:r w:rsidR="00A21696">
        <w:rPr>
          <w:rFonts w:ascii="Sylfaen" w:hAnsi="Sylfaen"/>
        </w:rPr>
        <w:t>the right to legal capacity</w:t>
      </w:r>
      <w:proofErr w:type="gramEnd"/>
      <w:r w:rsidR="003D0924">
        <w:rPr>
          <w:rFonts w:ascii="Sylfaen" w:hAnsi="Sylfaen"/>
        </w:rPr>
        <w:t xml:space="preserve"> </w:t>
      </w:r>
      <w:r w:rsidR="00FF3F4D">
        <w:rPr>
          <w:rFonts w:ascii="Sylfaen" w:hAnsi="Sylfaen"/>
        </w:rPr>
        <w:t xml:space="preserve">and </w:t>
      </w:r>
      <w:r w:rsidR="00940AD9">
        <w:rPr>
          <w:rFonts w:ascii="Sylfaen" w:hAnsi="Sylfaen"/>
        </w:rPr>
        <w:t>supported decision-making regime.</w:t>
      </w:r>
      <w:r w:rsidR="008B1A76">
        <w:rPr>
          <w:rFonts w:ascii="Sylfaen" w:hAnsi="Sylfaen"/>
        </w:rPr>
        <w:t xml:space="preserve"> </w:t>
      </w:r>
      <w:r w:rsidR="002D34EF">
        <w:rPr>
          <w:rFonts w:ascii="Sylfaen" w:hAnsi="Sylfaen"/>
        </w:rPr>
        <w:t xml:space="preserve">Moreover, </w:t>
      </w:r>
      <w:r w:rsidR="00B234D0">
        <w:rPr>
          <w:rFonts w:ascii="Sylfaen" w:hAnsi="Sylfaen"/>
        </w:rPr>
        <w:t>the country tasked social workers to perform the role of supporter (</w:t>
      </w:r>
      <w:r w:rsidR="0080466A">
        <w:rPr>
          <w:rFonts w:ascii="Sylfaen" w:hAnsi="Sylfaen"/>
        </w:rPr>
        <w:t>in the case of absence of family member/relative)</w:t>
      </w:r>
      <w:r w:rsidR="00D134C7">
        <w:rPr>
          <w:rFonts w:ascii="Sylfaen" w:hAnsi="Sylfaen"/>
        </w:rPr>
        <w:t xml:space="preserve">, while </w:t>
      </w:r>
      <w:r w:rsidR="009275A5">
        <w:rPr>
          <w:rFonts w:ascii="Sylfaen" w:hAnsi="Sylfaen"/>
        </w:rPr>
        <w:t xml:space="preserve">the representatives of same agencies are in charge </w:t>
      </w:r>
      <w:r w:rsidR="00FB0F11">
        <w:rPr>
          <w:rFonts w:ascii="Sylfaen" w:hAnsi="Sylfaen"/>
        </w:rPr>
        <w:t xml:space="preserve">of </w:t>
      </w:r>
      <w:r w:rsidR="007D2D61">
        <w:rPr>
          <w:rFonts w:ascii="Sylfaen" w:hAnsi="Sylfaen"/>
        </w:rPr>
        <w:t>monitoring the support system.</w:t>
      </w:r>
      <w:r w:rsidR="00620861">
        <w:rPr>
          <w:rFonts w:ascii="Sylfaen" w:hAnsi="Sylfaen"/>
        </w:rPr>
        <w:t xml:space="preserve"> </w:t>
      </w:r>
      <w:r w:rsidR="00CC2B04">
        <w:rPr>
          <w:rFonts w:ascii="Sylfaen" w:hAnsi="Sylfaen"/>
        </w:rPr>
        <w:t xml:space="preserve">This clearly indicates </w:t>
      </w:r>
      <w:r w:rsidR="003D059C">
        <w:rPr>
          <w:rFonts w:ascii="Sylfaen" w:hAnsi="Sylfaen"/>
        </w:rPr>
        <w:t>the conflict of interests.</w:t>
      </w:r>
      <w:r w:rsidR="006D7119">
        <w:rPr>
          <w:rStyle w:val="EndnoteReference"/>
        </w:rPr>
        <w:endnoteReference w:id="16"/>
      </w:r>
    </w:p>
    <w:p w:rsidR="003D69A9" w:rsidRDefault="005E7C6A"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8B1A76">
        <w:rPr>
          <w:rFonts w:ascii="Sylfaen" w:hAnsi="Sylfaen"/>
        </w:rPr>
        <w:t xml:space="preserve">How many persons are currently qualified as recipients of support? Which types of statistics are in place towards the supported persons? Does the country have a methodology for the production of such statistics? Please, describe this methodology (in the case of existence); </w:t>
      </w:r>
    </w:p>
    <w:p w:rsidR="0015375C" w:rsidRDefault="00AE032D"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D69A9">
        <w:rPr>
          <w:rFonts w:ascii="Sylfaen" w:hAnsi="Sylfaen"/>
        </w:rPr>
        <w:t xml:space="preserve">What steps have been/are </w:t>
      </w:r>
      <w:proofErr w:type="gramStart"/>
      <w:r w:rsidRPr="003D69A9">
        <w:rPr>
          <w:rFonts w:ascii="Sylfaen" w:hAnsi="Sylfaen"/>
        </w:rPr>
        <w:t xml:space="preserve">being </w:t>
      </w:r>
      <w:r w:rsidR="001B4FEA" w:rsidRPr="003D69A9">
        <w:rPr>
          <w:rFonts w:ascii="Sylfaen" w:hAnsi="Sylfaen"/>
        </w:rPr>
        <w:t>taken</w:t>
      </w:r>
      <w:proofErr w:type="gramEnd"/>
      <w:r w:rsidR="001B4FEA" w:rsidRPr="003D69A9">
        <w:rPr>
          <w:rFonts w:ascii="Sylfaen" w:hAnsi="Sylfaen"/>
        </w:rPr>
        <w:t xml:space="preserve"> to </w:t>
      </w:r>
      <w:r w:rsidR="0027163B" w:rsidRPr="003D69A9">
        <w:rPr>
          <w:rFonts w:ascii="Sylfaen" w:hAnsi="Sylfaen"/>
        </w:rPr>
        <w:t xml:space="preserve">identify the </w:t>
      </w:r>
      <w:r w:rsidR="00E06405" w:rsidRPr="003D69A9">
        <w:rPr>
          <w:rFonts w:ascii="Sylfaen" w:hAnsi="Sylfaen"/>
        </w:rPr>
        <w:t xml:space="preserve">legislative gaps </w:t>
      </w:r>
      <w:r w:rsidR="00F879C3" w:rsidRPr="003D69A9">
        <w:rPr>
          <w:rFonts w:ascii="Sylfaen" w:hAnsi="Sylfaen"/>
        </w:rPr>
        <w:t>in the</w:t>
      </w:r>
      <w:r w:rsidR="00F80A8E" w:rsidRPr="003D69A9">
        <w:rPr>
          <w:rFonts w:ascii="Sylfaen" w:hAnsi="Sylfaen"/>
        </w:rPr>
        <w:t xml:space="preserve"> sphere of the right to legal capacity and </w:t>
      </w:r>
      <w:r w:rsidR="00D775A8">
        <w:rPr>
          <w:rFonts w:ascii="Sylfaen" w:hAnsi="Sylfaen"/>
        </w:rPr>
        <w:t xml:space="preserve">to </w:t>
      </w:r>
      <w:r w:rsidR="002977B3" w:rsidRPr="003D69A9">
        <w:rPr>
          <w:rFonts w:ascii="Sylfaen" w:hAnsi="Sylfaen"/>
        </w:rPr>
        <w:t xml:space="preserve">make </w:t>
      </w:r>
      <w:r w:rsidR="00E33C46" w:rsidRPr="003D69A9">
        <w:rPr>
          <w:rFonts w:ascii="Sylfaen" w:hAnsi="Sylfaen"/>
        </w:rPr>
        <w:t xml:space="preserve">respective </w:t>
      </w:r>
      <w:r w:rsidR="00E75D74" w:rsidRPr="003D69A9">
        <w:rPr>
          <w:rFonts w:ascii="Sylfaen" w:hAnsi="Sylfaen"/>
        </w:rPr>
        <w:t>amendments?</w:t>
      </w:r>
    </w:p>
    <w:p w:rsidR="0015375C" w:rsidRDefault="005E7C6A"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15375C">
        <w:rPr>
          <w:rFonts w:ascii="Sylfaen" w:hAnsi="Sylfaen"/>
        </w:rPr>
        <w:t>Which measures does the country take to establish and implement support service for th</w:t>
      </w:r>
      <w:r w:rsidR="005A3519" w:rsidRPr="0015375C">
        <w:rPr>
          <w:rFonts w:ascii="Sylfaen" w:hAnsi="Sylfaen"/>
        </w:rPr>
        <w:t xml:space="preserve">e supported </w:t>
      </w:r>
      <w:r w:rsidRPr="0015375C">
        <w:rPr>
          <w:rFonts w:ascii="Sylfaen" w:hAnsi="Sylfaen"/>
        </w:rPr>
        <w:t>persons?</w:t>
      </w:r>
    </w:p>
    <w:p w:rsidR="00304FE3" w:rsidRDefault="005E7C6A"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15375C">
        <w:rPr>
          <w:rFonts w:ascii="Sylfaen" w:hAnsi="Sylfaen"/>
        </w:rPr>
        <w:t xml:space="preserve">Which measures does the country take to establish an effective mechanism for monitoring the </w:t>
      </w:r>
      <w:r w:rsidRPr="0015375C">
        <w:rPr>
          <w:rFonts w:ascii="Sylfaen" w:hAnsi="Sylfaen"/>
        </w:rPr>
        <w:lastRenderedPageBreak/>
        <w:t>support system and avoiding the conflict of interests?</w:t>
      </w:r>
    </w:p>
    <w:p w:rsidR="00304FE3" w:rsidRDefault="005E7C6A"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04FE3">
        <w:rPr>
          <w:rFonts w:ascii="Sylfaen" w:hAnsi="Sylfaen"/>
        </w:rPr>
        <w:t>Which measures are in place to protect the supported persons from abuse of power from their supporters? Please, describe these</w:t>
      </w:r>
      <w:r w:rsidR="00304FE3">
        <w:rPr>
          <w:rFonts w:ascii="Sylfaen" w:hAnsi="Sylfaen"/>
        </w:rPr>
        <w:t xml:space="preserve"> measures in a detailed manner;</w:t>
      </w:r>
    </w:p>
    <w:p w:rsidR="00304FE3" w:rsidRDefault="00C35001"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04FE3">
        <w:rPr>
          <w:rFonts w:ascii="Sylfaen" w:hAnsi="Sylfaen"/>
        </w:rPr>
        <w:t xml:space="preserve">Is </w:t>
      </w:r>
      <w:r w:rsidR="00906570" w:rsidRPr="00304FE3">
        <w:rPr>
          <w:rFonts w:ascii="Sylfaen" w:hAnsi="Sylfaen"/>
        </w:rPr>
        <w:t xml:space="preserve">country </w:t>
      </w:r>
      <w:r w:rsidR="00EE47B9" w:rsidRPr="00304FE3">
        <w:rPr>
          <w:rFonts w:ascii="Sylfaen" w:hAnsi="Sylfaen"/>
        </w:rPr>
        <w:t xml:space="preserve">planning </w:t>
      </w:r>
      <w:r w:rsidR="00542322" w:rsidRPr="00304FE3">
        <w:rPr>
          <w:rFonts w:ascii="Sylfaen" w:hAnsi="Sylfaen"/>
        </w:rPr>
        <w:t xml:space="preserve">to </w:t>
      </w:r>
      <w:r w:rsidR="009F7CF5" w:rsidRPr="00304FE3">
        <w:rPr>
          <w:rFonts w:ascii="Sylfaen" w:hAnsi="Sylfaen"/>
        </w:rPr>
        <w:t>allocate adequate human, administrative and financial resources for the effective implementation of the legal capacity reform?</w:t>
      </w:r>
    </w:p>
    <w:p w:rsidR="00304FE3" w:rsidRDefault="005E7C6A"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04FE3">
        <w:rPr>
          <w:rFonts w:ascii="Sylfaen" w:hAnsi="Sylfaen"/>
        </w:rPr>
        <w:t xml:space="preserve">What measures </w:t>
      </w:r>
      <w:proofErr w:type="gramStart"/>
      <w:r w:rsidRPr="00304FE3">
        <w:rPr>
          <w:rFonts w:ascii="Sylfaen" w:hAnsi="Sylfaen"/>
        </w:rPr>
        <w:t>have been taken</w:t>
      </w:r>
      <w:proofErr w:type="gramEnd"/>
      <w:r w:rsidRPr="00304FE3">
        <w:rPr>
          <w:rFonts w:ascii="Sylfaen" w:hAnsi="Sylfaen"/>
        </w:rPr>
        <w:t xml:space="preserve"> in order to raise awareness (including, trainings, guidebooks, etc.) of the representati</w:t>
      </w:r>
      <w:r w:rsidR="0098004A" w:rsidRPr="00304FE3">
        <w:rPr>
          <w:rFonts w:ascii="Sylfaen" w:hAnsi="Sylfaen"/>
        </w:rPr>
        <w:t xml:space="preserve">ves of relevant state agencies </w:t>
      </w:r>
      <w:r w:rsidRPr="00304FE3">
        <w:rPr>
          <w:rFonts w:ascii="Sylfaen" w:hAnsi="Sylfaen"/>
        </w:rPr>
        <w:t>on the legal capacity and supported decision-making issues?</w:t>
      </w:r>
    </w:p>
    <w:p w:rsidR="00304FE3" w:rsidRDefault="005E7C6A"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04FE3">
        <w:rPr>
          <w:rFonts w:ascii="Sylfaen" w:hAnsi="Sylfaen"/>
        </w:rPr>
        <w:t xml:space="preserve">What measures </w:t>
      </w:r>
      <w:proofErr w:type="gramStart"/>
      <w:r w:rsidRPr="00304FE3">
        <w:rPr>
          <w:rFonts w:ascii="Sylfaen" w:hAnsi="Sylfaen"/>
        </w:rPr>
        <w:t>have been taken</w:t>
      </w:r>
      <w:proofErr w:type="gramEnd"/>
      <w:r w:rsidRPr="00304FE3">
        <w:rPr>
          <w:rFonts w:ascii="Sylfaen" w:hAnsi="Sylfaen"/>
        </w:rPr>
        <w:t xml:space="preserve"> and what are the plans of the country with regard to carrying out an intensive and effective informational campaign for the supported persons, existing and future supporters and the public on the legal capacity and supported decision-making issues?</w:t>
      </w:r>
    </w:p>
    <w:p w:rsidR="00304FE3" w:rsidRDefault="00FF51F9"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04FE3">
        <w:rPr>
          <w:rFonts w:ascii="Sylfaen" w:hAnsi="Sylfaen"/>
        </w:rPr>
        <w:t xml:space="preserve">Which </w:t>
      </w:r>
      <w:r w:rsidR="00472D86" w:rsidRPr="00304FE3">
        <w:rPr>
          <w:rFonts w:ascii="Sylfaen" w:hAnsi="Sylfaen"/>
        </w:rPr>
        <w:t xml:space="preserve">measures </w:t>
      </w:r>
      <w:proofErr w:type="gramStart"/>
      <w:r w:rsidR="00472D86" w:rsidRPr="00304FE3">
        <w:rPr>
          <w:rFonts w:ascii="Sylfaen" w:hAnsi="Sylfaen"/>
        </w:rPr>
        <w:t>are taken</w:t>
      </w:r>
      <w:proofErr w:type="gramEnd"/>
      <w:r w:rsidR="00472D86" w:rsidRPr="00304FE3">
        <w:rPr>
          <w:rFonts w:ascii="Sylfaen" w:hAnsi="Sylfaen"/>
        </w:rPr>
        <w:t xml:space="preserve"> </w:t>
      </w:r>
      <w:r w:rsidR="002F3148" w:rsidRPr="00304FE3">
        <w:rPr>
          <w:rFonts w:ascii="Sylfaen" w:hAnsi="Sylfaen"/>
        </w:rPr>
        <w:t xml:space="preserve">by Georgia to ensure the effective realization of the right to legal capacity for persons </w:t>
      </w:r>
      <w:r w:rsidR="00AF5535" w:rsidRPr="00304FE3">
        <w:rPr>
          <w:rFonts w:ascii="Sylfaen" w:hAnsi="Sylfaen"/>
        </w:rPr>
        <w:t xml:space="preserve">residing </w:t>
      </w:r>
      <w:r w:rsidR="00DF271B" w:rsidRPr="00304FE3">
        <w:rPr>
          <w:rFonts w:ascii="Sylfaen" w:hAnsi="Sylfaen"/>
        </w:rPr>
        <w:t xml:space="preserve">in big-sized </w:t>
      </w:r>
      <w:r w:rsidR="00F33F7F" w:rsidRPr="00304FE3">
        <w:rPr>
          <w:rFonts w:ascii="Sylfaen" w:hAnsi="Sylfaen"/>
        </w:rPr>
        <w:t>specialized institutions (</w:t>
      </w:r>
      <w:r w:rsidR="00AF4BEF" w:rsidRPr="00304FE3">
        <w:rPr>
          <w:rFonts w:ascii="Sylfaen" w:hAnsi="Sylfaen"/>
        </w:rPr>
        <w:t>psychiatric facilities and boarding houses for the persons with disabilities)</w:t>
      </w:r>
      <w:r w:rsidR="00190A21" w:rsidRPr="00304FE3">
        <w:rPr>
          <w:rFonts w:ascii="Sylfaen" w:hAnsi="Sylfaen"/>
        </w:rPr>
        <w:t>?</w:t>
      </w:r>
    </w:p>
    <w:p w:rsidR="005E7C6A" w:rsidRPr="00304FE3" w:rsidRDefault="00C9527D" w:rsidP="009D59F3">
      <w:pPr>
        <w:pStyle w:val="BodyText"/>
        <w:widowControl w:val="0"/>
        <w:numPr>
          <w:ilvl w:val="0"/>
          <w:numId w:val="21"/>
        </w:numPr>
        <w:kinsoku w:val="0"/>
        <w:overflowPunct w:val="0"/>
        <w:autoSpaceDE w:val="0"/>
        <w:autoSpaceDN w:val="0"/>
        <w:adjustRightInd w:val="0"/>
        <w:spacing w:before="4" w:after="0"/>
        <w:jc w:val="both"/>
        <w:rPr>
          <w:rFonts w:ascii="Sylfaen" w:hAnsi="Sylfaen"/>
        </w:rPr>
      </w:pPr>
      <w:r w:rsidRPr="00304FE3">
        <w:rPr>
          <w:rFonts w:ascii="Sylfaen" w:hAnsi="Sylfaen"/>
        </w:rPr>
        <w:t xml:space="preserve">Which measures </w:t>
      </w:r>
      <w:proofErr w:type="gramStart"/>
      <w:r w:rsidR="00F929CC" w:rsidRPr="00304FE3">
        <w:rPr>
          <w:rFonts w:ascii="Sylfaen" w:hAnsi="Sylfaen"/>
        </w:rPr>
        <w:t>are taken</w:t>
      </w:r>
      <w:proofErr w:type="gramEnd"/>
      <w:r w:rsidR="00F929CC" w:rsidRPr="00304FE3">
        <w:rPr>
          <w:rFonts w:ascii="Sylfaen" w:hAnsi="Sylfaen"/>
        </w:rPr>
        <w:t xml:space="preserve"> </w:t>
      </w:r>
      <w:r w:rsidR="00DE0F8F" w:rsidRPr="00304FE3">
        <w:rPr>
          <w:rFonts w:ascii="Sylfaen" w:hAnsi="Sylfaen"/>
        </w:rPr>
        <w:t xml:space="preserve">to ensure that the persons with psychosocial and intellectual </w:t>
      </w:r>
      <w:r w:rsidR="00581698" w:rsidRPr="00304FE3">
        <w:rPr>
          <w:rFonts w:ascii="Sylfaen" w:hAnsi="Sylfaen"/>
        </w:rPr>
        <w:t>needs have an equal r</w:t>
      </w:r>
      <w:r w:rsidR="005C13D5" w:rsidRPr="00304FE3">
        <w:rPr>
          <w:rFonts w:ascii="Sylfaen" w:hAnsi="Sylfaen"/>
        </w:rPr>
        <w:t xml:space="preserve">ight to financial autonomy and equal access </w:t>
      </w:r>
      <w:r w:rsidR="007C6761" w:rsidRPr="00304FE3">
        <w:rPr>
          <w:rFonts w:ascii="Sylfaen" w:hAnsi="Sylfaen"/>
        </w:rPr>
        <w:t xml:space="preserve">to </w:t>
      </w:r>
      <w:r w:rsidR="00933D30" w:rsidRPr="00304FE3">
        <w:rPr>
          <w:rFonts w:ascii="Sylfaen" w:hAnsi="Sylfaen"/>
        </w:rPr>
        <w:t xml:space="preserve">bank </w:t>
      </w:r>
      <w:r w:rsidR="00A37A8A" w:rsidRPr="00304FE3">
        <w:rPr>
          <w:rFonts w:ascii="Sylfaen" w:hAnsi="Sylfaen"/>
        </w:rPr>
        <w:t xml:space="preserve">loans </w:t>
      </w:r>
      <w:r w:rsidR="00AF77DF" w:rsidRPr="00304FE3">
        <w:rPr>
          <w:rFonts w:ascii="Sylfaen" w:hAnsi="Sylfaen"/>
        </w:rPr>
        <w:t xml:space="preserve">and </w:t>
      </w:r>
      <w:r w:rsidR="006E2FCE" w:rsidRPr="00304FE3">
        <w:rPr>
          <w:rFonts w:ascii="Sylfaen" w:hAnsi="Sylfaen"/>
        </w:rPr>
        <w:t xml:space="preserve">other </w:t>
      </w:r>
      <w:r w:rsidR="002356AA" w:rsidRPr="00304FE3">
        <w:rPr>
          <w:rFonts w:ascii="Sylfaen" w:hAnsi="Sylfaen"/>
        </w:rPr>
        <w:t xml:space="preserve">banking </w:t>
      </w:r>
      <w:r w:rsidR="00091C4C" w:rsidRPr="00304FE3">
        <w:rPr>
          <w:rFonts w:ascii="Sylfaen" w:hAnsi="Sylfaen"/>
        </w:rPr>
        <w:t>services</w:t>
      </w:r>
      <w:r w:rsidR="00D0563D" w:rsidRPr="00304FE3">
        <w:rPr>
          <w:rFonts w:ascii="Sylfaen" w:hAnsi="Sylfaen"/>
        </w:rPr>
        <w:t>?</w:t>
      </w:r>
    </w:p>
    <w:p w:rsidR="002725D8" w:rsidRPr="009A70A5" w:rsidRDefault="002725D8" w:rsidP="009A70A5">
      <w:pPr>
        <w:pStyle w:val="Heading1"/>
        <w:jc w:val="both"/>
        <w:rPr>
          <w:rFonts w:ascii="Sylfaen" w:hAnsi="Sylfaen"/>
        </w:rPr>
      </w:pPr>
      <w:bookmarkStart w:id="9" w:name="_Toc451505036"/>
      <w:bookmarkStart w:id="10" w:name="_Toc32003574"/>
      <w:r w:rsidRPr="009A70A5">
        <w:rPr>
          <w:rFonts w:ascii="Sylfaen" w:hAnsi="Sylfaen"/>
        </w:rPr>
        <w:t>Article 13</w:t>
      </w:r>
      <w:r w:rsidR="00612AE2" w:rsidRPr="009A70A5">
        <w:rPr>
          <w:rFonts w:ascii="Sylfaen" w:hAnsi="Sylfaen"/>
        </w:rPr>
        <w:t>.</w:t>
      </w:r>
      <w:r w:rsidR="00756D6C" w:rsidRPr="009A70A5">
        <w:rPr>
          <w:rFonts w:ascii="Sylfaen" w:hAnsi="Sylfaen"/>
        </w:rPr>
        <w:t xml:space="preserve"> Access to J</w:t>
      </w:r>
      <w:r w:rsidRPr="009A70A5">
        <w:rPr>
          <w:rFonts w:ascii="Sylfaen" w:hAnsi="Sylfaen"/>
        </w:rPr>
        <w:t>ustice</w:t>
      </w:r>
      <w:bookmarkEnd w:id="9"/>
      <w:bookmarkEnd w:id="10"/>
    </w:p>
    <w:p w:rsidR="00BE734C" w:rsidRPr="00B22B2C" w:rsidRDefault="00BE734C" w:rsidP="00BE734C">
      <w:pPr>
        <w:pStyle w:val="Body"/>
        <w:spacing w:line="276" w:lineRule="auto"/>
        <w:jc w:val="both"/>
        <w:rPr>
          <w:rFonts w:ascii="Sylfaen" w:eastAsia="Times New Roman" w:hAnsi="Sylfaen" w:cs="Times New Roman"/>
        </w:rPr>
      </w:pPr>
      <w:bookmarkStart w:id="11" w:name="_Toc451505037"/>
      <w:r w:rsidRPr="00B22B2C">
        <w:rPr>
          <w:rFonts w:ascii="Sylfaen" w:hAnsi="Sylfaen"/>
        </w:rPr>
        <w:t xml:space="preserve">The main challenge in terms of access to justice remains the qualification of professionals working in the justice system. The problem is also the lack of production of segregated statistics at all stages of administering justice. Persons living in mental institutions are still restricted to protect their rights through exercising effective justice. Assessment of the physical environment at common courts and identification of barriers to physical accessibility </w:t>
      </w:r>
      <w:proofErr w:type="gramStart"/>
      <w:r w:rsidRPr="00B22B2C">
        <w:rPr>
          <w:rFonts w:ascii="Sylfaen" w:hAnsi="Sylfaen"/>
        </w:rPr>
        <w:t>should be positively assessed</w:t>
      </w:r>
      <w:proofErr w:type="gramEnd"/>
      <w:r w:rsidRPr="00B22B2C">
        <w:rPr>
          <w:rFonts w:ascii="Sylfaen" w:eastAsia="Times New Roman" w:hAnsi="Sylfaen" w:cs="Times New Roman"/>
          <w:vertAlign w:val="superscript"/>
        </w:rPr>
        <w:endnoteReference w:id="17"/>
      </w:r>
      <w:r w:rsidRPr="00B22B2C">
        <w:rPr>
          <w:rFonts w:ascii="Sylfaen" w:hAnsi="Sylfaen"/>
        </w:rPr>
        <w:t>. However, without appropriate follow-up measures to eliminate existing barriers, ability to access justice for persons with disabilities remains unchanged.</w:t>
      </w:r>
    </w:p>
    <w:p w:rsidR="00BE734C" w:rsidRPr="00B22B2C" w:rsidRDefault="00BE734C" w:rsidP="009D59F3">
      <w:pPr>
        <w:pStyle w:val="Body"/>
        <w:numPr>
          <w:ilvl w:val="0"/>
          <w:numId w:val="7"/>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What specific steps </w:t>
      </w:r>
      <w:proofErr w:type="gramStart"/>
      <w:r w:rsidRPr="00B22B2C">
        <w:rPr>
          <w:rFonts w:ascii="Sylfaen" w:eastAsia="Times New Roman" w:hAnsi="Sylfaen" w:cs="Times New Roman"/>
        </w:rPr>
        <w:t>have been taken</w:t>
      </w:r>
      <w:proofErr w:type="gramEnd"/>
      <w:r w:rsidRPr="00B22B2C">
        <w:rPr>
          <w:rFonts w:ascii="Sylfaen" w:eastAsia="Times New Roman" w:hAnsi="Sylfaen" w:cs="Times New Roman"/>
        </w:rPr>
        <w:t xml:space="preserve"> towards envisaging the needs of persons with disabilities in cases managed by law enforcement agencies? Is there a methodology on place for producing and analyzing statistics of persons with disabilities by these agencies?</w:t>
      </w:r>
    </w:p>
    <w:p w:rsidR="00BE734C" w:rsidRPr="00B22B2C" w:rsidRDefault="00BE734C" w:rsidP="009D59F3">
      <w:pPr>
        <w:pStyle w:val="Body"/>
        <w:numPr>
          <w:ilvl w:val="0"/>
          <w:numId w:val="7"/>
        </w:numPr>
        <w:spacing w:after="0" w:line="276" w:lineRule="auto"/>
        <w:jc w:val="both"/>
        <w:rPr>
          <w:rFonts w:ascii="Sylfaen" w:eastAsia="Times New Roman" w:hAnsi="Sylfaen" w:cs="Times New Roman"/>
        </w:rPr>
      </w:pPr>
      <w:r w:rsidRPr="00B22B2C">
        <w:rPr>
          <w:rFonts w:ascii="Sylfaen" w:eastAsia="Times New Roman" w:hAnsi="Sylfaen" w:cs="Times New Roman"/>
        </w:rPr>
        <w:t>Has the knowledge and skills of persons involved in the justice system (police officers, investigators, judges) been raised on the issues of persons with disabilities and how has this affected the cases administered by them?</w:t>
      </w:r>
    </w:p>
    <w:p w:rsidR="00BE734C" w:rsidRPr="00B22B2C" w:rsidRDefault="00BE734C" w:rsidP="009D59F3">
      <w:pPr>
        <w:pStyle w:val="Body"/>
        <w:numPr>
          <w:ilvl w:val="0"/>
          <w:numId w:val="7"/>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What measures </w:t>
      </w:r>
      <w:proofErr w:type="gramStart"/>
      <w:r w:rsidRPr="00B22B2C">
        <w:rPr>
          <w:rFonts w:ascii="Sylfaen" w:eastAsia="Times New Roman" w:hAnsi="Sylfaen" w:cs="Times New Roman"/>
        </w:rPr>
        <w:t>have been taken</w:t>
      </w:r>
      <w:proofErr w:type="gramEnd"/>
      <w:r w:rsidRPr="00B22B2C">
        <w:rPr>
          <w:rFonts w:ascii="Sylfaen" w:eastAsia="Times New Roman" w:hAnsi="Sylfaen" w:cs="Times New Roman"/>
        </w:rPr>
        <w:t xml:space="preserve"> by the state to increase physical accessibility to the persons involved in the justice system (police officers, prosecutors)?</w:t>
      </w:r>
    </w:p>
    <w:p w:rsidR="002725D8" w:rsidRPr="00A76637" w:rsidRDefault="00BE734C" w:rsidP="009D59F3">
      <w:pPr>
        <w:pStyle w:val="Body"/>
        <w:numPr>
          <w:ilvl w:val="0"/>
          <w:numId w:val="7"/>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What specific steps </w:t>
      </w:r>
      <w:proofErr w:type="gramStart"/>
      <w:r w:rsidRPr="00B22B2C">
        <w:rPr>
          <w:rFonts w:ascii="Sylfaen" w:eastAsia="Times New Roman" w:hAnsi="Sylfaen" w:cs="Times New Roman"/>
        </w:rPr>
        <w:t>have been taken</w:t>
      </w:r>
      <w:proofErr w:type="gramEnd"/>
      <w:r w:rsidRPr="00B22B2C">
        <w:rPr>
          <w:rFonts w:ascii="Sylfaen" w:eastAsia="Times New Roman" w:hAnsi="Sylfaen" w:cs="Times New Roman"/>
        </w:rPr>
        <w:t xml:space="preserve"> to increase access to justice for persons with disabilities living in mental health institutions and ones living under 24-hour state care?</w:t>
      </w:r>
    </w:p>
    <w:p w:rsidR="002725D8" w:rsidRPr="00023563" w:rsidRDefault="00612AE2" w:rsidP="000A4C1E">
      <w:pPr>
        <w:pStyle w:val="Heading1"/>
        <w:tabs>
          <w:tab w:val="left" w:pos="7926"/>
        </w:tabs>
        <w:jc w:val="both"/>
        <w:rPr>
          <w:rFonts w:ascii="Sylfaen" w:hAnsi="Sylfaen"/>
        </w:rPr>
      </w:pPr>
      <w:bookmarkStart w:id="12" w:name="_Toc32003575"/>
      <w:r w:rsidRPr="00023563">
        <w:rPr>
          <w:rFonts w:ascii="Sylfaen" w:hAnsi="Sylfaen"/>
        </w:rPr>
        <w:lastRenderedPageBreak/>
        <w:t>Article 14.</w:t>
      </w:r>
      <w:r w:rsidR="00756D6C" w:rsidRPr="00023563">
        <w:rPr>
          <w:rFonts w:ascii="Sylfaen" w:hAnsi="Sylfaen"/>
        </w:rPr>
        <w:t xml:space="preserve"> Liberty and Security of the P</w:t>
      </w:r>
      <w:r w:rsidR="002725D8" w:rsidRPr="00023563">
        <w:rPr>
          <w:rFonts w:ascii="Sylfaen" w:hAnsi="Sylfaen"/>
        </w:rPr>
        <w:t>erson</w:t>
      </w:r>
      <w:bookmarkEnd w:id="11"/>
      <w:bookmarkEnd w:id="12"/>
      <w:r w:rsidR="000A4C1E">
        <w:rPr>
          <w:rFonts w:ascii="Sylfaen" w:hAnsi="Sylfaen"/>
        </w:rPr>
        <w:tab/>
      </w:r>
    </w:p>
    <w:p w:rsidR="00EF4773" w:rsidRPr="00B22B2C" w:rsidRDefault="00EF4773" w:rsidP="00EF4773">
      <w:pPr>
        <w:pStyle w:val="Body"/>
        <w:spacing w:line="276" w:lineRule="auto"/>
        <w:jc w:val="both"/>
        <w:rPr>
          <w:rFonts w:ascii="Sylfaen" w:eastAsia="Times New Roman" w:hAnsi="Sylfaen" w:cs="Times New Roman"/>
        </w:rPr>
      </w:pPr>
      <w:bookmarkStart w:id="13" w:name="_Toc451505042"/>
      <w:r w:rsidRPr="00B22B2C">
        <w:rPr>
          <w:rFonts w:ascii="Sylfaen" w:hAnsi="Sylfaen"/>
        </w:rPr>
        <w:t>Large-scale psychiatric institutions (ten</w:t>
      </w:r>
      <w:r w:rsidRPr="00B22B2C">
        <w:rPr>
          <w:rFonts w:ascii="Sylfaen" w:hAnsi="Sylfaen"/>
          <w:lang w:val="fr-FR"/>
        </w:rPr>
        <w:t xml:space="preserve"> institutions)</w:t>
      </w:r>
      <w:r w:rsidRPr="00B22B2C">
        <w:rPr>
          <w:rFonts w:ascii="Sylfaen" w:hAnsi="Sylfaen"/>
        </w:rPr>
        <w:t xml:space="preserve"> still represent a serious challenge to the freedom and security of persons with disabilities. In the aforementioned institutions continue to live so-called “permanent” patients who have been unable to leave the facility for years. In the absence of relevant legal regulations, one of the most pressing challenges is the use of physical and chemical restrictions on persons living in mental institutions</w:t>
      </w:r>
      <w:r w:rsidRPr="00B22B2C">
        <w:rPr>
          <w:rFonts w:ascii="Sylfaen" w:eastAsia="Times New Roman" w:hAnsi="Sylfaen" w:cs="Times New Roman"/>
          <w:vertAlign w:val="superscript"/>
        </w:rPr>
        <w:endnoteReference w:id="18"/>
      </w:r>
      <w:r w:rsidRPr="00B22B2C">
        <w:rPr>
          <w:rFonts w:ascii="Sylfaen" w:hAnsi="Sylfaen"/>
        </w:rPr>
        <w:t xml:space="preserve">. Often, safety and protection of persons with disabilities living in boarding houses </w:t>
      </w:r>
      <w:proofErr w:type="gramStart"/>
      <w:r w:rsidRPr="00B22B2C">
        <w:rPr>
          <w:rFonts w:ascii="Sylfaen" w:hAnsi="Sylfaen"/>
        </w:rPr>
        <w:t>are not ensured</w:t>
      </w:r>
      <w:proofErr w:type="gramEnd"/>
      <w:r w:rsidRPr="00B22B2C">
        <w:rPr>
          <w:rFonts w:ascii="Sylfaen" w:hAnsi="Sylfaen"/>
        </w:rPr>
        <w:t>. Of particular concern is the timely and effective response to violence in boarding houses by the state</w:t>
      </w:r>
      <w:r w:rsidRPr="00B22B2C">
        <w:rPr>
          <w:rFonts w:ascii="Sylfaen" w:eastAsia="Times New Roman" w:hAnsi="Sylfaen" w:cs="Times New Roman"/>
          <w:vertAlign w:val="superscript"/>
        </w:rPr>
        <w:endnoteReference w:id="19"/>
      </w:r>
      <w:r w:rsidRPr="00B22B2C">
        <w:rPr>
          <w:rFonts w:ascii="Sylfaen" w:hAnsi="Sylfaen"/>
        </w:rPr>
        <w:t>.</w:t>
      </w:r>
    </w:p>
    <w:p w:rsidR="00EF4773" w:rsidRPr="00B22B2C" w:rsidRDefault="00EF4773" w:rsidP="009D59F3">
      <w:pPr>
        <w:pStyle w:val="Body"/>
        <w:numPr>
          <w:ilvl w:val="0"/>
          <w:numId w:val="8"/>
        </w:numPr>
        <w:spacing w:after="0" w:line="276" w:lineRule="auto"/>
        <w:jc w:val="both"/>
        <w:rPr>
          <w:rFonts w:ascii="Sylfaen" w:eastAsia="Times New Roman" w:hAnsi="Sylfaen" w:cs="Times New Roman"/>
        </w:rPr>
      </w:pPr>
      <w:r w:rsidRPr="00B22B2C">
        <w:rPr>
          <w:rFonts w:ascii="Sylfaen" w:eastAsia="Times New Roman" w:hAnsi="Sylfaen" w:cs="Times New Roman"/>
        </w:rPr>
        <w:t>What measures has the state taken to integrate lifelong residents of mental health institutions in community services and withdraw them from psychiatric institutions?</w:t>
      </w:r>
    </w:p>
    <w:p w:rsidR="00EF4773" w:rsidRPr="00B22B2C" w:rsidRDefault="00EF4773" w:rsidP="009D59F3">
      <w:pPr>
        <w:pStyle w:val="Body"/>
        <w:numPr>
          <w:ilvl w:val="0"/>
          <w:numId w:val="8"/>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When does the start plan to develop a specific plan for the deinstitutionalization of psychiatric institutions? </w:t>
      </w:r>
    </w:p>
    <w:p w:rsidR="00EF4773" w:rsidRPr="00B22B2C" w:rsidRDefault="00EF4773" w:rsidP="009D59F3">
      <w:pPr>
        <w:pStyle w:val="Body"/>
        <w:numPr>
          <w:ilvl w:val="0"/>
          <w:numId w:val="8"/>
        </w:numPr>
        <w:spacing w:after="0" w:line="276" w:lineRule="auto"/>
        <w:jc w:val="both"/>
        <w:rPr>
          <w:rFonts w:ascii="Sylfaen" w:eastAsia="Times New Roman" w:hAnsi="Sylfaen" w:cs="Times New Roman"/>
        </w:rPr>
      </w:pPr>
      <w:r w:rsidRPr="00B22B2C">
        <w:rPr>
          <w:rFonts w:ascii="Sylfaen" w:eastAsia="Times New Roman" w:hAnsi="Sylfaen" w:cs="Times New Roman"/>
        </w:rPr>
        <w:t>What specific measures has the state taken to prohibit physical and chemical abuse of persons living in mental institutions on the legislative level, and what are the positive changes in practice in this regard?</w:t>
      </w:r>
    </w:p>
    <w:p w:rsidR="00EF4773" w:rsidRPr="00B22B2C" w:rsidRDefault="00EF4773" w:rsidP="009D59F3">
      <w:pPr>
        <w:pStyle w:val="Body"/>
        <w:numPr>
          <w:ilvl w:val="0"/>
          <w:numId w:val="8"/>
        </w:numPr>
        <w:spacing w:after="0" w:line="276" w:lineRule="auto"/>
        <w:jc w:val="both"/>
        <w:rPr>
          <w:rFonts w:ascii="Sylfaen" w:eastAsia="Times New Roman" w:hAnsi="Sylfaen" w:cs="Times New Roman"/>
        </w:rPr>
      </w:pPr>
      <w:r w:rsidRPr="00B22B2C">
        <w:rPr>
          <w:rFonts w:ascii="Sylfaen" w:eastAsia="Times New Roman" w:hAnsi="Sylfaen" w:cs="Times New Roman"/>
        </w:rPr>
        <w:t>When does the state plan to develop a concrete plan for the deinstitutionalization of boarding houses for persons with disabilities?</w:t>
      </w:r>
    </w:p>
    <w:p w:rsidR="002725D8" w:rsidRPr="00CB137D" w:rsidRDefault="00EF4773" w:rsidP="009D59F3">
      <w:pPr>
        <w:pStyle w:val="Body"/>
        <w:numPr>
          <w:ilvl w:val="0"/>
          <w:numId w:val="8"/>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What legislative and practical changes has the state implemented to prevent and respond effectively to the violence in boarding houses and psychiatric institutions? </w:t>
      </w:r>
    </w:p>
    <w:p w:rsidR="00AD6B0F" w:rsidRDefault="00141738" w:rsidP="00AD6B0F">
      <w:pPr>
        <w:pStyle w:val="Heading1"/>
        <w:tabs>
          <w:tab w:val="left" w:pos="6474"/>
        </w:tabs>
        <w:jc w:val="both"/>
        <w:rPr>
          <w:rFonts w:ascii="Sylfaen" w:hAnsi="Sylfaen"/>
        </w:rPr>
      </w:pPr>
      <w:bookmarkStart w:id="14" w:name="_Toc487821011"/>
      <w:bookmarkStart w:id="15" w:name="_Toc32003576"/>
      <w:bookmarkEnd w:id="13"/>
      <w:r w:rsidRPr="00CB137D">
        <w:rPr>
          <w:rFonts w:ascii="Sylfaen" w:hAnsi="Sylfaen" w:cs="Sylfaen"/>
        </w:rPr>
        <w:t>Article</w:t>
      </w:r>
      <w:r w:rsidR="00B93694" w:rsidRPr="00CB137D">
        <w:rPr>
          <w:rFonts w:ascii="Sylfaen" w:hAnsi="Sylfaen"/>
        </w:rPr>
        <w:t xml:space="preserve"> 21.</w:t>
      </w:r>
      <w:r w:rsidR="00756D6C" w:rsidRPr="00CB137D">
        <w:rPr>
          <w:rFonts w:ascii="Sylfaen" w:hAnsi="Sylfaen"/>
        </w:rPr>
        <w:t>Freedom of E</w:t>
      </w:r>
      <w:r w:rsidR="00A265A1" w:rsidRPr="00CB137D">
        <w:rPr>
          <w:rFonts w:ascii="Sylfaen" w:hAnsi="Sylfaen"/>
        </w:rPr>
        <w:t>xpression</w:t>
      </w:r>
      <w:r w:rsidR="00756D6C" w:rsidRPr="00CB137D">
        <w:rPr>
          <w:rFonts w:ascii="Sylfaen" w:hAnsi="Sylfaen"/>
        </w:rPr>
        <w:t xml:space="preserve"> and Access to I</w:t>
      </w:r>
      <w:r w:rsidR="003B7713">
        <w:rPr>
          <w:rFonts w:ascii="Sylfaen" w:hAnsi="Sylfaen"/>
        </w:rPr>
        <w:t>nformat</w:t>
      </w:r>
      <w:r w:rsidRPr="00CB137D">
        <w:rPr>
          <w:rFonts w:ascii="Sylfaen" w:hAnsi="Sylfaen"/>
        </w:rPr>
        <w:t>ion</w:t>
      </w:r>
      <w:bookmarkEnd w:id="14"/>
      <w:bookmarkEnd w:id="15"/>
    </w:p>
    <w:p w:rsidR="00DB5B13" w:rsidRPr="00122DA1" w:rsidRDefault="00473BDD" w:rsidP="00122DA1">
      <w:pPr>
        <w:jc w:val="both"/>
        <w:rPr>
          <w:rFonts w:ascii="Sylfaen" w:hAnsi="Sylfaen"/>
        </w:rPr>
      </w:pPr>
      <w:bookmarkStart w:id="16" w:name="_Toc31981815"/>
      <w:bookmarkStart w:id="17" w:name="_Toc31989168"/>
      <w:proofErr w:type="gramStart"/>
      <w:r w:rsidRPr="00122DA1">
        <w:rPr>
          <w:rFonts w:ascii="Sylfaen" w:hAnsi="Sylfaen"/>
        </w:rPr>
        <w:t>T</w:t>
      </w:r>
      <w:r w:rsidR="008A1BEA" w:rsidRPr="00122DA1">
        <w:rPr>
          <w:rFonts w:ascii="Sylfaen" w:hAnsi="Sylfaen"/>
        </w:rPr>
        <w:t xml:space="preserve">aking into account </w:t>
      </w:r>
      <w:r w:rsidR="00B87194" w:rsidRPr="00122DA1">
        <w:rPr>
          <w:rFonts w:ascii="Sylfaen" w:hAnsi="Sylfaen"/>
        </w:rPr>
        <w:t xml:space="preserve">the weak </w:t>
      </w:r>
      <w:r w:rsidR="00E55F3A" w:rsidRPr="00122DA1">
        <w:rPr>
          <w:rFonts w:ascii="Sylfaen" w:hAnsi="Sylfaen"/>
        </w:rPr>
        <w:t xml:space="preserve">legislative framework and </w:t>
      </w:r>
      <w:r w:rsidR="0050616B" w:rsidRPr="00122DA1">
        <w:rPr>
          <w:rFonts w:ascii="Sylfaen" w:hAnsi="Sylfaen"/>
        </w:rPr>
        <w:t xml:space="preserve">insufficient </w:t>
      </w:r>
      <w:r w:rsidR="001806ED" w:rsidRPr="00122DA1">
        <w:rPr>
          <w:rFonts w:ascii="Sylfaen" w:hAnsi="Sylfaen"/>
        </w:rPr>
        <w:t>p</w:t>
      </w:r>
      <w:r w:rsidR="00366AA2" w:rsidRPr="00122DA1">
        <w:rPr>
          <w:rFonts w:ascii="Sylfaen" w:hAnsi="Sylfaen"/>
        </w:rPr>
        <w:t>olicy measures,</w:t>
      </w:r>
      <w:proofErr w:type="gramEnd"/>
      <w:r w:rsidR="00366AA2" w:rsidRPr="00122DA1">
        <w:rPr>
          <w:rFonts w:ascii="Sylfaen" w:hAnsi="Sylfaen"/>
        </w:rPr>
        <w:t xml:space="preserve"> </w:t>
      </w:r>
      <w:proofErr w:type="gramStart"/>
      <w:r w:rsidR="00366AA2" w:rsidRPr="00122DA1">
        <w:rPr>
          <w:rFonts w:ascii="Sylfaen" w:hAnsi="Sylfaen"/>
        </w:rPr>
        <w:t>it</w:t>
      </w:r>
      <w:proofErr w:type="gramEnd"/>
      <w:r w:rsidR="00366AA2" w:rsidRPr="00122DA1">
        <w:rPr>
          <w:rFonts w:ascii="Sylfaen" w:hAnsi="Sylfaen"/>
        </w:rPr>
        <w:t xml:space="preserve"> </w:t>
      </w:r>
      <w:r w:rsidR="0058374E" w:rsidRPr="00122DA1">
        <w:rPr>
          <w:rFonts w:ascii="Sylfaen" w:hAnsi="Sylfaen"/>
        </w:rPr>
        <w:t xml:space="preserve">is obvious, that </w:t>
      </w:r>
      <w:r w:rsidR="00CE23B2" w:rsidRPr="00122DA1">
        <w:rPr>
          <w:rFonts w:ascii="Sylfaen" w:hAnsi="Sylfaen"/>
        </w:rPr>
        <w:t xml:space="preserve">the state </w:t>
      </w:r>
      <w:r w:rsidR="00CA1233" w:rsidRPr="00122DA1">
        <w:rPr>
          <w:rFonts w:ascii="Sylfaen" w:hAnsi="Sylfaen"/>
        </w:rPr>
        <w:t xml:space="preserve">mainly fails </w:t>
      </w:r>
      <w:r w:rsidR="006563BA" w:rsidRPr="00122DA1">
        <w:rPr>
          <w:rFonts w:ascii="Sylfaen" w:hAnsi="Sylfaen"/>
        </w:rPr>
        <w:t xml:space="preserve">to </w:t>
      </w:r>
      <w:r w:rsidR="008F40C8" w:rsidRPr="00122DA1">
        <w:rPr>
          <w:rFonts w:ascii="Sylfaen" w:hAnsi="Sylfaen"/>
        </w:rPr>
        <w:t xml:space="preserve">ensure </w:t>
      </w:r>
      <w:r w:rsidR="00FA1DE5">
        <w:rPr>
          <w:rFonts w:ascii="Sylfaen" w:hAnsi="Sylfaen"/>
        </w:rPr>
        <w:t>accessibility to information</w:t>
      </w:r>
      <w:r w:rsidR="00356129" w:rsidRPr="00122DA1">
        <w:rPr>
          <w:rFonts w:ascii="Sylfaen" w:hAnsi="Sylfaen"/>
        </w:rPr>
        <w:t xml:space="preserve">. </w:t>
      </w:r>
      <w:r w:rsidR="00DB5B13" w:rsidRPr="00122DA1">
        <w:rPr>
          <w:rFonts w:ascii="Sylfaen" w:hAnsi="Sylfaen"/>
        </w:rPr>
        <w:t xml:space="preserve">The </w:t>
      </w:r>
      <w:r w:rsidR="005F76C9" w:rsidRPr="00122DA1">
        <w:rPr>
          <w:rFonts w:ascii="Sylfaen" w:hAnsi="Sylfaen"/>
        </w:rPr>
        <w:t xml:space="preserve">Constitution of Georgia and </w:t>
      </w:r>
      <w:r w:rsidR="00876B64" w:rsidRPr="00122DA1">
        <w:rPr>
          <w:rFonts w:ascii="Sylfaen" w:hAnsi="Sylfaen"/>
        </w:rPr>
        <w:t xml:space="preserve">General Administrative Code of Georgia hold </w:t>
      </w:r>
      <w:r w:rsidR="00A2515E">
        <w:rPr>
          <w:rFonts w:ascii="Sylfaen" w:hAnsi="Sylfaen"/>
        </w:rPr>
        <w:t xml:space="preserve">a </w:t>
      </w:r>
      <w:r w:rsidR="00732E20" w:rsidRPr="00122DA1">
        <w:rPr>
          <w:rFonts w:ascii="Sylfaen" w:hAnsi="Sylfaen"/>
        </w:rPr>
        <w:t xml:space="preserve">neutral position </w:t>
      </w:r>
      <w:proofErr w:type="gramStart"/>
      <w:r w:rsidR="004A21E2" w:rsidRPr="00122DA1">
        <w:rPr>
          <w:rFonts w:ascii="Sylfaen" w:hAnsi="Sylfaen"/>
        </w:rPr>
        <w:t xml:space="preserve">with regard to access </w:t>
      </w:r>
      <w:r w:rsidR="009A4A25" w:rsidRPr="00122DA1">
        <w:rPr>
          <w:rFonts w:ascii="Sylfaen" w:hAnsi="Sylfaen"/>
        </w:rPr>
        <w:t xml:space="preserve">to information for the person </w:t>
      </w:r>
      <w:r w:rsidR="0093605D" w:rsidRPr="00122DA1">
        <w:rPr>
          <w:rFonts w:ascii="Sylfaen" w:hAnsi="Sylfaen"/>
        </w:rPr>
        <w:t>with disab</w:t>
      </w:r>
      <w:r w:rsidR="00BD202F" w:rsidRPr="00122DA1">
        <w:rPr>
          <w:rFonts w:ascii="Sylfaen" w:hAnsi="Sylfaen"/>
        </w:rPr>
        <w:t>ilities,</w:t>
      </w:r>
      <w:proofErr w:type="gramEnd"/>
      <w:r w:rsidR="00BD202F" w:rsidRPr="00122DA1">
        <w:rPr>
          <w:rFonts w:ascii="Sylfaen" w:hAnsi="Sylfaen"/>
        </w:rPr>
        <w:t xml:space="preserve"> as it does not </w:t>
      </w:r>
      <w:r w:rsidR="00B23C59" w:rsidRPr="00122DA1">
        <w:rPr>
          <w:rFonts w:ascii="Sylfaen" w:hAnsi="Sylfaen"/>
        </w:rPr>
        <w:t xml:space="preserve">underline state obligation to </w:t>
      </w:r>
      <w:r w:rsidR="00B37C2E" w:rsidRPr="00122DA1">
        <w:rPr>
          <w:rFonts w:ascii="Sylfaen" w:hAnsi="Sylfaen"/>
        </w:rPr>
        <w:t>provide information in</w:t>
      </w:r>
      <w:r w:rsidR="00291737">
        <w:rPr>
          <w:rFonts w:ascii="Sylfaen" w:hAnsi="Sylfaen"/>
        </w:rPr>
        <w:t xml:space="preserve"> the</w:t>
      </w:r>
      <w:r w:rsidR="00B37C2E" w:rsidRPr="00122DA1">
        <w:rPr>
          <w:rFonts w:ascii="Sylfaen" w:hAnsi="Sylfaen"/>
        </w:rPr>
        <w:t xml:space="preserve"> adapted format and </w:t>
      </w:r>
      <w:r w:rsidR="00D70854" w:rsidRPr="00122DA1">
        <w:rPr>
          <w:rFonts w:ascii="Sylfaen" w:hAnsi="Sylfaen"/>
        </w:rPr>
        <w:t>the opportunity to get special su</w:t>
      </w:r>
      <w:r w:rsidR="00E67BE8" w:rsidRPr="00122DA1">
        <w:rPr>
          <w:rFonts w:ascii="Sylfaen" w:hAnsi="Sylfaen"/>
        </w:rPr>
        <w:t>pport from the state in the process of getting information.</w:t>
      </w:r>
      <w:r w:rsidR="006266BB" w:rsidRPr="00122DA1">
        <w:rPr>
          <w:rFonts w:ascii="Sylfaen" w:hAnsi="Sylfaen"/>
          <w:lang w:val="ka-GE"/>
        </w:rPr>
        <w:t xml:space="preserve"> </w:t>
      </w:r>
      <w:r w:rsidR="00166587" w:rsidRPr="00122DA1">
        <w:rPr>
          <w:rFonts w:ascii="Sylfaen" w:hAnsi="Sylfaen"/>
        </w:rPr>
        <w:t xml:space="preserve">Against this </w:t>
      </w:r>
      <w:r w:rsidR="006B19CC" w:rsidRPr="00122DA1">
        <w:rPr>
          <w:rFonts w:ascii="Sylfaen" w:hAnsi="Sylfaen"/>
        </w:rPr>
        <w:t>background</w:t>
      </w:r>
      <w:r w:rsidR="00166587" w:rsidRPr="00122DA1">
        <w:rPr>
          <w:rFonts w:ascii="Sylfaen" w:hAnsi="Sylfaen"/>
        </w:rPr>
        <w:t xml:space="preserve">, </w:t>
      </w:r>
      <w:r w:rsidR="00102FEC" w:rsidRPr="00122DA1">
        <w:rPr>
          <w:rFonts w:ascii="Sylfaen" w:hAnsi="Sylfaen"/>
        </w:rPr>
        <w:t xml:space="preserve">the </w:t>
      </w:r>
      <w:r w:rsidR="001B0373" w:rsidRPr="00122DA1">
        <w:rPr>
          <w:rFonts w:ascii="Sylfaen" w:hAnsi="Sylfaen"/>
        </w:rPr>
        <w:t xml:space="preserve">accessibility standards in the country </w:t>
      </w:r>
      <w:r w:rsidR="00F6585A" w:rsidRPr="00122DA1">
        <w:rPr>
          <w:rFonts w:ascii="Sylfaen" w:hAnsi="Sylfaen"/>
        </w:rPr>
        <w:t xml:space="preserve">only </w:t>
      </w:r>
      <w:r w:rsidR="007C176B" w:rsidRPr="00122DA1">
        <w:rPr>
          <w:rFonts w:ascii="Sylfaen" w:hAnsi="Sylfaen"/>
        </w:rPr>
        <w:t>co</w:t>
      </w:r>
      <w:r w:rsidR="00667440">
        <w:rPr>
          <w:rFonts w:ascii="Sylfaen" w:hAnsi="Sylfaen"/>
        </w:rPr>
        <w:t>ver</w:t>
      </w:r>
      <w:r w:rsidR="007C176B" w:rsidRPr="00122DA1">
        <w:rPr>
          <w:rFonts w:ascii="Sylfaen" w:hAnsi="Sylfaen"/>
        </w:rPr>
        <w:t xml:space="preserve"> </w:t>
      </w:r>
      <w:r w:rsidR="00795CC8" w:rsidRPr="00122DA1">
        <w:rPr>
          <w:rFonts w:ascii="Sylfaen" w:hAnsi="Sylfaen"/>
        </w:rPr>
        <w:t xml:space="preserve">the </w:t>
      </w:r>
      <w:r w:rsidR="00334DF3" w:rsidRPr="00122DA1">
        <w:rPr>
          <w:rFonts w:ascii="Sylfaen" w:hAnsi="Sylfaen"/>
        </w:rPr>
        <w:t>physical</w:t>
      </w:r>
      <w:r w:rsidR="00795CC8" w:rsidRPr="00122DA1">
        <w:rPr>
          <w:rFonts w:ascii="Sylfaen" w:hAnsi="Sylfaen"/>
        </w:rPr>
        <w:t xml:space="preserve"> </w:t>
      </w:r>
      <w:r w:rsidR="001C18A0" w:rsidRPr="00122DA1">
        <w:rPr>
          <w:rFonts w:ascii="Sylfaen" w:hAnsi="Sylfaen"/>
        </w:rPr>
        <w:t>environment</w:t>
      </w:r>
      <w:r w:rsidR="00CE1F2C" w:rsidRPr="00122DA1">
        <w:rPr>
          <w:rFonts w:ascii="Sylfaen" w:hAnsi="Sylfaen"/>
        </w:rPr>
        <w:t xml:space="preserve"> and </w:t>
      </w:r>
      <w:r w:rsidR="005C0844" w:rsidRPr="00122DA1">
        <w:rPr>
          <w:rFonts w:ascii="Sylfaen" w:hAnsi="Sylfaen"/>
        </w:rPr>
        <w:t xml:space="preserve">not the </w:t>
      </w:r>
      <w:r w:rsidR="00FF03BB" w:rsidRPr="00122DA1">
        <w:rPr>
          <w:rFonts w:ascii="Sylfaen" w:hAnsi="Sylfaen"/>
        </w:rPr>
        <w:t xml:space="preserve">accessibility </w:t>
      </w:r>
      <w:r w:rsidR="007659A2" w:rsidRPr="00122DA1">
        <w:rPr>
          <w:rFonts w:ascii="Sylfaen" w:hAnsi="Sylfaen"/>
        </w:rPr>
        <w:t>of information</w:t>
      </w:r>
      <w:r w:rsidR="00831A09" w:rsidRPr="00122DA1">
        <w:rPr>
          <w:rFonts w:ascii="Sylfaen" w:hAnsi="Sylfaen"/>
        </w:rPr>
        <w:t>.</w:t>
      </w:r>
      <w:r w:rsidR="006B1E15" w:rsidRPr="00122DA1">
        <w:rPr>
          <w:rFonts w:ascii="Sylfaen" w:hAnsi="Sylfaen"/>
        </w:rPr>
        <w:t xml:space="preserve"> One of the most challenging</w:t>
      </w:r>
      <w:r w:rsidR="007B1135" w:rsidRPr="00122DA1">
        <w:rPr>
          <w:rFonts w:ascii="Sylfaen" w:hAnsi="Sylfaen"/>
        </w:rPr>
        <w:t xml:space="preserve"> issues </w:t>
      </w:r>
      <w:r w:rsidR="00AA699E" w:rsidRPr="00122DA1">
        <w:rPr>
          <w:rFonts w:ascii="Sylfaen" w:hAnsi="Sylfaen"/>
        </w:rPr>
        <w:t>i</w:t>
      </w:r>
      <w:r w:rsidR="00A60C07">
        <w:rPr>
          <w:rFonts w:ascii="Sylfaen" w:hAnsi="Sylfaen"/>
        </w:rPr>
        <w:t xml:space="preserve">s </w:t>
      </w:r>
      <w:r w:rsidR="00927DE4">
        <w:rPr>
          <w:rFonts w:ascii="Sylfaen" w:hAnsi="Sylfaen"/>
        </w:rPr>
        <w:t xml:space="preserve">the </w:t>
      </w:r>
      <w:r w:rsidR="005437ED">
        <w:rPr>
          <w:rFonts w:ascii="Sylfaen" w:hAnsi="Sylfaen"/>
        </w:rPr>
        <w:t>implementation of this</w:t>
      </w:r>
      <w:r w:rsidR="00123E41" w:rsidRPr="00122DA1">
        <w:rPr>
          <w:rFonts w:ascii="Sylfaen" w:hAnsi="Sylfaen"/>
        </w:rPr>
        <w:t xml:space="preserve"> </w:t>
      </w:r>
      <w:r w:rsidR="00516B64">
        <w:rPr>
          <w:rFonts w:ascii="Sylfaen" w:hAnsi="Sylfaen"/>
        </w:rPr>
        <w:t xml:space="preserve">freedom </w:t>
      </w:r>
      <w:r w:rsidR="00AB70ED" w:rsidRPr="00122DA1">
        <w:rPr>
          <w:rFonts w:ascii="Sylfaen" w:hAnsi="Sylfaen"/>
        </w:rPr>
        <w:t xml:space="preserve">for </w:t>
      </w:r>
      <w:r w:rsidR="00625574" w:rsidRPr="00122DA1">
        <w:rPr>
          <w:rFonts w:ascii="Sylfaen" w:hAnsi="Sylfaen"/>
        </w:rPr>
        <w:t>persons with psychosocial and intellectual needs</w:t>
      </w:r>
      <w:bookmarkEnd w:id="16"/>
      <w:r w:rsidR="00376300" w:rsidRPr="00122DA1">
        <w:rPr>
          <w:rFonts w:ascii="Sylfaen" w:hAnsi="Sylfaen"/>
        </w:rPr>
        <w:t xml:space="preserve">, especially if they are beneficiaries of </w:t>
      </w:r>
      <w:r w:rsidR="00F073C2" w:rsidRPr="00122DA1">
        <w:rPr>
          <w:rFonts w:ascii="Sylfaen" w:hAnsi="Sylfaen"/>
        </w:rPr>
        <w:t xml:space="preserve">boarding houses and </w:t>
      </w:r>
      <w:r w:rsidR="0083509C" w:rsidRPr="00122DA1">
        <w:rPr>
          <w:rFonts w:ascii="Sylfaen" w:hAnsi="Sylfaen"/>
        </w:rPr>
        <w:t>psychiatric facilities.</w:t>
      </w:r>
      <w:bookmarkEnd w:id="17"/>
    </w:p>
    <w:p w:rsidR="00151805" w:rsidRDefault="004065FA" w:rsidP="009D59F3">
      <w:pPr>
        <w:pStyle w:val="ListParagraph"/>
        <w:numPr>
          <w:ilvl w:val="0"/>
          <w:numId w:val="17"/>
        </w:numPr>
        <w:jc w:val="both"/>
        <w:rPr>
          <w:rFonts w:ascii="Sylfaen" w:hAnsi="Sylfaen"/>
        </w:rPr>
      </w:pPr>
      <w:r w:rsidRPr="006D17AE">
        <w:rPr>
          <w:rFonts w:ascii="Sylfaen" w:hAnsi="Sylfaen"/>
        </w:rPr>
        <w:t xml:space="preserve">Which </w:t>
      </w:r>
      <w:r w:rsidR="006D17AE">
        <w:rPr>
          <w:rFonts w:ascii="Sylfaen" w:hAnsi="Sylfaen"/>
        </w:rPr>
        <w:t xml:space="preserve">measures </w:t>
      </w:r>
      <w:r w:rsidR="00B2741E">
        <w:rPr>
          <w:rFonts w:ascii="Sylfaen" w:hAnsi="Sylfaen"/>
        </w:rPr>
        <w:t xml:space="preserve">are taken </w:t>
      </w:r>
      <w:r w:rsidR="008E2F91">
        <w:rPr>
          <w:rFonts w:ascii="Sylfaen" w:hAnsi="Sylfaen"/>
        </w:rPr>
        <w:t xml:space="preserve">in order to </w:t>
      </w:r>
      <w:r w:rsidR="00DB38EE">
        <w:rPr>
          <w:rFonts w:ascii="Sylfaen" w:hAnsi="Sylfaen"/>
        </w:rPr>
        <w:t xml:space="preserve">define </w:t>
      </w:r>
      <w:r w:rsidR="009D6045">
        <w:rPr>
          <w:rFonts w:ascii="Sylfaen" w:hAnsi="Sylfaen"/>
        </w:rPr>
        <w:t xml:space="preserve">legislative standards and services </w:t>
      </w:r>
      <w:r w:rsidR="00206FD7">
        <w:rPr>
          <w:rFonts w:ascii="Sylfaen" w:hAnsi="Sylfaen"/>
        </w:rPr>
        <w:t xml:space="preserve">for the </w:t>
      </w:r>
      <w:r w:rsidR="00DE54AA">
        <w:rPr>
          <w:rFonts w:ascii="Sylfaen" w:hAnsi="Sylfaen"/>
        </w:rPr>
        <w:t xml:space="preserve">persons </w:t>
      </w:r>
      <w:r w:rsidR="0083574D">
        <w:rPr>
          <w:rFonts w:ascii="Sylfaen" w:hAnsi="Sylfaen"/>
        </w:rPr>
        <w:t>with special</w:t>
      </w:r>
      <w:r w:rsidR="00283DA8">
        <w:rPr>
          <w:rFonts w:ascii="Sylfaen" w:hAnsi="Sylfaen"/>
        </w:rPr>
        <w:t xml:space="preserve"> communication requirements</w:t>
      </w:r>
      <w:r w:rsidR="0064444C">
        <w:rPr>
          <w:rFonts w:ascii="Sylfaen" w:hAnsi="Sylfaen"/>
        </w:rPr>
        <w:t xml:space="preserve">, </w:t>
      </w:r>
      <w:r w:rsidR="00E644FB">
        <w:rPr>
          <w:rFonts w:ascii="Sylfaen" w:hAnsi="Sylfaen"/>
        </w:rPr>
        <w:t>including</w:t>
      </w:r>
      <w:r w:rsidR="002467BF">
        <w:rPr>
          <w:rFonts w:ascii="Sylfaen" w:hAnsi="Sylfaen"/>
        </w:rPr>
        <w:t xml:space="preserve">, </w:t>
      </w:r>
      <w:r w:rsidR="00E62F59">
        <w:rPr>
          <w:rFonts w:ascii="Sylfaen" w:hAnsi="Sylfaen"/>
        </w:rPr>
        <w:t xml:space="preserve">state services, </w:t>
      </w:r>
      <w:r w:rsidR="00C50B45">
        <w:rPr>
          <w:rFonts w:ascii="Sylfaen" w:hAnsi="Sylfaen"/>
        </w:rPr>
        <w:t xml:space="preserve">media, </w:t>
      </w:r>
      <w:r w:rsidR="004C1DBF">
        <w:rPr>
          <w:rFonts w:ascii="Sylfaen" w:hAnsi="Sylfaen"/>
        </w:rPr>
        <w:t xml:space="preserve">press </w:t>
      </w:r>
      <w:r w:rsidR="00D71307">
        <w:rPr>
          <w:rFonts w:ascii="Sylfaen" w:hAnsi="Sylfaen"/>
        </w:rPr>
        <w:t xml:space="preserve">and </w:t>
      </w:r>
      <w:r w:rsidR="004733B1">
        <w:rPr>
          <w:rFonts w:ascii="Sylfaen" w:hAnsi="Sylfaen"/>
        </w:rPr>
        <w:t xml:space="preserve">other </w:t>
      </w:r>
      <w:r w:rsidR="00BF0374">
        <w:rPr>
          <w:rFonts w:ascii="Sylfaen" w:hAnsi="Sylfaen"/>
        </w:rPr>
        <w:t xml:space="preserve">means </w:t>
      </w:r>
      <w:r w:rsidR="003F4C98">
        <w:rPr>
          <w:rFonts w:ascii="Sylfaen" w:hAnsi="Sylfaen"/>
        </w:rPr>
        <w:t xml:space="preserve">of information, </w:t>
      </w:r>
      <w:r w:rsidR="00BF6743">
        <w:rPr>
          <w:rFonts w:ascii="Sylfaen" w:hAnsi="Sylfaen"/>
        </w:rPr>
        <w:t xml:space="preserve">as well as </w:t>
      </w:r>
      <w:proofErr w:type="gramStart"/>
      <w:r w:rsidR="00BF6743">
        <w:rPr>
          <w:rFonts w:ascii="Sylfaen" w:hAnsi="Sylfaen"/>
        </w:rPr>
        <w:t>gen</w:t>
      </w:r>
      <w:r w:rsidR="00293BA9">
        <w:rPr>
          <w:rFonts w:ascii="Sylfaen" w:hAnsi="Sylfaen"/>
        </w:rPr>
        <w:t>eral public</w:t>
      </w:r>
      <w:proofErr w:type="gramEnd"/>
      <w:r w:rsidR="00293BA9">
        <w:rPr>
          <w:rFonts w:ascii="Sylfaen" w:hAnsi="Sylfaen"/>
        </w:rPr>
        <w:t xml:space="preserve"> and private sector?</w:t>
      </w:r>
    </w:p>
    <w:p w:rsidR="00293BA9" w:rsidRDefault="00357D9D" w:rsidP="009D59F3">
      <w:pPr>
        <w:pStyle w:val="ListParagraph"/>
        <w:numPr>
          <w:ilvl w:val="0"/>
          <w:numId w:val="17"/>
        </w:numPr>
        <w:jc w:val="both"/>
        <w:rPr>
          <w:rFonts w:ascii="Sylfaen" w:hAnsi="Sylfaen"/>
        </w:rPr>
      </w:pPr>
      <w:r>
        <w:rPr>
          <w:rFonts w:ascii="Sylfaen" w:hAnsi="Sylfaen"/>
        </w:rPr>
        <w:t xml:space="preserve">Which measures </w:t>
      </w:r>
      <w:proofErr w:type="gramStart"/>
      <w:r>
        <w:rPr>
          <w:rFonts w:ascii="Sylfaen" w:hAnsi="Sylfaen"/>
        </w:rPr>
        <w:t xml:space="preserve">are </w:t>
      </w:r>
      <w:r w:rsidR="00672447">
        <w:rPr>
          <w:rFonts w:ascii="Sylfaen" w:hAnsi="Sylfaen"/>
        </w:rPr>
        <w:t>carried out</w:t>
      </w:r>
      <w:proofErr w:type="gramEnd"/>
      <w:r w:rsidR="00672447">
        <w:rPr>
          <w:rFonts w:ascii="Sylfaen" w:hAnsi="Sylfaen"/>
        </w:rPr>
        <w:t xml:space="preserve"> in order to ensure </w:t>
      </w:r>
      <w:r w:rsidR="0094088F">
        <w:rPr>
          <w:rFonts w:ascii="Sylfaen" w:hAnsi="Sylfaen"/>
        </w:rPr>
        <w:t xml:space="preserve">the accessibility for </w:t>
      </w:r>
      <w:r w:rsidR="00E30403">
        <w:rPr>
          <w:rFonts w:ascii="Sylfaen" w:hAnsi="Sylfaen"/>
        </w:rPr>
        <w:t xml:space="preserve">persons with </w:t>
      </w:r>
      <w:r w:rsidR="00791597">
        <w:rPr>
          <w:rFonts w:ascii="Sylfaen" w:hAnsi="Sylfaen"/>
        </w:rPr>
        <w:t>disabilities</w:t>
      </w:r>
      <w:r w:rsidR="00A80773">
        <w:rPr>
          <w:rFonts w:ascii="Sylfaen" w:hAnsi="Sylfaen"/>
        </w:rPr>
        <w:t xml:space="preserve"> (including, persons with intellectual disabilities)</w:t>
      </w:r>
      <w:r w:rsidR="00337285">
        <w:rPr>
          <w:rFonts w:ascii="Sylfaen" w:hAnsi="Sylfaen"/>
        </w:rPr>
        <w:t xml:space="preserve"> </w:t>
      </w:r>
      <w:r w:rsidR="008125B3">
        <w:rPr>
          <w:rFonts w:ascii="Sylfaen" w:hAnsi="Sylfaen"/>
        </w:rPr>
        <w:t xml:space="preserve">to </w:t>
      </w:r>
      <w:r w:rsidR="00FF507D">
        <w:rPr>
          <w:rFonts w:ascii="Sylfaen" w:hAnsi="Sylfaen"/>
        </w:rPr>
        <w:t>the information</w:t>
      </w:r>
      <w:r w:rsidR="00525D0E">
        <w:rPr>
          <w:rFonts w:ascii="Sylfaen" w:hAnsi="Sylfaen"/>
        </w:rPr>
        <w:t>?</w:t>
      </w:r>
    </w:p>
    <w:p w:rsidR="00525D0E" w:rsidRDefault="00E53F90" w:rsidP="009D59F3">
      <w:pPr>
        <w:pStyle w:val="ListParagraph"/>
        <w:numPr>
          <w:ilvl w:val="0"/>
          <w:numId w:val="17"/>
        </w:numPr>
        <w:jc w:val="both"/>
        <w:rPr>
          <w:rFonts w:ascii="Sylfaen" w:hAnsi="Sylfaen"/>
        </w:rPr>
      </w:pPr>
      <w:r>
        <w:rPr>
          <w:rFonts w:ascii="Sylfaen" w:hAnsi="Sylfaen"/>
        </w:rPr>
        <w:t xml:space="preserve">How many </w:t>
      </w:r>
      <w:r w:rsidR="00E50865">
        <w:rPr>
          <w:rFonts w:ascii="Sylfaen" w:hAnsi="Sylfaen"/>
        </w:rPr>
        <w:t xml:space="preserve">representatives of public </w:t>
      </w:r>
      <w:r w:rsidR="005E7DBF">
        <w:rPr>
          <w:rFonts w:ascii="Sylfaen" w:hAnsi="Sylfaen"/>
        </w:rPr>
        <w:t>agencies</w:t>
      </w:r>
      <w:r w:rsidR="00081E6B">
        <w:rPr>
          <w:rFonts w:ascii="Sylfaen" w:hAnsi="Sylfaen"/>
        </w:rPr>
        <w:t xml:space="preserve"> (and which state agencies)</w:t>
      </w:r>
      <w:r w:rsidR="005E7DBF">
        <w:rPr>
          <w:rFonts w:ascii="Sylfaen" w:hAnsi="Sylfaen"/>
        </w:rPr>
        <w:t xml:space="preserve"> </w:t>
      </w:r>
      <w:proofErr w:type="gramStart"/>
      <w:r w:rsidR="005E7DBF">
        <w:rPr>
          <w:rFonts w:ascii="Sylfaen" w:hAnsi="Sylfaen"/>
        </w:rPr>
        <w:t>have been trained</w:t>
      </w:r>
      <w:proofErr w:type="gramEnd"/>
      <w:r w:rsidR="005E7DBF">
        <w:rPr>
          <w:rFonts w:ascii="Sylfaen" w:hAnsi="Sylfaen"/>
        </w:rPr>
        <w:t xml:space="preserve"> </w:t>
      </w:r>
      <w:r w:rsidR="00A66171">
        <w:rPr>
          <w:rFonts w:ascii="Sylfaen" w:hAnsi="Sylfaen"/>
        </w:rPr>
        <w:t xml:space="preserve">in order to </w:t>
      </w:r>
      <w:r w:rsidR="00DC6552">
        <w:rPr>
          <w:rFonts w:ascii="Sylfaen" w:hAnsi="Sylfaen"/>
        </w:rPr>
        <w:t xml:space="preserve">provide </w:t>
      </w:r>
      <w:r w:rsidR="00F42C1E">
        <w:rPr>
          <w:rFonts w:ascii="Sylfaen" w:hAnsi="Sylfaen"/>
        </w:rPr>
        <w:t xml:space="preserve">information and </w:t>
      </w:r>
      <w:r w:rsidR="003A24BB">
        <w:rPr>
          <w:rFonts w:ascii="Sylfaen" w:hAnsi="Sylfaen"/>
        </w:rPr>
        <w:t xml:space="preserve">services </w:t>
      </w:r>
      <w:r w:rsidR="00B60B76">
        <w:rPr>
          <w:rFonts w:ascii="Sylfaen" w:hAnsi="Sylfaen"/>
        </w:rPr>
        <w:t xml:space="preserve">for persons with disabilities in </w:t>
      </w:r>
      <w:r w:rsidR="001F3806">
        <w:rPr>
          <w:rFonts w:ascii="Sylfaen" w:hAnsi="Sylfaen"/>
        </w:rPr>
        <w:t xml:space="preserve">an </w:t>
      </w:r>
      <w:r w:rsidR="00B60B76">
        <w:rPr>
          <w:rFonts w:ascii="Sylfaen" w:hAnsi="Sylfaen"/>
        </w:rPr>
        <w:t>accessible format?</w:t>
      </w:r>
      <w:r w:rsidR="00081E6B">
        <w:rPr>
          <w:rFonts w:ascii="Sylfaen" w:hAnsi="Sylfaen"/>
        </w:rPr>
        <w:t xml:space="preserve"> </w:t>
      </w:r>
    </w:p>
    <w:p w:rsidR="00834771" w:rsidRPr="00424550" w:rsidRDefault="006A2BDD" w:rsidP="00424550">
      <w:pPr>
        <w:pStyle w:val="Heading1"/>
        <w:jc w:val="both"/>
        <w:rPr>
          <w:rFonts w:ascii="Sylfaen" w:hAnsi="Sylfaen"/>
        </w:rPr>
      </w:pPr>
      <w:bookmarkStart w:id="18" w:name="_Toc487821012"/>
      <w:bookmarkStart w:id="19" w:name="_Toc32003577"/>
      <w:r w:rsidRPr="00424550">
        <w:rPr>
          <w:rFonts w:ascii="Sylfaen" w:hAnsi="Sylfaen"/>
        </w:rPr>
        <w:lastRenderedPageBreak/>
        <w:t>Article</w:t>
      </w:r>
      <w:r w:rsidR="00834771" w:rsidRPr="00424550">
        <w:rPr>
          <w:rFonts w:ascii="Sylfaen" w:hAnsi="Sylfaen"/>
        </w:rPr>
        <w:t xml:space="preserve"> 23.</w:t>
      </w:r>
      <w:bookmarkEnd w:id="18"/>
      <w:r w:rsidR="00756D6C" w:rsidRPr="00424550">
        <w:rPr>
          <w:rFonts w:ascii="Sylfaen" w:hAnsi="Sylfaen"/>
        </w:rPr>
        <w:t>Respect for Home and the F</w:t>
      </w:r>
      <w:r w:rsidRPr="00424550">
        <w:rPr>
          <w:rFonts w:ascii="Sylfaen" w:hAnsi="Sylfaen"/>
        </w:rPr>
        <w:t>amily</w:t>
      </w:r>
      <w:bookmarkEnd w:id="19"/>
    </w:p>
    <w:p w:rsidR="008C6369" w:rsidRPr="00B22B2C" w:rsidRDefault="008C6369" w:rsidP="008C6369">
      <w:pPr>
        <w:pStyle w:val="Body"/>
        <w:spacing w:line="276" w:lineRule="auto"/>
        <w:jc w:val="both"/>
        <w:rPr>
          <w:rFonts w:ascii="Sylfaen" w:eastAsia="Times New Roman" w:hAnsi="Sylfaen" w:cs="Times New Roman"/>
        </w:rPr>
      </w:pPr>
      <w:r w:rsidRPr="00B22B2C">
        <w:rPr>
          <w:rFonts w:ascii="Sylfaen" w:hAnsi="Sylfaen"/>
        </w:rPr>
        <w:t xml:space="preserve">There have been no positive changes in the country concerning the right to respect for family life of persons with disabilities. The lack of family support and housing services remain a challenge, especially in cases of persons with disabilities living in state care. The right to family life of persons with disabilities </w:t>
      </w:r>
      <w:proofErr w:type="gramStart"/>
      <w:r w:rsidRPr="00B22B2C">
        <w:rPr>
          <w:rFonts w:ascii="Sylfaen" w:hAnsi="Sylfaen"/>
        </w:rPr>
        <w:t>is violated</w:t>
      </w:r>
      <w:proofErr w:type="gramEnd"/>
      <w:r w:rsidRPr="00B22B2C">
        <w:rPr>
          <w:rFonts w:ascii="Sylfaen" w:hAnsi="Sylfaen"/>
        </w:rPr>
        <w:t xml:space="preserve"> in the cases of both persons living in large institutions and persons involved in community services. No changes </w:t>
      </w:r>
      <w:proofErr w:type="gramStart"/>
      <w:r w:rsidRPr="00B22B2C">
        <w:rPr>
          <w:rFonts w:ascii="Sylfaen" w:hAnsi="Sylfaen"/>
        </w:rPr>
        <w:t>have been made</w:t>
      </w:r>
      <w:proofErr w:type="gramEnd"/>
      <w:r w:rsidRPr="00B22B2C">
        <w:rPr>
          <w:rFonts w:ascii="Sylfaen" w:hAnsi="Sylfaen"/>
        </w:rPr>
        <w:t xml:space="preserve"> in the legislation concerning beneficiaries of support in respect to the right to respect for private and family life. Due to the lack of appropriate services, children </w:t>
      </w:r>
      <w:proofErr w:type="gramStart"/>
      <w:r w:rsidRPr="00B22B2C">
        <w:rPr>
          <w:rFonts w:ascii="Sylfaen" w:hAnsi="Sylfaen"/>
        </w:rPr>
        <w:t>are often separated</w:t>
      </w:r>
      <w:proofErr w:type="gramEnd"/>
      <w:r w:rsidRPr="00B22B2C">
        <w:rPr>
          <w:rFonts w:ascii="Sylfaen" w:hAnsi="Sylfaen"/>
        </w:rPr>
        <w:t xml:space="preserve"> from their families because of their parents’ disabilities.</w:t>
      </w:r>
    </w:p>
    <w:p w:rsidR="008C6369" w:rsidRPr="00B22B2C" w:rsidRDefault="008C6369" w:rsidP="009D59F3">
      <w:pPr>
        <w:pStyle w:val="Sprsml-oganbefalinger1"/>
        <w:numPr>
          <w:ilvl w:val="0"/>
          <w:numId w:val="10"/>
        </w:numPr>
        <w:spacing w:after="0"/>
        <w:jc w:val="both"/>
        <w:rPr>
          <w:rFonts w:ascii="Sylfaen" w:hAnsi="Sylfaen"/>
          <w:sz w:val="22"/>
          <w:szCs w:val="22"/>
        </w:rPr>
      </w:pPr>
      <w:r w:rsidRPr="00B22B2C">
        <w:rPr>
          <w:rFonts w:ascii="Sylfaen" w:hAnsi="Sylfaen"/>
          <w:sz w:val="22"/>
          <w:szCs w:val="22"/>
        </w:rPr>
        <w:t xml:space="preserve">What measures </w:t>
      </w:r>
      <w:proofErr w:type="gramStart"/>
      <w:r w:rsidRPr="00B22B2C">
        <w:rPr>
          <w:rFonts w:ascii="Sylfaen" w:hAnsi="Sylfaen"/>
          <w:sz w:val="22"/>
          <w:szCs w:val="22"/>
        </w:rPr>
        <w:t>have been taken</w:t>
      </w:r>
      <w:proofErr w:type="gramEnd"/>
      <w:r w:rsidRPr="00B22B2C">
        <w:rPr>
          <w:rFonts w:ascii="Sylfaen" w:hAnsi="Sylfaen"/>
          <w:sz w:val="22"/>
          <w:szCs w:val="22"/>
        </w:rPr>
        <w:t xml:space="preserve"> or will be taken to ensure that families with children with disabilities receive the support they need?</w:t>
      </w:r>
    </w:p>
    <w:p w:rsidR="008C6369" w:rsidRPr="00B22B2C" w:rsidRDefault="008C6369" w:rsidP="009D59F3">
      <w:pPr>
        <w:pStyle w:val="Sprsml-oganbefalinger1"/>
        <w:numPr>
          <w:ilvl w:val="0"/>
          <w:numId w:val="10"/>
        </w:numPr>
        <w:spacing w:after="0"/>
        <w:jc w:val="both"/>
        <w:rPr>
          <w:rFonts w:ascii="Sylfaen" w:hAnsi="Sylfaen"/>
          <w:sz w:val="22"/>
          <w:szCs w:val="22"/>
        </w:rPr>
      </w:pPr>
      <w:r w:rsidRPr="00B22B2C">
        <w:rPr>
          <w:rFonts w:ascii="Sylfaen" w:hAnsi="Sylfaen"/>
          <w:sz w:val="22"/>
          <w:szCs w:val="22"/>
        </w:rPr>
        <w:t xml:space="preserve">What measures </w:t>
      </w:r>
      <w:proofErr w:type="gramStart"/>
      <w:r w:rsidRPr="00B22B2C">
        <w:rPr>
          <w:rFonts w:ascii="Sylfaen" w:hAnsi="Sylfaen"/>
          <w:sz w:val="22"/>
          <w:szCs w:val="22"/>
        </w:rPr>
        <w:t>have been taken</w:t>
      </w:r>
      <w:proofErr w:type="gramEnd"/>
      <w:r w:rsidRPr="00B22B2C">
        <w:rPr>
          <w:rFonts w:ascii="Sylfaen" w:hAnsi="Sylfaen"/>
          <w:sz w:val="22"/>
          <w:szCs w:val="22"/>
        </w:rPr>
        <w:t xml:space="preserve"> or will be taken to prevent children from being separated from their parents because of their own or their parents' disabilities?</w:t>
      </w:r>
    </w:p>
    <w:p w:rsidR="008C6369" w:rsidRPr="00BE2601" w:rsidRDefault="008C6369" w:rsidP="009D59F3">
      <w:pPr>
        <w:pStyle w:val="Sprsml-oganbefalinger1"/>
        <w:numPr>
          <w:ilvl w:val="0"/>
          <w:numId w:val="10"/>
        </w:numPr>
        <w:spacing w:after="0"/>
        <w:jc w:val="both"/>
        <w:rPr>
          <w:rFonts w:ascii="Sylfaen" w:hAnsi="Sylfaen"/>
          <w:sz w:val="22"/>
          <w:szCs w:val="22"/>
        </w:rPr>
      </w:pPr>
      <w:r w:rsidRPr="00B22B2C">
        <w:rPr>
          <w:rFonts w:ascii="Sylfaen" w:hAnsi="Sylfaen"/>
          <w:sz w:val="22"/>
          <w:szCs w:val="22"/>
        </w:rPr>
        <w:t>What legislative and practical measures has or will it taken to ensure that persons with disabilities living in boarding houses are in contact with their children?</w:t>
      </w:r>
    </w:p>
    <w:p w:rsidR="00834771" w:rsidRPr="00DE46C8" w:rsidRDefault="00C975CA" w:rsidP="00424550">
      <w:pPr>
        <w:pStyle w:val="Heading1"/>
        <w:jc w:val="both"/>
      </w:pPr>
      <w:bookmarkStart w:id="20" w:name="_Toc487821013"/>
      <w:bookmarkStart w:id="21" w:name="_Toc32003578"/>
      <w:r w:rsidRPr="00DE46C8">
        <w:rPr>
          <w:rFonts w:cs="Sylfaen"/>
        </w:rPr>
        <w:t>Article</w:t>
      </w:r>
      <w:r w:rsidR="00834771" w:rsidRPr="00DE46C8">
        <w:t xml:space="preserve"> 24.</w:t>
      </w:r>
      <w:r w:rsidRPr="00DE46C8">
        <w:t xml:space="preserve"> </w:t>
      </w:r>
      <w:r w:rsidRPr="00424550">
        <w:rPr>
          <w:rFonts w:ascii="Sylfaen" w:hAnsi="Sylfaen"/>
        </w:rPr>
        <w:t>Education</w:t>
      </w:r>
      <w:bookmarkEnd w:id="20"/>
      <w:bookmarkEnd w:id="21"/>
    </w:p>
    <w:p w:rsidR="00D9538D" w:rsidRPr="00B22B2C" w:rsidRDefault="00D9538D" w:rsidP="00D9538D">
      <w:pPr>
        <w:pStyle w:val="Body"/>
        <w:spacing w:line="276" w:lineRule="auto"/>
        <w:jc w:val="both"/>
        <w:rPr>
          <w:rFonts w:ascii="Sylfaen" w:eastAsia="Times New Roman" w:hAnsi="Sylfaen" w:cs="Times New Roman"/>
        </w:rPr>
      </w:pPr>
      <w:r w:rsidRPr="00B22B2C">
        <w:rPr>
          <w:rFonts w:ascii="Sylfaen" w:hAnsi="Sylfaen"/>
        </w:rPr>
        <w:t>The inclusion of children with disabilities in preschool and general education systems is extremely low</w:t>
      </w:r>
      <w:r w:rsidRPr="00B22B2C">
        <w:rPr>
          <w:rFonts w:ascii="Sylfaen" w:eastAsia="Times New Roman" w:hAnsi="Sylfaen" w:cs="Times New Roman"/>
          <w:vertAlign w:val="superscript"/>
        </w:rPr>
        <w:endnoteReference w:id="20"/>
      </w:r>
      <w:r w:rsidRPr="00B22B2C">
        <w:rPr>
          <w:rFonts w:ascii="Sylfaen" w:hAnsi="Sylfaen"/>
        </w:rPr>
        <w:t xml:space="preserve">. Involvement and retraining of inclusive education specialists is also a particular challenge. There are serious problems with the access to external and internal infrastructure of kindergartens. Existence of special schools remains the challenge for </w:t>
      </w:r>
      <w:proofErr w:type="spellStart"/>
      <w:r w:rsidRPr="00B22B2C">
        <w:rPr>
          <w:rFonts w:ascii="Sylfaen" w:hAnsi="Sylfaen"/>
        </w:rPr>
        <w:t>i</w:t>
      </w:r>
      <w:proofErr w:type="spellEnd"/>
      <w:r w:rsidRPr="00B22B2C">
        <w:rPr>
          <w:rFonts w:ascii="Sylfaen" w:hAnsi="Sylfaen"/>
          <w:lang w:val="it-IT"/>
        </w:rPr>
        <w:t>nclusive education.</w:t>
      </w:r>
      <w:r w:rsidRPr="00B22B2C">
        <w:rPr>
          <w:rFonts w:ascii="Sylfaen" w:eastAsia="ProximaNova-Regular" w:hAnsi="Sylfaen" w:cs="ProximaNova-Regular"/>
          <w:vertAlign w:val="superscript"/>
        </w:rPr>
        <w:endnoteReference w:id="21"/>
      </w:r>
      <w:r w:rsidRPr="00B22B2C">
        <w:rPr>
          <w:rFonts w:ascii="Sylfaen" w:hAnsi="Sylfaen"/>
        </w:rPr>
        <w:t xml:space="preserve"> The fact that the state still lacks information on children left outside of formal education </w:t>
      </w:r>
      <w:proofErr w:type="gramStart"/>
      <w:r w:rsidRPr="00B22B2C">
        <w:rPr>
          <w:rFonts w:ascii="Sylfaen" w:hAnsi="Sylfaen"/>
        </w:rPr>
        <w:t>should be assessed</w:t>
      </w:r>
      <w:proofErr w:type="gramEnd"/>
      <w:r w:rsidRPr="00B22B2C">
        <w:rPr>
          <w:rFonts w:ascii="Sylfaen" w:hAnsi="Sylfaen"/>
        </w:rPr>
        <w:t xml:space="preserve"> negatively. Access to the physical environment of public schools, lack of inclusive education action plans, lack of educational resources, insufficient number of additional specialists and individual assistants, poor readiness of </w:t>
      </w:r>
      <w:proofErr w:type="gramStart"/>
      <w:r w:rsidRPr="00B22B2C">
        <w:rPr>
          <w:rFonts w:ascii="Sylfaen" w:hAnsi="Sylfaen"/>
        </w:rPr>
        <w:t>school teachers</w:t>
      </w:r>
      <w:proofErr w:type="gramEnd"/>
      <w:r w:rsidRPr="00B22B2C">
        <w:rPr>
          <w:rFonts w:ascii="Sylfaen" w:hAnsi="Sylfaen"/>
        </w:rPr>
        <w:t xml:space="preserve"> to meet the educational needs of students with disabilities, </w:t>
      </w:r>
      <w:proofErr w:type="spellStart"/>
      <w:r w:rsidRPr="00B22B2C">
        <w:rPr>
          <w:rFonts w:ascii="Sylfaen" w:hAnsi="Sylfaen"/>
        </w:rPr>
        <w:t>i</w:t>
      </w:r>
      <w:proofErr w:type="spellEnd"/>
      <w:r w:rsidRPr="00B22B2C">
        <w:rPr>
          <w:rFonts w:ascii="Sylfaen" w:hAnsi="Sylfaen"/>
          <w:lang w:val="pt-PT"/>
        </w:rPr>
        <w:t xml:space="preserve">nadequate </w:t>
      </w:r>
      <w:r w:rsidRPr="00B22B2C">
        <w:rPr>
          <w:rFonts w:ascii="Sylfaen" w:hAnsi="Sylfaen"/>
        </w:rPr>
        <w:t>management of individual education plans and lack of effective internal monitoring of institutions are still challenging areas</w:t>
      </w:r>
      <w:r w:rsidRPr="00B22B2C">
        <w:rPr>
          <w:rFonts w:ascii="Sylfaen" w:eastAsia="Times New Roman" w:hAnsi="Sylfaen" w:cs="Times New Roman"/>
          <w:vertAlign w:val="superscript"/>
        </w:rPr>
        <w:endnoteReference w:id="22"/>
      </w:r>
      <w:r w:rsidRPr="00B22B2C">
        <w:rPr>
          <w:rFonts w:ascii="Sylfaen" w:hAnsi="Sylfaen"/>
        </w:rPr>
        <w:t>. The state still does not have statistical data on students with disabilities involved in higher education. Continuing education at the higher level remains a problem, due to the barriers to access teaching materials and physical environment at universities, as well as the lack of specific supportive measures. This cannot guarantee the continuity of education</w:t>
      </w:r>
      <w:r w:rsidRPr="00B22B2C">
        <w:rPr>
          <w:rFonts w:ascii="Sylfaen" w:eastAsia="Times New Roman" w:hAnsi="Sylfaen" w:cs="Times New Roman"/>
          <w:vertAlign w:val="superscript"/>
        </w:rPr>
        <w:endnoteReference w:id="23"/>
      </w:r>
      <w:r w:rsidRPr="00B22B2C">
        <w:rPr>
          <w:rFonts w:ascii="Sylfaen" w:hAnsi="Sylfaen"/>
        </w:rPr>
        <w:t>.</w:t>
      </w:r>
    </w:p>
    <w:p w:rsidR="00D9538D" w:rsidRPr="00B22B2C" w:rsidRDefault="00D9538D" w:rsidP="009D59F3">
      <w:pPr>
        <w:pStyle w:val="ListParagraph"/>
        <w:numPr>
          <w:ilvl w:val="0"/>
          <w:numId w:val="1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 xml:space="preserve">Could you provide information on how accessibility to schools will be reached, and to what level and where, in relation to all children with different disabilities? </w:t>
      </w:r>
    </w:p>
    <w:p w:rsidR="00D9538D" w:rsidRPr="00B22B2C" w:rsidRDefault="00D9538D" w:rsidP="009D59F3">
      <w:pPr>
        <w:pStyle w:val="ListParagraph"/>
        <w:numPr>
          <w:ilvl w:val="0"/>
          <w:numId w:val="1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How does the state plan to increase the inclusion of children with disabilities in preschool?</w:t>
      </w:r>
    </w:p>
    <w:p w:rsidR="00D9538D" w:rsidRPr="00B22B2C" w:rsidRDefault="00D9538D" w:rsidP="009D59F3">
      <w:pPr>
        <w:pStyle w:val="ListParagraph"/>
        <w:numPr>
          <w:ilvl w:val="0"/>
          <w:numId w:val="1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t xml:space="preserve">What measures has been or </w:t>
      </w:r>
      <w:proofErr w:type="gramStart"/>
      <w:r w:rsidRPr="00B22B2C">
        <w:rPr>
          <w:rFonts w:ascii="Sylfaen" w:hAnsi="Sylfaen"/>
        </w:rPr>
        <w:t>will be taken</w:t>
      </w:r>
      <w:proofErr w:type="gramEnd"/>
      <w:r w:rsidRPr="00B22B2C">
        <w:rPr>
          <w:rFonts w:ascii="Sylfaen" w:hAnsi="Sylfaen"/>
        </w:rPr>
        <w:t xml:space="preserve"> to increase qualification and knowledge of preschool teachers to provide quality preschool education?</w:t>
      </w:r>
    </w:p>
    <w:p w:rsidR="00D9538D" w:rsidRPr="00B22B2C" w:rsidRDefault="00D9538D" w:rsidP="009D59F3">
      <w:pPr>
        <w:pStyle w:val="ListParagraph"/>
        <w:numPr>
          <w:ilvl w:val="0"/>
          <w:numId w:val="12"/>
        </w:numPr>
        <w:pBdr>
          <w:top w:val="nil"/>
          <w:left w:val="nil"/>
          <w:bottom w:val="nil"/>
          <w:right w:val="nil"/>
          <w:between w:val="nil"/>
          <w:bar w:val="nil"/>
        </w:pBdr>
        <w:spacing w:after="0"/>
        <w:contextualSpacing w:val="0"/>
        <w:jc w:val="both"/>
        <w:rPr>
          <w:rFonts w:ascii="Sylfaen" w:hAnsi="Sylfaen"/>
        </w:rPr>
      </w:pPr>
      <w:proofErr w:type="gramStart"/>
      <w:r w:rsidRPr="00B22B2C">
        <w:rPr>
          <w:rFonts w:ascii="Sylfaen" w:hAnsi="Sylfaen"/>
        </w:rPr>
        <w:t>Please provide information on whether there is a concrete plan of action to secure accessibility to the school system in both urban and rural areas, allowing access to inclusive teaching of all pupils with disabilities in their local community?</w:t>
      </w:r>
      <w:proofErr w:type="gramEnd"/>
    </w:p>
    <w:p w:rsidR="00D9538D" w:rsidRPr="00B22B2C" w:rsidRDefault="00D9538D" w:rsidP="009D59F3">
      <w:pPr>
        <w:pStyle w:val="ListParagraph"/>
        <w:numPr>
          <w:ilvl w:val="0"/>
          <w:numId w:val="12"/>
        </w:numPr>
        <w:pBdr>
          <w:top w:val="nil"/>
          <w:left w:val="nil"/>
          <w:bottom w:val="nil"/>
          <w:right w:val="nil"/>
          <w:between w:val="nil"/>
          <w:bar w:val="nil"/>
        </w:pBdr>
        <w:spacing w:after="0"/>
        <w:contextualSpacing w:val="0"/>
        <w:jc w:val="both"/>
        <w:rPr>
          <w:rFonts w:ascii="Sylfaen" w:hAnsi="Sylfaen"/>
        </w:rPr>
      </w:pPr>
      <w:r w:rsidRPr="00B22B2C">
        <w:rPr>
          <w:rFonts w:ascii="Sylfaen" w:hAnsi="Sylfaen"/>
        </w:rPr>
        <w:lastRenderedPageBreak/>
        <w:t>How will be the positive attitude towards inclusive education developed and maintained among parents of children with or without disabilities and among children themselves?</w:t>
      </w:r>
    </w:p>
    <w:p w:rsidR="00D9538D" w:rsidRPr="00B22B2C" w:rsidRDefault="00D9538D" w:rsidP="009D59F3">
      <w:pPr>
        <w:pStyle w:val="ListBullet"/>
        <w:numPr>
          <w:ilvl w:val="0"/>
          <w:numId w:val="13"/>
        </w:numPr>
        <w:spacing w:after="0" w:line="276" w:lineRule="auto"/>
        <w:jc w:val="both"/>
        <w:rPr>
          <w:rFonts w:ascii="Sylfaen" w:hAnsi="Sylfaen"/>
        </w:rPr>
      </w:pPr>
      <w:r w:rsidRPr="00B22B2C">
        <w:rPr>
          <w:rFonts w:ascii="Sylfaen" w:hAnsi="Sylfaen"/>
        </w:rPr>
        <w:t>What steps does the government plan to take to ensure provision of reasonable accommodation and make educational environments and curricula accessible for students with all types of disabilities, including in rural areas?</w:t>
      </w:r>
    </w:p>
    <w:p w:rsidR="00D9538D" w:rsidRPr="00B22B2C" w:rsidRDefault="00D9538D" w:rsidP="009D59F3">
      <w:pPr>
        <w:pStyle w:val="BrdArial"/>
        <w:numPr>
          <w:ilvl w:val="0"/>
          <w:numId w:val="12"/>
        </w:numPr>
        <w:spacing w:after="0"/>
        <w:jc w:val="both"/>
        <w:rPr>
          <w:rFonts w:ascii="Sylfaen" w:hAnsi="Sylfaen"/>
          <w:sz w:val="22"/>
          <w:szCs w:val="22"/>
        </w:rPr>
      </w:pPr>
      <w:r w:rsidRPr="00B22B2C">
        <w:rPr>
          <w:rFonts w:ascii="Sylfaen" w:hAnsi="Sylfaen"/>
          <w:sz w:val="22"/>
          <w:szCs w:val="22"/>
        </w:rPr>
        <w:t xml:space="preserve">What measures </w:t>
      </w:r>
      <w:proofErr w:type="gramStart"/>
      <w:r w:rsidRPr="00B22B2C">
        <w:rPr>
          <w:rFonts w:ascii="Sylfaen" w:hAnsi="Sylfaen"/>
          <w:sz w:val="22"/>
          <w:szCs w:val="22"/>
        </w:rPr>
        <w:t>will be taken</w:t>
      </w:r>
      <w:proofErr w:type="gramEnd"/>
      <w:r w:rsidRPr="00B22B2C">
        <w:rPr>
          <w:rFonts w:ascii="Sylfaen" w:hAnsi="Sylfaen"/>
          <w:sz w:val="22"/>
          <w:szCs w:val="22"/>
        </w:rPr>
        <w:t xml:space="preserve"> to include more pupils with disabilities in the regular education system? Please provide information on how the qualifications and competences of the teachers, specialists and others regarding inclusion are guaranteed through education and courses to realize the vision of high-quality inclusive education in regular schools to the highest possible level?</w:t>
      </w:r>
    </w:p>
    <w:p w:rsidR="00834771" w:rsidRPr="00DD78E9" w:rsidRDefault="00D9538D" w:rsidP="009D59F3">
      <w:pPr>
        <w:pStyle w:val="BrdArial"/>
        <w:numPr>
          <w:ilvl w:val="0"/>
          <w:numId w:val="12"/>
        </w:numPr>
        <w:spacing w:after="0"/>
        <w:jc w:val="both"/>
        <w:rPr>
          <w:rFonts w:ascii="Sylfaen" w:hAnsi="Sylfaen"/>
          <w:sz w:val="22"/>
          <w:szCs w:val="22"/>
        </w:rPr>
      </w:pPr>
      <w:r w:rsidRPr="00B22B2C">
        <w:rPr>
          <w:rFonts w:ascii="Sylfaen" w:hAnsi="Sylfaen"/>
          <w:sz w:val="22"/>
          <w:szCs w:val="22"/>
        </w:rPr>
        <w:t xml:space="preserve">What measures </w:t>
      </w:r>
      <w:proofErr w:type="gramStart"/>
      <w:r w:rsidRPr="00B22B2C">
        <w:rPr>
          <w:rFonts w:ascii="Sylfaen" w:hAnsi="Sylfaen"/>
          <w:sz w:val="22"/>
          <w:szCs w:val="22"/>
        </w:rPr>
        <w:t>will be taken</w:t>
      </w:r>
      <w:proofErr w:type="gramEnd"/>
      <w:r w:rsidRPr="00B22B2C">
        <w:rPr>
          <w:rFonts w:ascii="Sylfaen" w:hAnsi="Sylfaen"/>
          <w:sz w:val="22"/>
          <w:szCs w:val="22"/>
        </w:rPr>
        <w:t xml:space="preserve"> to ensure that persons with disabilities complete higher education? </w:t>
      </w:r>
    </w:p>
    <w:p w:rsidR="00834771" w:rsidRPr="001B5E17" w:rsidRDefault="006A26AF" w:rsidP="001B5E17">
      <w:pPr>
        <w:pStyle w:val="Heading1"/>
        <w:jc w:val="both"/>
        <w:rPr>
          <w:rFonts w:ascii="Sylfaen" w:hAnsi="Sylfaen"/>
        </w:rPr>
      </w:pPr>
      <w:bookmarkStart w:id="22" w:name="_Toc487821014"/>
      <w:bookmarkStart w:id="23" w:name="_Toc32003579"/>
      <w:r w:rsidRPr="001B5E17">
        <w:rPr>
          <w:rFonts w:ascii="Sylfaen" w:hAnsi="Sylfaen"/>
        </w:rPr>
        <w:t>Article</w:t>
      </w:r>
      <w:r w:rsidR="00834771" w:rsidRPr="001B5E17">
        <w:rPr>
          <w:rFonts w:ascii="Sylfaen" w:hAnsi="Sylfaen"/>
        </w:rPr>
        <w:t xml:space="preserve"> 25.</w:t>
      </w:r>
      <w:bookmarkEnd w:id="22"/>
      <w:r w:rsidRPr="001B5E17">
        <w:rPr>
          <w:rFonts w:ascii="Sylfaen" w:hAnsi="Sylfaen"/>
        </w:rPr>
        <w:t>Health</w:t>
      </w:r>
      <w:bookmarkEnd w:id="23"/>
    </w:p>
    <w:p w:rsidR="004D3312" w:rsidRPr="00B22B2C" w:rsidRDefault="004D3312" w:rsidP="004D3312">
      <w:pPr>
        <w:pStyle w:val="Body"/>
        <w:spacing w:line="276" w:lineRule="auto"/>
        <w:jc w:val="both"/>
        <w:rPr>
          <w:rFonts w:ascii="Sylfaen" w:eastAsia="Times New Roman" w:hAnsi="Sylfaen" w:cs="Times New Roman"/>
        </w:rPr>
      </w:pPr>
      <w:bookmarkStart w:id="24" w:name="_Toc487821015"/>
      <w:r w:rsidRPr="00B22B2C">
        <w:rPr>
          <w:rFonts w:ascii="Sylfaen" w:hAnsi="Sylfaen"/>
        </w:rPr>
        <w:t xml:space="preserve">Challenges to the realization of the right to health of persons with disabilities include lack of access to facilities, awareness of citizens, access to medications and effective communication by medical staff. The biggest problem is still the lack of medical insurance tailored to individual needs, due to which people with disabilities practically do not receive medical </w:t>
      </w:r>
      <w:proofErr w:type="gramStart"/>
      <w:r w:rsidRPr="00B22B2C">
        <w:rPr>
          <w:rFonts w:ascii="Sylfaen" w:hAnsi="Sylfaen"/>
        </w:rPr>
        <w:t>care, that</w:t>
      </w:r>
      <w:proofErr w:type="gramEnd"/>
      <w:r w:rsidRPr="00B22B2C">
        <w:rPr>
          <w:rFonts w:ascii="Sylfaen" w:hAnsi="Sylfaen"/>
        </w:rPr>
        <w:t xml:space="preserve"> also represents a serious problem for children</w:t>
      </w:r>
      <w:r w:rsidRPr="00B22B2C">
        <w:rPr>
          <w:rFonts w:ascii="Sylfaen" w:eastAsia="Times New Roman" w:hAnsi="Sylfaen" w:cs="Times New Roman"/>
          <w:vertAlign w:val="superscript"/>
        </w:rPr>
        <w:endnoteReference w:id="24"/>
      </w:r>
      <w:r w:rsidRPr="00B22B2C">
        <w:rPr>
          <w:rFonts w:ascii="Sylfaen" w:hAnsi="Sylfaen"/>
        </w:rPr>
        <w:t xml:space="preserve">. Mental health care issues remain acute in the country. Despite the relatively increased funding for community-based services, funding and development of non-hospital </w:t>
      </w:r>
      <w:proofErr w:type="gramStart"/>
      <w:r w:rsidRPr="00B22B2C">
        <w:rPr>
          <w:rFonts w:ascii="Sylfaen" w:hAnsi="Sylfaen"/>
        </w:rPr>
        <w:t>services still</w:t>
      </w:r>
      <w:proofErr w:type="gramEnd"/>
      <w:r w:rsidRPr="00B22B2C">
        <w:rPr>
          <w:rFonts w:ascii="Sylfaen" w:hAnsi="Sylfaen"/>
        </w:rPr>
        <w:t xml:space="preserve"> remain low. To date, no suicide prevention program </w:t>
      </w:r>
      <w:proofErr w:type="gramStart"/>
      <w:r w:rsidRPr="00B22B2C">
        <w:rPr>
          <w:rFonts w:ascii="Sylfaen" w:hAnsi="Sylfaen"/>
        </w:rPr>
        <w:t>is approved</w:t>
      </w:r>
      <w:proofErr w:type="gramEnd"/>
      <w:r w:rsidRPr="00B22B2C">
        <w:rPr>
          <w:rFonts w:ascii="Sylfaen" w:hAnsi="Sylfaen"/>
        </w:rPr>
        <w:t xml:space="preserve">. The areal of </w:t>
      </w:r>
      <w:r w:rsidRPr="00B22B2C">
        <w:rPr>
          <w:rFonts w:ascii="Times New Roman" w:hAnsi="Times New Roman" w:cs="Times New Roman"/>
          <w:lang w:val="es-ES_tradnl"/>
        </w:rPr>
        <w:t>​​</w:t>
      </w:r>
      <w:r w:rsidRPr="00B22B2C">
        <w:rPr>
          <w:rFonts w:ascii="Sylfaen" w:hAnsi="Sylfaen"/>
        </w:rPr>
        <w:t xml:space="preserve">psychosocial rehabilitation centers throughout the country still has not increased. Inadequate infrastructure and living conditions remain a challenge for patients receiving inpatient psychiatric care. To date, no strategy of deinstitutionalization of psychiatric institutions </w:t>
      </w:r>
      <w:proofErr w:type="gramStart"/>
      <w:r w:rsidRPr="00B22B2C">
        <w:rPr>
          <w:rFonts w:ascii="Sylfaen" w:hAnsi="Sylfaen"/>
        </w:rPr>
        <w:t>has been developed</w:t>
      </w:r>
      <w:proofErr w:type="gramEnd"/>
      <w:r w:rsidRPr="00B22B2C">
        <w:rPr>
          <w:rFonts w:ascii="Sylfaen" w:hAnsi="Sylfaen"/>
        </w:rPr>
        <w:t xml:space="preserve">. There has been no improvement in increasing the number of mental health professionals, neither the capacity of primary care staff to identify and manage mental health problems. No effective steps </w:t>
      </w:r>
      <w:proofErr w:type="gramStart"/>
      <w:r w:rsidRPr="00B22B2C">
        <w:rPr>
          <w:rFonts w:ascii="Sylfaen" w:hAnsi="Sylfaen"/>
        </w:rPr>
        <w:t>have been taken</w:t>
      </w:r>
      <w:proofErr w:type="gramEnd"/>
      <w:r w:rsidRPr="00B22B2C">
        <w:rPr>
          <w:rFonts w:ascii="Sylfaen" w:hAnsi="Sylfaen"/>
        </w:rPr>
        <w:t xml:space="preserve"> to increase human resources working in child psychiatry. The issue of public awareness and stigma about mental health remains a challenge. The somatic health issues of people receiving psychiatric inpatient care are also acute</w:t>
      </w:r>
      <w:r w:rsidRPr="00B22B2C">
        <w:rPr>
          <w:rFonts w:ascii="Sylfaen" w:eastAsia="Times New Roman" w:hAnsi="Sylfaen" w:cs="Times New Roman"/>
          <w:vertAlign w:val="superscript"/>
        </w:rPr>
        <w:endnoteReference w:id="25"/>
      </w:r>
      <w:r w:rsidRPr="00B22B2C">
        <w:rPr>
          <w:rFonts w:ascii="Sylfaen" w:hAnsi="Sylfaen"/>
        </w:rPr>
        <w:t>.</w:t>
      </w:r>
    </w:p>
    <w:p w:rsidR="004D3312" w:rsidRPr="00B22B2C" w:rsidRDefault="004D3312" w:rsidP="009D59F3">
      <w:pPr>
        <w:pStyle w:val="Body"/>
        <w:numPr>
          <w:ilvl w:val="0"/>
          <w:numId w:val="14"/>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In </w:t>
      </w:r>
      <w:proofErr w:type="gramStart"/>
      <w:r w:rsidRPr="00B22B2C">
        <w:rPr>
          <w:rFonts w:ascii="Sylfaen" w:eastAsia="Times New Roman" w:hAnsi="Sylfaen" w:cs="Times New Roman"/>
        </w:rPr>
        <w:t>What</w:t>
      </w:r>
      <w:proofErr w:type="gramEnd"/>
      <w:r w:rsidRPr="00B22B2C">
        <w:rPr>
          <w:rFonts w:ascii="Sylfaen" w:eastAsia="Times New Roman" w:hAnsi="Sylfaen" w:cs="Times New Roman"/>
        </w:rPr>
        <w:t xml:space="preserve"> form and when does the state intend to offer people with disabilities a medical insurance tailored to their needs?</w:t>
      </w:r>
    </w:p>
    <w:p w:rsidR="004D3312" w:rsidRPr="00B22B2C" w:rsidRDefault="004D3312" w:rsidP="009D59F3">
      <w:pPr>
        <w:pStyle w:val="Body"/>
        <w:numPr>
          <w:ilvl w:val="0"/>
          <w:numId w:val="14"/>
        </w:numPr>
        <w:spacing w:after="0" w:line="276" w:lineRule="auto"/>
        <w:jc w:val="both"/>
        <w:rPr>
          <w:rFonts w:ascii="Sylfaen" w:eastAsia="Times New Roman" w:hAnsi="Sylfaen" w:cs="Times New Roman"/>
        </w:rPr>
      </w:pPr>
      <w:r w:rsidRPr="00B22B2C">
        <w:rPr>
          <w:rFonts w:ascii="Sylfaen" w:eastAsia="Times New Roman" w:hAnsi="Sylfaen" w:cs="Times New Roman"/>
        </w:rPr>
        <w:t>What measures has it taken or is it planning take in order to make health care facilities and services available for persons with disabilities in both urban and rural areas?</w:t>
      </w:r>
    </w:p>
    <w:p w:rsidR="004D3312" w:rsidRPr="00B22B2C" w:rsidRDefault="004D3312" w:rsidP="009D59F3">
      <w:pPr>
        <w:pStyle w:val="Body"/>
        <w:numPr>
          <w:ilvl w:val="0"/>
          <w:numId w:val="14"/>
        </w:numPr>
        <w:spacing w:after="0" w:line="276" w:lineRule="auto"/>
        <w:jc w:val="both"/>
        <w:rPr>
          <w:rFonts w:ascii="Sylfaen" w:eastAsia="Times New Roman" w:hAnsi="Sylfaen" w:cs="Times New Roman"/>
        </w:rPr>
      </w:pPr>
      <w:r w:rsidRPr="00B22B2C">
        <w:rPr>
          <w:rFonts w:ascii="Sylfaen" w:eastAsia="Times New Roman" w:hAnsi="Sylfaen" w:cs="Times New Roman"/>
        </w:rPr>
        <w:t>How does the state intend to increase out of hospital and community/rehabilitation services to improve mental health situation?</w:t>
      </w:r>
    </w:p>
    <w:p w:rsidR="004D3312" w:rsidRPr="00B22B2C" w:rsidRDefault="004D3312" w:rsidP="009D59F3">
      <w:pPr>
        <w:pStyle w:val="Body"/>
        <w:numPr>
          <w:ilvl w:val="0"/>
          <w:numId w:val="14"/>
        </w:numPr>
        <w:spacing w:after="0" w:line="276" w:lineRule="auto"/>
        <w:jc w:val="both"/>
        <w:rPr>
          <w:rFonts w:ascii="Sylfaen" w:eastAsia="Times New Roman" w:hAnsi="Sylfaen" w:cs="Times New Roman"/>
        </w:rPr>
      </w:pPr>
      <w:r w:rsidRPr="00B22B2C">
        <w:rPr>
          <w:rFonts w:ascii="Sylfaen" w:eastAsia="Times New Roman" w:hAnsi="Sylfaen" w:cs="Times New Roman"/>
        </w:rPr>
        <w:t>When and to what extend does the state plan to increase primary care physicians’ knowledge and competence in regards of identification mental health problems?</w:t>
      </w:r>
    </w:p>
    <w:p w:rsidR="004D3312" w:rsidRPr="00B22B2C" w:rsidRDefault="004D3312" w:rsidP="009D59F3">
      <w:pPr>
        <w:pStyle w:val="Body"/>
        <w:numPr>
          <w:ilvl w:val="0"/>
          <w:numId w:val="14"/>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What measures does the state plan to take to promote the somatic health of persons living in mental health </w:t>
      </w:r>
      <w:proofErr w:type="gramStart"/>
      <w:r w:rsidRPr="00B22B2C">
        <w:rPr>
          <w:rFonts w:ascii="Sylfaen" w:eastAsia="Times New Roman" w:hAnsi="Sylfaen" w:cs="Times New Roman"/>
        </w:rPr>
        <w:t>facilities?</w:t>
      </w:r>
      <w:proofErr w:type="gramEnd"/>
    </w:p>
    <w:p w:rsidR="004D3312" w:rsidRPr="00BE4AD8" w:rsidRDefault="004D3312" w:rsidP="009D59F3">
      <w:pPr>
        <w:pStyle w:val="Body"/>
        <w:numPr>
          <w:ilvl w:val="0"/>
          <w:numId w:val="14"/>
        </w:numPr>
        <w:spacing w:after="0" w:line="276" w:lineRule="auto"/>
        <w:jc w:val="both"/>
        <w:rPr>
          <w:rFonts w:ascii="Sylfaen" w:eastAsia="Times New Roman" w:hAnsi="Sylfaen" w:cs="Times New Roman"/>
        </w:rPr>
      </w:pPr>
      <w:r w:rsidRPr="00B22B2C">
        <w:rPr>
          <w:rFonts w:ascii="Sylfaen" w:eastAsia="Times New Roman" w:hAnsi="Sylfaen" w:cs="Times New Roman"/>
        </w:rPr>
        <w:t xml:space="preserve">What plan does the state have to address the problems of child psychiatry, in particular to increase the involvement of qualified specialists and make the service child-centered? </w:t>
      </w:r>
    </w:p>
    <w:p w:rsidR="00834771" w:rsidRDefault="009513F7" w:rsidP="00B97006">
      <w:pPr>
        <w:pStyle w:val="Heading1"/>
        <w:jc w:val="both"/>
        <w:rPr>
          <w:lang w:val="ka-GE"/>
        </w:rPr>
      </w:pPr>
      <w:bookmarkStart w:id="25" w:name="_Toc32003580"/>
      <w:bookmarkEnd w:id="24"/>
      <w:r w:rsidRPr="00B97006">
        <w:lastRenderedPageBreak/>
        <w:t>Article</w:t>
      </w:r>
      <w:r w:rsidRPr="00DE46C8">
        <w:rPr>
          <w:lang w:val="ka-GE"/>
        </w:rPr>
        <w:t xml:space="preserve"> 27</w:t>
      </w:r>
      <w:r w:rsidRPr="00DE46C8">
        <w:t>.</w:t>
      </w:r>
      <w:r w:rsidR="00756D6C">
        <w:rPr>
          <w:lang w:val="ka-GE"/>
        </w:rPr>
        <w:t xml:space="preserve"> </w:t>
      </w:r>
      <w:proofErr w:type="spellStart"/>
      <w:r w:rsidR="00756D6C">
        <w:rPr>
          <w:lang w:val="ka-GE"/>
        </w:rPr>
        <w:t>Work</w:t>
      </w:r>
      <w:proofErr w:type="spellEnd"/>
      <w:r w:rsidR="00756D6C">
        <w:rPr>
          <w:lang w:val="ka-GE"/>
        </w:rPr>
        <w:t xml:space="preserve"> </w:t>
      </w:r>
      <w:proofErr w:type="spellStart"/>
      <w:r w:rsidR="00756D6C">
        <w:rPr>
          <w:lang w:val="ka-GE"/>
        </w:rPr>
        <w:t>and</w:t>
      </w:r>
      <w:proofErr w:type="spellEnd"/>
      <w:r w:rsidR="00756D6C">
        <w:rPr>
          <w:lang w:val="ka-GE"/>
        </w:rPr>
        <w:t xml:space="preserve"> </w:t>
      </w:r>
      <w:r w:rsidR="00756D6C">
        <w:t>E</w:t>
      </w:r>
      <w:proofErr w:type="spellStart"/>
      <w:r w:rsidR="00855465" w:rsidRPr="00DE46C8">
        <w:rPr>
          <w:lang w:val="ka-GE"/>
        </w:rPr>
        <w:t>mployment</w:t>
      </w:r>
      <w:bookmarkEnd w:id="25"/>
      <w:proofErr w:type="spellEnd"/>
    </w:p>
    <w:p w:rsidR="00692FF3" w:rsidRDefault="00AC5D38" w:rsidP="00692FF3">
      <w:pPr>
        <w:pStyle w:val="Body"/>
        <w:spacing w:line="276" w:lineRule="auto"/>
        <w:jc w:val="both"/>
        <w:rPr>
          <w:rFonts w:ascii="Sylfaen" w:hAnsi="Sylfaen"/>
        </w:rPr>
      </w:pPr>
      <w:r w:rsidRPr="00692FF3">
        <w:rPr>
          <w:rFonts w:ascii="Sylfaen" w:eastAsia="Times New Roman" w:hAnsi="Sylfaen" w:cs="Times New Roman"/>
        </w:rPr>
        <w:t>Realization of the right</w:t>
      </w:r>
      <w:r w:rsidR="00CC316C">
        <w:rPr>
          <w:rFonts w:ascii="Sylfaen" w:eastAsia="Times New Roman" w:hAnsi="Sylfaen" w:cs="Times New Roman"/>
        </w:rPr>
        <w:t xml:space="preserve"> to work is problematic for </w:t>
      </w:r>
      <w:r w:rsidRPr="00692FF3">
        <w:rPr>
          <w:rFonts w:ascii="Sylfaen" w:eastAsia="Times New Roman" w:hAnsi="Sylfaen" w:cs="Times New Roman"/>
        </w:rPr>
        <w:t xml:space="preserve">persons with disabilities in </w:t>
      </w:r>
      <w:r w:rsidR="00291708" w:rsidRPr="00692FF3">
        <w:rPr>
          <w:rFonts w:ascii="Sylfaen" w:eastAsia="Times New Roman" w:hAnsi="Sylfaen" w:cs="Times New Roman"/>
        </w:rPr>
        <w:t xml:space="preserve">both </w:t>
      </w:r>
      <w:r w:rsidR="000B0D9D" w:rsidRPr="00692FF3">
        <w:rPr>
          <w:rFonts w:ascii="Sylfaen" w:eastAsia="Times New Roman" w:hAnsi="Sylfaen" w:cs="Times New Roman"/>
        </w:rPr>
        <w:t xml:space="preserve">legal and </w:t>
      </w:r>
      <w:r w:rsidR="005317CC" w:rsidRPr="00692FF3">
        <w:rPr>
          <w:rFonts w:ascii="Sylfaen" w:eastAsia="Times New Roman" w:hAnsi="Sylfaen" w:cs="Times New Roman"/>
        </w:rPr>
        <w:t xml:space="preserve">practical viewpoint. </w:t>
      </w:r>
      <w:r w:rsidR="007478E5" w:rsidRPr="00692FF3">
        <w:rPr>
          <w:rFonts w:ascii="Sylfaen" w:hAnsi="Sylfaen"/>
        </w:rPr>
        <w:t xml:space="preserve">The legislative framework regulating work and employment </w:t>
      </w:r>
      <w:r w:rsidR="000C795F">
        <w:rPr>
          <w:rFonts w:ascii="Sylfaen" w:hAnsi="Sylfaen"/>
        </w:rPr>
        <w:t xml:space="preserve">of </w:t>
      </w:r>
      <w:r w:rsidR="007478E5" w:rsidRPr="00692FF3">
        <w:rPr>
          <w:rFonts w:ascii="Sylfaen" w:hAnsi="Sylfaen"/>
        </w:rPr>
        <w:t xml:space="preserve">persons with disabilities is mostly </w:t>
      </w:r>
      <w:r w:rsidR="00FF5317" w:rsidRPr="00692FF3">
        <w:rPr>
          <w:rFonts w:ascii="Sylfaen" w:hAnsi="Sylfaen"/>
        </w:rPr>
        <w:t>declarative, which</w:t>
      </w:r>
      <w:r w:rsidR="00727321" w:rsidRPr="00692FF3">
        <w:rPr>
          <w:rFonts w:ascii="Sylfaen" w:hAnsi="Sylfaen"/>
        </w:rPr>
        <w:t xml:space="preserve"> makes </w:t>
      </w:r>
      <w:r w:rsidR="00674BD7" w:rsidRPr="00692FF3">
        <w:rPr>
          <w:rFonts w:ascii="Sylfaen" w:hAnsi="Sylfaen"/>
        </w:rPr>
        <w:t xml:space="preserve">challenges in the process </w:t>
      </w:r>
      <w:r w:rsidR="007E7BDA" w:rsidRPr="00692FF3">
        <w:rPr>
          <w:rFonts w:ascii="Sylfaen" w:hAnsi="Sylfaen"/>
        </w:rPr>
        <w:t>of effective implementation</w:t>
      </w:r>
      <w:r w:rsidR="002479F9" w:rsidRPr="00692FF3">
        <w:rPr>
          <w:rFonts w:ascii="Sylfaen" w:hAnsi="Sylfaen"/>
        </w:rPr>
        <w:t xml:space="preserve"> and monitoring.</w:t>
      </w:r>
      <w:r w:rsidR="00692FF3" w:rsidRPr="00692FF3">
        <w:rPr>
          <w:rStyle w:val="EndnoteReference"/>
          <w:rFonts w:ascii="Sylfaen" w:hAnsi="Sylfaen"/>
        </w:rPr>
        <w:endnoteReference w:id="26"/>
      </w:r>
      <w:r w:rsidR="0018038F" w:rsidRPr="00692FF3">
        <w:rPr>
          <w:rFonts w:ascii="Sylfaen" w:hAnsi="Sylfaen"/>
        </w:rPr>
        <w:t xml:space="preserve"> </w:t>
      </w:r>
      <w:r w:rsidR="00197934" w:rsidRPr="00692FF3">
        <w:rPr>
          <w:rFonts w:ascii="Sylfaen" w:hAnsi="Sylfaen"/>
        </w:rPr>
        <w:t>The principle of reasonabl</w:t>
      </w:r>
      <w:r w:rsidR="00DA49FC">
        <w:rPr>
          <w:rFonts w:ascii="Sylfaen" w:hAnsi="Sylfaen"/>
        </w:rPr>
        <w:t>e accommodation is not enshrined</w:t>
      </w:r>
      <w:r w:rsidR="00197934" w:rsidRPr="00692FF3">
        <w:rPr>
          <w:rFonts w:ascii="Sylfaen" w:hAnsi="Sylfaen"/>
        </w:rPr>
        <w:t xml:space="preserve"> in legislation, which makes an additional barrier for persons with disabilities in the process of realization of their rights. </w:t>
      </w:r>
      <w:r w:rsidR="003940B3">
        <w:rPr>
          <w:rFonts w:ascii="Sylfaen" w:hAnsi="Sylfaen"/>
        </w:rPr>
        <w:t xml:space="preserve">Additionally, </w:t>
      </w:r>
      <w:r w:rsidR="00DE1434">
        <w:rPr>
          <w:rFonts w:ascii="Sylfaen" w:hAnsi="Sylfaen"/>
        </w:rPr>
        <w:t xml:space="preserve">a </w:t>
      </w:r>
      <w:r w:rsidR="006F26AA">
        <w:rPr>
          <w:rFonts w:ascii="Sylfaen" w:hAnsi="Sylfaen"/>
        </w:rPr>
        <w:t>major part of the legislative framework does not</w:t>
      </w:r>
      <w:r w:rsidR="003C5C7B">
        <w:rPr>
          <w:rFonts w:ascii="Sylfaen" w:hAnsi="Sylfaen"/>
        </w:rPr>
        <w:t xml:space="preserve"> e</w:t>
      </w:r>
      <w:r w:rsidR="002A5C6C">
        <w:rPr>
          <w:rFonts w:ascii="Sylfaen" w:hAnsi="Sylfaen"/>
        </w:rPr>
        <w:t xml:space="preserve">nvisage </w:t>
      </w:r>
      <w:r w:rsidR="000C33C8">
        <w:rPr>
          <w:rFonts w:ascii="Sylfaen" w:hAnsi="Sylfaen"/>
        </w:rPr>
        <w:t xml:space="preserve">affirmative </w:t>
      </w:r>
      <w:r w:rsidR="00885393">
        <w:rPr>
          <w:rFonts w:ascii="Sylfaen" w:hAnsi="Sylfaen"/>
        </w:rPr>
        <w:t xml:space="preserve">mechanisms, including, quota system, aiming at </w:t>
      </w:r>
      <w:r w:rsidR="00A12FF0">
        <w:rPr>
          <w:rFonts w:ascii="Sylfaen" w:hAnsi="Sylfaen"/>
        </w:rPr>
        <w:t xml:space="preserve">fostering </w:t>
      </w:r>
      <w:r w:rsidR="004025ED">
        <w:rPr>
          <w:rFonts w:ascii="Sylfaen" w:hAnsi="Sylfaen"/>
        </w:rPr>
        <w:t xml:space="preserve">employment </w:t>
      </w:r>
      <w:r w:rsidR="00BF5848">
        <w:rPr>
          <w:rFonts w:ascii="Sylfaen" w:hAnsi="Sylfaen"/>
        </w:rPr>
        <w:t>of the persons with disabilities.</w:t>
      </w:r>
      <w:r w:rsidR="0026275D">
        <w:rPr>
          <w:rFonts w:ascii="Sylfaen" w:hAnsi="Sylfaen"/>
        </w:rPr>
        <w:t xml:space="preserve"> On the other hand, </w:t>
      </w:r>
      <w:proofErr w:type="gramStart"/>
      <w:r w:rsidR="006300CE">
        <w:rPr>
          <w:rFonts w:ascii="Sylfaen" w:hAnsi="Sylfaen"/>
        </w:rPr>
        <w:t xml:space="preserve">regulations </w:t>
      </w:r>
      <w:r w:rsidR="00EE71A7">
        <w:rPr>
          <w:rFonts w:ascii="Sylfaen" w:hAnsi="Sylfaen"/>
        </w:rPr>
        <w:t>setting</w:t>
      </w:r>
      <w:r w:rsidR="00B02064">
        <w:rPr>
          <w:rFonts w:ascii="Sylfaen" w:hAnsi="Sylfaen"/>
        </w:rPr>
        <w:t xml:space="preserve"> </w:t>
      </w:r>
      <w:r w:rsidR="007D6C8C" w:rsidRPr="004F1C22">
        <w:rPr>
          <w:rFonts w:ascii="Sylfaen" w:hAnsi="Sylfaen"/>
        </w:rPr>
        <w:t>the restriction for most groups of persons with disabilities to get the social package in the case of employment in the civil sector</w:t>
      </w:r>
      <w:r w:rsidR="007D6C8C">
        <w:rPr>
          <w:rFonts w:ascii="Sylfaen" w:hAnsi="Sylfaen"/>
        </w:rPr>
        <w:t xml:space="preserve"> is not </w:t>
      </w:r>
      <w:r w:rsidR="00177E4B">
        <w:rPr>
          <w:rFonts w:ascii="Sylfaen" w:hAnsi="Sylfaen"/>
        </w:rPr>
        <w:t>amended by the Government</w:t>
      </w:r>
      <w:proofErr w:type="gramEnd"/>
      <w:r w:rsidR="00177E4B">
        <w:rPr>
          <w:rFonts w:ascii="Sylfaen" w:hAnsi="Sylfaen"/>
        </w:rPr>
        <w:t>.</w:t>
      </w:r>
    </w:p>
    <w:p w:rsidR="00197934" w:rsidRPr="005002FB" w:rsidRDefault="00376031" w:rsidP="00AD7294">
      <w:pPr>
        <w:pStyle w:val="Body"/>
        <w:spacing w:line="276" w:lineRule="auto"/>
        <w:jc w:val="both"/>
        <w:rPr>
          <w:rStyle w:val="Hyperlink"/>
          <w:rFonts w:ascii="Sylfaen" w:hAnsi="Sylfaen"/>
          <w:color w:val="000000"/>
          <w:u w:val="none"/>
        </w:rPr>
      </w:pPr>
      <w:proofErr w:type="gramStart"/>
      <w:r>
        <w:rPr>
          <w:rFonts w:ascii="Sylfaen" w:hAnsi="Sylfaen"/>
        </w:rPr>
        <w:t xml:space="preserve">The country </w:t>
      </w:r>
      <w:r w:rsidR="00A42744">
        <w:rPr>
          <w:rFonts w:ascii="Sylfaen" w:hAnsi="Sylfaen"/>
        </w:rPr>
        <w:t>neither</w:t>
      </w:r>
      <w:r>
        <w:rPr>
          <w:rFonts w:ascii="Sylfaen" w:hAnsi="Sylfaen"/>
        </w:rPr>
        <w:t xml:space="preserve"> </w:t>
      </w:r>
      <w:r w:rsidR="00267B78">
        <w:rPr>
          <w:rFonts w:ascii="Sylfaen" w:hAnsi="Sylfaen"/>
        </w:rPr>
        <w:t>possess</w:t>
      </w:r>
      <w:r w:rsidR="003B5383">
        <w:rPr>
          <w:rFonts w:ascii="Sylfaen" w:hAnsi="Sylfaen"/>
        </w:rPr>
        <w:t>es</w:t>
      </w:r>
      <w:r w:rsidR="00267B78">
        <w:rPr>
          <w:rFonts w:ascii="Sylfaen" w:hAnsi="Sylfaen"/>
        </w:rPr>
        <w:t xml:space="preserve"> exact statistics of employment of persons with disabilities in </w:t>
      </w:r>
      <w:r w:rsidR="008A01DF">
        <w:rPr>
          <w:rFonts w:ascii="Sylfaen" w:hAnsi="Sylfaen"/>
        </w:rPr>
        <w:t xml:space="preserve">the </w:t>
      </w:r>
      <w:r w:rsidR="00A42744">
        <w:rPr>
          <w:rFonts w:ascii="Sylfaen" w:hAnsi="Sylfaen"/>
        </w:rPr>
        <w:t xml:space="preserve">private sector nor </w:t>
      </w:r>
      <w:r>
        <w:rPr>
          <w:rFonts w:ascii="Sylfaen" w:hAnsi="Sylfaen"/>
        </w:rPr>
        <w:t xml:space="preserve">have </w:t>
      </w:r>
      <w:r w:rsidR="00511B9D">
        <w:rPr>
          <w:rFonts w:ascii="Sylfaen" w:hAnsi="Sylfaen"/>
        </w:rPr>
        <w:t>a systemic view of implementing effective and sustained employment policy.</w:t>
      </w:r>
      <w:proofErr w:type="gramEnd"/>
      <w:r w:rsidR="00511B9D">
        <w:rPr>
          <w:rFonts w:ascii="Sylfaen" w:hAnsi="Sylfaen"/>
        </w:rPr>
        <w:t xml:space="preserve"> </w:t>
      </w:r>
      <w:r w:rsidR="00CB5E70" w:rsidRPr="00F82A69">
        <w:rPr>
          <w:rFonts w:ascii="Sylfaen" w:hAnsi="Sylfaen"/>
        </w:rPr>
        <w:t>T</w:t>
      </w:r>
      <w:r w:rsidR="00197934" w:rsidRPr="00F82A69">
        <w:rPr>
          <w:rFonts w:ascii="Sylfaen" w:hAnsi="Sylfaen"/>
        </w:rPr>
        <w:t xml:space="preserve">he existing employment programs are mostly identical in nature and </w:t>
      </w:r>
      <w:proofErr w:type="gramStart"/>
      <w:r w:rsidR="00197934" w:rsidRPr="00F82A69">
        <w:rPr>
          <w:rFonts w:ascii="Sylfaen" w:hAnsi="Sylfaen"/>
        </w:rPr>
        <w:t>are not tailored</w:t>
      </w:r>
      <w:proofErr w:type="gramEnd"/>
      <w:r w:rsidR="00197934" w:rsidRPr="00F82A69">
        <w:rPr>
          <w:rFonts w:ascii="Sylfaen" w:hAnsi="Sylfaen"/>
        </w:rPr>
        <w:t xml:space="preserve"> to the needs of persons with disabilities.</w:t>
      </w:r>
      <w:r w:rsidR="00197934" w:rsidRPr="00F82A69">
        <w:rPr>
          <w:rStyle w:val="EndnoteReference"/>
          <w:rFonts w:ascii="Sylfaen" w:hAnsi="Sylfaen"/>
        </w:rPr>
        <w:endnoteReference w:id="27"/>
      </w:r>
      <w:r w:rsidR="000C3B61">
        <w:rPr>
          <w:rFonts w:ascii="Sylfaen" w:hAnsi="Sylfaen"/>
        </w:rPr>
        <w:t xml:space="preserve"> </w:t>
      </w:r>
      <w:r w:rsidR="00197934" w:rsidRPr="00F82A69">
        <w:rPr>
          <w:rFonts w:ascii="Sylfaen" w:hAnsi="Sylfaen"/>
        </w:rPr>
        <w:t xml:space="preserve">Because of the abovementioned challenges, as </w:t>
      </w:r>
      <w:r w:rsidR="005F211C">
        <w:rPr>
          <w:rFonts w:ascii="Sylfaen" w:hAnsi="Sylfaen"/>
        </w:rPr>
        <w:t xml:space="preserve">well as lack of sustainability </w:t>
      </w:r>
      <w:r w:rsidR="003954F4">
        <w:rPr>
          <w:rFonts w:ascii="Sylfaen" w:hAnsi="Sylfaen"/>
        </w:rPr>
        <w:t>of employment</w:t>
      </w:r>
      <w:r w:rsidR="008C3646">
        <w:rPr>
          <w:rFonts w:ascii="Sylfaen" w:hAnsi="Sylfaen"/>
        </w:rPr>
        <w:t xml:space="preserve"> and </w:t>
      </w:r>
      <w:r w:rsidR="00DD5612">
        <w:rPr>
          <w:rFonts w:ascii="Sylfaen" w:hAnsi="Sylfaen"/>
        </w:rPr>
        <w:t>inaccessible</w:t>
      </w:r>
      <w:r w:rsidR="00847B23">
        <w:rPr>
          <w:rFonts w:ascii="Sylfaen" w:hAnsi="Sylfaen"/>
        </w:rPr>
        <w:t xml:space="preserve"> </w:t>
      </w:r>
      <w:r w:rsidR="00DD5612">
        <w:rPr>
          <w:rFonts w:ascii="Sylfaen" w:hAnsi="Sylfaen"/>
        </w:rPr>
        <w:t>physical</w:t>
      </w:r>
      <w:r w:rsidR="009C3497">
        <w:rPr>
          <w:rFonts w:ascii="Sylfaen" w:hAnsi="Sylfaen"/>
        </w:rPr>
        <w:t xml:space="preserve"> environment, transport and </w:t>
      </w:r>
      <w:r w:rsidR="0020496D">
        <w:rPr>
          <w:rFonts w:ascii="Sylfaen" w:hAnsi="Sylfaen"/>
        </w:rPr>
        <w:t xml:space="preserve">working space, </w:t>
      </w:r>
      <w:r w:rsidR="00197934" w:rsidRPr="00F82A69">
        <w:rPr>
          <w:rFonts w:ascii="Sylfaen" w:hAnsi="Sylfaen"/>
        </w:rPr>
        <w:t xml:space="preserve">the number of official job </w:t>
      </w:r>
      <w:r w:rsidR="00197934" w:rsidRPr="00473450">
        <w:rPr>
          <w:rFonts w:ascii="Sylfaen" w:hAnsi="Sylfaen"/>
        </w:rPr>
        <w:t xml:space="preserve">seekers (via </w:t>
      </w:r>
      <w:hyperlink r:id="rId14" w:history="1">
        <w:r w:rsidR="00197934" w:rsidRPr="00473450">
          <w:rPr>
            <w:rStyle w:val="Hyperlink"/>
            <w:rFonts w:ascii="Sylfaen" w:hAnsi="Sylfaen"/>
            <w:u w:val="none"/>
          </w:rPr>
          <w:t>www.worknet.gov.ge</w:t>
        </w:r>
      </w:hyperlink>
      <w:r w:rsidR="00197934" w:rsidRPr="00473450">
        <w:rPr>
          <w:rStyle w:val="Hyperlink"/>
          <w:rFonts w:ascii="Sylfaen" w:hAnsi="Sylfaen"/>
          <w:color w:val="000000" w:themeColor="text1"/>
          <w:u w:val="none"/>
        </w:rPr>
        <w:t>) goes higher (for example, in 2017 – 3535 persons, in 2018 – 6073 persons), while already low employment rate is declining (in 2017 – 103 persons, in 2018 – 99 persons)</w:t>
      </w:r>
      <w:r w:rsidR="00197934" w:rsidRPr="0051146C">
        <w:rPr>
          <w:rStyle w:val="Hyperlink"/>
          <w:rFonts w:ascii="Sylfaen" w:hAnsi="Sylfaen"/>
          <w:color w:val="000000" w:themeColor="text1"/>
          <w:u w:val="none"/>
        </w:rPr>
        <w:t>.</w:t>
      </w:r>
      <w:r w:rsidR="00197934" w:rsidRPr="00F82A69">
        <w:rPr>
          <w:rStyle w:val="EndnoteReference"/>
          <w:rFonts w:ascii="Sylfaen" w:hAnsi="Sylfaen"/>
          <w:color w:val="000000" w:themeColor="text1"/>
        </w:rPr>
        <w:endnoteReference w:id="28"/>
      </w:r>
    </w:p>
    <w:p w:rsidR="000C3B61" w:rsidRPr="00837F45" w:rsidRDefault="00197934" w:rsidP="009D59F3">
      <w:pPr>
        <w:pStyle w:val="Body"/>
        <w:numPr>
          <w:ilvl w:val="0"/>
          <w:numId w:val="18"/>
        </w:numPr>
        <w:tabs>
          <w:tab w:val="left" w:pos="2177"/>
        </w:tabs>
        <w:spacing w:after="0" w:line="276" w:lineRule="auto"/>
        <w:jc w:val="both"/>
        <w:rPr>
          <w:rFonts w:ascii="Sylfaen" w:hAnsi="Sylfaen"/>
        </w:rPr>
      </w:pPr>
      <w:r w:rsidRPr="00837F45">
        <w:rPr>
          <w:rFonts w:ascii="Sylfaen" w:hAnsi="Sylfaen"/>
        </w:rPr>
        <w:t xml:space="preserve">Which specific measures </w:t>
      </w:r>
      <w:proofErr w:type="gramStart"/>
      <w:r w:rsidRPr="00837F45">
        <w:rPr>
          <w:rFonts w:ascii="Sylfaen" w:hAnsi="Sylfaen"/>
        </w:rPr>
        <w:t>are carried out</w:t>
      </w:r>
      <w:proofErr w:type="gramEnd"/>
      <w:r w:rsidRPr="00837F45">
        <w:rPr>
          <w:rFonts w:ascii="Sylfaen" w:hAnsi="Sylfaen"/>
        </w:rPr>
        <w:t xml:space="preserve"> in order to reflect the principle of reasonable accommodation in Georgian legislation? Which steps </w:t>
      </w:r>
      <w:proofErr w:type="gramStart"/>
      <w:r w:rsidRPr="00837F45">
        <w:rPr>
          <w:rFonts w:ascii="Sylfaen" w:hAnsi="Sylfaen"/>
        </w:rPr>
        <w:t>are taken</w:t>
      </w:r>
      <w:proofErr w:type="gramEnd"/>
      <w:r w:rsidRPr="00837F45">
        <w:rPr>
          <w:rFonts w:ascii="Sylfaen" w:hAnsi="Sylfaen"/>
        </w:rPr>
        <w:t xml:space="preserve"> for ensuring accessible workplaces for persons with disabilities and sanctioning those, who do not comply with it?</w:t>
      </w:r>
    </w:p>
    <w:p w:rsidR="000C3B61" w:rsidRPr="00837F45" w:rsidRDefault="00197934" w:rsidP="009D59F3">
      <w:pPr>
        <w:pStyle w:val="Body"/>
        <w:numPr>
          <w:ilvl w:val="0"/>
          <w:numId w:val="18"/>
        </w:numPr>
        <w:tabs>
          <w:tab w:val="left" w:pos="2177"/>
        </w:tabs>
        <w:spacing w:after="0" w:line="276" w:lineRule="auto"/>
        <w:jc w:val="both"/>
        <w:rPr>
          <w:rFonts w:ascii="Sylfaen" w:hAnsi="Sylfaen"/>
        </w:rPr>
      </w:pPr>
      <w:r w:rsidRPr="00837F45">
        <w:rPr>
          <w:rFonts w:ascii="Sylfaen" w:hAnsi="Sylfaen"/>
        </w:rPr>
        <w:t xml:space="preserve">Which positive measures </w:t>
      </w:r>
      <w:proofErr w:type="gramStart"/>
      <w:r w:rsidRPr="00837F45">
        <w:rPr>
          <w:rFonts w:ascii="Sylfaen" w:hAnsi="Sylfaen"/>
        </w:rPr>
        <w:t>are taken</w:t>
      </w:r>
      <w:proofErr w:type="gramEnd"/>
      <w:r w:rsidRPr="00837F45">
        <w:rPr>
          <w:rFonts w:ascii="Sylfaen" w:hAnsi="Sylfaen"/>
        </w:rPr>
        <w:t xml:space="preserve"> in order to promote the employment of persons with disabilities? Does the country plan to introduce specific measures, such as quota system at workplaces?</w:t>
      </w:r>
    </w:p>
    <w:p w:rsidR="00F07239" w:rsidRPr="00837F45" w:rsidRDefault="00197934" w:rsidP="009D59F3">
      <w:pPr>
        <w:pStyle w:val="Body"/>
        <w:numPr>
          <w:ilvl w:val="0"/>
          <w:numId w:val="18"/>
        </w:numPr>
        <w:tabs>
          <w:tab w:val="left" w:pos="2177"/>
        </w:tabs>
        <w:spacing w:after="0" w:line="276" w:lineRule="auto"/>
        <w:jc w:val="both"/>
        <w:rPr>
          <w:rFonts w:ascii="Sylfaen" w:hAnsi="Sylfaen"/>
        </w:rPr>
      </w:pPr>
      <w:r w:rsidRPr="00837F45">
        <w:rPr>
          <w:rFonts w:ascii="Sylfaen" w:hAnsi="Sylfaen"/>
        </w:rPr>
        <w:t>Does country intend to analyze, identify and eradicate major challenges in the legislation regulating the right to work and employment issues of the persons with disabilities, including, status-based (supported persons) restriction on the employment contracts and discriminatory approaches towards civil service employees?</w:t>
      </w:r>
    </w:p>
    <w:p w:rsidR="00F07239" w:rsidRPr="00837F45" w:rsidRDefault="00197934" w:rsidP="009D59F3">
      <w:pPr>
        <w:pStyle w:val="Body"/>
        <w:numPr>
          <w:ilvl w:val="0"/>
          <w:numId w:val="18"/>
        </w:numPr>
        <w:tabs>
          <w:tab w:val="left" w:pos="2177"/>
        </w:tabs>
        <w:spacing w:after="0" w:line="276" w:lineRule="auto"/>
        <w:jc w:val="both"/>
        <w:rPr>
          <w:rFonts w:ascii="Sylfaen" w:hAnsi="Sylfaen"/>
        </w:rPr>
      </w:pPr>
      <w:r w:rsidRPr="00837F45">
        <w:rPr>
          <w:rFonts w:ascii="Sylfaen" w:hAnsi="Sylfaen"/>
        </w:rPr>
        <w:t xml:space="preserve">Which measures does the country take in order to increase and ensure the sustainability of the existing employment promotion programs? </w:t>
      </w:r>
    </w:p>
    <w:p w:rsidR="003B7713" w:rsidRPr="00D13F78" w:rsidRDefault="00197934" w:rsidP="009D59F3">
      <w:pPr>
        <w:pStyle w:val="Body"/>
        <w:numPr>
          <w:ilvl w:val="0"/>
          <w:numId w:val="18"/>
        </w:numPr>
        <w:tabs>
          <w:tab w:val="left" w:pos="2177"/>
        </w:tabs>
        <w:spacing w:after="0" w:line="276" w:lineRule="auto"/>
        <w:jc w:val="both"/>
        <w:rPr>
          <w:rFonts w:ascii="Sylfaen" w:hAnsi="Sylfaen"/>
        </w:rPr>
      </w:pPr>
      <w:r w:rsidRPr="00837F45">
        <w:rPr>
          <w:rFonts w:ascii="Sylfaen" w:hAnsi="Sylfaen"/>
        </w:rPr>
        <w:t xml:space="preserve">Which type of statistics does the country have in the sphere of work and employment of persons with disabilities? What is the rate of employment of persons with disabilities compared to the total number of this group in the country? Please, provide with the rate of persons employed in the open </w:t>
      </w:r>
      <w:proofErr w:type="spellStart"/>
      <w:r w:rsidRPr="00837F45">
        <w:rPr>
          <w:rFonts w:ascii="Sylfaen" w:hAnsi="Sylfaen"/>
        </w:rPr>
        <w:t>labour</w:t>
      </w:r>
      <w:proofErr w:type="spellEnd"/>
      <w:r w:rsidRPr="00837F45">
        <w:rPr>
          <w:rFonts w:ascii="Sylfaen" w:hAnsi="Sylfaen"/>
        </w:rPr>
        <w:t xml:space="preserve"> market, private and public sectors, disaggregated by disability type, gender and regions of Georgia.</w:t>
      </w:r>
    </w:p>
    <w:p w:rsidR="00834771" w:rsidRDefault="00A36651" w:rsidP="00615E6E">
      <w:pPr>
        <w:pStyle w:val="Heading1"/>
        <w:jc w:val="both"/>
        <w:rPr>
          <w:rFonts w:ascii="Sylfaen" w:hAnsi="Sylfaen"/>
          <w:lang w:val="ka-GE"/>
        </w:rPr>
      </w:pPr>
      <w:bookmarkStart w:id="26" w:name="_Toc32003581"/>
      <w:r w:rsidRPr="00615E6E">
        <w:rPr>
          <w:rFonts w:ascii="Sylfaen" w:hAnsi="Sylfaen"/>
        </w:rPr>
        <w:lastRenderedPageBreak/>
        <w:t>A</w:t>
      </w:r>
      <w:proofErr w:type="spellStart"/>
      <w:r w:rsidR="009513F7" w:rsidRPr="00615E6E">
        <w:rPr>
          <w:rFonts w:ascii="Sylfaen" w:hAnsi="Sylfaen"/>
          <w:lang w:val="ka-GE"/>
        </w:rPr>
        <w:t>rticle</w:t>
      </w:r>
      <w:proofErr w:type="spellEnd"/>
      <w:r w:rsidR="009513F7" w:rsidRPr="00615E6E">
        <w:rPr>
          <w:rFonts w:ascii="Sylfaen" w:hAnsi="Sylfaen"/>
          <w:lang w:val="ka-GE"/>
        </w:rPr>
        <w:t xml:space="preserve"> 28</w:t>
      </w:r>
      <w:r w:rsidR="009513F7" w:rsidRPr="00615E6E">
        <w:rPr>
          <w:rFonts w:ascii="Sylfaen" w:hAnsi="Sylfaen"/>
        </w:rPr>
        <w:t>.</w:t>
      </w:r>
      <w:r w:rsidR="00756D6C" w:rsidRPr="00615E6E">
        <w:rPr>
          <w:rFonts w:ascii="Sylfaen" w:hAnsi="Sylfaen"/>
          <w:lang w:val="ka-GE"/>
        </w:rPr>
        <w:t xml:space="preserve"> </w:t>
      </w:r>
      <w:r w:rsidR="00756D6C" w:rsidRPr="00615E6E">
        <w:rPr>
          <w:rFonts w:ascii="Sylfaen" w:hAnsi="Sylfaen"/>
        </w:rPr>
        <w:t>Adequate</w:t>
      </w:r>
      <w:r w:rsidR="00756D6C" w:rsidRPr="00615E6E">
        <w:rPr>
          <w:rFonts w:ascii="Sylfaen" w:hAnsi="Sylfaen"/>
          <w:lang w:val="ka-GE"/>
        </w:rPr>
        <w:t xml:space="preserve"> </w:t>
      </w:r>
      <w:r w:rsidR="00756D6C" w:rsidRPr="00615E6E">
        <w:rPr>
          <w:rFonts w:ascii="Sylfaen" w:hAnsi="Sylfaen"/>
        </w:rPr>
        <w:t>S</w:t>
      </w:r>
      <w:proofErr w:type="spellStart"/>
      <w:r w:rsidR="00756D6C" w:rsidRPr="00615E6E">
        <w:rPr>
          <w:rFonts w:ascii="Sylfaen" w:hAnsi="Sylfaen"/>
          <w:lang w:val="ka-GE"/>
        </w:rPr>
        <w:t>tandard</w:t>
      </w:r>
      <w:proofErr w:type="spellEnd"/>
      <w:r w:rsidR="00756D6C" w:rsidRPr="00615E6E">
        <w:rPr>
          <w:rFonts w:ascii="Sylfaen" w:hAnsi="Sylfaen"/>
          <w:lang w:val="ka-GE"/>
        </w:rPr>
        <w:t xml:space="preserve"> </w:t>
      </w:r>
      <w:proofErr w:type="spellStart"/>
      <w:r w:rsidR="00756D6C" w:rsidRPr="00615E6E">
        <w:rPr>
          <w:rFonts w:ascii="Sylfaen" w:hAnsi="Sylfaen"/>
          <w:lang w:val="ka-GE"/>
        </w:rPr>
        <w:t>of</w:t>
      </w:r>
      <w:proofErr w:type="spellEnd"/>
      <w:r w:rsidR="00756D6C" w:rsidRPr="00615E6E">
        <w:rPr>
          <w:rFonts w:ascii="Sylfaen" w:hAnsi="Sylfaen"/>
          <w:lang w:val="ka-GE"/>
        </w:rPr>
        <w:t xml:space="preserve"> </w:t>
      </w:r>
      <w:r w:rsidR="00756D6C" w:rsidRPr="00615E6E">
        <w:rPr>
          <w:rFonts w:ascii="Sylfaen" w:hAnsi="Sylfaen"/>
        </w:rPr>
        <w:t>L</w:t>
      </w:r>
      <w:proofErr w:type="spellStart"/>
      <w:r w:rsidR="00756D6C" w:rsidRPr="00615E6E">
        <w:rPr>
          <w:rFonts w:ascii="Sylfaen" w:hAnsi="Sylfaen"/>
          <w:lang w:val="ka-GE"/>
        </w:rPr>
        <w:t>iving</w:t>
      </w:r>
      <w:proofErr w:type="spellEnd"/>
      <w:r w:rsidR="00756D6C" w:rsidRPr="00615E6E">
        <w:rPr>
          <w:rFonts w:ascii="Sylfaen" w:hAnsi="Sylfaen"/>
          <w:lang w:val="ka-GE"/>
        </w:rPr>
        <w:t xml:space="preserve"> </w:t>
      </w:r>
      <w:proofErr w:type="spellStart"/>
      <w:r w:rsidR="00756D6C" w:rsidRPr="00615E6E">
        <w:rPr>
          <w:rFonts w:ascii="Sylfaen" w:hAnsi="Sylfaen"/>
          <w:lang w:val="ka-GE"/>
        </w:rPr>
        <w:t>and</w:t>
      </w:r>
      <w:proofErr w:type="spellEnd"/>
      <w:r w:rsidR="00756D6C" w:rsidRPr="00615E6E">
        <w:rPr>
          <w:rFonts w:ascii="Sylfaen" w:hAnsi="Sylfaen"/>
          <w:lang w:val="ka-GE"/>
        </w:rPr>
        <w:t xml:space="preserve"> </w:t>
      </w:r>
      <w:r w:rsidR="00756D6C" w:rsidRPr="00615E6E">
        <w:rPr>
          <w:rFonts w:ascii="Sylfaen" w:hAnsi="Sylfaen"/>
        </w:rPr>
        <w:t>S</w:t>
      </w:r>
      <w:proofErr w:type="spellStart"/>
      <w:r w:rsidR="00756D6C" w:rsidRPr="00615E6E">
        <w:rPr>
          <w:rFonts w:ascii="Sylfaen" w:hAnsi="Sylfaen"/>
          <w:lang w:val="ka-GE"/>
        </w:rPr>
        <w:t>ocial</w:t>
      </w:r>
      <w:proofErr w:type="spellEnd"/>
      <w:r w:rsidR="00756D6C" w:rsidRPr="00615E6E">
        <w:rPr>
          <w:rFonts w:ascii="Sylfaen" w:hAnsi="Sylfaen"/>
          <w:lang w:val="ka-GE"/>
        </w:rPr>
        <w:t xml:space="preserve"> </w:t>
      </w:r>
      <w:r w:rsidR="00756D6C" w:rsidRPr="00615E6E">
        <w:rPr>
          <w:rFonts w:ascii="Sylfaen" w:hAnsi="Sylfaen"/>
        </w:rPr>
        <w:t>P</w:t>
      </w:r>
      <w:proofErr w:type="spellStart"/>
      <w:r w:rsidRPr="00615E6E">
        <w:rPr>
          <w:rFonts w:ascii="Sylfaen" w:hAnsi="Sylfaen"/>
          <w:lang w:val="ka-GE"/>
        </w:rPr>
        <w:t>rotection</w:t>
      </w:r>
      <w:bookmarkEnd w:id="26"/>
      <w:proofErr w:type="spellEnd"/>
    </w:p>
    <w:p w:rsidR="00317174" w:rsidRDefault="002934EA" w:rsidP="00F74F35">
      <w:pPr>
        <w:jc w:val="both"/>
        <w:rPr>
          <w:rFonts w:ascii="Sylfaen" w:hAnsi="Sylfaen"/>
        </w:rPr>
      </w:pPr>
      <w:r>
        <w:rPr>
          <w:rFonts w:ascii="Sylfaen" w:hAnsi="Sylfaen"/>
        </w:rPr>
        <w:t xml:space="preserve">The existing policy of social protection does not meet with the individual needs of persons with disabilities and </w:t>
      </w:r>
      <w:proofErr w:type="gramStart"/>
      <w:r w:rsidR="00207598">
        <w:rPr>
          <w:rFonts w:ascii="Sylfaen" w:hAnsi="Sylfaen"/>
        </w:rPr>
        <w:t>is mainly</w:t>
      </w:r>
      <w:r w:rsidR="00076B10">
        <w:rPr>
          <w:rFonts w:ascii="Sylfaen" w:hAnsi="Sylfaen"/>
        </w:rPr>
        <w:t xml:space="preserve"> connected</w:t>
      </w:r>
      <w:proofErr w:type="gramEnd"/>
      <w:r w:rsidR="00076B10">
        <w:rPr>
          <w:rFonts w:ascii="Sylfaen" w:hAnsi="Sylfaen"/>
        </w:rPr>
        <w:t xml:space="preserve"> with the </w:t>
      </w:r>
      <w:r w:rsidR="005C4CE7">
        <w:rPr>
          <w:rFonts w:ascii="Sylfaen" w:hAnsi="Sylfaen"/>
        </w:rPr>
        <w:t xml:space="preserve">types of disability. </w:t>
      </w:r>
      <w:r w:rsidR="004B56A6">
        <w:rPr>
          <w:rFonts w:ascii="Sylfaen" w:hAnsi="Sylfaen"/>
        </w:rPr>
        <w:t>Government has not developed</w:t>
      </w:r>
      <w:r w:rsidR="002B7A35">
        <w:rPr>
          <w:rFonts w:ascii="Sylfaen" w:hAnsi="Sylfaen"/>
        </w:rPr>
        <w:t xml:space="preserve"> </w:t>
      </w:r>
      <w:r w:rsidR="00042ECE">
        <w:rPr>
          <w:rFonts w:ascii="Sylfaen" w:hAnsi="Sylfaen"/>
        </w:rPr>
        <w:t xml:space="preserve">long-term </w:t>
      </w:r>
      <w:r w:rsidR="00507320">
        <w:rPr>
          <w:rFonts w:ascii="Sylfaen" w:hAnsi="Sylfaen"/>
        </w:rPr>
        <w:t xml:space="preserve">supportive </w:t>
      </w:r>
      <w:r w:rsidR="00837345">
        <w:rPr>
          <w:rFonts w:ascii="Sylfaen" w:hAnsi="Sylfaen"/>
        </w:rPr>
        <w:t xml:space="preserve">programs aiming at </w:t>
      </w:r>
      <w:r w:rsidR="00ED7FD2">
        <w:rPr>
          <w:rFonts w:ascii="Sylfaen" w:hAnsi="Sylfaen"/>
        </w:rPr>
        <w:t xml:space="preserve">improving </w:t>
      </w:r>
      <w:r w:rsidR="009C2CD8">
        <w:rPr>
          <w:rFonts w:ascii="Sylfaen" w:hAnsi="Sylfaen"/>
        </w:rPr>
        <w:t xml:space="preserve">the quality of </w:t>
      </w:r>
      <w:r w:rsidR="003811A1">
        <w:rPr>
          <w:rFonts w:ascii="Sylfaen" w:hAnsi="Sylfaen"/>
        </w:rPr>
        <w:t>living, preventing</w:t>
      </w:r>
      <w:r w:rsidR="006E1E62">
        <w:rPr>
          <w:rFonts w:ascii="Sylfaen" w:hAnsi="Sylfaen"/>
        </w:rPr>
        <w:t xml:space="preserve"> and eradicating </w:t>
      </w:r>
      <w:r w:rsidR="00A95FC8">
        <w:rPr>
          <w:rFonts w:ascii="Sylfaen" w:hAnsi="Sylfaen"/>
        </w:rPr>
        <w:t>poverty and social isolation.</w:t>
      </w:r>
      <w:r w:rsidR="0096500B">
        <w:rPr>
          <w:rFonts w:ascii="Sylfaen" w:hAnsi="Sylfaen"/>
        </w:rPr>
        <w:t xml:space="preserve"> The existing legislation </w:t>
      </w:r>
      <w:r w:rsidR="00E46775">
        <w:rPr>
          <w:rFonts w:ascii="Sylfaen" w:hAnsi="Sylfaen"/>
        </w:rPr>
        <w:t xml:space="preserve">regulating social protection is </w:t>
      </w:r>
      <w:r w:rsidR="00AC4792">
        <w:rPr>
          <w:rFonts w:ascii="Sylfaen" w:hAnsi="Sylfaen"/>
        </w:rPr>
        <w:t>outdated</w:t>
      </w:r>
      <w:r w:rsidR="009E286A">
        <w:rPr>
          <w:rFonts w:ascii="Sylfaen" w:hAnsi="Sylfaen"/>
        </w:rPr>
        <w:t xml:space="preserve">, </w:t>
      </w:r>
      <w:r w:rsidR="002534B9">
        <w:rPr>
          <w:rFonts w:ascii="Sylfaen" w:hAnsi="Sylfaen"/>
        </w:rPr>
        <w:t>ineffective</w:t>
      </w:r>
      <w:r w:rsidR="00CC7FE5">
        <w:rPr>
          <w:rFonts w:ascii="Sylfaen" w:hAnsi="Sylfaen"/>
        </w:rPr>
        <w:t xml:space="preserve"> and </w:t>
      </w:r>
      <w:r w:rsidR="002534B9">
        <w:rPr>
          <w:rFonts w:ascii="Sylfaen" w:hAnsi="Sylfaen"/>
        </w:rPr>
        <w:t xml:space="preserve">not in line with </w:t>
      </w:r>
      <w:r w:rsidR="008E69FE">
        <w:rPr>
          <w:rFonts w:ascii="Sylfaen" w:hAnsi="Sylfaen"/>
        </w:rPr>
        <w:t xml:space="preserve">the </w:t>
      </w:r>
      <w:r w:rsidR="00D72C6E">
        <w:rPr>
          <w:rFonts w:ascii="Sylfaen" w:hAnsi="Sylfaen"/>
        </w:rPr>
        <w:t>UN CRPD standards.</w:t>
      </w:r>
      <w:r w:rsidR="00AC7055" w:rsidRPr="00B8529C">
        <w:rPr>
          <w:rStyle w:val="EndnoteReference"/>
          <w:rFonts w:ascii="Sylfaen" w:hAnsi="Sylfaen"/>
          <w:sz w:val="24"/>
          <w:lang w:val="ka-GE"/>
        </w:rPr>
        <w:endnoteReference w:id="29"/>
      </w:r>
      <w:r w:rsidR="007B1B69">
        <w:rPr>
          <w:rFonts w:ascii="Sylfaen" w:hAnsi="Sylfaen"/>
        </w:rPr>
        <w:t xml:space="preserve"> </w:t>
      </w:r>
      <w:r w:rsidR="009025A7">
        <w:rPr>
          <w:rFonts w:ascii="Sylfaen" w:hAnsi="Sylfaen"/>
        </w:rPr>
        <w:t xml:space="preserve">The realization of the right to adequate housing </w:t>
      </w:r>
      <w:r w:rsidR="00FC5F7E">
        <w:rPr>
          <w:rFonts w:ascii="Sylfaen" w:hAnsi="Sylfaen"/>
        </w:rPr>
        <w:t xml:space="preserve">presents one of the most </w:t>
      </w:r>
      <w:r w:rsidR="000C0888">
        <w:rPr>
          <w:rFonts w:ascii="Sylfaen" w:hAnsi="Sylfaen"/>
        </w:rPr>
        <w:t xml:space="preserve">challenging issues in the </w:t>
      </w:r>
      <w:r w:rsidR="00565531">
        <w:rPr>
          <w:rFonts w:ascii="Sylfaen" w:hAnsi="Sylfaen"/>
        </w:rPr>
        <w:t xml:space="preserve">country. Georgia does not </w:t>
      </w:r>
      <w:r w:rsidR="00181B94">
        <w:rPr>
          <w:rFonts w:ascii="Sylfaen" w:hAnsi="Sylfaen"/>
        </w:rPr>
        <w:t xml:space="preserve">have </w:t>
      </w:r>
      <w:r w:rsidR="004444CB">
        <w:rPr>
          <w:rFonts w:ascii="Sylfaen" w:hAnsi="Sylfaen"/>
        </w:rPr>
        <w:t xml:space="preserve">housing strategy and action plan, while relevant </w:t>
      </w:r>
      <w:r w:rsidR="00EF6643">
        <w:rPr>
          <w:rFonts w:ascii="Sylfaen" w:hAnsi="Sylfaen"/>
        </w:rPr>
        <w:t xml:space="preserve">legislative and </w:t>
      </w:r>
      <w:r w:rsidR="00E53589">
        <w:rPr>
          <w:rFonts w:ascii="Sylfaen" w:hAnsi="Sylfaen"/>
        </w:rPr>
        <w:t>institutional framework</w:t>
      </w:r>
      <w:r w:rsidR="00847C15">
        <w:rPr>
          <w:rFonts w:ascii="Sylfaen" w:hAnsi="Sylfaen"/>
        </w:rPr>
        <w:t xml:space="preserve">s </w:t>
      </w:r>
      <w:r w:rsidR="00111800">
        <w:rPr>
          <w:rFonts w:ascii="Sylfaen" w:hAnsi="Sylfaen"/>
        </w:rPr>
        <w:t xml:space="preserve">do not correspond </w:t>
      </w:r>
      <w:r w:rsidR="009E4CA0">
        <w:rPr>
          <w:rFonts w:ascii="Sylfaen" w:hAnsi="Sylfaen"/>
        </w:rPr>
        <w:t xml:space="preserve">international standards. </w:t>
      </w:r>
      <w:r w:rsidR="001A7085">
        <w:rPr>
          <w:rFonts w:ascii="Sylfaen" w:hAnsi="Sylfaen"/>
        </w:rPr>
        <w:t xml:space="preserve">Taking into account </w:t>
      </w:r>
      <w:r w:rsidR="00A32F70">
        <w:rPr>
          <w:rFonts w:ascii="Sylfaen" w:hAnsi="Sylfaen"/>
        </w:rPr>
        <w:t xml:space="preserve">these challenges, </w:t>
      </w:r>
      <w:r w:rsidR="00750659">
        <w:rPr>
          <w:rFonts w:ascii="Sylfaen" w:hAnsi="Sylfaen"/>
        </w:rPr>
        <w:t xml:space="preserve">hundreds </w:t>
      </w:r>
      <w:r w:rsidR="004F75CB">
        <w:rPr>
          <w:rFonts w:ascii="Sylfaen" w:hAnsi="Sylfaen"/>
        </w:rPr>
        <w:t xml:space="preserve">of persons with disabilities </w:t>
      </w:r>
      <w:r w:rsidR="00E81F35">
        <w:rPr>
          <w:rFonts w:ascii="Sylfaen" w:hAnsi="Sylfaen"/>
        </w:rPr>
        <w:t xml:space="preserve">are institutionalized in </w:t>
      </w:r>
      <w:r w:rsidR="0047198B">
        <w:rPr>
          <w:rFonts w:ascii="Sylfaen" w:hAnsi="Sylfaen"/>
        </w:rPr>
        <w:t>large-sized facilities</w:t>
      </w:r>
      <w:r w:rsidR="005E7BC8">
        <w:rPr>
          <w:rFonts w:ascii="Sylfaen" w:hAnsi="Sylfaen"/>
        </w:rPr>
        <w:t xml:space="preserve">, as </w:t>
      </w:r>
      <w:r w:rsidR="00286B1E">
        <w:rPr>
          <w:rFonts w:ascii="Sylfaen" w:hAnsi="Sylfaen"/>
        </w:rPr>
        <w:t xml:space="preserve">the relevant community services (including, housing services) are lacking. </w:t>
      </w:r>
    </w:p>
    <w:p w:rsidR="0007480C" w:rsidRDefault="003B6266" w:rsidP="009D59F3">
      <w:pPr>
        <w:pStyle w:val="ListParagraph"/>
        <w:numPr>
          <w:ilvl w:val="0"/>
          <w:numId w:val="19"/>
        </w:numPr>
        <w:jc w:val="both"/>
        <w:rPr>
          <w:rFonts w:ascii="Sylfaen" w:hAnsi="Sylfaen"/>
        </w:rPr>
      </w:pPr>
      <w:r>
        <w:rPr>
          <w:rFonts w:ascii="Sylfaen" w:hAnsi="Sylfaen"/>
        </w:rPr>
        <w:t>What measures</w:t>
      </w:r>
      <w:r w:rsidR="002A4B57">
        <w:rPr>
          <w:rFonts w:ascii="Sylfaen" w:hAnsi="Sylfaen"/>
        </w:rPr>
        <w:t xml:space="preserve"> </w:t>
      </w:r>
      <w:proofErr w:type="gramStart"/>
      <w:r w:rsidR="002A4B57">
        <w:rPr>
          <w:rFonts w:ascii="Sylfaen" w:hAnsi="Sylfaen"/>
        </w:rPr>
        <w:t>are intend</w:t>
      </w:r>
      <w:r w:rsidR="00221ACE">
        <w:rPr>
          <w:rFonts w:ascii="Sylfaen" w:hAnsi="Sylfaen"/>
        </w:rPr>
        <w:t>ed</w:t>
      </w:r>
      <w:proofErr w:type="gramEnd"/>
      <w:r w:rsidR="00221ACE">
        <w:rPr>
          <w:rFonts w:ascii="Sylfaen" w:hAnsi="Sylfaen"/>
        </w:rPr>
        <w:t xml:space="preserve"> by Georgia </w:t>
      </w:r>
      <w:r w:rsidR="00D96561">
        <w:rPr>
          <w:rFonts w:ascii="Sylfaen" w:hAnsi="Sylfaen"/>
        </w:rPr>
        <w:t xml:space="preserve">to </w:t>
      </w:r>
      <w:r w:rsidR="00B20252">
        <w:rPr>
          <w:rFonts w:ascii="Sylfaen" w:hAnsi="Sylfaen"/>
        </w:rPr>
        <w:t xml:space="preserve">amend its social protection </w:t>
      </w:r>
      <w:r w:rsidR="00BF6790">
        <w:rPr>
          <w:rFonts w:ascii="Sylfaen" w:hAnsi="Sylfaen"/>
        </w:rPr>
        <w:t xml:space="preserve">system in line with </w:t>
      </w:r>
      <w:r w:rsidR="000D35BB">
        <w:rPr>
          <w:rFonts w:ascii="Sylfaen" w:hAnsi="Sylfaen"/>
        </w:rPr>
        <w:t xml:space="preserve">the requirements </w:t>
      </w:r>
      <w:r w:rsidR="00EB5B3A">
        <w:rPr>
          <w:rFonts w:ascii="Sylfaen" w:hAnsi="Sylfaen"/>
        </w:rPr>
        <w:t xml:space="preserve">of the UN CRPD? </w:t>
      </w:r>
    </w:p>
    <w:p w:rsidR="00EB5B3A" w:rsidRDefault="00B97A25" w:rsidP="009D59F3">
      <w:pPr>
        <w:pStyle w:val="ListParagraph"/>
        <w:numPr>
          <w:ilvl w:val="0"/>
          <w:numId w:val="19"/>
        </w:numPr>
        <w:jc w:val="both"/>
        <w:rPr>
          <w:rFonts w:ascii="Sylfaen" w:hAnsi="Sylfaen"/>
        </w:rPr>
      </w:pPr>
      <w:r>
        <w:rPr>
          <w:rFonts w:ascii="Sylfaen" w:hAnsi="Sylfaen"/>
        </w:rPr>
        <w:t xml:space="preserve">What types of researches </w:t>
      </w:r>
      <w:proofErr w:type="gramStart"/>
      <w:r w:rsidR="00F07539">
        <w:rPr>
          <w:rFonts w:ascii="Sylfaen" w:hAnsi="Sylfaen"/>
        </w:rPr>
        <w:t xml:space="preserve">have been </w:t>
      </w:r>
      <w:r w:rsidR="004C4D89">
        <w:rPr>
          <w:rFonts w:ascii="Sylfaen" w:hAnsi="Sylfaen"/>
        </w:rPr>
        <w:t>carried out</w:t>
      </w:r>
      <w:proofErr w:type="gramEnd"/>
      <w:r w:rsidR="004C4D89">
        <w:rPr>
          <w:rFonts w:ascii="Sylfaen" w:hAnsi="Sylfaen"/>
        </w:rPr>
        <w:t xml:space="preserve"> </w:t>
      </w:r>
      <w:r w:rsidR="00671E76">
        <w:rPr>
          <w:rFonts w:ascii="Sylfaen" w:hAnsi="Sylfaen"/>
        </w:rPr>
        <w:t xml:space="preserve">in the country aiming at </w:t>
      </w:r>
      <w:r w:rsidR="00735BA4">
        <w:rPr>
          <w:rFonts w:ascii="Sylfaen" w:hAnsi="Sylfaen"/>
        </w:rPr>
        <w:t xml:space="preserve">identifying </w:t>
      </w:r>
      <w:r w:rsidR="00C71F16">
        <w:rPr>
          <w:rFonts w:ascii="Sylfaen" w:hAnsi="Sylfaen"/>
        </w:rPr>
        <w:t>data on individual needs of persons wit</w:t>
      </w:r>
      <w:r w:rsidR="001A63B9">
        <w:rPr>
          <w:rFonts w:ascii="Sylfaen" w:hAnsi="Sylfaen"/>
        </w:rPr>
        <w:t xml:space="preserve">h disabilities? Please, provide us </w:t>
      </w:r>
      <w:r w:rsidR="008D1892">
        <w:rPr>
          <w:rFonts w:ascii="Sylfaen" w:hAnsi="Sylfaen"/>
        </w:rPr>
        <w:t xml:space="preserve">with detailed information </w:t>
      </w:r>
      <w:r w:rsidR="00EF7057">
        <w:rPr>
          <w:rFonts w:ascii="Sylfaen" w:hAnsi="Sylfaen"/>
        </w:rPr>
        <w:t>on</w:t>
      </w:r>
      <w:r w:rsidR="009C06F7">
        <w:rPr>
          <w:rFonts w:ascii="Sylfaen" w:hAnsi="Sylfaen"/>
        </w:rPr>
        <w:t xml:space="preserve"> these researches, including,</w:t>
      </w:r>
      <w:r w:rsidR="00EA1D9D">
        <w:rPr>
          <w:rFonts w:ascii="Sylfaen" w:hAnsi="Sylfaen"/>
        </w:rPr>
        <w:t xml:space="preserve"> </w:t>
      </w:r>
      <w:r w:rsidR="00F00215">
        <w:rPr>
          <w:rFonts w:ascii="Sylfaen" w:hAnsi="Sylfaen"/>
        </w:rPr>
        <w:t xml:space="preserve">methodology, </w:t>
      </w:r>
      <w:r w:rsidR="007D16B8">
        <w:rPr>
          <w:rFonts w:ascii="Sylfaen" w:hAnsi="Sylfaen"/>
        </w:rPr>
        <w:t xml:space="preserve">coverage, etc. </w:t>
      </w:r>
    </w:p>
    <w:p w:rsidR="00576696" w:rsidRDefault="00BD565C" w:rsidP="009D59F3">
      <w:pPr>
        <w:pStyle w:val="ListParagraph"/>
        <w:numPr>
          <w:ilvl w:val="0"/>
          <w:numId w:val="19"/>
        </w:numPr>
        <w:jc w:val="both"/>
        <w:rPr>
          <w:rFonts w:ascii="Sylfaen" w:hAnsi="Sylfaen"/>
        </w:rPr>
      </w:pPr>
      <w:r>
        <w:rPr>
          <w:rFonts w:ascii="Sylfaen" w:hAnsi="Sylfaen"/>
        </w:rPr>
        <w:t xml:space="preserve">Which </w:t>
      </w:r>
      <w:r w:rsidR="00E443F9">
        <w:rPr>
          <w:rFonts w:ascii="Sylfaen" w:hAnsi="Sylfaen"/>
        </w:rPr>
        <w:t>m</w:t>
      </w:r>
      <w:r w:rsidR="00EA72CE">
        <w:rPr>
          <w:rFonts w:ascii="Sylfaen" w:hAnsi="Sylfaen"/>
        </w:rPr>
        <w:t xml:space="preserve">easures </w:t>
      </w:r>
      <w:proofErr w:type="gramStart"/>
      <w:r w:rsidR="009E775D">
        <w:rPr>
          <w:rFonts w:ascii="Sylfaen" w:hAnsi="Sylfaen"/>
        </w:rPr>
        <w:t>are taken</w:t>
      </w:r>
      <w:proofErr w:type="gramEnd"/>
      <w:r w:rsidR="009E775D">
        <w:rPr>
          <w:rFonts w:ascii="Sylfaen" w:hAnsi="Sylfaen"/>
        </w:rPr>
        <w:t xml:space="preserve"> </w:t>
      </w:r>
      <w:r w:rsidR="00EA72CE">
        <w:rPr>
          <w:rFonts w:ascii="Sylfaen" w:hAnsi="Sylfaen"/>
        </w:rPr>
        <w:t xml:space="preserve">to design and implement </w:t>
      </w:r>
      <w:r w:rsidR="009B35C0">
        <w:rPr>
          <w:rFonts w:ascii="Sylfaen" w:hAnsi="Sylfaen"/>
        </w:rPr>
        <w:t xml:space="preserve">poverty </w:t>
      </w:r>
      <w:r w:rsidR="00A22373">
        <w:rPr>
          <w:rFonts w:ascii="Sylfaen" w:hAnsi="Sylfaen"/>
        </w:rPr>
        <w:t>prevention and reduction</w:t>
      </w:r>
      <w:r w:rsidR="00144969">
        <w:rPr>
          <w:rFonts w:ascii="Sylfaen" w:hAnsi="Sylfaen"/>
        </w:rPr>
        <w:t xml:space="preserve"> policy </w:t>
      </w:r>
      <w:r w:rsidR="00321C1F">
        <w:rPr>
          <w:rFonts w:ascii="Sylfaen" w:hAnsi="Sylfaen"/>
        </w:rPr>
        <w:t xml:space="preserve">tailored </w:t>
      </w:r>
      <w:r w:rsidR="00E95A7A">
        <w:rPr>
          <w:rFonts w:ascii="Sylfaen" w:hAnsi="Sylfaen"/>
        </w:rPr>
        <w:t>to the ne</w:t>
      </w:r>
      <w:r w:rsidR="00B0468A">
        <w:rPr>
          <w:rFonts w:ascii="Sylfaen" w:hAnsi="Sylfaen"/>
        </w:rPr>
        <w:t>eds of persons w</w:t>
      </w:r>
      <w:r w:rsidR="007B5CAD">
        <w:rPr>
          <w:rFonts w:ascii="Sylfaen" w:hAnsi="Sylfaen"/>
        </w:rPr>
        <w:t>ith disabilities?</w:t>
      </w:r>
    </w:p>
    <w:p w:rsidR="008C5C30" w:rsidRDefault="00082BFE" w:rsidP="009D59F3">
      <w:pPr>
        <w:pStyle w:val="ListParagraph"/>
        <w:numPr>
          <w:ilvl w:val="0"/>
          <w:numId w:val="19"/>
        </w:numPr>
        <w:jc w:val="both"/>
        <w:rPr>
          <w:rFonts w:ascii="Sylfaen" w:hAnsi="Sylfaen"/>
        </w:rPr>
      </w:pPr>
      <w:r>
        <w:rPr>
          <w:rFonts w:ascii="Sylfaen" w:hAnsi="Sylfaen"/>
        </w:rPr>
        <w:t>W</w:t>
      </w:r>
      <w:r w:rsidR="008C5C30">
        <w:rPr>
          <w:rFonts w:ascii="Sylfaen" w:hAnsi="Sylfaen"/>
        </w:rPr>
        <w:t>hich</w:t>
      </w:r>
      <w:r>
        <w:rPr>
          <w:rFonts w:ascii="Sylfaen" w:hAnsi="Sylfaen"/>
        </w:rPr>
        <w:t xml:space="preserve"> </w:t>
      </w:r>
      <w:r w:rsidR="00826242">
        <w:rPr>
          <w:rFonts w:ascii="Sylfaen" w:hAnsi="Sylfaen"/>
        </w:rPr>
        <w:t xml:space="preserve">measures </w:t>
      </w:r>
      <w:proofErr w:type="gramStart"/>
      <w:r w:rsidR="00826242">
        <w:rPr>
          <w:rFonts w:ascii="Sylfaen" w:hAnsi="Sylfaen"/>
        </w:rPr>
        <w:t>are carried out</w:t>
      </w:r>
      <w:proofErr w:type="gramEnd"/>
      <w:r w:rsidR="00826242">
        <w:rPr>
          <w:rFonts w:ascii="Sylfaen" w:hAnsi="Sylfaen"/>
        </w:rPr>
        <w:t xml:space="preserve"> </w:t>
      </w:r>
      <w:r w:rsidR="00A20E6C">
        <w:rPr>
          <w:rFonts w:ascii="Sylfaen" w:hAnsi="Sylfaen"/>
        </w:rPr>
        <w:t xml:space="preserve">in order to </w:t>
      </w:r>
      <w:r w:rsidR="00B81D41">
        <w:rPr>
          <w:rFonts w:ascii="Sylfaen" w:hAnsi="Sylfaen"/>
        </w:rPr>
        <w:t>develop stat</w:t>
      </w:r>
      <w:r w:rsidR="003B79D6">
        <w:rPr>
          <w:rFonts w:ascii="Sylfaen" w:hAnsi="Sylfaen"/>
        </w:rPr>
        <w:t>e housing/hom</w:t>
      </w:r>
      <w:r w:rsidR="008D0DD7">
        <w:rPr>
          <w:rFonts w:ascii="Sylfaen" w:hAnsi="Sylfaen"/>
        </w:rPr>
        <w:t xml:space="preserve">elessness policy and </w:t>
      </w:r>
      <w:r w:rsidR="009C179A">
        <w:rPr>
          <w:rFonts w:ascii="Sylfaen" w:hAnsi="Sylfaen"/>
        </w:rPr>
        <w:t>prioritize</w:t>
      </w:r>
      <w:r w:rsidR="008D0DD7">
        <w:rPr>
          <w:rFonts w:ascii="Sylfaen" w:hAnsi="Sylfaen"/>
        </w:rPr>
        <w:t xml:space="preserve"> </w:t>
      </w:r>
      <w:r w:rsidR="009C179A">
        <w:rPr>
          <w:rFonts w:ascii="Sylfaen" w:hAnsi="Sylfaen"/>
        </w:rPr>
        <w:t xml:space="preserve">the needs of persons with disabilities? </w:t>
      </w:r>
    </w:p>
    <w:p w:rsidR="00A757C5" w:rsidRPr="00DC3CB7" w:rsidRDefault="006259A4" w:rsidP="009D59F3">
      <w:pPr>
        <w:pStyle w:val="ListParagraph"/>
        <w:numPr>
          <w:ilvl w:val="0"/>
          <w:numId w:val="19"/>
        </w:numPr>
        <w:jc w:val="both"/>
        <w:rPr>
          <w:rFonts w:ascii="Sylfaen" w:hAnsi="Sylfaen"/>
        </w:rPr>
      </w:pPr>
      <w:r w:rsidRPr="00A757C5">
        <w:rPr>
          <w:rFonts w:ascii="Sylfaen" w:hAnsi="Sylfaen"/>
        </w:rPr>
        <w:t xml:space="preserve">What steps </w:t>
      </w:r>
      <w:proofErr w:type="gramStart"/>
      <w:r w:rsidRPr="00A757C5">
        <w:rPr>
          <w:rFonts w:ascii="Sylfaen" w:hAnsi="Sylfaen"/>
        </w:rPr>
        <w:t>are taken</w:t>
      </w:r>
      <w:proofErr w:type="gramEnd"/>
      <w:r w:rsidRPr="00A757C5">
        <w:rPr>
          <w:rFonts w:ascii="Sylfaen" w:hAnsi="Sylfaen"/>
        </w:rPr>
        <w:t xml:space="preserve"> </w:t>
      </w:r>
      <w:r w:rsidR="00C61074" w:rsidRPr="00A757C5">
        <w:rPr>
          <w:rFonts w:ascii="Sylfaen" w:hAnsi="Sylfaen"/>
        </w:rPr>
        <w:t xml:space="preserve">for </w:t>
      </w:r>
      <w:r w:rsidR="00C16E56" w:rsidRPr="00A757C5">
        <w:rPr>
          <w:rFonts w:ascii="Sylfaen" w:hAnsi="Sylfaen"/>
        </w:rPr>
        <w:t>deinstitutionalization</w:t>
      </w:r>
      <w:r w:rsidR="007C6059" w:rsidRPr="00A757C5">
        <w:rPr>
          <w:rFonts w:ascii="Sylfaen" w:hAnsi="Sylfaen"/>
        </w:rPr>
        <w:t xml:space="preserve"> </w:t>
      </w:r>
      <w:r w:rsidR="00397AAB" w:rsidRPr="00A757C5">
        <w:rPr>
          <w:rFonts w:ascii="Sylfaen" w:hAnsi="Sylfaen"/>
        </w:rPr>
        <w:t xml:space="preserve">of big-sized </w:t>
      </w:r>
      <w:r w:rsidR="00505A76" w:rsidRPr="00A757C5">
        <w:rPr>
          <w:rFonts w:ascii="Sylfaen" w:hAnsi="Sylfaen"/>
        </w:rPr>
        <w:t>institutions</w:t>
      </w:r>
      <w:r w:rsidR="007E115D">
        <w:rPr>
          <w:rFonts w:ascii="Sylfaen" w:hAnsi="Sylfaen"/>
        </w:rPr>
        <w:t xml:space="preserve"> and develop community housing and support services</w:t>
      </w:r>
      <w:r w:rsidR="00310CE3">
        <w:rPr>
          <w:rFonts w:ascii="Sylfaen" w:hAnsi="Sylfaen"/>
        </w:rPr>
        <w:t xml:space="preserve"> in l</w:t>
      </w:r>
      <w:r w:rsidR="009B0930">
        <w:rPr>
          <w:rFonts w:ascii="Sylfaen" w:hAnsi="Sylfaen"/>
        </w:rPr>
        <w:t>ine with the requirements of UN</w:t>
      </w:r>
      <w:r w:rsidR="00310CE3">
        <w:rPr>
          <w:rFonts w:ascii="Sylfaen" w:hAnsi="Sylfaen"/>
        </w:rPr>
        <w:t>CRPD?</w:t>
      </w:r>
    </w:p>
    <w:p w:rsidR="00E75D2D" w:rsidRPr="00354B53" w:rsidRDefault="009513F7" w:rsidP="00354B53">
      <w:pPr>
        <w:pStyle w:val="Heading1"/>
        <w:jc w:val="both"/>
        <w:rPr>
          <w:rStyle w:val="Strong"/>
          <w:rFonts w:ascii="Sylfaen" w:hAnsi="Sylfaen"/>
          <w:b/>
          <w:bCs w:val="0"/>
        </w:rPr>
      </w:pPr>
      <w:bookmarkStart w:id="27" w:name="_Toc32003582"/>
      <w:r w:rsidRPr="00354B53">
        <w:rPr>
          <w:rStyle w:val="Strong"/>
          <w:rFonts w:ascii="Sylfaen" w:hAnsi="Sylfaen"/>
          <w:b/>
          <w:bCs w:val="0"/>
        </w:rPr>
        <w:t>Article 33.</w:t>
      </w:r>
      <w:r w:rsidR="00756D6C" w:rsidRPr="00354B53">
        <w:rPr>
          <w:rStyle w:val="Strong"/>
          <w:rFonts w:ascii="Sylfaen" w:hAnsi="Sylfaen"/>
          <w:b/>
          <w:bCs w:val="0"/>
        </w:rPr>
        <w:t xml:space="preserve"> National I</w:t>
      </w:r>
      <w:r w:rsidR="00BB2861" w:rsidRPr="00354B53">
        <w:rPr>
          <w:rStyle w:val="Strong"/>
          <w:rFonts w:ascii="Sylfaen" w:hAnsi="Sylfaen"/>
          <w:b/>
          <w:bCs w:val="0"/>
        </w:rPr>
        <w:t xml:space="preserve">mplementation </w:t>
      </w:r>
      <w:r w:rsidR="00756D6C" w:rsidRPr="00354B53">
        <w:rPr>
          <w:rStyle w:val="Strong"/>
          <w:rFonts w:ascii="Sylfaen" w:hAnsi="Sylfaen"/>
          <w:b/>
          <w:bCs w:val="0"/>
        </w:rPr>
        <w:t>M</w:t>
      </w:r>
      <w:r w:rsidR="00AB4AB2" w:rsidRPr="00354B53">
        <w:rPr>
          <w:rStyle w:val="Strong"/>
          <w:rFonts w:ascii="Sylfaen" w:hAnsi="Sylfaen"/>
          <w:b/>
          <w:bCs w:val="0"/>
        </w:rPr>
        <w:t xml:space="preserve">echanism </w:t>
      </w:r>
      <w:r w:rsidR="00BB2861" w:rsidRPr="00354B53">
        <w:rPr>
          <w:rStyle w:val="Strong"/>
          <w:rFonts w:ascii="Sylfaen" w:hAnsi="Sylfaen"/>
          <w:b/>
          <w:bCs w:val="0"/>
        </w:rPr>
        <w:t>of the Convention</w:t>
      </w:r>
      <w:bookmarkEnd w:id="27"/>
    </w:p>
    <w:p w:rsidR="005D1D18" w:rsidRDefault="00191D09" w:rsidP="00275090">
      <w:pPr>
        <w:tabs>
          <w:tab w:val="left" w:pos="1509"/>
        </w:tabs>
        <w:jc w:val="both"/>
        <w:rPr>
          <w:rFonts w:ascii="Sylfaen" w:hAnsi="Sylfaen"/>
        </w:rPr>
      </w:pPr>
      <w:r>
        <w:rPr>
          <w:rFonts w:ascii="Sylfaen" w:hAnsi="Sylfaen"/>
        </w:rPr>
        <w:t xml:space="preserve">Since ratification of the </w:t>
      </w:r>
      <w:r w:rsidR="00335624">
        <w:rPr>
          <w:rFonts w:ascii="Sylfaen" w:hAnsi="Sylfaen"/>
        </w:rPr>
        <w:t>UN</w:t>
      </w:r>
      <w:r w:rsidR="0053031C">
        <w:rPr>
          <w:rFonts w:ascii="Sylfaen" w:hAnsi="Sylfaen"/>
        </w:rPr>
        <w:t xml:space="preserve">CRPD, the Government of Georgia </w:t>
      </w:r>
      <w:r w:rsidR="00755724">
        <w:rPr>
          <w:rFonts w:ascii="Sylfaen" w:hAnsi="Sylfaen"/>
        </w:rPr>
        <w:t xml:space="preserve">has failed </w:t>
      </w:r>
      <w:r w:rsidR="007157DC">
        <w:rPr>
          <w:rFonts w:ascii="Sylfaen" w:hAnsi="Sylfaen"/>
        </w:rPr>
        <w:t xml:space="preserve">to </w:t>
      </w:r>
      <w:r w:rsidR="00114188">
        <w:rPr>
          <w:rFonts w:ascii="Sylfaen" w:hAnsi="Sylfaen"/>
        </w:rPr>
        <w:t xml:space="preserve">develop </w:t>
      </w:r>
      <w:r w:rsidR="00DC3AF4">
        <w:rPr>
          <w:rFonts w:ascii="Sylfaen" w:hAnsi="Sylfaen"/>
        </w:rPr>
        <w:t xml:space="preserve">institutional framework - </w:t>
      </w:r>
      <w:r w:rsidR="00C00F5C">
        <w:rPr>
          <w:rFonts w:ascii="Sylfaen" w:hAnsi="Sylfaen"/>
        </w:rPr>
        <w:t xml:space="preserve">effective mechanisms for </w:t>
      </w:r>
      <w:r w:rsidR="007B19BA">
        <w:rPr>
          <w:rFonts w:ascii="Sylfaen" w:hAnsi="Sylfaen"/>
        </w:rPr>
        <w:t xml:space="preserve">implementation and </w:t>
      </w:r>
      <w:r w:rsidR="00E86F87">
        <w:rPr>
          <w:rFonts w:ascii="Sylfaen" w:hAnsi="Sylfaen"/>
        </w:rPr>
        <w:t xml:space="preserve">coordination </w:t>
      </w:r>
      <w:r w:rsidR="00DC3AF4">
        <w:rPr>
          <w:rFonts w:ascii="Sylfaen" w:hAnsi="Sylfaen"/>
        </w:rPr>
        <w:t xml:space="preserve">of the Convention under Article 33. </w:t>
      </w:r>
      <w:r w:rsidR="00B1097C">
        <w:rPr>
          <w:rFonts w:ascii="Sylfaen" w:hAnsi="Sylfaen"/>
        </w:rPr>
        <w:t>Under the Government of Georgia</w:t>
      </w:r>
      <w:r w:rsidR="008B1DF8">
        <w:rPr>
          <w:rFonts w:ascii="Sylfaen" w:hAnsi="Sylfaen"/>
        </w:rPr>
        <w:t>, s</w:t>
      </w:r>
      <w:r w:rsidR="00FE4BE9">
        <w:rPr>
          <w:rFonts w:ascii="Sylfaen" w:hAnsi="Sylfaen"/>
        </w:rPr>
        <w:t>ome mechanisms</w:t>
      </w:r>
      <w:r w:rsidR="0066112B">
        <w:rPr>
          <w:rFonts w:ascii="Sylfaen" w:hAnsi="Sylfaen"/>
        </w:rPr>
        <w:t xml:space="preserve"> </w:t>
      </w:r>
      <w:r w:rsidR="00300134">
        <w:rPr>
          <w:rFonts w:ascii="Sylfaen" w:hAnsi="Sylfaen"/>
        </w:rPr>
        <w:t>for this purpo</w:t>
      </w:r>
      <w:r w:rsidR="00C50D53">
        <w:rPr>
          <w:rFonts w:ascii="Sylfaen" w:hAnsi="Sylfaen"/>
        </w:rPr>
        <w:t xml:space="preserve">se </w:t>
      </w:r>
      <w:proofErr w:type="gramStart"/>
      <w:r w:rsidR="00C50D53">
        <w:rPr>
          <w:rFonts w:ascii="Sylfaen" w:hAnsi="Sylfaen"/>
        </w:rPr>
        <w:t>were designated</w:t>
      </w:r>
      <w:proofErr w:type="gramEnd"/>
      <w:r w:rsidR="00C50D53">
        <w:rPr>
          <w:rFonts w:ascii="Sylfaen" w:hAnsi="Sylfaen"/>
        </w:rPr>
        <w:t xml:space="preserve"> in the past; </w:t>
      </w:r>
      <w:r w:rsidR="00300134">
        <w:rPr>
          <w:rFonts w:ascii="Sylfaen" w:hAnsi="Sylfaen"/>
        </w:rPr>
        <w:t xml:space="preserve">however, </w:t>
      </w:r>
      <w:r w:rsidR="00FF0A53">
        <w:rPr>
          <w:rFonts w:ascii="Sylfaen" w:hAnsi="Sylfaen"/>
        </w:rPr>
        <w:t xml:space="preserve">they proved </w:t>
      </w:r>
      <w:r w:rsidR="00AF412A">
        <w:rPr>
          <w:rFonts w:ascii="Sylfaen" w:hAnsi="Sylfaen"/>
        </w:rPr>
        <w:t xml:space="preserve">themselves </w:t>
      </w:r>
      <w:r w:rsidR="00F338A5">
        <w:rPr>
          <w:rFonts w:ascii="Sylfaen" w:hAnsi="Sylfaen"/>
        </w:rPr>
        <w:t xml:space="preserve">as </w:t>
      </w:r>
      <w:r w:rsidR="004A20A0">
        <w:rPr>
          <w:rFonts w:ascii="Sylfaen" w:hAnsi="Sylfaen"/>
        </w:rPr>
        <w:t>ineffective</w:t>
      </w:r>
      <w:r w:rsidR="00641573">
        <w:rPr>
          <w:rFonts w:ascii="Sylfaen" w:hAnsi="Sylfaen"/>
        </w:rPr>
        <w:t xml:space="preserve"> and </w:t>
      </w:r>
      <w:r w:rsidR="00697B1E">
        <w:rPr>
          <w:rFonts w:ascii="Sylfaen" w:hAnsi="Sylfaen"/>
        </w:rPr>
        <w:t xml:space="preserve">nowadays </w:t>
      </w:r>
      <w:r w:rsidR="00E10CB8">
        <w:rPr>
          <w:rFonts w:ascii="Sylfaen" w:hAnsi="Sylfaen"/>
        </w:rPr>
        <w:t xml:space="preserve">they </w:t>
      </w:r>
      <w:r w:rsidR="00697B1E">
        <w:rPr>
          <w:rFonts w:ascii="Sylfaen" w:hAnsi="Sylfaen"/>
        </w:rPr>
        <w:t xml:space="preserve">are </w:t>
      </w:r>
      <w:r w:rsidR="00716EC1">
        <w:rPr>
          <w:rFonts w:ascii="Sylfaen" w:hAnsi="Sylfaen"/>
        </w:rPr>
        <w:t>non-existent</w:t>
      </w:r>
      <w:r w:rsidR="00BA2A50">
        <w:rPr>
          <w:rFonts w:ascii="Sylfaen" w:hAnsi="Sylfaen"/>
        </w:rPr>
        <w:t xml:space="preserve">. </w:t>
      </w:r>
      <w:r w:rsidR="00F37E2F">
        <w:rPr>
          <w:rFonts w:ascii="Sylfaen" w:hAnsi="Sylfaen"/>
        </w:rPr>
        <w:t xml:space="preserve">Thus, the state has to nominate </w:t>
      </w:r>
      <w:r w:rsidR="00134AAE">
        <w:rPr>
          <w:rFonts w:ascii="Sylfaen" w:hAnsi="Sylfaen"/>
        </w:rPr>
        <w:t xml:space="preserve">implementation and coordination </w:t>
      </w:r>
      <w:r w:rsidR="00767C31">
        <w:rPr>
          <w:rFonts w:ascii="Sylfaen" w:hAnsi="Sylfaen"/>
        </w:rPr>
        <w:t xml:space="preserve">mechanism </w:t>
      </w:r>
      <w:r w:rsidR="00B21E9D">
        <w:rPr>
          <w:rFonts w:ascii="Sylfaen" w:hAnsi="Sylfaen"/>
        </w:rPr>
        <w:t>under the UN</w:t>
      </w:r>
      <w:r w:rsidR="00767C31">
        <w:rPr>
          <w:rFonts w:ascii="Sylfaen" w:hAnsi="Sylfaen"/>
        </w:rPr>
        <w:t xml:space="preserve">CRPD. </w:t>
      </w:r>
    </w:p>
    <w:p w:rsidR="000F337C" w:rsidRDefault="009B1CE6" w:rsidP="009D59F3">
      <w:pPr>
        <w:pStyle w:val="ListParagraph"/>
        <w:numPr>
          <w:ilvl w:val="0"/>
          <w:numId w:val="20"/>
        </w:numPr>
        <w:tabs>
          <w:tab w:val="left" w:pos="1509"/>
        </w:tabs>
        <w:jc w:val="both"/>
        <w:rPr>
          <w:rFonts w:ascii="Sylfaen" w:hAnsi="Sylfaen"/>
        </w:rPr>
      </w:pPr>
      <w:r>
        <w:rPr>
          <w:rFonts w:ascii="Sylfaen" w:hAnsi="Sylfaen"/>
        </w:rPr>
        <w:t xml:space="preserve">What steps </w:t>
      </w:r>
      <w:proofErr w:type="gramStart"/>
      <w:r>
        <w:rPr>
          <w:rFonts w:ascii="Sylfaen" w:hAnsi="Sylfaen"/>
        </w:rPr>
        <w:t>are taken</w:t>
      </w:r>
      <w:proofErr w:type="gramEnd"/>
      <w:r>
        <w:rPr>
          <w:rFonts w:ascii="Sylfaen" w:hAnsi="Sylfaen"/>
        </w:rPr>
        <w:t xml:space="preserve"> by the country to </w:t>
      </w:r>
      <w:r w:rsidR="00450662">
        <w:rPr>
          <w:rFonts w:ascii="Sylfaen" w:hAnsi="Sylfaen"/>
        </w:rPr>
        <w:t xml:space="preserve">develop </w:t>
      </w:r>
      <w:r w:rsidR="00F01EC0">
        <w:rPr>
          <w:rFonts w:ascii="Sylfaen" w:hAnsi="Sylfaen"/>
        </w:rPr>
        <w:t xml:space="preserve">effective </w:t>
      </w:r>
      <w:r w:rsidR="003407AA">
        <w:rPr>
          <w:rFonts w:ascii="Sylfaen" w:hAnsi="Sylfaen"/>
        </w:rPr>
        <w:t xml:space="preserve">mechanisms </w:t>
      </w:r>
      <w:r w:rsidR="009D289C">
        <w:rPr>
          <w:rFonts w:ascii="Sylfaen" w:hAnsi="Sylfaen"/>
        </w:rPr>
        <w:t>for implementation and coordination of the Convention</w:t>
      </w:r>
      <w:r w:rsidR="008A11E5">
        <w:rPr>
          <w:rFonts w:ascii="Sylfaen" w:hAnsi="Sylfaen"/>
        </w:rPr>
        <w:t xml:space="preserve"> (including, </w:t>
      </w:r>
      <w:r w:rsidR="000E6961">
        <w:rPr>
          <w:rFonts w:ascii="Sylfaen" w:hAnsi="Sylfaen"/>
        </w:rPr>
        <w:t xml:space="preserve">allocation of </w:t>
      </w:r>
      <w:r w:rsidR="008A11E5">
        <w:rPr>
          <w:rFonts w:ascii="Sylfaen" w:hAnsi="Sylfaen"/>
        </w:rPr>
        <w:t xml:space="preserve">financial, technical, </w:t>
      </w:r>
      <w:r w:rsidR="000E6961">
        <w:rPr>
          <w:rFonts w:ascii="Sylfaen" w:hAnsi="Sylfaen"/>
        </w:rPr>
        <w:t>human resources)</w:t>
      </w:r>
      <w:r w:rsidR="001746B4">
        <w:rPr>
          <w:rFonts w:ascii="Sylfaen" w:hAnsi="Sylfaen"/>
        </w:rPr>
        <w:t xml:space="preserve">? </w:t>
      </w:r>
      <w:r w:rsidR="007F04CB">
        <w:rPr>
          <w:rFonts w:ascii="Sylfaen" w:hAnsi="Sylfaen"/>
        </w:rPr>
        <w:t>To</w:t>
      </w:r>
      <w:r w:rsidR="00B707DC">
        <w:rPr>
          <w:rFonts w:ascii="Sylfaen" w:hAnsi="Sylfaen"/>
        </w:rPr>
        <w:t xml:space="preserve"> what extent </w:t>
      </w:r>
      <w:r w:rsidR="00D13A4B">
        <w:rPr>
          <w:rFonts w:ascii="Sylfaen" w:hAnsi="Sylfaen"/>
        </w:rPr>
        <w:t xml:space="preserve">will </w:t>
      </w:r>
      <w:r w:rsidR="002D1017">
        <w:rPr>
          <w:rFonts w:ascii="Sylfaen" w:hAnsi="Sylfaen"/>
        </w:rPr>
        <w:t xml:space="preserve">the persons with disabilities </w:t>
      </w:r>
      <w:r w:rsidR="00C55F2A">
        <w:rPr>
          <w:rFonts w:ascii="Sylfaen" w:hAnsi="Sylfaen"/>
        </w:rPr>
        <w:t xml:space="preserve">be </w:t>
      </w:r>
      <w:r w:rsidR="00B2577F">
        <w:rPr>
          <w:rFonts w:ascii="Sylfaen" w:hAnsi="Sylfaen"/>
        </w:rPr>
        <w:t xml:space="preserve">involved in the </w:t>
      </w:r>
      <w:r w:rsidR="0058061C">
        <w:rPr>
          <w:rFonts w:ascii="Sylfaen" w:hAnsi="Sylfaen"/>
        </w:rPr>
        <w:t>creation</w:t>
      </w:r>
      <w:r w:rsidR="00E261EA">
        <w:rPr>
          <w:rFonts w:ascii="Sylfaen" w:hAnsi="Sylfaen"/>
        </w:rPr>
        <w:t xml:space="preserve"> </w:t>
      </w:r>
      <w:r w:rsidR="0058061C">
        <w:rPr>
          <w:rFonts w:ascii="Sylfaen" w:hAnsi="Sylfaen"/>
        </w:rPr>
        <w:t xml:space="preserve">of the </w:t>
      </w:r>
      <w:r w:rsidR="00CC0EFB">
        <w:rPr>
          <w:rFonts w:ascii="Sylfaen" w:hAnsi="Sylfaen"/>
        </w:rPr>
        <w:t>institutional framework</w:t>
      </w:r>
      <w:r w:rsidR="00E261EA">
        <w:rPr>
          <w:rFonts w:ascii="Sylfaen" w:hAnsi="Sylfaen"/>
        </w:rPr>
        <w:t xml:space="preserve"> and its working process</w:t>
      </w:r>
      <w:r w:rsidR="00F16021">
        <w:rPr>
          <w:rFonts w:ascii="Sylfaen" w:hAnsi="Sylfaen"/>
        </w:rPr>
        <w:t>?</w:t>
      </w:r>
      <w:r w:rsidR="00401B9D">
        <w:rPr>
          <w:rFonts w:ascii="Sylfaen" w:hAnsi="Sylfaen"/>
        </w:rPr>
        <w:t xml:space="preserve"> </w:t>
      </w:r>
    </w:p>
    <w:p w:rsidR="007D7117" w:rsidRDefault="00547F09" w:rsidP="009D59F3">
      <w:pPr>
        <w:pStyle w:val="ListParagraph"/>
        <w:numPr>
          <w:ilvl w:val="0"/>
          <w:numId w:val="20"/>
        </w:numPr>
        <w:tabs>
          <w:tab w:val="left" w:pos="1509"/>
        </w:tabs>
        <w:jc w:val="both"/>
        <w:rPr>
          <w:rFonts w:ascii="Sylfaen" w:hAnsi="Sylfaen"/>
        </w:rPr>
      </w:pPr>
      <w:r>
        <w:rPr>
          <w:rFonts w:ascii="Sylfaen" w:hAnsi="Sylfaen"/>
        </w:rPr>
        <w:t xml:space="preserve">What steps </w:t>
      </w:r>
      <w:proofErr w:type="gramStart"/>
      <w:r>
        <w:rPr>
          <w:rFonts w:ascii="Sylfaen" w:hAnsi="Sylfaen"/>
        </w:rPr>
        <w:t>are taken</w:t>
      </w:r>
      <w:proofErr w:type="gramEnd"/>
      <w:r>
        <w:rPr>
          <w:rFonts w:ascii="Sylfaen" w:hAnsi="Sylfaen"/>
        </w:rPr>
        <w:t xml:space="preserve"> </w:t>
      </w:r>
      <w:r w:rsidR="00A11643">
        <w:rPr>
          <w:rFonts w:ascii="Sylfaen" w:hAnsi="Sylfaen"/>
        </w:rPr>
        <w:t xml:space="preserve">by the Government </w:t>
      </w:r>
      <w:r w:rsidR="0077269A">
        <w:rPr>
          <w:rFonts w:ascii="Sylfaen" w:hAnsi="Sylfaen"/>
        </w:rPr>
        <w:t>for suppo</w:t>
      </w:r>
      <w:r w:rsidR="00FF5F56">
        <w:rPr>
          <w:rFonts w:ascii="Sylfaen" w:hAnsi="Sylfaen"/>
        </w:rPr>
        <w:t xml:space="preserve">rting the </w:t>
      </w:r>
      <w:r w:rsidR="00B661FD">
        <w:rPr>
          <w:rFonts w:ascii="Sylfaen" w:hAnsi="Sylfaen"/>
        </w:rPr>
        <w:t xml:space="preserve">Public Defender’s Office as </w:t>
      </w:r>
      <w:r w:rsidR="00AC7F41">
        <w:rPr>
          <w:rFonts w:ascii="Sylfaen" w:hAnsi="Sylfaen"/>
        </w:rPr>
        <w:t>the body responsible for monitoring of promotion, protect</w:t>
      </w:r>
      <w:r w:rsidR="00504434">
        <w:rPr>
          <w:rFonts w:ascii="Sylfaen" w:hAnsi="Sylfaen"/>
        </w:rPr>
        <w:t xml:space="preserve">ion and implementation </w:t>
      </w:r>
      <w:r w:rsidR="0057109D">
        <w:rPr>
          <w:rFonts w:ascii="Sylfaen" w:hAnsi="Sylfaen"/>
        </w:rPr>
        <w:t>of the convention</w:t>
      </w:r>
      <w:r w:rsidR="00394587">
        <w:rPr>
          <w:rFonts w:ascii="Sylfaen" w:hAnsi="Sylfaen"/>
        </w:rPr>
        <w:t>?</w:t>
      </w:r>
    </w:p>
    <w:p w:rsidR="00244BEE" w:rsidRPr="00244BEE" w:rsidRDefault="00244BEE" w:rsidP="00244BEE">
      <w:pPr>
        <w:tabs>
          <w:tab w:val="left" w:pos="1509"/>
        </w:tabs>
        <w:jc w:val="both"/>
        <w:rPr>
          <w:rFonts w:ascii="Sylfaen" w:hAnsi="Sylfaen"/>
        </w:rPr>
      </w:pPr>
    </w:p>
    <w:sectPr w:rsidR="00244BEE" w:rsidRPr="00244BEE" w:rsidSect="00EB1829">
      <w:footerReference w:type="default" r:id="rId15"/>
      <w:pgSz w:w="12240" w:h="15840"/>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64C" w:rsidRDefault="00CD464C" w:rsidP="00834771">
      <w:pPr>
        <w:spacing w:after="0" w:line="240" w:lineRule="auto"/>
      </w:pPr>
      <w:r>
        <w:separator/>
      </w:r>
    </w:p>
  </w:endnote>
  <w:endnote w:type="continuationSeparator" w:id="0">
    <w:p w:rsidR="00CD464C" w:rsidRDefault="00CD464C" w:rsidP="00834771">
      <w:pPr>
        <w:spacing w:after="0" w:line="240" w:lineRule="auto"/>
      </w:pPr>
      <w:r>
        <w:continuationSeparator/>
      </w:r>
    </w:p>
  </w:endnote>
  <w:endnote w:id="1">
    <w:p w:rsidR="007D7117" w:rsidRPr="00DC0D74" w:rsidRDefault="00BE2601"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w:t>
      </w:r>
      <w:r w:rsidR="00381727" w:rsidRPr="00DC0D74">
        <w:rPr>
          <w:rFonts w:ascii="Sylfaen" w:hAnsi="Sylfaen"/>
          <w:sz w:val="18"/>
          <w:szCs w:val="18"/>
        </w:rPr>
        <w:t xml:space="preserve">Comprehensive Alternative Report of DPOs and CSOs of Georgia Submitted regarding to </w:t>
      </w:r>
      <w:r w:rsidR="00A12D70" w:rsidRPr="00DC0D74">
        <w:rPr>
          <w:rFonts w:ascii="Sylfaen" w:hAnsi="Sylfaen"/>
          <w:sz w:val="18"/>
          <w:szCs w:val="18"/>
        </w:rPr>
        <w:t xml:space="preserve">the United Nations Convention on the Rights of PWDs, 2017, </w:t>
      </w:r>
      <w:hyperlink r:id="rId1" w:history="1">
        <w:r w:rsidR="007D7117" w:rsidRPr="00DC0D74">
          <w:rPr>
            <w:rStyle w:val="Hyperlink"/>
            <w:rFonts w:ascii="Sylfaen" w:hAnsi="Sylfaen"/>
            <w:sz w:val="18"/>
            <w:szCs w:val="18"/>
          </w:rPr>
          <w:t>https://tbinternet.ohchr.org/_layouts/15/treatybodyexternal/Download.aspx?symbolno=INT%2fCRPD%2fICO%2fGEO%2f41146&amp;Lang=en</w:t>
        </w:r>
      </w:hyperlink>
      <w:r w:rsidR="00BC5CB9" w:rsidRPr="00DC0D74">
        <w:rPr>
          <w:rFonts w:ascii="Sylfaen" w:hAnsi="Sylfaen"/>
          <w:sz w:val="18"/>
          <w:szCs w:val="18"/>
        </w:rPr>
        <w:t>.</w:t>
      </w:r>
    </w:p>
  </w:endnote>
  <w:endnote w:id="2">
    <w:p w:rsidR="00BE2601" w:rsidRPr="00DC0D74" w:rsidRDefault="00BE2601" w:rsidP="00DC0D74">
      <w:pPr>
        <w:pStyle w:val="EndnoteText"/>
        <w:jc w:val="both"/>
        <w:rPr>
          <w:rFonts w:ascii="Sylfaen" w:hAnsi="Sylfaen"/>
          <w:sz w:val="18"/>
          <w:szCs w:val="18"/>
          <w:lang w:val="ka-GE"/>
        </w:rPr>
      </w:pPr>
      <w:r w:rsidRPr="00DC0D74">
        <w:rPr>
          <w:rStyle w:val="EndnoteReference"/>
          <w:rFonts w:ascii="Sylfaen" w:hAnsi="Sylfaen"/>
          <w:sz w:val="18"/>
          <w:szCs w:val="18"/>
        </w:rPr>
        <w:endnoteRef/>
      </w:r>
      <w:r w:rsidRPr="00DC0D74">
        <w:rPr>
          <w:rFonts w:ascii="Sylfaen" w:hAnsi="Sylfaen"/>
          <w:sz w:val="18"/>
          <w:szCs w:val="18"/>
        </w:rPr>
        <w:t xml:space="preserve"> </w:t>
      </w:r>
      <w:r w:rsidR="00B15258" w:rsidRPr="00DC0D74">
        <w:rPr>
          <w:rFonts w:ascii="Sylfaen" w:eastAsia="Sylfaen" w:hAnsi="Sylfaen" w:cs="Sylfaen"/>
          <w:sz w:val="18"/>
          <w:szCs w:val="18"/>
        </w:rPr>
        <w:t xml:space="preserve">Annual report of the Public Defender of Georgia, The situation of human rights and freedoms in Georgia, 2018, pg. 263, </w:t>
      </w:r>
      <w:hyperlink r:id="rId2" w:history="1">
        <w:r w:rsidR="00B15258" w:rsidRPr="00DC0D74">
          <w:rPr>
            <w:rStyle w:val="Hyperlink0"/>
            <w:sz w:val="18"/>
            <w:szCs w:val="18"/>
          </w:rPr>
          <w:t>http://ombudsman.ge/res/docs/2019101108583612469.pdf</w:t>
        </w:r>
      </w:hyperlink>
      <w:r w:rsidR="006F7F33" w:rsidRPr="00DC0D74">
        <w:rPr>
          <w:rStyle w:val="Hyperlink0"/>
          <w:sz w:val="18"/>
          <w:szCs w:val="18"/>
        </w:rPr>
        <w:t>.</w:t>
      </w:r>
    </w:p>
  </w:endnote>
  <w:endnote w:id="3">
    <w:p w:rsidR="00BE2601" w:rsidRPr="00DC0D74" w:rsidRDefault="00BE2601" w:rsidP="00DC0D74">
      <w:pPr>
        <w:pStyle w:val="EndnoteText"/>
        <w:jc w:val="both"/>
        <w:rPr>
          <w:rFonts w:ascii="Sylfaen" w:hAnsi="Sylfaen"/>
          <w:sz w:val="18"/>
          <w:szCs w:val="18"/>
          <w:lang w:val="ka-GE"/>
        </w:rPr>
      </w:pPr>
      <w:r w:rsidRPr="00DC0D74">
        <w:rPr>
          <w:rStyle w:val="EndnoteReference"/>
          <w:rFonts w:ascii="Sylfaen" w:hAnsi="Sylfaen"/>
          <w:sz w:val="18"/>
          <w:szCs w:val="18"/>
        </w:rPr>
        <w:endnoteRef/>
      </w:r>
      <w:r w:rsidRPr="00DC0D74">
        <w:rPr>
          <w:rFonts w:ascii="Sylfaen" w:hAnsi="Sylfaen"/>
          <w:sz w:val="18"/>
          <w:szCs w:val="18"/>
        </w:rPr>
        <w:t xml:space="preserve"> </w:t>
      </w:r>
      <w:proofErr w:type="gramStart"/>
      <w:r w:rsidR="00652B3D" w:rsidRPr="00DC0D74">
        <w:rPr>
          <w:rFonts w:ascii="Sylfaen" w:hAnsi="Sylfaen"/>
          <w:sz w:val="18"/>
          <w:szCs w:val="18"/>
        </w:rPr>
        <w:t>Ibid.,</w:t>
      </w:r>
      <w:proofErr w:type="gramEnd"/>
      <w:r w:rsidR="00652B3D" w:rsidRPr="00DC0D74">
        <w:rPr>
          <w:rFonts w:ascii="Sylfaen" w:hAnsi="Sylfaen"/>
          <w:sz w:val="18"/>
          <w:szCs w:val="18"/>
        </w:rPr>
        <w:t xml:space="preserve"> pg. 114.</w:t>
      </w:r>
    </w:p>
  </w:endnote>
  <w:endnote w:id="4">
    <w:p w:rsidR="00BE2601" w:rsidRPr="00DC0D74" w:rsidRDefault="00BE2601"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Constitution of Georgia, Article 24 (2), Election Code of Georgia, Article 3 (A</w:t>
      </w:r>
      <w:proofErr w:type="gramStart"/>
      <w:r w:rsidRPr="00DC0D74">
        <w:rPr>
          <w:rFonts w:ascii="Sylfaen" w:hAnsi="Sylfaen"/>
          <w:sz w:val="18"/>
          <w:szCs w:val="18"/>
        </w:rPr>
        <w:t>,C</w:t>
      </w:r>
      <w:proofErr w:type="gramEnd"/>
      <w:r w:rsidRPr="00DC0D74">
        <w:rPr>
          <w:rFonts w:ascii="Sylfaen" w:hAnsi="Sylfaen"/>
          <w:sz w:val="18"/>
          <w:szCs w:val="18"/>
        </w:rPr>
        <w:t>).</w:t>
      </w:r>
    </w:p>
  </w:endnote>
  <w:endnote w:id="5">
    <w:p w:rsidR="00BE2601" w:rsidRPr="00DC0D74" w:rsidRDefault="00BE2601"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w:t>
      </w:r>
      <w:r w:rsidR="0083245C" w:rsidRPr="00DC0D74">
        <w:rPr>
          <w:rFonts w:ascii="Sylfaen" w:eastAsia="Sylfaen" w:hAnsi="Sylfaen" w:cs="Sylfaen"/>
          <w:sz w:val="18"/>
          <w:szCs w:val="18"/>
        </w:rPr>
        <w:t xml:space="preserve">Annual report of the Public Defender of Georgia, The situation of human rights and freedoms in Georgia, 2018, pg. 114, </w:t>
      </w:r>
      <w:hyperlink r:id="rId3" w:history="1">
        <w:r w:rsidR="0083245C" w:rsidRPr="00DC0D74">
          <w:rPr>
            <w:rStyle w:val="Hyperlink0"/>
            <w:sz w:val="18"/>
            <w:szCs w:val="18"/>
          </w:rPr>
          <w:t>http://ombudsman.ge/res/docs/2019101108583612469.pdf</w:t>
        </w:r>
      </w:hyperlink>
      <w:r w:rsidR="0083245C" w:rsidRPr="00DC0D74">
        <w:rPr>
          <w:rStyle w:val="Hyperlink0"/>
          <w:sz w:val="18"/>
          <w:szCs w:val="18"/>
        </w:rPr>
        <w:t>.</w:t>
      </w:r>
    </w:p>
  </w:endnote>
  <w:endnote w:id="6">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hAnsi="Sylfaen"/>
          <w:sz w:val="18"/>
          <w:szCs w:val="18"/>
        </w:rPr>
        <w:t xml:space="preserve"> </w:t>
      </w:r>
      <w:r w:rsidRPr="00DC0D74">
        <w:rPr>
          <w:rFonts w:ascii="Sylfaen" w:eastAsia="Sylfaen" w:hAnsi="Sylfaen" w:cs="Sylfaen"/>
          <w:sz w:val="18"/>
          <w:szCs w:val="18"/>
        </w:rPr>
        <w:t xml:space="preserve">Annual report of the Public Defender of Georgia, The situation of human rights and freedoms in Georgia, 2017, pg. 50, </w:t>
      </w:r>
      <w:hyperlink r:id="rId4" w:history="1">
        <w:r w:rsidRPr="00DC0D74">
          <w:rPr>
            <w:rStyle w:val="Hyperlink0"/>
            <w:sz w:val="18"/>
            <w:szCs w:val="18"/>
          </w:rPr>
          <w:t>http://ombudsman.ge/res/docs/2019062409381039906.pdf</w:t>
        </w:r>
      </w:hyperlink>
      <w:r w:rsidRPr="00DC0D74">
        <w:rPr>
          <w:rFonts w:ascii="Sylfaen" w:eastAsia="Sylfaen" w:hAnsi="Sylfaen" w:cs="Sylfaen"/>
          <w:sz w:val="18"/>
          <w:szCs w:val="18"/>
        </w:rPr>
        <w:t xml:space="preserve">;  </w:t>
      </w:r>
    </w:p>
  </w:endnote>
  <w:endnote w:id="7">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2018, pg. 115, </w:t>
      </w:r>
      <w:hyperlink r:id="rId5" w:history="1">
        <w:r w:rsidRPr="00DC0D74">
          <w:rPr>
            <w:rStyle w:val="Hyperlink0"/>
            <w:sz w:val="18"/>
            <w:szCs w:val="18"/>
          </w:rPr>
          <w:t>http://ombudsman.ge/res/docs/2019101108583612469.pdf</w:t>
        </w:r>
      </w:hyperlink>
      <w:r w:rsidRPr="00DC0D74">
        <w:rPr>
          <w:rFonts w:ascii="Sylfaen" w:eastAsia="Sylfaen" w:hAnsi="Sylfaen" w:cs="Sylfaen"/>
          <w:sz w:val="18"/>
          <w:szCs w:val="18"/>
        </w:rPr>
        <w:t>;</w:t>
      </w:r>
    </w:p>
  </w:endnote>
  <w:endnote w:id="8">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Study on Gathering, Processing and Disseminating Gender Statistics for the Prevention and Reduction of Violence in Georgia, Partnership for Human Rights, 2019;</w:t>
      </w:r>
    </w:p>
  </w:endnote>
  <w:endnote w:id="9">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Thematic Inquiry on Accessibility of Healthcare Services for Women and Girls with Disabilities, </w:t>
      </w:r>
      <w:proofErr w:type="spellStart"/>
      <w:r w:rsidRPr="00DC0D74">
        <w:rPr>
          <w:rFonts w:ascii="Sylfaen" w:eastAsia="Sylfaen" w:hAnsi="Sylfaen" w:cs="Sylfaen"/>
          <w:sz w:val="18"/>
          <w:szCs w:val="18"/>
        </w:rPr>
        <w:t>Maka</w:t>
      </w:r>
      <w:proofErr w:type="spellEnd"/>
      <w:r w:rsidRPr="00DC0D74">
        <w:rPr>
          <w:rFonts w:ascii="Sylfaen" w:eastAsia="Sylfaen" w:hAnsi="Sylfaen" w:cs="Sylfaen"/>
          <w:sz w:val="18"/>
          <w:szCs w:val="18"/>
        </w:rPr>
        <w:t xml:space="preserve"> </w:t>
      </w:r>
      <w:proofErr w:type="spellStart"/>
      <w:r w:rsidRPr="00DC0D74">
        <w:rPr>
          <w:rFonts w:ascii="Sylfaen" w:eastAsia="Sylfaen" w:hAnsi="Sylfaen" w:cs="Sylfaen"/>
          <w:sz w:val="18"/>
          <w:szCs w:val="18"/>
        </w:rPr>
        <w:t>Meshveliania</w:t>
      </w:r>
      <w:proofErr w:type="spellEnd"/>
      <w:r w:rsidRPr="00DC0D74">
        <w:rPr>
          <w:rFonts w:ascii="Sylfaen" w:eastAsia="Sylfaen" w:hAnsi="Sylfaen" w:cs="Sylfaen"/>
          <w:sz w:val="18"/>
          <w:szCs w:val="18"/>
        </w:rPr>
        <w:t>, Georgian Parliament, 2019, pg. 14;</w:t>
      </w:r>
    </w:p>
  </w:endnote>
  <w:endnote w:id="10">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Enforcement of Anti-discrimination legislation of Georgia to ensure equality of persons with disabilities, Partnership for Human Rights, 2018, </w:t>
      </w:r>
      <w:hyperlink r:id="rId6" w:history="1">
        <w:r w:rsidRPr="00DC0D74">
          <w:rPr>
            <w:rStyle w:val="Hyperlink0"/>
            <w:sz w:val="18"/>
            <w:szCs w:val="18"/>
          </w:rPr>
          <w:t>http://phr.ge/home/content?content_id=827</w:t>
        </w:r>
      </w:hyperlink>
    </w:p>
  </w:endnote>
  <w:endnote w:id="11">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2018, pg. 222, </w:t>
      </w:r>
      <w:hyperlink r:id="rId7" w:history="1">
        <w:r w:rsidRPr="00DC0D74">
          <w:rPr>
            <w:rStyle w:val="Hyperlink0"/>
            <w:sz w:val="18"/>
            <w:szCs w:val="18"/>
          </w:rPr>
          <w:t>http://ombudsman.ge/res/docs/2019101108583612469.pdf</w:t>
        </w:r>
      </w:hyperlink>
      <w:r w:rsidRPr="00DC0D74">
        <w:rPr>
          <w:rFonts w:ascii="Sylfaen" w:eastAsia="Sylfaen" w:hAnsi="Sylfaen" w:cs="Sylfaen"/>
          <w:sz w:val="18"/>
          <w:szCs w:val="18"/>
        </w:rPr>
        <w:t xml:space="preserve">; </w:t>
      </w:r>
    </w:p>
  </w:endnote>
  <w:endnote w:id="12">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w:t>
      </w:r>
      <w:r w:rsidR="00EF585E" w:rsidRPr="00DC0D74">
        <w:rPr>
          <w:rFonts w:ascii="Sylfaen" w:eastAsia="Sylfaen" w:hAnsi="Sylfaen" w:cs="Sylfaen"/>
          <w:sz w:val="18"/>
          <w:szCs w:val="18"/>
        </w:rPr>
        <w:t>Ibid</w:t>
      </w:r>
      <w:r w:rsidR="00D104BD" w:rsidRPr="00DC0D74">
        <w:rPr>
          <w:rFonts w:ascii="Sylfaen" w:eastAsia="Sylfaen" w:hAnsi="Sylfaen" w:cs="Sylfaen"/>
          <w:sz w:val="18"/>
          <w:szCs w:val="18"/>
        </w:rPr>
        <w:t xml:space="preserve">, </w:t>
      </w:r>
      <w:r w:rsidRPr="00DC0D74">
        <w:rPr>
          <w:rFonts w:ascii="Sylfaen" w:eastAsia="Sylfaen" w:hAnsi="Sylfaen" w:cs="Sylfaen"/>
          <w:sz w:val="18"/>
          <w:szCs w:val="18"/>
        </w:rPr>
        <w:t xml:space="preserve">pg. 229, </w:t>
      </w:r>
    </w:p>
  </w:endnote>
  <w:endnote w:id="13">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w:t>
      </w:r>
      <w:r w:rsidR="00C47F53" w:rsidRPr="00DC0D74">
        <w:rPr>
          <w:rFonts w:ascii="Sylfaen" w:eastAsia="Sylfaen" w:hAnsi="Sylfaen" w:cs="Sylfaen"/>
          <w:sz w:val="18"/>
          <w:szCs w:val="18"/>
        </w:rPr>
        <w:t>Ibid, pg. 226-227,</w:t>
      </w:r>
    </w:p>
  </w:endnote>
  <w:endnote w:id="14">
    <w:p w:rsidR="001519C1" w:rsidRPr="00DC0D74" w:rsidRDefault="001519C1"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The assessment of the Legal Capacity Reform and its Implementation, Human Rights Education and Mon</w:t>
      </w:r>
      <w:r w:rsidR="00825258" w:rsidRPr="00DC0D74">
        <w:rPr>
          <w:rFonts w:ascii="Sylfaen" w:hAnsi="Sylfaen"/>
          <w:sz w:val="18"/>
          <w:szCs w:val="18"/>
        </w:rPr>
        <w:t>itoring Center (EMC), 2016.</w:t>
      </w:r>
      <w:r w:rsidRPr="00DC0D74">
        <w:rPr>
          <w:rFonts w:ascii="Sylfaen" w:hAnsi="Sylfaen"/>
          <w:sz w:val="18"/>
          <w:szCs w:val="18"/>
        </w:rPr>
        <w:t xml:space="preserve"> Accessible at: </w:t>
      </w:r>
      <w:hyperlink r:id="rId8" w:history="1">
        <w:r w:rsidRPr="00DC0D74">
          <w:rPr>
            <w:rStyle w:val="Hyperlink"/>
            <w:rFonts w:ascii="Sylfaen" w:hAnsi="Sylfaen"/>
            <w:sz w:val="18"/>
            <w:szCs w:val="18"/>
          </w:rPr>
          <w:t>https://emc.org.ge/2016/06/07/emc-82/</w:t>
        </w:r>
      </w:hyperlink>
      <w:r w:rsidRPr="00DC0D74">
        <w:rPr>
          <w:rFonts w:ascii="Sylfaen" w:hAnsi="Sylfaen"/>
          <w:sz w:val="18"/>
          <w:szCs w:val="18"/>
        </w:rPr>
        <w:t>.</w:t>
      </w:r>
    </w:p>
  </w:endnote>
  <w:endnote w:id="15">
    <w:p w:rsidR="003A7397" w:rsidRPr="00DC0D74" w:rsidRDefault="003A7397"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w:t>
      </w:r>
      <w:proofErr w:type="gramStart"/>
      <w:r w:rsidR="00BB50CD" w:rsidRPr="00DC0D74">
        <w:rPr>
          <w:rFonts w:ascii="Sylfaen" w:hAnsi="Sylfaen"/>
          <w:sz w:val="18"/>
          <w:szCs w:val="18"/>
        </w:rPr>
        <w:t>Ibid.,</w:t>
      </w:r>
      <w:proofErr w:type="gramEnd"/>
      <w:r w:rsidR="00BB50CD" w:rsidRPr="00DC0D74">
        <w:rPr>
          <w:rFonts w:ascii="Sylfaen" w:hAnsi="Sylfaen"/>
          <w:sz w:val="18"/>
          <w:szCs w:val="18"/>
        </w:rPr>
        <w:t xml:space="preserve"> </w:t>
      </w:r>
      <w:r w:rsidRPr="00DC0D74">
        <w:rPr>
          <w:rFonts w:ascii="Sylfaen" w:hAnsi="Sylfaen"/>
          <w:sz w:val="18"/>
          <w:szCs w:val="18"/>
        </w:rPr>
        <w:t>45.</w:t>
      </w:r>
    </w:p>
  </w:endnote>
  <w:endnote w:id="16">
    <w:p w:rsidR="006D7119" w:rsidRPr="00DC0D74" w:rsidRDefault="006D7119"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w:t>
      </w:r>
      <w:proofErr w:type="gramStart"/>
      <w:r w:rsidR="00BB50CD" w:rsidRPr="00DC0D74">
        <w:rPr>
          <w:rFonts w:ascii="Sylfaen" w:hAnsi="Sylfaen"/>
          <w:sz w:val="18"/>
          <w:szCs w:val="18"/>
        </w:rPr>
        <w:t>Ibid.,</w:t>
      </w:r>
      <w:proofErr w:type="gramEnd"/>
      <w:r w:rsidRPr="00DC0D74">
        <w:rPr>
          <w:rFonts w:ascii="Sylfaen" w:hAnsi="Sylfaen"/>
          <w:sz w:val="18"/>
          <w:szCs w:val="18"/>
        </w:rPr>
        <w:t xml:space="preserve"> 51. </w:t>
      </w:r>
    </w:p>
  </w:endnote>
  <w:endnote w:id="17">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Evaluation of accessibility to court buildings for Persons with disabilities, Council of Europe, Partnership for Human Rights, 2019, </w:t>
      </w:r>
      <w:hyperlink r:id="rId9" w:history="1">
        <w:r w:rsidRPr="00DC0D74">
          <w:rPr>
            <w:rStyle w:val="Hyperlink0"/>
            <w:sz w:val="18"/>
            <w:szCs w:val="18"/>
          </w:rPr>
          <w:t>https://phrgeorgia.wordpress.com/2019/10/16/resphr/</w:t>
        </w:r>
      </w:hyperlink>
    </w:p>
  </w:endnote>
  <w:endnote w:id="18">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2018, pg. 60-61, </w:t>
      </w:r>
      <w:hyperlink r:id="rId10" w:history="1">
        <w:r w:rsidRPr="00DC0D74">
          <w:rPr>
            <w:rStyle w:val="Hyperlink0"/>
            <w:sz w:val="18"/>
            <w:szCs w:val="18"/>
          </w:rPr>
          <w:t>http://ombudsman.ge/res/docs/2019101108583612469.pdf</w:t>
        </w:r>
      </w:hyperlink>
      <w:r w:rsidRPr="00DC0D74">
        <w:rPr>
          <w:rFonts w:ascii="Sylfaen" w:eastAsia="Sylfaen" w:hAnsi="Sylfaen" w:cs="Sylfaen"/>
          <w:sz w:val="18"/>
          <w:szCs w:val="18"/>
        </w:rPr>
        <w:t xml:space="preserve">; </w:t>
      </w:r>
    </w:p>
  </w:endnote>
  <w:endnote w:id="19">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w:t>
      </w:r>
      <w:r w:rsidR="00565890">
        <w:rPr>
          <w:rFonts w:ascii="Sylfaen" w:eastAsia="Sylfaen" w:hAnsi="Sylfaen" w:cs="Sylfaen"/>
          <w:sz w:val="18"/>
          <w:szCs w:val="18"/>
        </w:rPr>
        <w:t>ibid, pg. 228-229.</w:t>
      </w:r>
    </w:p>
  </w:endnote>
  <w:endnote w:id="20">
    <w:p w:rsidR="00BE2601" w:rsidRPr="00DC0D74" w:rsidRDefault="00BE2601" w:rsidP="00DC0D74">
      <w:pPr>
        <w:pStyle w:val="Body"/>
        <w:spacing w:after="0" w:line="240" w:lineRule="auto"/>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According to the National</w:t>
      </w:r>
      <w:r w:rsidR="00EC3269" w:rsidRPr="00DC0D74">
        <w:rPr>
          <w:rFonts w:ascii="Sylfaen" w:eastAsia="Sylfaen" w:hAnsi="Sylfaen" w:cs="Sylfaen"/>
          <w:sz w:val="18"/>
          <w:szCs w:val="18"/>
        </w:rPr>
        <w:t xml:space="preserve"> Statistics Office of Georgia, </w:t>
      </w:r>
      <w:r w:rsidRPr="00DC0D74">
        <w:rPr>
          <w:rFonts w:ascii="Sylfaen" w:eastAsia="Sylfaen" w:hAnsi="Sylfaen" w:cs="Sylfaen"/>
          <w:sz w:val="18"/>
          <w:szCs w:val="18"/>
        </w:rPr>
        <w:t xml:space="preserve">in public schools of Georgia, 524,000 pupils </w:t>
      </w:r>
      <w:proofErr w:type="gramStart"/>
      <w:r w:rsidRPr="00DC0D74">
        <w:rPr>
          <w:rFonts w:ascii="Sylfaen" w:eastAsia="Sylfaen" w:hAnsi="Sylfaen" w:cs="Sylfaen"/>
          <w:sz w:val="18"/>
          <w:szCs w:val="18"/>
        </w:rPr>
        <w:t>were registered</w:t>
      </w:r>
      <w:proofErr w:type="gramEnd"/>
      <w:r w:rsidRPr="00DC0D74">
        <w:rPr>
          <w:rFonts w:ascii="Sylfaen" w:eastAsia="Sylfaen" w:hAnsi="Sylfaen" w:cs="Sylfaen"/>
          <w:sz w:val="18"/>
          <w:szCs w:val="18"/>
        </w:rPr>
        <w:t xml:space="preserve"> in 2018-2019 academic year. As regards to students with disabilities, according to the information of the Ministry of Education, Science, Culture and Sport of Georgia, only 750 students with disabilities are indicated in the respective columns of student management electronic databases, which is only 0.14% of the total number of students - Annual report of the Public Defender of Georgia, The situation of human rights and freedoms in Georgia, 2018, pg. 225, </w:t>
      </w:r>
      <w:hyperlink r:id="rId11" w:history="1">
        <w:r w:rsidRPr="00DC0D74">
          <w:rPr>
            <w:rStyle w:val="Hyperlink1"/>
            <w:sz w:val="18"/>
            <w:szCs w:val="18"/>
          </w:rPr>
          <w:t>http://ombudsman.ge/res/docs/2019101108583612469.pdf</w:t>
        </w:r>
      </w:hyperlink>
      <w:r w:rsidRPr="00DC0D74">
        <w:rPr>
          <w:rFonts w:ascii="Sylfaen" w:eastAsia="Sylfaen" w:hAnsi="Sylfaen" w:cs="Sylfaen"/>
          <w:sz w:val="18"/>
          <w:szCs w:val="18"/>
        </w:rPr>
        <w:t>;</w:t>
      </w:r>
    </w:p>
  </w:endnote>
  <w:endnote w:id="21">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2018, pg. 225-226, </w:t>
      </w:r>
      <w:hyperlink r:id="rId12" w:history="1">
        <w:r w:rsidRPr="00DC0D74">
          <w:rPr>
            <w:rStyle w:val="Hyperlink0"/>
            <w:sz w:val="18"/>
            <w:szCs w:val="18"/>
          </w:rPr>
          <w:t>http://ombudsman.ge/res/docs/2019101108583612469.pdf</w:t>
        </w:r>
      </w:hyperlink>
      <w:r w:rsidRPr="00DC0D74">
        <w:rPr>
          <w:rFonts w:ascii="Sylfaen" w:eastAsia="Sylfaen" w:hAnsi="Sylfaen" w:cs="Sylfaen"/>
          <w:sz w:val="18"/>
          <w:szCs w:val="18"/>
        </w:rPr>
        <w:t>;</w:t>
      </w:r>
    </w:p>
  </w:endnote>
  <w:endnote w:id="22">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Enforcement of Anti-discrimination legislation of Georgia to ensure equality of persons with disabilities, Partnership for Human Rights, 2018, </w:t>
      </w:r>
      <w:hyperlink r:id="rId13" w:history="1">
        <w:r w:rsidRPr="00DC0D74">
          <w:rPr>
            <w:rStyle w:val="Hyperlink0"/>
            <w:sz w:val="18"/>
            <w:szCs w:val="18"/>
          </w:rPr>
          <w:t>http://phr.ge/home/content?content_id=827</w:t>
        </w:r>
      </w:hyperlink>
    </w:p>
  </w:endnote>
  <w:endnote w:id="23">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2018, pg. 226, </w:t>
      </w:r>
      <w:hyperlink r:id="rId14" w:history="1">
        <w:r w:rsidRPr="00DC0D74">
          <w:rPr>
            <w:rStyle w:val="Hyperlink0"/>
            <w:sz w:val="18"/>
            <w:szCs w:val="18"/>
          </w:rPr>
          <w:t>http://ombudsman.ge/res/docs/2019101108583612469.pdf</w:t>
        </w:r>
      </w:hyperlink>
      <w:r w:rsidRPr="00DC0D74">
        <w:rPr>
          <w:rFonts w:ascii="Sylfaen" w:eastAsia="Sylfaen" w:hAnsi="Sylfaen" w:cs="Sylfaen"/>
          <w:sz w:val="18"/>
          <w:szCs w:val="18"/>
        </w:rPr>
        <w:t>;</w:t>
      </w:r>
    </w:p>
  </w:endnote>
  <w:endnote w:id="24">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2017, pg. 187, </w:t>
      </w:r>
      <w:hyperlink r:id="rId15" w:history="1">
        <w:r w:rsidRPr="00DC0D74">
          <w:rPr>
            <w:rStyle w:val="Hyperlink0"/>
            <w:sz w:val="18"/>
            <w:szCs w:val="18"/>
          </w:rPr>
          <w:t>http://ombudsman.ge/res/docs/2019062409381039906.pdf</w:t>
        </w:r>
      </w:hyperlink>
      <w:r w:rsidRPr="00DC0D74">
        <w:rPr>
          <w:rFonts w:ascii="Sylfaen" w:eastAsia="Sylfaen" w:hAnsi="Sylfaen" w:cs="Sylfaen"/>
          <w:sz w:val="18"/>
          <w:szCs w:val="18"/>
        </w:rPr>
        <w:t xml:space="preserve">;  </w:t>
      </w:r>
    </w:p>
  </w:endnote>
  <w:endnote w:id="25">
    <w:p w:rsidR="00BE2601" w:rsidRPr="00DC0D74" w:rsidRDefault="00BE2601" w:rsidP="00DC0D74">
      <w:pPr>
        <w:pStyle w:val="EndnoteText"/>
        <w:jc w:val="both"/>
        <w:rPr>
          <w:rFonts w:ascii="Sylfaen" w:hAnsi="Sylfaen"/>
          <w:sz w:val="18"/>
          <w:szCs w:val="18"/>
        </w:rPr>
      </w:pPr>
      <w:r w:rsidRPr="00DC0D74">
        <w:rPr>
          <w:rFonts w:ascii="Sylfaen" w:eastAsia="ProximaNova-Regular" w:hAnsi="Sylfaen" w:cs="ProximaNova-Regular"/>
          <w:sz w:val="18"/>
          <w:szCs w:val="18"/>
          <w:vertAlign w:val="superscript"/>
        </w:rPr>
        <w:endnoteRef/>
      </w:r>
      <w:r w:rsidRPr="00DC0D74">
        <w:rPr>
          <w:rFonts w:ascii="Sylfaen" w:eastAsia="Sylfaen" w:hAnsi="Sylfaen" w:cs="Sylfaen"/>
          <w:sz w:val="18"/>
          <w:szCs w:val="18"/>
        </w:rPr>
        <w:t xml:space="preserve"> Annual report of the Public Defender of Georgia, The situation of human rights and freedoms in Georgia, 2018, pg. 230-231, </w:t>
      </w:r>
      <w:hyperlink r:id="rId16" w:history="1">
        <w:r w:rsidRPr="00DC0D74">
          <w:rPr>
            <w:rStyle w:val="Hyperlink0"/>
            <w:sz w:val="18"/>
            <w:szCs w:val="18"/>
          </w:rPr>
          <w:t>http://ombudsman.ge/res/docs/2019101108583612469.pdf</w:t>
        </w:r>
      </w:hyperlink>
      <w:r w:rsidRPr="00DC0D74">
        <w:rPr>
          <w:rFonts w:ascii="Sylfaen" w:eastAsia="Sylfaen" w:hAnsi="Sylfaen" w:cs="Sylfaen"/>
          <w:sz w:val="18"/>
          <w:szCs w:val="18"/>
        </w:rPr>
        <w:t>;</w:t>
      </w:r>
    </w:p>
  </w:endnote>
  <w:endnote w:id="26">
    <w:p w:rsidR="00692FF3" w:rsidRPr="00DC0D74" w:rsidRDefault="00692FF3"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w:t>
      </w:r>
      <w:r w:rsidR="00301B85">
        <w:rPr>
          <w:rFonts w:ascii="Sylfaen" w:hAnsi="Sylfaen"/>
          <w:sz w:val="18"/>
          <w:szCs w:val="18"/>
        </w:rPr>
        <w:t>ibid</w:t>
      </w:r>
      <w:r w:rsidRPr="00DC0D74">
        <w:rPr>
          <w:rFonts w:ascii="Sylfaen" w:hAnsi="Sylfaen"/>
          <w:sz w:val="18"/>
          <w:szCs w:val="18"/>
        </w:rPr>
        <w:t xml:space="preserve">, </w:t>
      </w:r>
      <w:r w:rsidR="002816A6">
        <w:rPr>
          <w:rFonts w:ascii="Sylfaen" w:hAnsi="Sylfaen"/>
          <w:sz w:val="18"/>
          <w:szCs w:val="18"/>
        </w:rPr>
        <w:t>268.</w:t>
      </w:r>
    </w:p>
  </w:endnote>
  <w:endnote w:id="27">
    <w:p w:rsidR="00197934" w:rsidRPr="00DC0D74" w:rsidRDefault="00197934"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w:t>
      </w:r>
      <w:r w:rsidR="000F581F" w:rsidRPr="00DC0D74">
        <w:rPr>
          <w:rFonts w:ascii="Sylfaen" w:hAnsi="Sylfaen"/>
          <w:sz w:val="18"/>
          <w:szCs w:val="18"/>
        </w:rPr>
        <w:t>Ibid.</w:t>
      </w:r>
    </w:p>
  </w:endnote>
  <w:endnote w:id="28">
    <w:p w:rsidR="00197934" w:rsidRPr="00DC0D74" w:rsidRDefault="00197934"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Ibid, 269.</w:t>
      </w:r>
    </w:p>
  </w:endnote>
  <w:endnote w:id="29">
    <w:p w:rsidR="00AC7055" w:rsidRPr="0007699B" w:rsidRDefault="00AC7055" w:rsidP="00DC0D74">
      <w:pPr>
        <w:pStyle w:val="EndnoteText"/>
        <w:jc w:val="both"/>
        <w:rPr>
          <w:rFonts w:ascii="Sylfaen" w:hAnsi="Sylfaen"/>
          <w:sz w:val="18"/>
          <w:szCs w:val="18"/>
        </w:rPr>
      </w:pPr>
      <w:r w:rsidRPr="00DC0D74">
        <w:rPr>
          <w:rStyle w:val="EndnoteReference"/>
          <w:rFonts w:ascii="Sylfaen" w:hAnsi="Sylfaen"/>
          <w:sz w:val="18"/>
          <w:szCs w:val="18"/>
        </w:rPr>
        <w:endnoteRef/>
      </w:r>
      <w:r w:rsidRPr="00DC0D74">
        <w:rPr>
          <w:rFonts w:ascii="Sylfaen" w:hAnsi="Sylfaen"/>
          <w:sz w:val="18"/>
          <w:szCs w:val="18"/>
        </w:rPr>
        <w:t xml:space="preserve"> Law of Georgia on Social Pr</w:t>
      </w:r>
      <w:r w:rsidR="0007699B">
        <w:rPr>
          <w:rFonts w:ascii="Sylfaen" w:hAnsi="Sylfaen"/>
          <w:sz w:val="18"/>
          <w:szCs w:val="18"/>
        </w:rPr>
        <w:t xml:space="preserve">otection of PWDs, Available at: </w:t>
      </w:r>
      <w:hyperlink r:id="rId17" w:history="1">
        <w:r w:rsidRPr="00DC0D74">
          <w:rPr>
            <w:rStyle w:val="Hyperlink"/>
            <w:rFonts w:ascii="Sylfaen" w:hAnsi="Sylfaen"/>
            <w:sz w:val="18"/>
            <w:szCs w:val="18"/>
          </w:rPr>
          <w:t>https://matsne.gov.ge/ka/document/view/30316</w:t>
        </w:r>
      </w:hyperlink>
      <w:r w:rsidR="00FF1DC6">
        <w:rPr>
          <w:rFonts w:ascii="Sylfaen" w:hAnsi="Sylfaen"/>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HelvetiK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cadNusx">
    <w:charset w:val="00"/>
    <w:family w:val="auto"/>
    <w:pitch w:val="variable"/>
    <w:sig w:usb0="00000087" w:usb1="00000000" w:usb2="00000000" w:usb3="00000000" w:csb0="0000001B" w:csb1="00000000"/>
  </w:font>
  <w:font w:name="ProximaNova-Regular">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9400025"/>
      <w:docPartObj>
        <w:docPartGallery w:val="Page Numbers (Bottom of Page)"/>
        <w:docPartUnique/>
      </w:docPartObj>
    </w:sdtPr>
    <w:sdtEndPr>
      <w:rPr>
        <w:noProof/>
      </w:rPr>
    </w:sdtEndPr>
    <w:sdtContent>
      <w:p w:rsidR="00244BEE" w:rsidRDefault="00244BEE">
        <w:pPr>
          <w:pStyle w:val="Footer"/>
          <w:jc w:val="center"/>
        </w:pPr>
        <w:r>
          <w:fldChar w:fldCharType="begin"/>
        </w:r>
        <w:r>
          <w:instrText xml:space="preserve"> PAGE   \* MERGEFORMAT </w:instrText>
        </w:r>
        <w:r>
          <w:fldChar w:fldCharType="separate"/>
        </w:r>
        <w:r w:rsidR="00792C52">
          <w:rPr>
            <w:noProof/>
          </w:rPr>
          <w:t>1</w:t>
        </w:r>
        <w:r>
          <w:rPr>
            <w:noProof/>
          </w:rPr>
          <w:fldChar w:fldCharType="end"/>
        </w:r>
      </w:p>
    </w:sdtContent>
  </w:sdt>
  <w:p w:rsidR="00BE2601" w:rsidRDefault="00BE2601" w:rsidP="00244BEE">
    <w:pPr>
      <w:pStyle w:val="BodyText"/>
      <w:tabs>
        <w:tab w:val="center" w:pos="5220"/>
      </w:tabs>
      <w:kinsoku w:val="0"/>
      <w:overflowPunct w:val="0"/>
      <w:spacing w:line="14" w:lineRule="auto"/>
      <w:rPr>
        <w:rFonts w:ascii="Times New Roman" w:hAnsi="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3924235"/>
      <w:docPartObj>
        <w:docPartGallery w:val="Page Numbers (Bottom of Page)"/>
        <w:docPartUnique/>
      </w:docPartObj>
    </w:sdtPr>
    <w:sdtEndPr>
      <w:rPr>
        <w:noProof/>
      </w:rPr>
    </w:sdtEndPr>
    <w:sdtContent>
      <w:p w:rsidR="00BE2601" w:rsidRDefault="00BE2601">
        <w:pPr>
          <w:pStyle w:val="Footer"/>
          <w:jc w:val="center"/>
        </w:pPr>
        <w:r>
          <w:fldChar w:fldCharType="begin"/>
        </w:r>
        <w:r>
          <w:instrText xml:space="preserve"> PAGE   \* MERGEFORMAT </w:instrText>
        </w:r>
        <w:r>
          <w:fldChar w:fldCharType="separate"/>
        </w:r>
        <w:r w:rsidR="00792C52">
          <w:rPr>
            <w:noProof/>
          </w:rPr>
          <w:t>14</w:t>
        </w:r>
        <w:r>
          <w:rPr>
            <w:noProof/>
          </w:rPr>
          <w:fldChar w:fldCharType="end"/>
        </w:r>
      </w:p>
    </w:sdtContent>
  </w:sdt>
  <w:p w:rsidR="00BE2601" w:rsidRDefault="00BE26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64C" w:rsidRDefault="00CD464C" w:rsidP="00834771">
      <w:pPr>
        <w:spacing w:after="0" w:line="240" w:lineRule="auto"/>
      </w:pPr>
      <w:r>
        <w:separator/>
      </w:r>
    </w:p>
  </w:footnote>
  <w:footnote w:type="continuationSeparator" w:id="0">
    <w:p w:rsidR="00CD464C" w:rsidRDefault="00CD464C" w:rsidP="008347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1449"/>
    <w:multiLevelType w:val="hybridMultilevel"/>
    <w:tmpl w:val="D75C9BC8"/>
    <w:numStyleLink w:val="ImportedStyle8"/>
  </w:abstractNum>
  <w:abstractNum w:abstractNumId="1">
    <w:nsid w:val="115471DD"/>
    <w:multiLevelType w:val="hybridMultilevel"/>
    <w:tmpl w:val="53542374"/>
    <w:numStyleLink w:val="ImportedStyle4"/>
  </w:abstractNum>
  <w:abstractNum w:abstractNumId="2">
    <w:nsid w:val="13F67EF8"/>
    <w:multiLevelType w:val="hybridMultilevel"/>
    <w:tmpl w:val="7D42F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F5B37"/>
    <w:multiLevelType w:val="hybridMultilevel"/>
    <w:tmpl w:val="28663D70"/>
    <w:lvl w:ilvl="0" w:tplc="0D945CC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456E5"/>
    <w:multiLevelType w:val="hybridMultilevel"/>
    <w:tmpl w:val="8E48C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3E327F"/>
    <w:multiLevelType w:val="hybridMultilevel"/>
    <w:tmpl w:val="D75C9BC8"/>
    <w:styleLink w:val="ImportedStyle8"/>
    <w:lvl w:ilvl="0" w:tplc="F7647FE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0A4300E">
      <w:start w:val="1"/>
      <w:numFmt w:val="lowerLetter"/>
      <w:lvlText w:val="%2."/>
      <w:lvlJc w:val="left"/>
      <w:pPr>
        <w:ind w:left="102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05A02C84">
      <w:start w:val="1"/>
      <w:numFmt w:val="lowerRoman"/>
      <w:lvlText w:val="%3."/>
      <w:lvlJc w:val="left"/>
      <w:pPr>
        <w:ind w:left="1736"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389895D4">
      <w:start w:val="1"/>
      <w:numFmt w:val="decimal"/>
      <w:lvlText w:val="%4."/>
      <w:lvlJc w:val="left"/>
      <w:pPr>
        <w:ind w:left="246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750828DC">
      <w:start w:val="1"/>
      <w:numFmt w:val="lowerLetter"/>
      <w:lvlText w:val="%5."/>
      <w:lvlJc w:val="left"/>
      <w:pPr>
        <w:ind w:left="318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045EF756">
      <w:start w:val="1"/>
      <w:numFmt w:val="lowerRoman"/>
      <w:lvlText w:val="%6."/>
      <w:lvlJc w:val="left"/>
      <w:pPr>
        <w:ind w:left="3896"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31C003D2">
      <w:start w:val="1"/>
      <w:numFmt w:val="decimal"/>
      <w:lvlText w:val="%7."/>
      <w:lvlJc w:val="left"/>
      <w:pPr>
        <w:ind w:left="462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D8AE03C4">
      <w:start w:val="1"/>
      <w:numFmt w:val="lowerLetter"/>
      <w:lvlText w:val="%8."/>
      <w:lvlJc w:val="left"/>
      <w:pPr>
        <w:ind w:left="534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E6A4BD44">
      <w:start w:val="1"/>
      <w:numFmt w:val="lowerRoman"/>
      <w:lvlText w:val="%9."/>
      <w:lvlJc w:val="left"/>
      <w:pPr>
        <w:ind w:left="6056"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1A352128"/>
    <w:multiLevelType w:val="hybridMultilevel"/>
    <w:tmpl w:val="BD0892EE"/>
    <w:numStyleLink w:val="ImportedStyle1"/>
  </w:abstractNum>
  <w:abstractNum w:abstractNumId="7">
    <w:nsid w:val="1AC94B52"/>
    <w:multiLevelType w:val="hybridMultilevel"/>
    <w:tmpl w:val="AF82A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1A7F8D"/>
    <w:multiLevelType w:val="hybridMultilevel"/>
    <w:tmpl w:val="45BE04F8"/>
    <w:lvl w:ilvl="0" w:tplc="0D945CC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F343CA"/>
    <w:multiLevelType w:val="hybridMultilevel"/>
    <w:tmpl w:val="BD0892EE"/>
    <w:styleLink w:val="ImportedStyle1"/>
    <w:lvl w:ilvl="0" w:tplc="37A051E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5BC90A8">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01E4FC34">
      <w:start w:val="1"/>
      <w:numFmt w:val="lowerRoman"/>
      <w:lvlText w:val="%3."/>
      <w:lvlJc w:val="left"/>
      <w:pPr>
        <w:ind w:left="2186"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0610DB9A">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4358D57A">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5CFA54B0">
      <w:start w:val="1"/>
      <w:numFmt w:val="lowerRoman"/>
      <w:lvlText w:val="%6."/>
      <w:lvlJc w:val="left"/>
      <w:pPr>
        <w:ind w:left="4346"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3A7631FC">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0276CCE4">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EED06976">
      <w:start w:val="1"/>
      <w:numFmt w:val="lowerRoman"/>
      <w:lvlText w:val="%9."/>
      <w:lvlJc w:val="left"/>
      <w:pPr>
        <w:ind w:left="6506"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44581F3C"/>
    <w:multiLevelType w:val="hybridMultilevel"/>
    <w:tmpl w:val="0E981CE2"/>
    <w:lvl w:ilvl="0" w:tplc="0D945CC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F83BB5"/>
    <w:multiLevelType w:val="hybridMultilevel"/>
    <w:tmpl w:val="A9D4A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3D72C8"/>
    <w:multiLevelType w:val="hybridMultilevel"/>
    <w:tmpl w:val="59661310"/>
    <w:styleLink w:val="ImportedStyle7"/>
    <w:lvl w:ilvl="0" w:tplc="C40C7E1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96782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14EDD6">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EFC37D8">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AC0502">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F4463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BBC07D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5A5D9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1C0D79C">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5B1F0096"/>
    <w:multiLevelType w:val="hybridMultilevel"/>
    <w:tmpl w:val="59661310"/>
    <w:numStyleLink w:val="ImportedStyle7"/>
  </w:abstractNum>
  <w:abstractNum w:abstractNumId="14">
    <w:nsid w:val="5DE43857"/>
    <w:multiLevelType w:val="hybridMultilevel"/>
    <w:tmpl w:val="53542374"/>
    <w:styleLink w:val="ImportedStyle4"/>
    <w:lvl w:ilvl="0" w:tplc="9B78D748">
      <w:start w:val="1"/>
      <w:numFmt w:val="decimal"/>
      <w:lvlText w:val="%1."/>
      <w:lvlJc w:val="left"/>
      <w:pPr>
        <w:ind w:left="45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70D39E">
      <w:start w:val="1"/>
      <w:numFmt w:val="lowerLetter"/>
      <w:lvlText w:val="%2."/>
      <w:lvlJc w:val="left"/>
      <w:pPr>
        <w:ind w:left="120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D0307FC4">
      <w:start w:val="1"/>
      <w:numFmt w:val="lowerRoman"/>
      <w:lvlText w:val="%3."/>
      <w:lvlJc w:val="left"/>
      <w:pPr>
        <w:ind w:left="1916"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1BA87AD2">
      <w:start w:val="1"/>
      <w:numFmt w:val="decimal"/>
      <w:lvlText w:val="%4."/>
      <w:lvlJc w:val="left"/>
      <w:pPr>
        <w:ind w:left="264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432687D4">
      <w:start w:val="1"/>
      <w:numFmt w:val="lowerLetter"/>
      <w:lvlText w:val="%5."/>
      <w:lvlJc w:val="left"/>
      <w:pPr>
        <w:ind w:left="336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76B0B854">
      <w:start w:val="1"/>
      <w:numFmt w:val="lowerRoman"/>
      <w:lvlText w:val="%6."/>
      <w:lvlJc w:val="left"/>
      <w:pPr>
        <w:ind w:left="4076"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F7DA2790">
      <w:start w:val="1"/>
      <w:numFmt w:val="decimal"/>
      <w:lvlText w:val="%7."/>
      <w:lvlJc w:val="left"/>
      <w:pPr>
        <w:ind w:left="480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1056F5FE">
      <w:start w:val="1"/>
      <w:numFmt w:val="lowerLetter"/>
      <w:lvlText w:val="%8."/>
      <w:lvlJc w:val="left"/>
      <w:pPr>
        <w:ind w:left="552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D15652E6">
      <w:start w:val="1"/>
      <w:numFmt w:val="lowerRoman"/>
      <w:lvlText w:val="%9."/>
      <w:lvlJc w:val="left"/>
      <w:pPr>
        <w:ind w:left="6236"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5E65084A"/>
    <w:multiLevelType w:val="hybridMultilevel"/>
    <w:tmpl w:val="CCE058BE"/>
    <w:lvl w:ilvl="0" w:tplc="0D945CC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9B1A3A"/>
    <w:multiLevelType w:val="hybridMultilevel"/>
    <w:tmpl w:val="A51EE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945EEC"/>
    <w:multiLevelType w:val="hybridMultilevel"/>
    <w:tmpl w:val="81AE88E4"/>
    <w:lvl w:ilvl="0" w:tplc="0D945CC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3531DA"/>
    <w:multiLevelType w:val="hybridMultilevel"/>
    <w:tmpl w:val="5C50F1FE"/>
    <w:lvl w:ilvl="0" w:tplc="847E56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6"/>
    <w:lvlOverride w:ilvl="0">
      <w:lvl w:ilvl="0" w:tplc="E430AC9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56E8D2A">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B166790">
        <w:start w:val="1"/>
        <w:numFmt w:val="lowerRoman"/>
        <w:lvlText w:val="%3."/>
        <w:lvlJc w:val="left"/>
        <w:pPr>
          <w:ind w:left="2186" w:hanging="3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98871E0">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B3C5232">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6FC7FF0">
        <w:start w:val="1"/>
        <w:numFmt w:val="lowerRoman"/>
        <w:lvlText w:val="%6."/>
        <w:lvlJc w:val="left"/>
        <w:pPr>
          <w:ind w:left="4346" w:hanging="3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9C62338">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08865EE">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D023DC6">
        <w:start w:val="1"/>
        <w:numFmt w:val="lowerRoman"/>
        <w:lvlText w:val="%9."/>
        <w:lvlJc w:val="left"/>
        <w:pPr>
          <w:ind w:left="6506" w:hanging="3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18"/>
  </w:num>
  <w:num w:numId="5">
    <w:abstractNumId w:val="14"/>
  </w:num>
  <w:num w:numId="6">
    <w:abstractNumId w:val="1"/>
  </w:num>
  <w:num w:numId="7">
    <w:abstractNumId w:val="16"/>
  </w:num>
  <w:num w:numId="8">
    <w:abstractNumId w:val="11"/>
  </w:num>
  <w:num w:numId="9">
    <w:abstractNumId w:val="12"/>
  </w:num>
  <w:num w:numId="10">
    <w:abstractNumId w:val="13"/>
  </w:num>
  <w:num w:numId="11">
    <w:abstractNumId w:val="5"/>
  </w:num>
  <w:num w:numId="12">
    <w:abstractNumId w:val="0"/>
  </w:num>
  <w:num w:numId="13">
    <w:abstractNumId w:val="0"/>
    <w:lvlOverride w:ilvl="0">
      <w:lvl w:ilvl="0" w:tplc="462C959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3CC1D9C">
        <w:start w:val="1"/>
        <w:numFmt w:val="lowerLetter"/>
        <w:lvlText w:val="%2."/>
        <w:lvlJc w:val="left"/>
        <w:pPr>
          <w:ind w:left="102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9401F6">
        <w:start w:val="1"/>
        <w:numFmt w:val="lowerRoman"/>
        <w:lvlText w:val="%3."/>
        <w:lvlJc w:val="left"/>
        <w:pPr>
          <w:ind w:left="1736" w:hanging="3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E2C9B20">
        <w:start w:val="1"/>
        <w:numFmt w:val="decimal"/>
        <w:lvlText w:val="%4."/>
        <w:lvlJc w:val="left"/>
        <w:pPr>
          <w:ind w:left="246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B7239BA">
        <w:start w:val="1"/>
        <w:numFmt w:val="lowerLetter"/>
        <w:lvlText w:val="%5."/>
        <w:lvlJc w:val="left"/>
        <w:pPr>
          <w:ind w:left="318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688F360">
        <w:start w:val="1"/>
        <w:numFmt w:val="lowerRoman"/>
        <w:lvlText w:val="%6."/>
        <w:lvlJc w:val="left"/>
        <w:pPr>
          <w:ind w:left="3896" w:hanging="3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D124FD6">
        <w:start w:val="1"/>
        <w:numFmt w:val="decimal"/>
        <w:lvlText w:val="%7."/>
        <w:lvlJc w:val="left"/>
        <w:pPr>
          <w:ind w:left="462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872ABCA">
        <w:start w:val="1"/>
        <w:numFmt w:val="lowerLetter"/>
        <w:lvlText w:val="%8."/>
        <w:lvlJc w:val="left"/>
        <w:pPr>
          <w:ind w:left="534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9DE9B7C">
        <w:start w:val="1"/>
        <w:numFmt w:val="lowerRoman"/>
        <w:lvlText w:val="%9."/>
        <w:lvlJc w:val="left"/>
        <w:pPr>
          <w:ind w:left="6056" w:hanging="3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4"/>
  </w:num>
  <w:num w:numId="15">
    <w:abstractNumId w:val="2"/>
  </w:num>
  <w:num w:numId="16">
    <w:abstractNumId w:val="7"/>
  </w:num>
  <w:num w:numId="17">
    <w:abstractNumId w:val="15"/>
  </w:num>
  <w:num w:numId="18">
    <w:abstractNumId w:val="8"/>
  </w:num>
  <w:num w:numId="19">
    <w:abstractNumId w:val="10"/>
  </w:num>
  <w:num w:numId="20">
    <w:abstractNumId w:val="17"/>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707DA"/>
    <w:rsid w:val="00000EF2"/>
    <w:rsid w:val="0000165C"/>
    <w:rsid w:val="00001669"/>
    <w:rsid w:val="00002871"/>
    <w:rsid w:val="0000431E"/>
    <w:rsid w:val="000058F2"/>
    <w:rsid w:val="0001007D"/>
    <w:rsid w:val="00010691"/>
    <w:rsid w:val="0001187A"/>
    <w:rsid w:val="00011B8A"/>
    <w:rsid w:val="0001251C"/>
    <w:rsid w:val="00014853"/>
    <w:rsid w:val="00015842"/>
    <w:rsid w:val="0001594E"/>
    <w:rsid w:val="00015C16"/>
    <w:rsid w:val="00015D2B"/>
    <w:rsid w:val="0001764A"/>
    <w:rsid w:val="000210E2"/>
    <w:rsid w:val="00022E3E"/>
    <w:rsid w:val="00023563"/>
    <w:rsid w:val="000252F5"/>
    <w:rsid w:val="000257A8"/>
    <w:rsid w:val="00025E2A"/>
    <w:rsid w:val="00026EE5"/>
    <w:rsid w:val="0003118A"/>
    <w:rsid w:val="00031DE9"/>
    <w:rsid w:val="00036C33"/>
    <w:rsid w:val="00036CA2"/>
    <w:rsid w:val="00036DCA"/>
    <w:rsid w:val="00037D5C"/>
    <w:rsid w:val="00041257"/>
    <w:rsid w:val="000421B3"/>
    <w:rsid w:val="000427B4"/>
    <w:rsid w:val="00042ECE"/>
    <w:rsid w:val="000432AA"/>
    <w:rsid w:val="00043B7A"/>
    <w:rsid w:val="00044FDC"/>
    <w:rsid w:val="00045FCF"/>
    <w:rsid w:val="00047B28"/>
    <w:rsid w:val="00047CB6"/>
    <w:rsid w:val="00051B50"/>
    <w:rsid w:val="000522A4"/>
    <w:rsid w:val="000528FC"/>
    <w:rsid w:val="00052EEE"/>
    <w:rsid w:val="0005396F"/>
    <w:rsid w:val="00053F6A"/>
    <w:rsid w:val="00055AF8"/>
    <w:rsid w:val="000571A2"/>
    <w:rsid w:val="00057E59"/>
    <w:rsid w:val="0006165C"/>
    <w:rsid w:val="0006175A"/>
    <w:rsid w:val="00062ACE"/>
    <w:rsid w:val="00063F80"/>
    <w:rsid w:val="00065F6F"/>
    <w:rsid w:val="000662CF"/>
    <w:rsid w:val="000665FF"/>
    <w:rsid w:val="000721E2"/>
    <w:rsid w:val="0007234B"/>
    <w:rsid w:val="000726F6"/>
    <w:rsid w:val="000732C2"/>
    <w:rsid w:val="000744E8"/>
    <w:rsid w:val="0007480C"/>
    <w:rsid w:val="000749A5"/>
    <w:rsid w:val="00075A2A"/>
    <w:rsid w:val="00075D54"/>
    <w:rsid w:val="0007699B"/>
    <w:rsid w:val="00076B10"/>
    <w:rsid w:val="000773A8"/>
    <w:rsid w:val="00077908"/>
    <w:rsid w:val="00080BAA"/>
    <w:rsid w:val="00081399"/>
    <w:rsid w:val="00081C2A"/>
    <w:rsid w:val="00081E6B"/>
    <w:rsid w:val="00082BFE"/>
    <w:rsid w:val="00082FD9"/>
    <w:rsid w:val="00083F8E"/>
    <w:rsid w:val="00084BC4"/>
    <w:rsid w:val="00085552"/>
    <w:rsid w:val="000867CB"/>
    <w:rsid w:val="00087A5B"/>
    <w:rsid w:val="00090207"/>
    <w:rsid w:val="00091681"/>
    <w:rsid w:val="00091C4C"/>
    <w:rsid w:val="00093AB0"/>
    <w:rsid w:val="00096E01"/>
    <w:rsid w:val="00096F9C"/>
    <w:rsid w:val="000973CA"/>
    <w:rsid w:val="0009781B"/>
    <w:rsid w:val="000A1B49"/>
    <w:rsid w:val="000A27AE"/>
    <w:rsid w:val="000A2DC0"/>
    <w:rsid w:val="000A4C1E"/>
    <w:rsid w:val="000A62CA"/>
    <w:rsid w:val="000A6D53"/>
    <w:rsid w:val="000B0D9D"/>
    <w:rsid w:val="000B12DE"/>
    <w:rsid w:val="000B1612"/>
    <w:rsid w:val="000B1F90"/>
    <w:rsid w:val="000B2193"/>
    <w:rsid w:val="000B3492"/>
    <w:rsid w:val="000B35AF"/>
    <w:rsid w:val="000B3667"/>
    <w:rsid w:val="000B4704"/>
    <w:rsid w:val="000B4F2F"/>
    <w:rsid w:val="000B5A78"/>
    <w:rsid w:val="000B5D27"/>
    <w:rsid w:val="000B700B"/>
    <w:rsid w:val="000B7CBD"/>
    <w:rsid w:val="000B7D19"/>
    <w:rsid w:val="000C012A"/>
    <w:rsid w:val="000C032F"/>
    <w:rsid w:val="000C0888"/>
    <w:rsid w:val="000C09BB"/>
    <w:rsid w:val="000C09CA"/>
    <w:rsid w:val="000C33C8"/>
    <w:rsid w:val="000C398E"/>
    <w:rsid w:val="000C3B61"/>
    <w:rsid w:val="000C478A"/>
    <w:rsid w:val="000C4C02"/>
    <w:rsid w:val="000C4C4B"/>
    <w:rsid w:val="000C532E"/>
    <w:rsid w:val="000C57CA"/>
    <w:rsid w:val="000C795F"/>
    <w:rsid w:val="000D036B"/>
    <w:rsid w:val="000D0AEB"/>
    <w:rsid w:val="000D0F0A"/>
    <w:rsid w:val="000D1333"/>
    <w:rsid w:val="000D1983"/>
    <w:rsid w:val="000D29BF"/>
    <w:rsid w:val="000D2BAE"/>
    <w:rsid w:val="000D35BB"/>
    <w:rsid w:val="000D3863"/>
    <w:rsid w:val="000D3C8F"/>
    <w:rsid w:val="000D413D"/>
    <w:rsid w:val="000D54CD"/>
    <w:rsid w:val="000D5BC0"/>
    <w:rsid w:val="000D7D70"/>
    <w:rsid w:val="000D7FB2"/>
    <w:rsid w:val="000E0290"/>
    <w:rsid w:val="000E436F"/>
    <w:rsid w:val="000E4737"/>
    <w:rsid w:val="000E569F"/>
    <w:rsid w:val="000E5F1F"/>
    <w:rsid w:val="000E65AD"/>
    <w:rsid w:val="000E6961"/>
    <w:rsid w:val="000E6B39"/>
    <w:rsid w:val="000E791A"/>
    <w:rsid w:val="000E7991"/>
    <w:rsid w:val="000F0154"/>
    <w:rsid w:val="000F0FE9"/>
    <w:rsid w:val="000F1D82"/>
    <w:rsid w:val="000F337C"/>
    <w:rsid w:val="000F38EC"/>
    <w:rsid w:val="000F4905"/>
    <w:rsid w:val="000F581F"/>
    <w:rsid w:val="000F6B0D"/>
    <w:rsid w:val="000F7072"/>
    <w:rsid w:val="000F7305"/>
    <w:rsid w:val="00101331"/>
    <w:rsid w:val="00102F25"/>
    <w:rsid w:val="00102FEC"/>
    <w:rsid w:val="001072C8"/>
    <w:rsid w:val="001078A3"/>
    <w:rsid w:val="00111800"/>
    <w:rsid w:val="00111D71"/>
    <w:rsid w:val="00112507"/>
    <w:rsid w:val="00112E05"/>
    <w:rsid w:val="00113F7E"/>
    <w:rsid w:val="00113F9D"/>
    <w:rsid w:val="00114188"/>
    <w:rsid w:val="00115B7F"/>
    <w:rsid w:val="00115D75"/>
    <w:rsid w:val="00116D10"/>
    <w:rsid w:val="00116EDA"/>
    <w:rsid w:val="001177C4"/>
    <w:rsid w:val="00117C1C"/>
    <w:rsid w:val="001203F2"/>
    <w:rsid w:val="00120819"/>
    <w:rsid w:val="00120A26"/>
    <w:rsid w:val="0012186E"/>
    <w:rsid w:val="00122DA1"/>
    <w:rsid w:val="0012313A"/>
    <w:rsid w:val="00123E41"/>
    <w:rsid w:val="0012422D"/>
    <w:rsid w:val="0012560F"/>
    <w:rsid w:val="001256A8"/>
    <w:rsid w:val="00125F01"/>
    <w:rsid w:val="00126554"/>
    <w:rsid w:val="00126943"/>
    <w:rsid w:val="00130C1E"/>
    <w:rsid w:val="00132145"/>
    <w:rsid w:val="00132CB1"/>
    <w:rsid w:val="00133711"/>
    <w:rsid w:val="00134350"/>
    <w:rsid w:val="00134AAE"/>
    <w:rsid w:val="00135123"/>
    <w:rsid w:val="00135384"/>
    <w:rsid w:val="0013604F"/>
    <w:rsid w:val="0013689D"/>
    <w:rsid w:val="00136AAF"/>
    <w:rsid w:val="001375A4"/>
    <w:rsid w:val="00141738"/>
    <w:rsid w:val="00141CF1"/>
    <w:rsid w:val="00143E71"/>
    <w:rsid w:val="00144054"/>
    <w:rsid w:val="00144969"/>
    <w:rsid w:val="00144C2A"/>
    <w:rsid w:val="001455EA"/>
    <w:rsid w:val="0014643D"/>
    <w:rsid w:val="0014674E"/>
    <w:rsid w:val="00147E2A"/>
    <w:rsid w:val="00147EBF"/>
    <w:rsid w:val="00150F5D"/>
    <w:rsid w:val="001516F2"/>
    <w:rsid w:val="00151805"/>
    <w:rsid w:val="001519C1"/>
    <w:rsid w:val="0015375C"/>
    <w:rsid w:val="001537A8"/>
    <w:rsid w:val="0015505B"/>
    <w:rsid w:val="00156C69"/>
    <w:rsid w:val="00156EA2"/>
    <w:rsid w:val="00156FCB"/>
    <w:rsid w:val="00161D1F"/>
    <w:rsid w:val="00162060"/>
    <w:rsid w:val="00162F5A"/>
    <w:rsid w:val="00164256"/>
    <w:rsid w:val="00164A58"/>
    <w:rsid w:val="0016599E"/>
    <w:rsid w:val="00166587"/>
    <w:rsid w:val="00166ABA"/>
    <w:rsid w:val="00166AE8"/>
    <w:rsid w:val="00166D7E"/>
    <w:rsid w:val="00167D4B"/>
    <w:rsid w:val="00170032"/>
    <w:rsid w:val="0017018D"/>
    <w:rsid w:val="00170276"/>
    <w:rsid w:val="00170A87"/>
    <w:rsid w:val="00170B16"/>
    <w:rsid w:val="00170F36"/>
    <w:rsid w:val="0017122D"/>
    <w:rsid w:val="001715DC"/>
    <w:rsid w:val="00171BFE"/>
    <w:rsid w:val="0017201F"/>
    <w:rsid w:val="001721B6"/>
    <w:rsid w:val="001746B4"/>
    <w:rsid w:val="00174E34"/>
    <w:rsid w:val="00174FA9"/>
    <w:rsid w:val="0017558A"/>
    <w:rsid w:val="00175F6E"/>
    <w:rsid w:val="00176DE2"/>
    <w:rsid w:val="00177B36"/>
    <w:rsid w:val="00177E45"/>
    <w:rsid w:val="00177E4B"/>
    <w:rsid w:val="0018038F"/>
    <w:rsid w:val="001803D3"/>
    <w:rsid w:val="001803D4"/>
    <w:rsid w:val="001806ED"/>
    <w:rsid w:val="0018136F"/>
    <w:rsid w:val="00181B94"/>
    <w:rsid w:val="00182361"/>
    <w:rsid w:val="001830C4"/>
    <w:rsid w:val="00183348"/>
    <w:rsid w:val="00183A0A"/>
    <w:rsid w:val="00183DE1"/>
    <w:rsid w:val="00184182"/>
    <w:rsid w:val="00184393"/>
    <w:rsid w:val="00185071"/>
    <w:rsid w:val="00186940"/>
    <w:rsid w:val="0018733C"/>
    <w:rsid w:val="00187F4B"/>
    <w:rsid w:val="001900DB"/>
    <w:rsid w:val="00190A21"/>
    <w:rsid w:val="00191D09"/>
    <w:rsid w:val="00191FDB"/>
    <w:rsid w:val="001948DB"/>
    <w:rsid w:val="00194BA3"/>
    <w:rsid w:val="00195B49"/>
    <w:rsid w:val="00195C07"/>
    <w:rsid w:val="001960F5"/>
    <w:rsid w:val="00196C85"/>
    <w:rsid w:val="0019718E"/>
    <w:rsid w:val="00197934"/>
    <w:rsid w:val="001A1637"/>
    <w:rsid w:val="001A1666"/>
    <w:rsid w:val="001A1916"/>
    <w:rsid w:val="001A2AEF"/>
    <w:rsid w:val="001A3E5E"/>
    <w:rsid w:val="001A4060"/>
    <w:rsid w:val="001A4526"/>
    <w:rsid w:val="001A49F5"/>
    <w:rsid w:val="001A4E68"/>
    <w:rsid w:val="001A5429"/>
    <w:rsid w:val="001A63B9"/>
    <w:rsid w:val="001A6D99"/>
    <w:rsid w:val="001A7085"/>
    <w:rsid w:val="001A7741"/>
    <w:rsid w:val="001B0373"/>
    <w:rsid w:val="001B04B7"/>
    <w:rsid w:val="001B06C3"/>
    <w:rsid w:val="001B11F2"/>
    <w:rsid w:val="001B2885"/>
    <w:rsid w:val="001B32A8"/>
    <w:rsid w:val="001B330E"/>
    <w:rsid w:val="001B334B"/>
    <w:rsid w:val="001B412A"/>
    <w:rsid w:val="001B4399"/>
    <w:rsid w:val="001B45CA"/>
    <w:rsid w:val="001B4C2E"/>
    <w:rsid w:val="001B4C79"/>
    <w:rsid w:val="001B4FEA"/>
    <w:rsid w:val="001B5177"/>
    <w:rsid w:val="001B533F"/>
    <w:rsid w:val="001B5E17"/>
    <w:rsid w:val="001B6846"/>
    <w:rsid w:val="001B6F2B"/>
    <w:rsid w:val="001B768A"/>
    <w:rsid w:val="001B7BA7"/>
    <w:rsid w:val="001C09E7"/>
    <w:rsid w:val="001C1737"/>
    <w:rsid w:val="001C18A0"/>
    <w:rsid w:val="001C1C7B"/>
    <w:rsid w:val="001C1D72"/>
    <w:rsid w:val="001C1EC4"/>
    <w:rsid w:val="001C2C3D"/>
    <w:rsid w:val="001C38F3"/>
    <w:rsid w:val="001C47F3"/>
    <w:rsid w:val="001C78E0"/>
    <w:rsid w:val="001D06C5"/>
    <w:rsid w:val="001D1A0F"/>
    <w:rsid w:val="001D2524"/>
    <w:rsid w:val="001D2C31"/>
    <w:rsid w:val="001D37E6"/>
    <w:rsid w:val="001D5975"/>
    <w:rsid w:val="001D64B5"/>
    <w:rsid w:val="001D71D3"/>
    <w:rsid w:val="001E01BB"/>
    <w:rsid w:val="001E01C3"/>
    <w:rsid w:val="001E06E7"/>
    <w:rsid w:val="001E17DB"/>
    <w:rsid w:val="001E216E"/>
    <w:rsid w:val="001E2597"/>
    <w:rsid w:val="001E33AC"/>
    <w:rsid w:val="001E37D5"/>
    <w:rsid w:val="001E45AE"/>
    <w:rsid w:val="001E4DAD"/>
    <w:rsid w:val="001E572E"/>
    <w:rsid w:val="001E5971"/>
    <w:rsid w:val="001E6407"/>
    <w:rsid w:val="001E6938"/>
    <w:rsid w:val="001F0EB9"/>
    <w:rsid w:val="001F133D"/>
    <w:rsid w:val="001F1477"/>
    <w:rsid w:val="001F17FC"/>
    <w:rsid w:val="001F2A2F"/>
    <w:rsid w:val="001F2F62"/>
    <w:rsid w:val="001F31A2"/>
    <w:rsid w:val="001F361E"/>
    <w:rsid w:val="001F3806"/>
    <w:rsid w:val="001F495E"/>
    <w:rsid w:val="001F4FC9"/>
    <w:rsid w:val="001F52D9"/>
    <w:rsid w:val="001F63DF"/>
    <w:rsid w:val="001F73FF"/>
    <w:rsid w:val="001F7EDD"/>
    <w:rsid w:val="002002B6"/>
    <w:rsid w:val="002005E8"/>
    <w:rsid w:val="002019C3"/>
    <w:rsid w:val="00202AF5"/>
    <w:rsid w:val="00203952"/>
    <w:rsid w:val="0020496D"/>
    <w:rsid w:val="002069AD"/>
    <w:rsid w:val="00206A85"/>
    <w:rsid w:val="00206FD7"/>
    <w:rsid w:val="00207598"/>
    <w:rsid w:val="00207864"/>
    <w:rsid w:val="0021137C"/>
    <w:rsid w:val="002117B7"/>
    <w:rsid w:val="00211A2B"/>
    <w:rsid w:val="00211D63"/>
    <w:rsid w:val="002127C0"/>
    <w:rsid w:val="0021288C"/>
    <w:rsid w:val="002129AF"/>
    <w:rsid w:val="00212C3E"/>
    <w:rsid w:val="00213153"/>
    <w:rsid w:val="002145A4"/>
    <w:rsid w:val="00214D4B"/>
    <w:rsid w:val="002159BF"/>
    <w:rsid w:val="00215ACF"/>
    <w:rsid w:val="00216A75"/>
    <w:rsid w:val="00216F97"/>
    <w:rsid w:val="0021713B"/>
    <w:rsid w:val="00220132"/>
    <w:rsid w:val="00220359"/>
    <w:rsid w:val="00221ACE"/>
    <w:rsid w:val="00221EA8"/>
    <w:rsid w:val="002221CD"/>
    <w:rsid w:val="0022244A"/>
    <w:rsid w:val="00223AC8"/>
    <w:rsid w:val="00224B64"/>
    <w:rsid w:val="00225F59"/>
    <w:rsid w:val="002264F6"/>
    <w:rsid w:val="00227437"/>
    <w:rsid w:val="002279E5"/>
    <w:rsid w:val="00230768"/>
    <w:rsid w:val="00231116"/>
    <w:rsid w:val="002347A1"/>
    <w:rsid w:val="002356AA"/>
    <w:rsid w:val="00236310"/>
    <w:rsid w:val="00236B5B"/>
    <w:rsid w:val="002374FA"/>
    <w:rsid w:val="00242280"/>
    <w:rsid w:val="002429EE"/>
    <w:rsid w:val="00244467"/>
    <w:rsid w:val="00244BEE"/>
    <w:rsid w:val="002451C8"/>
    <w:rsid w:val="0024593C"/>
    <w:rsid w:val="002464E0"/>
    <w:rsid w:val="002467BF"/>
    <w:rsid w:val="0024728B"/>
    <w:rsid w:val="002479F9"/>
    <w:rsid w:val="00250431"/>
    <w:rsid w:val="00252C86"/>
    <w:rsid w:val="00252DFE"/>
    <w:rsid w:val="002534B9"/>
    <w:rsid w:val="00253C6B"/>
    <w:rsid w:val="0025657E"/>
    <w:rsid w:val="0025706F"/>
    <w:rsid w:val="002579CE"/>
    <w:rsid w:val="00257F22"/>
    <w:rsid w:val="0026026C"/>
    <w:rsid w:val="00260CB2"/>
    <w:rsid w:val="00261621"/>
    <w:rsid w:val="0026275D"/>
    <w:rsid w:val="00262C94"/>
    <w:rsid w:val="00264251"/>
    <w:rsid w:val="0026465B"/>
    <w:rsid w:val="00264FAF"/>
    <w:rsid w:val="0026512F"/>
    <w:rsid w:val="00265563"/>
    <w:rsid w:val="002655E0"/>
    <w:rsid w:val="0026613B"/>
    <w:rsid w:val="00266DB6"/>
    <w:rsid w:val="002676BA"/>
    <w:rsid w:val="00267B78"/>
    <w:rsid w:val="00267D6B"/>
    <w:rsid w:val="00267E6E"/>
    <w:rsid w:val="002707DA"/>
    <w:rsid w:val="00270FB1"/>
    <w:rsid w:val="0027163B"/>
    <w:rsid w:val="002722BB"/>
    <w:rsid w:val="002725D8"/>
    <w:rsid w:val="00275090"/>
    <w:rsid w:val="002754EA"/>
    <w:rsid w:val="0027559D"/>
    <w:rsid w:val="00276B23"/>
    <w:rsid w:val="002777C9"/>
    <w:rsid w:val="00277A4C"/>
    <w:rsid w:val="002816A6"/>
    <w:rsid w:val="0028170E"/>
    <w:rsid w:val="00281943"/>
    <w:rsid w:val="00282866"/>
    <w:rsid w:val="00282C24"/>
    <w:rsid w:val="00283DA8"/>
    <w:rsid w:val="0028463C"/>
    <w:rsid w:val="00284792"/>
    <w:rsid w:val="00284810"/>
    <w:rsid w:val="002868E6"/>
    <w:rsid w:val="00286B1E"/>
    <w:rsid w:val="0028780F"/>
    <w:rsid w:val="002907E1"/>
    <w:rsid w:val="00291708"/>
    <w:rsid w:val="00291737"/>
    <w:rsid w:val="00293344"/>
    <w:rsid w:val="002934EA"/>
    <w:rsid w:val="002936A5"/>
    <w:rsid w:val="00293BA9"/>
    <w:rsid w:val="00293D7D"/>
    <w:rsid w:val="00293F9F"/>
    <w:rsid w:val="00294464"/>
    <w:rsid w:val="00294792"/>
    <w:rsid w:val="0029593D"/>
    <w:rsid w:val="0029656A"/>
    <w:rsid w:val="00296F52"/>
    <w:rsid w:val="002977B3"/>
    <w:rsid w:val="002A09C1"/>
    <w:rsid w:val="002A0C4F"/>
    <w:rsid w:val="002A121B"/>
    <w:rsid w:val="002A199A"/>
    <w:rsid w:val="002A1A3F"/>
    <w:rsid w:val="002A1B92"/>
    <w:rsid w:val="002A29DA"/>
    <w:rsid w:val="002A2DCF"/>
    <w:rsid w:val="002A3185"/>
    <w:rsid w:val="002A350D"/>
    <w:rsid w:val="002A355F"/>
    <w:rsid w:val="002A3F76"/>
    <w:rsid w:val="002A4B57"/>
    <w:rsid w:val="002A51D5"/>
    <w:rsid w:val="002A5C6C"/>
    <w:rsid w:val="002A6037"/>
    <w:rsid w:val="002A6427"/>
    <w:rsid w:val="002A6C65"/>
    <w:rsid w:val="002A6E16"/>
    <w:rsid w:val="002B06AF"/>
    <w:rsid w:val="002B0C75"/>
    <w:rsid w:val="002B0E90"/>
    <w:rsid w:val="002B18D3"/>
    <w:rsid w:val="002B43A2"/>
    <w:rsid w:val="002B463D"/>
    <w:rsid w:val="002B55CF"/>
    <w:rsid w:val="002B5825"/>
    <w:rsid w:val="002B6050"/>
    <w:rsid w:val="002B6BE2"/>
    <w:rsid w:val="002B7479"/>
    <w:rsid w:val="002B7A35"/>
    <w:rsid w:val="002C0191"/>
    <w:rsid w:val="002C09CF"/>
    <w:rsid w:val="002C1725"/>
    <w:rsid w:val="002C17BE"/>
    <w:rsid w:val="002C2858"/>
    <w:rsid w:val="002C4D3D"/>
    <w:rsid w:val="002C636C"/>
    <w:rsid w:val="002C71F9"/>
    <w:rsid w:val="002D1017"/>
    <w:rsid w:val="002D1673"/>
    <w:rsid w:val="002D34EF"/>
    <w:rsid w:val="002D3B46"/>
    <w:rsid w:val="002D441A"/>
    <w:rsid w:val="002D474A"/>
    <w:rsid w:val="002D4ABD"/>
    <w:rsid w:val="002D5791"/>
    <w:rsid w:val="002D6BB3"/>
    <w:rsid w:val="002D71D6"/>
    <w:rsid w:val="002E053A"/>
    <w:rsid w:val="002E2052"/>
    <w:rsid w:val="002E480B"/>
    <w:rsid w:val="002E4C51"/>
    <w:rsid w:val="002E56EF"/>
    <w:rsid w:val="002E61F1"/>
    <w:rsid w:val="002F02A4"/>
    <w:rsid w:val="002F06DD"/>
    <w:rsid w:val="002F0D77"/>
    <w:rsid w:val="002F17DE"/>
    <w:rsid w:val="002F3148"/>
    <w:rsid w:val="002F3E5E"/>
    <w:rsid w:val="002F43FA"/>
    <w:rsid w:val="002F4DA0"/>
    <w:rsid w:val="002F51F8"/>
    <w:rsid w:val="002F62C0"/>
    <w:rsid w:val="002F6492"/>
    <w:rsid w:val="002F74CF"/>
    <w:rsid w:val="002F7832"/>
    <w:rsid w:val="002F7A31"/>
    <w:rsid w:val="002F7AC0"/>
    <w:rsid w:val="00300134"/>
    <w:rsid w:val="00301550"/>
    <w:rsid w:val="00301B85"/>
    <w:rsid w:val="0030207B"/>
    <w:rsid w:val="00302087"/>
    <w:rsid w:val="00302C53"/>
    <w:rsid w:val="00304FE3"/>
    <w:rsid w:val="00306A53"/>
    <w:rsid w:val="003070A0"/>
    <w:rsid w:val="00310C3D"/>
    <w:rsid w:val="00310CE3"/>
    <w:rsid w:val="003110B0"/>
    <w:rsid w:val="00311612"/>
    <w:rsid w:val="003133FB"/>
    <w:rsid w:val="0031430A"/>
    <w:rsid w:val="003143C0"/>
    <w:rsid w:val="00316DB7"/>
    <w:rsid w:val="00317174"/>
    <w:rsid w:val="00320116"/>
    <w:rsid w:val="00320447"/>
    <w:rsid w:val="00321C1F"/>
    <w:rsid w:val="00322291"/>
    <w:rsid w:val="0032256C"/>
    <w:rsid w:val="00323470"/>
    <w:rsid w:val="003250EA"/>
    <w:rsid w:val="0032632A"/>
    <w:rsid w:val="00326A9F"/>
    <w:rsid w:val="00326B5C"/>
    <w:rsid w:val="00326F79"/>
    <w:rsid w:val="00330CCF"/>
    <w:rsid w:val="0033204D"/>
    <w:rsid w:val="00334DF3"/>
    <w:rsid w:val="00334E96"/>
    <w:rsid w:val="00335624"/>
    <w:rsid w:val="00335EF0"/>
    <w:rsid w:val="00335F90"/>
    <w:rsid w:val="0033686B"/>
    <w:rsid w:val="00337143"/>
    <w:rsid w:val="00337285"/>
    <w:rsid w:val="00337974"/>
    <w:rsid w:val="003407AA"/>
    <w:rsid w:val="00340F2F"/>
    <w:rsid w:val="00342B87"/>
    <w:rsid w:val="003433F6"/>
    <w:rsid w:val="00343F3C"/>
    <w:rsid w:val="003454FD"/>
    <w:rsid w:val="00345FEC"/>
    <w:rsid w:val="00346BE1"/>
    <w:rsid w:val="0034707D"/>
    <w:rsid w:val="0035158D"/>
    <w:rsid w:val="00351BBB"/>
    <w:rsid w:val="00353009"/>
    <w:rsid w:val="00353CED"/>
    <w:rsid w:val="00353E20"/>
    <w:rsid w:val="00354B53"/>
    <w:rsid w:val="003553F5"/>
    <w:rsid w:val="00356129"/>
    <w:rsid w:val="003563E9"/>
    <w:rsid w:val="003569DA"/>
    <w:rsid w:val="00356FFA"/>
    <w:rsid w:val="00357D9D"/>
    <w:rsid w:val="0036232D"/>
    <w:rsid w:val="003638B8"/>
    <w:rsid w:val="0036454D"/>
    <w:rsid w:val="00365EBC"/>
    <w:rsid w:val="003668BB"/>
    <w:rsid w:val="00366AA2"/>
    <w:rsid w:val="00367405"/>
    <w:rsid w:val="003677EF"/>
    <w:rsid w:val="00372FB4"/>
    <w:rsid w:val="00372FE8"/>
    <w:rsid w:val="00373880"/>
    <w:rsid w:val="003748B0"/>
    <w:rsid w:val="00374D8B"/>
    <w:rsid w:val="00374F5D"/>
    <w:rsid w:val="003750CD"/>
    <w:rsid w:val="003758C7"/>
    <w:rsid w:val="00375DCD"/>
    <w:rsid w:val="00376031"/>
    <w:rsid w:val="00376300"/>
    <w:rsid w:val="00376E9C"/>
    <w:rsid w:val="00377341"/>
    <w:rsid w:val="003811A1"/>
    <w:rsid w:val="00381727"/>
    <w:rsid w:val="003818BF"/>
    <w:rsid w:val="00381B8C"/>
    <w:rsid w:val="00382765"/>
    <w:rsid w:val="00382C06"/>
    <w:rsid w:val="00385854"/>
    <w:rsid w:val="00386307"/>
    <w:rsid w:val="003874BE"/>
    <w:rsid w:val="00387DDA"/>
    <w:rsid w:val="003940B3"/>
    <w:rsid w:val="0039436C"/>
    <w:rsid w:val="00394536"/>
    <w:rsid w:val="00394587"/>
    <w:rsid w:val="00394CAA"/>
    <w:rsid w:val="003954F4"/>
    <w:rsid w:val="0039725E"/>
    <w:rsid w:val="00397AAB"/>
    <w:rsid w:val="003A1135"/>
    <w:rsid w:val="003A24BB"/>
    <w:rsid w:val="003A3092"/>
    <w:rsid w:val="003A4630"/>
    <w:rsid w:val="003A4D30"/>
    <w:rsid w:val="003A53BC"/>
    <w:rsid w:val="003A5BC5"/>
    <w:rsid w:val="003A7397"/>
    <w:rsid w:val="003A78F2"/>
    <w:rsid w:val="003B002D"/>
    <w:rsid w:val="003B08A7"/>
    <w:rsid w:val="003B0931"/>
    <w:rsid w:val="003B1B1D"/>
    <w:rsid w:val="003B1CE6"/>
    <w:rsid w:val="003B5383"/>
    <w:rsid w:val="003B551F"/>
    <w:rsid w:val="003B6266"/>
    <w:rsid w:val="003B7713"/>
    <w:rsid w:val="003B79D6"/>
    <w:rsid w:val="003C047D"/>
    <w:rsid w:val="003C1D80"/>
    <w:rsid w:val="003C224A"/>
    <w:rsid w:val="003C3F20"/>
    <w:rsid w:val="003C49B8"/>
    <w:rsid w:val="003C4C3F"/>
    <w:rsid w:val="003C50E3"/>
    <w:rsid w:val="003C58C5"/>
    <w:rsid w:val="003C5C7B"/>
    <w:rsid w:val="003C6020"/>
    <w:rsid w:val="003C619D"/>
    <w:rsid w:val="003C63D8"/>
    <w:rsid w:val="003C6B05"/>
    <w:rsid w:val="003C7100"/>
    <w:rsid w:val="003C7222"/>
    <w:rsid w:val="003C722B"/>
    <w:rsid w:val="003C7C89"/>
    <w:rsid w:val="003D042B"/>
    <w:rsid w:val="003D059C"/>
    <w:rsid w:val="003D0924"/>
    <w:rsid w:val="003D37FF"/>
    <w:rsid w:val="003D3DAA"/>
    <w:rsid w:val="003D42F3"/>
    <w:rsid w:val="003D4B3B"/>
    <w:rsid w:val="003D69A9"/>
    <w:rsid w:val="003D75B2"/>
    <w:rsid w:val="003E14CB"/>
    <w:rsid w:val="003E2342"/>
    <w:rsid w:val="003E2AEA"/>
    <w:rsid w:val="003E33DB"/>
    <w:rsid w:val="003E3D1C"/>
    <w:rsid w:val="003E4658"/>
    <w:rsid w:val="003E5260"/>
    <w:rsid w:val="003E5DC7"/>
    <w:rsid w:val="003E77A3"/>
    <w:rsid w:val="003F04DA"/>
    <w:rsid w:val="003F076F"/>
    <w:rsid w:val="003F1287"/>
    <w:rsid w:val="003F1455"/>
    <w:rsid w:val="003F1B7E"/>
    <w:rsid w:val="003F2CA1"/>
    <w:rsid w:val="003F334F"/>
    <w:rsid w:val="003F34D9"/>
    <w:rsid w:val="003F3ED4"/>
    <w:rsid w:val="003F4359"/>
    <w:rsid w:val="003F49DB"/>
    <w:rsid w:val="003F4C98"/>
    <w:rsid w:val="003F7A9C"/>
    <w:rsid w:val="003F7CF5"/>
    <w:rsid w:val="00400BA9"/>
    <w:rsid w:val="00400F0E"/>
    <w:rsid w:val="00401B9D"/>
    <w:rsid w:val="00401C81"/>
    <w:rsid w:val="004025ED"/>
    <w:rsid w:val="00404BDF"/>
    <w:rsid w:val="00405B1A"/>
    <w:rsid w:val="004065FA"/>
    <w:rsid w:val="0040669D"/>
    <w:rsid w:val="0041125A"/>
    <w:rsid w:val="00411953"/>
    <w:rsid w:val="00411CF4"/>
    <w:rsid w:val="0041205E"/>
    <w:rsid w:val="00413675"/>
    <w:rsid w:val="00414FA5"/>
    <w:rsid w:val="00414FD4"/>
    <w:rsid w:val="00415215"/>
    <w:rsid w:val="004163EB"/>
    <w:rsid w:val="00421C26"/>
    <w:rsid w:val="00422F40"/>
    <w:rsid w:val="00424095"/>
    <w:rsid w:val="00424550"/>
    <w:rsid w:val="00425016"/>
    <w:rsid w:val="004264DE"/>
    <w:rsid w:val="00427398"/>
    <w:rsid w:val="0042790E"/>
    <w:rsid w:val="004311CA"/>
    <w:rsid w:val="00431870"/>
    <w:rsid w:val="00431C80"/>
    <w:rsid w:val="0043266F"/>
    <w:rsid w:val="00432D57"/>
    <w:rsid w:val="00433195"/>
    <w:rsid w:val="0043406B"/>
    <w:rsid w:val="00434741"/>
    <w:rsid w:val="00434A5E"/>
    <w:rsid w:val="004352ED"/>
    <w:rsid w:val="004404BA"/>
    <w:rsid w:val="004414CB"/>
    <w:rsid w:val="00441CEB"/>
    <w:rsid w:val="004421B3"/>
    <w:rsid w:val="00442897"/>
    <w:rsid w:val="00443DF6"/>
    <w:rsid w:val="00444363"/>
    <w:rsid w:val="004444CB"/>
    <w:rsid w:val="00445CA3"/>
    <w:rsid w:val="00445D6F"/>
    <w:rsid w:val="00446E3E"/>
    <w:rsid w:val="0044704C"/>
    <w:rsid w:val="00447205"/>
    <w:rsid w:val="00450662"/>
    <w:rsid w:val="00452898"/>
    <w:rsid w:val="00455174"/>
    <w:rsid w:val="00457322"/>
    <w:rsid w:val="004601BB"/>
    <w:rsid w:val="00460F37"/>
    <w:rsid w:val="004620FD"/>
    <w:rsid w:val="004647E0"/>
    <w:rsid w:val="00466CC2"/>
    <w:rsid w:val="00470B75"/>
    <w:rsid w:val="0047198B"/>
    <w:rsid w:val="00472918"/>
    <w:rsid w:val="00472D86"/>
    <w:rsid w:val="004733B1"/>
    <w:rsid w:val="00473450"/>
    <w:rsid w:val="00473BDD"/>
    <w:rsid w:val="00474CAD"/>
    <w:rsid w:val="00474E5D"/>
    <w:rsid w:val="0047566E"/>
    <w:rsid w:val="004761E6"/>
    <w:rsid w:val="004776BA"/>
    <w:rsid w:val="004802B8"/>
    <w:rsid w:val="00480B18"/>
    <w:rsid w:val="00480E57"/>
    <w:rsid w:val="00481142"/>
    <w:rsid w:val="00481F67"/>
    <w:rsid w:val="004821D1"/>
    <w:rsid w:val="004822C7"/>
    <w:rsid w:val="00482304"/>
    <w:rsid w:val="0048275E"/>
    <w:rsid w:val="00484924"/>
    <w:rsid w:val="004859A0"/>
    <w:rsid w:val="00486395"/>
    <w:rsid w:val="004869B1"/>
    <w:rsid w:val="0048767C"/>
    <w:rsid w:val="004914BC"/>
    <w:rsid w:val="00491A62"/>
    <w:rsid w:val="0049312F"/>
    <w:rsid w:val="00493488"/>
    <w:rsid w:val="00493B9B"/>
    <w:rsid w:val="00495A00"/>
    <w:rsid w:val="0049616D"/>
    <w:rsid w:val="0049664A"/>
    <w:rsid w:val="00496937"/>
    <w:rsid w:val="004A081B"/>
    <w:rsid w:val="004A1E4B"/>
    <w:rsid w:val="004A20A0"/>
    <w:rsid w:val="004A21E2"/>
    <w:rsid w:val="004A26A9"/>
    <w:rsid w:val="004A44C6"/>
    <w:rsid w:val="004A4E11"/>
    <w:rsid w:val="004A700B"/>
    <w:rsid w:val="004A796C"/>
    <w:rsid w:val="004A7BDE"/>
    <w:rsid w:val="004B273F"/>
    <w:rsid w:val="004B4C41"/>
    <w:rsid w:val="004B511D"/>
    <w:rsid w:val="004B5606"/>
    <w:rsid w:val="004B56A6"/>
    <w:rsid w:val="004C106A"/>
    <w:rsid w:val="004C1278"/>
    <w:rsid w:val="004C1A5D"/>
    <w:rsid w:val="004C1DBF"/>
    <w:rsid w:val="004C2761"/>
    <w:rsid w:val="004C2A2F"/>
    <w:rsid w:val="004C337F"/>
    <w:rsid w:val="004C3DF7"/>
    <w:rsid w:val="004C48BC"/>
    <w:rsid w:val="004C4BA0"/>
    <w:rsid w:val="004C4D89"/>
    <w:rsid w:val="004C7168"/>
    <w:rsid w:val="004D07B6"/>
    <w:rsid w:val="004D0D62"/>
    <w:rsid w:val="004D0D92"/>
    <w:rsid w:val="004D1CD0"/>
    <w:rsid w:val="004D3312"/>
    <w:rsid w:val="004D3729"/>
    <w:rsid w:val="004D3A58"/>
    <w:rsid w:val="004D40B1"/>
    <w:rsid w:val="004D450C"/>
    <w:rsid w:val="004D4D6F"/>
    <w:rsid w:val="004D586C"/>
    <w:rsid w:val="004D6C40"/>
    <w:rsid w:val="004D745E"/>
    <w:rsid w:val="004D7657"/>
    <w:rsid w:val="004E19EE"/>
    <w:rsid w:val="004E1AED"/>
    <w:rsid w:val="004E2149"/>
    <w:rsid w:val="004E22EB"/>
    <w:rsid w:val="004E24D9"/>
    <w:rsid w:val="004E2BEA"/>
    <w:rsid w:val="004E443F"/>
    <w:rsid w:val="004E5EB9"/>
    <w:rsid w:val="004E5F64"/>
    <w:rsid w:val="004E77B6"/>
    <w:rsid w:val="004F0218"/>
    <w:rsid w:val="004F0490"/>
    <w:rsid w:val="004F06CC"/>
    <w:rsid w:val="004F163B"/>
    <w:rsid w:val="004F1833"/>
    <w:rsid w:val="004F1C22"/>
    <w:rsid w:val="004F31E0"/>
    <w:rsid w:val="004F3560"/>
    <w:rsid w:val="004F369F"/>
    <w:rsid w:val="004F4530"/>
    <w:rsid w:val="004F75CB"/>
    <w:rsid w:val="005002FB"/>
    <w:rsid w:val="00500348"/>
    <w:rsid w:val="00500DBB"/>
    <w:rsid w:val="00501DA3"/>
    <w:rsid w:val="005023B3"/>
    <w:rsid w:val="005027AC"/>
    <w:rsid w:val="005027AE"/>
    <w:rsid w:val="00502A37"/>
    <w:rsid w:val="005040C6"/>
    <w:rsid w:val="00504434"/>
    <w:rsid w:val="00504F4C"/>
    <w:rsid w:val="00505A76"/>
    <w:rsid w:val="0050616B"/>
    <w:rsid w:val="005064E6"/>
    <w:rsid w:val="005070EB"/>
    <w:rsid w:val="00507320"/>
    <w:rsid w:val="005109D7"/>
    <w:rsid w:val="0051146C"/>
    <w:rsid w:val="00511B9D"/>
    <w:rsid w:val="00513D84"/>
    <w:rsid w:val="005141FC"/>
    <w:rsid w:val="00514A33"/>
    <w:rsid w:val="00515858"/>
    <w:rsid w:val="00516B64"/>
    <w:rsid w:val="00517A2C"/>
    <w:rsid w:val="00517AA5"/>
    <w:rsid w:val="00520A26"/>
    <w:rsid w:val="00521814"/>
    <w:rsid w:val="005231AE"/>
    <w:rsid w:val="00525A0B"/>
    <w:rsid w:val="00525D0E"/>
    <w:rsid w:val="00526111"/>
    <w:rsid w:val="0052688A"/>
    <w:rsid w:val="0052707C"/>
    <w:rsid w:val="005272B1"/>
    <w:rsid w:val="0053031C"/>
    <w:rsid w:val="00531010"/>
    <w:rsid w:val="00531350"/>
    <w:rsid w:val="00531361"/>
    <w:rsid w:val="005317CC"/>
    <w:rsid w:val="0053267B"/>
    <w:rsid w:val="0053433E"/>
    <w:rsid w:val="00534993"/>
    <w:rsid w:val="005369AD"/>
    <w:rsid w:val="005379FD"/>
    <w:rsid w:val="005407B5"/>
    <w:rsid w:val="005410AD"/>
    <w:rsid w:val="0054217B"/>
    <w:rsid w:val="00542322"/>
    <w:rsid w:val="00542938"/>
    <w:rsid w:val="005437D8"/>
    <w:rsid w:val="005437ED"/>
    <w:rsid w:val="00544C5E"/>
    <w:rsid w:val="005459C0"/>
    <w:rsid w:val="00546585"/>
    <w:rsid w:val="00547D48"/>
    <w:rsid w:val="00547F09"/>
    <w:rsid w:val="00551A14"/>
    <w:rsid w:val="0055226F"/>
    <w:rsid w:val="00552D70"/>
    <w:rsid w:val="005538AD"/>
    <w:rsid w:val="005542A4"/>
    <w:rsid w:val="005544A1"/>
    <w:rsid w:val="00554DBF"/>
    <w:rsid w:val="00556842"/>
    <w:rsid w:val="00557515"/>
    <w:rsid w:val="00557852"/>
    <w:rsid w:val="0056047A"/>
    <w:rsid w:val="00561282"/>
    <w:rsid w:val="00563484"/>
    <w:rsid w:val="00565160"/>
    <w:rsid w:val="0056546F"/>
    <w:rsid w:val="00565531"/>
    <w:rsid w:val="00565890"/>
    <w:rsid w:val="00566CD4"/>
    <w:rsid w:val="00567FD9"/>
    <w:rsid w:val="00570D43"/>
    <w:rsid w:val="0057109D"/>
    <w:rsid w:val="00571313"/>
    <w:rsid w:val="0057474D"/>
    <w:rsid w:val="00575169"/>
    <w:rsid w:val="00576696"/>
    <w:rsid w:val="005766A7"/>
    <w:rsid w:val="00577561"/>
    <w:rsid w:val="0058061C"/>
    <w:rsid w:val="00580BF9"/>
    <w:rsid w:val="0058125A"/>
    <w:rsid w:val="00581698"/>
    <w:rsid w:val="00582626"/>
    <w:rsid w:val="0058302B"/>
    <w:rsid w:val="005830BC"/>
    <w:rsid w:val="0058374E"/>
    <w:rsid w:val="0058406A"/>
    <w:rsid w:val="0058634D"/>
    <w:rsid w:val="00586836"/>
    <w:rsid w:val="00590F57"/>
    <w:rsid w:val="0059193B"/>
    <w:rsid w:val="00591D76"/>
    <w:rsid w:val="00591E1F"/>
    <w:rsid w:val="0059244E"/>
    <w:rsid w:val="005925BF"/>
    <w:rsid w:val="00592A84"/>
    <w:rsid w:val="00597013"/>
    <w:rsid w:val="005A0439"/>
    <w:rsid w:val="005A0ECD"/>
    <w:rsid w:val="005A3279"/>
    <w:rsid w:val="005A3519"/>
    <w:rsid w:val="005A5E91"/>
    <w:rsid w:val="005A7934"/>
    <w:rsid w:val="005A7BC4"/>
    <w:rsid w:val="005A7C62"/>
    <w:rsid w:val="005B054A"/>
    <w:rsid w:val="005B08C4"/>
    <w:rsid w:val="005B1CBF"/>
    <w:rsid w:val="005B336C"/>
    <w:rsid w:val="005B3596"/>
    <w:rsid w:val="005B4F09"/>
    <w:rsid w:val="005B506B"/>
    <w:rsid w:val="005B749A"/>
    <w:rsid w:val="005B7ED5"/>
    <w:rsid w:val="005C0179"/>
    <w:rsid w:val="005C0712"/>
    <w:rsid w:val="005C0844"/>
    <w:rsid w:val="005C13D5"/>
    <w:rsid w:val="005C1458"/>
    <w:rsid w:val="005C1F50"/>
    <w:rsid w:val="005C1F5C"/>
    <w:rsid w:val="005C25FC"/>
    <w:rsid w:val="005C26E1"/>
    <w:rsid w:val="005C2FE2"/>
    <w:rsid w:val="005C3353"/>
    <w:rsid w:val="005C35A1"/>
    <w:rsid w:val="005C3888"/>
    <w:rsid w:val="005C4CE7"/>
    <w:rsid w:val="005C560E"/>
    <w:rsid w:val="005C5662"/>
    <w:rsid w:val="005C6AD5"/>
    <w:rsid w:val="005C7623"/>
    <w:rsid w:val="005D0475"/>
    <w:rsid w:val="005D1D18"/>
    <w:rsid w:val="005D3260"/>
    <w:rsid w:val="005D47E8"/>
    <w:rsid w:val="005D5684"/>
    <w:rsid w:val="005D72A1"/>
    <w:rsid w:val="005E1358"/>
    <w:rsid w:val="005E1C81"/>
    <w:rsid w:val="005E1F51"/>
    <w:rsid w:val="005E201E"/>
    <w:rsid w:val="005E24B7"/>
    <w:rsid w:val="005E3044"/>
    <w:rsid w:val="005E376B"/>
    <w:rsid w:val="005E4B14"/>
    <w:rsid w:val="005E60A2"/>
    <w:rsid w:val="005E69FA"/>
    <w:rsid w:val="005E6BB3"/>
    <w:rsid w:val="005E78FF"/>
    <w:rsid w:val="005E7BC8"/>
    <w:rsid w:val="005E7C6A"/>
    <w:rsid w:val="005E7DBF"/>
    <w:rsid w:val="005F211C"/>
    <w:rsid w:val="005F2F1B"/>
    <w:rsid w:val="005F65A5"/>
    <w:rsid w:val="005F71C1"/>
    <w:rsid w:val="005F76C9"/>
    <w:rsid w:val="005F7BDA"/>
    <w:rsid w:val="006012A3"/>
    <w:rsid w:val="00602D00"/>
    <w:rsid w:val="00603681"/>
    <w:rsid w:val="00603C37"/>
    <w:rsid w:val="00603F23"/>
    <w:rsid w:val="0060403D"/>
    <w:rsid w:val="00604769"/>
    <w:rsid w:val="00604D79"/>
    <w:rsid w:val="00605969"/>
    <w:rsid w:val="00606B90"/>
    <w:rsid w:val="0061066B"/>
    <w:rsid w:val="00610F54"/>
    <w:rsid w:val="00611171"/>
    <w:rsid w:val="00611B8E"/>
    <w:rsid w:val="00612AE2"/>
    <w:rsid w:val="00612F89"/>
    <w:rsid w:val="00613846"/>
    <w:rsid w:val="00613939"/>
    <w:rsid w:val="00613BD4"/>
    <w:rsid w:val="00614295"/>
    <w:rsid w:val="006150A7"/>
    <w:rsid w:val="0061515D"/>
    <w:rsid w:val="00615E6E"/>
    <w:rsid w:val="00616078"/>
    <w:rsid w:val="006163A1"/>
    <w:rsid w:val="006163B2"/>
    <w:rsid w:val="006167D0"/>
    <w:rsid w:val="00616D25"/>
    <w:rsid w:val="006176B6"/>
    <w:rsid w:val="00620861"/>
    <w:rsid w:val="00620B96"/>
    <w:rsid w:val="0062273B"/>
    <w:rsid w:val="00622826"/>
    <w:rsid w:val="006228DC"/>
    <w:rsid w:val="00623299"/>
    <w:rsid w:val="00623342"/>
    <w:rsid w:val="00623730"/>
    <w:rsid w:val="00624FAA"/>
    <w:rsid w:val="00625471"/>
    <w:rsid w:val="00625574"/>
    <w:rsid w:val="006259A4"/>
    <w:rsid w:val="006265A5"/>
    <w:rsid w:val="006266BB"/>
    <w:rsid w:val="00627396"/>
    <w:rsid w:val="006275CB"/>
    <w:rsid w:val="006300CE"/>
    <w:rsid w:val="00631947"/>
    <w:rsid w:val="006326A8"/>
    <w:rsid w:val="0063578A"/>
    <w:rsid w:val="00635D61"/>
    <w:rsid w:val="00636082"/>
    <w:rsid w:val="006402BD"/>
    <w:rsid w:val="00641573"/>
    <w:rsid w:val="006426D9"/>
    <w:rsid w:val="00643BC0"/>
    <w:rsid w:val="0064444C"/>
    <w:rsid w:val="006453C8"/>
    <w:rsid w:val="0064639A"/>
    <w:rsid w:val="00647611"/>
    <w:rsid w:val="00647E54"/>
    <w:rsid w:val="00650BF9"/>
    <w:rsid w:val="00651C2D"/>
    <w:rsid w:val="0065218C"/>
    <w:rsid w:val="00652B3D"/>
    <w:rsid w:val="00653892"/>
    <w:rsid w:val="00655556"/>
    <w:rsid w:val="00656227"/>
    <w:rsid w:val="006563BA"/>
    <w:rsid w:val="0065777F"/>
    <w:rsid w:val="0066021C"/>
    <w:rsid w:val="006604BA"/>
    <w:rsid w:val="00661029"/>
    <w:rsid w:val="0066112B"/>
    <w:rsid w:val="0066183E"/>
    <w:rsid w:val="006618FB"/>
    <w:rsid w:val="00661B05"/>
    <w:rsid w:val="00661FFC"/>
    <w:rsid w:val="006622C0"/>
    <w:rsid w:val="006629AB"/>
    <w:rsid w:val="006633CA"/>
    <w:rsid w:val="00663CE7"/>
    <w:rsid w:val="00664A13"/>
    <w:rsid w:val="00664DC9"/>
    <w:rsid w:val="00665417"/>
    <w:rsid w:val="006654AC"/>
    <w:rsid w:val="00666393"/>
    <w:rsid w:val="00666BD3"/>
    <w:rsid w:val="00667440"/>
    <w:rsid w:val="00667C9D"/>
    <w:rsid w:val="00667FB7"/>
    <w:rsid w:val="006703CF"/>
    <w:rsid w:val="00670686"/>
    <w:rsid w:val="00670782"/>
    <w:rsid w:val="006716CA"/>
    <w:rsid w:val="00671E76"/>
    <w:rsid w:val="00671E7D"/>
    <w:rsid w:val="00672447"/>
    <w:rsid w:val="00672D96"/>
    <w:rsid w:val="006735AA"/>
    <w:rsid w:val="00674301"/>
    <w:rsid w:val="00674BD7"/>
    <w:rsid w:val="00674C96"/>
    <w:rsid w:val="00675A8C"/>
    <w:rsid w:val="00676574"/>
    <w:rsid w:val="00676D7C"/>
    <w:rsid w:val="00676E8B"/>
    <w:rsid w:val="00677737"/>
    <w:rsid w:val="006801E3"/>
    <w:rsid w:val="0068061E"/>
    <w:rsid w:val="006807BE"/>
    <w:rsid w:val="00680D3A"/>
    <w:rsid w:val="00682F70"/>
    <w:rsid w:val="00684F9D"/>
    <w:rsid w:val="006874FE"/>
    <w:rsid w:val="00690252"/>
    <w:rsid w:val="0069032F"/>
    <w:rsid w:val="00691DEA"/>
    <w:rsid w:val="006927B6"/>
    <w:rsid w:val="00692AEC"/>
    <w:rsid w:val="00692FEE"/>
    <w:rsid w:val="00692FF3"/>
    <w:rsid w:val="0069380A"/>
    <w:rsid w:val="00693E15"/>
    <w:rsid w:val="00694040"/>
    <w:rsid w:val="00696082"/>
    <w:rsid w:val="00696660"/>
    <w:rsid w:val="00696765"/>
    <w:rsid w:val="0069692F"/>
    <w:rsid w:val="00697275"/>
    <w:rsid w:val="00697448"/>
    <w:rsid w:val="00697B1E"/>
    <w:rsid w:val="006A1ED3"/>
    <w:rsid w:val="006A26AF"/>
    <w:rsid w:val="006A2BDD"/>
    <w:rsid w:val="006A37A1"/>
    <w:rsid w:val="006A3813"/>
    <w:rsid w:val="006A3A58"/>
    <w:rsid w:val="006A3D5E"/>
    <w:rsid w:val="006A44CD"/>
    <w:rsid w:val="006A45F8"/>
    <w:rsid w:val="006A4DF4"/>
    <w:rsid w:val="006A525A"/>
    <w:rsid w:val="006A5637"/>
    <w:rsid w:val="006A6787"/>
    <w:rsid w:val="006A6F22"/>
    <w:rsid w:val="006A7579"/>
    <w:rsid w:val="006A7BE0"/>
    <w:rsid w:val="006A7C72"/>
    <w:rsid w:val="006B010E"/>
    <w:rsid w:val="006B1680"/>
    <w:rsid w:val="006B19A8"/>
    <w:rsid w:val="006B19CC"/>
    <w:rsid w:val="006B1E15"/>
    <w:rsid w:val="006B2E3C"/>
    <w:rsid w:val="006B44CE"/>
    <w:rsid w:val="006B4CE4"/>
    <w:rsid w:val="006B4E39"/>
    <w:rsid w:val="006B630E"/>
    <w:rsid w:val="006B6461"/>
    <w:rsid w:val="006C20A9"/>
    <w:rsid w:val="006C24B7"/>
    <w:rsid w:val="006C24ED"/>
    <w:rsid w:val="006C2C74"/>
    <w:rsid w:val="006C2DB1"/>
    <w:rsid w:val="006C39A5"/>
    <w:rsid w:val="006C4347"/>
    <w:rsid w:val="006C5B1A"/>
    <w:rsid w:val="006C60F5"/>
    <w:rsid w:val="006C6B09"/>
    <w:rsid w:val="006C7239"/>
    <w:rsid w:val="006D0C6A"/>
    <w:rsid w:val="006D0DBA"/>
    <w:rsid w:val="006D133B"/>
    <w:rsid w:val="006D150B"/>
    <w:rsid w:val="006D17AE"/>
    <w:rsid w:val="006D1C9A"/>
    <w:rsid w:val="006D1FF2"/>
    <w:rsid w:val="006D22AF"/>
    <w:rsid w:val="006D2EF2"/>
    <w:rsid w:val="006D3D0E"/>
    <w:rsid w:val="006D3DC8"/>
    <w:rsid w:val="006D3E39"/>
    <w:rsid w:val="006D4F26"/>
    <w:rsid w:val="006D5538"/>
    <w:rsid w:val="006D574E"/>
    <w:rsid w:val="006D5801"/>
    <w:rsid w:val="006D6A7C"/>
    <w:rsid w:val="006D7119"/>
    <w:rsid w:val="006E1E62"/>
    <w:rsid w:val="006E230D"/>
    <w:rsid w:val="006E2FCE"/>
    <w:rsid w:val="006E464E"/>
    <w:rsid w:val="006E4AEA"/>
    <w:rsid w:val="006E4F6C"/>
    <w:rsid w:val="006E5B79"/>
    <w:rsid w:val="006E5D2D"/>
    <w:rsid w:val="006E68C1"/>
    <w:rsid w:val="006E6E07"/>
    <w:rsid w:val="006E71C3"/>
    <w:rsid w:val="006E7297"/>
    <w:rsid w:val="006F0D0C"/>
    <w:rsid w:val="006F1827"/>
    <w:rsid w:val="006F1E7C"/>
    <w:rsid w:val="006F26AA"/>
    <w:rsid w:val="006F351D"/>
    <w:rsid w:val="006F4C8C"/>
    <w:rsid w:val="006F5DB8"/>
    <w:rsid w:val="006F7F33"/>
    <w:rsid w:val="007004DE"/>
    <w:rsid w:val="007008A9"/>
    <w:rsid w:val="007019BB"/>
    <w:rsid w:val="00702E36"/>
    <w:rsid w:val="0070328B"/>
    <w:rsid w:val="00704318"/>
    <w:rsid w:val="00705722"/>
    <w:rsid w:val="00705792"/>
    <w:rsid w:val="007065DF"/>
    <w:rsid w:val="00706A6A"/>
    <w:rsid w:val="00710019"/>
    <w:rsid w:val="007104E0"/>
    <w:rsid w:val="007114E0"/>
    <w:rsid w:val="00711539"/>
    <w:rsid w:val="00711B8A"/>
    <w:rsid w:val="00712FEF"/>
    <w:rsid w:val="00713153"/>
    <w:rsid w:val="0071387B"/>
    <w:rsid w:val="00713C6C"/>
    <w:rsid w:val="007157DC"/>
    <w:rsid w:val="00715919"/>
    <w:rsid w:val="00715DAC"/>
    <w:rsid w:val="007163F2"/>
    <w:rsid w:val="00716DA4"/>
    <w:rsid w:val="00716EC1"/>
    <w:rsid w:val="00717591"/>
    <w:rsid w:val="007202AE"/>
    <w:rsid w:val="00720B45"/>
    <w:rsid w:val="00720FC3"/>
    <w:rsid w:val="0072102E"/>
    <w:rsid w:val="0072114D"/>
    <w:rsid w:val="00721A85"/>
    <w:rsid w:val="007233A8"/>
    <w:rsid w:val="00723E0F"/>
    <w:rsid w:val="007242AE"/>
    <w:rsid w:val="007242ED"/>
    <w:rsid w:val="00724627"/>
    <w:rsid w:val="00724E29"/>
    <w:rsid w:val="0072628E"/>
    <w:rsid w:val="007267BA"/>
    <w:rsid w:val="00727192"/>
    <w:rsid w:val="00727321"/>
    <w:rsid w:val="0073090F"/>
    <w:rsid w:val="00732569"/>
    <w:rsid w:val="007329A5"/>
    <w:rsid w:val="00732E20"/>
    <w:rsid w:val="00733BD0"/>
    <w:rsid w:val="00735BA4"/>
    <w:rsid w:val="00736867"/>
    <w:rsid w:val="00736B65"/>
    <w:rsid w:val="00736F1D"/>
    <w:rsid w:val="00742389"/>
    <w:rsid w:val="007423B8"/>
    <w:rsid w:val="00743127"/>
    <w:rsid w:val="00743A11"/>
    <w:rsid w:val="00745746"/>
    <w:rsid w:val="00746024"/>
    <w:rsid w:val="00746229"/>
    <w:rsid w:val="007478C0"/>
    <w:rsid w:val="007478E5"/>
    <w:rsid w:val="007500FE"/>
    <w:rsid w:val="00750659"/>
    <w:rsid w:val="00751212"/>
    <w:rsid w:val="0075132B"/>
    <w:rsid w:val="007516DF"/>
    <w:rsid w:val="007519C3"/>
    <w:rsid w:val="00751DAB"/>
    <w:rsid w:val="00754A4D"/>
    <w:rsid w:val="007552EA"/>
    <w:rsid w:val="007554F0"/>
    <w:rsid w:val="00755724"/>
    <w:rsid w:val="00755928"/>
    <w:rsid w:val="00756384"/>
    <w:rsid w:val="0075699F"/>
    <w:rsid w:val="00756D6C"/>
    <w:rsid w:val="007574F0"/>
    <w:rsid w:val="00760744"/>
    <w:rsid w:val="00760AC7"/>
    <w:rsid w:val="00761088"/>
    <w:rsid w:val="00762459"/>
    <w:rsid w:val="0076466E"/>
    <w:rsid w:val="00764C29"/>
    <w:rsid w:val="0076564C"/>
    <w:rsid w:val="007659A2"/>
    <w:rsid w:val="00766393"/>
    <w:rsid w:val="007671A1"/>
    <w:rsid w:val="00767C31"/>
    <w:rsid w:val="00771148"/>
    <w:rsid w:val="0077157D"/>
    <w:rsid w:val="00772421"/>
    <w:rsid w:val="0077269A"/>
    <w:rsid w:val="00773F59"/>
    <w:rsid w:val="0077630C"/>
    <w:rsid w:val="0077674B"/>
    <w:rsid w:val="007830D8"/>
    <w:rsid w:val="007870EF"/>
    <w:rsid w:val="00787507"/>
    <w:rsid w:val="00790446"/>
    <w:rsid w:val="00790DD8"/>
    <w:rsid w:val="0079119A"/>
    <w:rsid w:val="00791597"/>
    <w:rsid w:val="00792BCF"/>
    <w:rsid w:val="00792C52"/>
    <w:rsid w:val="007933EC"/>
    <w:rsid w:val="007935EE"/>
    <w:rsid w:val="00793632"/>
    <w:rsid w:val="00793786"/>
    <w:rsid w:val="00793811"/>
    <w:rsid w:val="00793C19"/>
    <w:rsid w:val="007941FD"/>
    <w:rsid w:val="00794279"/>
    <w:rsid w:val="0079433A"/>
    <w:rsid w:val="0079446A"/>
    <w:rsid w:val="00794B05"/>
    <w:rsid w:val="007951B6"/>
    <w:rsid w:val="00795CC8"/>
    <w:rsid w:val="0079798A"/>
    <w:rsid w:val="00797E6C"/>
    <w:rsid w:val="007A0CD2"/>
    <w:rsid w:val="007A16D1"/>
    <w:rsid w:val="007A190C"/>
    <w:rsid w:val="007A195A"/>
    <w:rsid w:val="007A1D02"/>
    <w:rsid w:val="007A2220"/>
    <w:rsid w:val="007A2930"/>
    <w:rsid w:val="007A2C18"/>
    <w:rsid w:val="007A2F0C"/>
    <w:rsid w:val="007A32F7"/>
    <w:rsid w:val="007A3629"/>
    <w:rsid w:val="007A4640"/>
    <w:rsid w:val="007A4EEE"/>
    <w:rsid w:val="007A7566"/>
    <w:rsid w:val="007B000F"/>
    <w:rsid w:val="007B0B67"/>
    <w:rsid w:val="007B0F46"/>
    <w:rsid w:val="007B104D"/>
    <w:rsid w:val="007B1135"/>
    <w:rsid w:val="007B19BA"/>
    <w:rsid w:val="007B1B69"/>
    <w:rsid w:val="007B1D7B"/>
    <w:rsid w:val="007B241E"/>
    <w:rsid w:val="007B27D6"/>
    <w:rsid w:val="007B2B29"/>
    <w:rsid w:val="007B4447"/>
    <w:rsid w:val="007B4A03"/>
    <w:rsid w:val="007B4E11"/>
    <w:rsid w:val="007B5287"/>
    <w:rsid w:val="007B5361"/>
    <w:rsid w:val="007B5CAD"/>
    <w:rsid w:val="007B61C0"/>
    <w:rsid w:val="007B78D3"/>
    <w:rsid w:val="007B7FB2"/>
    <w:rsid w:val="007C05D5"/>
    <w:rsid w:val="007C176B"/>
    <w:rsid w:val="007C1CAF"/>
    <w:rsid w:val="007C1CDC"/>
    <w:rsid w:val="007C3FD4"/>
    <w:rsid w:val="007C47A0"/>
    <w:rsid w:val="007C4D13"/>
    <w:rsid w:val="007C4E8F"/>
    <w:rsid w:val="007C5E63"/>
    <w:rsid w:val="007C5F45"/>
    <w:rsid w:val="007C6059"/>
    <w:rsid w:val="007C6761"/>
    <w:rsid w:val="007C68D7"/>
    <w:rsid w:val="007C69A7"/>
    <w:rsid w:val="007C6F49"/>
    <w:rsid w:val="007C7377"/>
    <w:rsid w:val="007C778A"/>
    <w:rsid w:val="007C7E8D"/>
    <w:rsid w:val="007D0ACE"/>
    <w:rsid w:val="007D0D50"/>
    <w:rsid w:val="007D1294"/>
    <w:rsid w:val="007D14CA"/>
    <w:rsid w:val="007D16B8"/>
    <w:rsid w:val="007D28EB"/>
    <w:rsid w:val="007D2D61"/>
    <w:rsid w:val="007D2D83"/>
    <w:rsid w:val="007D4210"/>
    <w:rsid w:val="007D4C5D"/>
    <w:rsid w:val="007D52D2"/>
    <w:rsid w:val="007D6337"/>
    <w:rsid w:val="007D6C8C"/>
    <w:rsid w:val="007D70AF"/>
    <w:rsid w:val="007D7117"/>
    <w:rsid w:val="007D7235"/>
    <w:rsid w:val="007D7532"/>
    <w:rsid w:val="007D755D"/>
    <w:rsid w:val="007E01AF"/>
    <w:rsid w:val="007E088A"/>
    <w:rsid w:val="007E115D"/>
    <w:rsid w:val="007E3735"/>
    <w:rsid w:val="007E3B14"/>
    <w:rsid w:val="007E44B5"/>
    <w:rsid w:val="007E54C7"/>
    <w:rsid w:val="007E54D1"/>
    <w:rsid w:val="007E71DD"/>
    <w:rsid w:val="007E7298"/>
    <w:rsid w:val="007E74EE"/>
    <w:rsid w:val="007E7BDA"/>
    <w:rsid w:val="007F04CB"/>
    <w:rsid w:val="007F1196"/>
    <w:rsid w:val="007F2AA1"/>
    <w:rsid w:val="007F2ADF"/>
    <w:rsid w:val="007F31C7"/>
    <w:rsid w:val="007F49FB"/>
    <w:rsid w:val="007F4D7A"/>
    <w:rsid w:val="007F5C76"/>
    <w:rsid w:val="007F6444"/>
    <w:rsid w:val="007F6885"/>
    <w:rsid w:val="0080173F"/>
    <w:rsid w:val="008036C9"/>
    <w:rsid w:val="0080466A"/>
    <w:rsid w:val="00805B31"/>
    <w:rsid w:val="008070CE"/>
    <w:rsid w:val="00810CC4"/>
    <w:rsid w:val="0081175A"/>
    <w:rsid w:val="0081235C"/>
    <w:rsid w:val="008124A5"/>
    <w:rsid w:val="008125B3"/>
    <w:rsid w:val="008137F3"/>
    <w:rsid w:val="00813E32"/>
    <w:rsid w:val="00813F40"/>
    <w:rsid w:val="008166E9"/>
    <w:rsid w:val="00817FD0"/>
    <w:rsid w:val="00820F30"/>
    <w:rsid w:val="00822345"/>
    <w:rsid w:val="0082410A"/>
    <w:rsid w:val="0082429B"/>
    <w:rsid w:val="008246E7"/>
    <w:rsid w:val="00824F2D"/>
    <w:rsid w:val="00825258"/>
    <w:rsid w:val="00826242"/>
    <w:rsid w:val="008275FF"/>
    <w:rsid w:val="00831002"/>
    <w:rsid w:val="008315EA"/>
    <w:rsid w:val="008318CD"/>
    <w:rsid w:val="00831A09"/>
    <w:rsid w:val="00831FA0"/>
    <w:rsid w:val="0083245C"/>
    <w:rsid w:val="00833B5A"/>
    <w:rsid w:val="00833CC9"/>
    <w:rsid w:val="00834579"/>
    <w:rsid w:val="00834771"/>
    <w:rsid w:val="0083509C"/>
    <w:rsid w:val="0083574D"/>
    <w:rsid w:val="00835CBE"/>
    <w:rsid w:val="00835F59"/>
    <w:rsid w:val="008368B6"/>
    <w:rsid w:val="00836D1E"/>
    <w:rsid w:val="0083724B"/>
    <w:rsid w:val="008372C2"/>
    <w:rsid w:val="00837345"/>
    <w:rsid w:val="00837F45"/>
    <w:rsid w:val="008402CD"/>
    <w:rsid w:val="008403E3"/>
    <w:rsid w:val="00840C45"/>
    <w:rsid w:val="00841063"/>
    <w:rsid w:val="00841118"/>
    <w:rsid w:val="0084171F"/>
    <w:rsid w:val="00841FD6"/>
    <w:rsid w:val="00843216"/>
    <w:rsid w:val="008435C2"/>
    <w:rsid w:val="0084437A"/>
    <w:rsid w:val="00844E91"/>
    <w:rsid w:val="008458A5"/>
    <w:rsid w:val="008470BC"/>
    <w:rsid w:val="00847B23"/>
    <w:rsid w:val="00847C15"/>
    <w:rsid w:val="00850209"/>
    <w:rsid w:val="008517AF"/>
    <w:rsid w:val="00852262"/>
    <w:rsid w:val="00852D55"/>
    <w:rsid w:val="00854AF8"/>
    <w:rsid w:val="00854EAE"/>
    <w:rsid w:val="00855465"/>
    <w:rsid w:val="0085618F"/>
    <w:rsid w:val="00856283"/>
    <w:rsid w:val="00857387"/>
    <w:rsid w:val="0086018D"/>
    <w:rsid w:val="008608BC"/>
    <w:rsid w:val="008623E1"/>
    <w:rsid w:val="00862877"/>
    <w:rsid w:val="008629E2"/>
    <w:rsid w:val="008645DE"/>
    <w:rsid w:val="008653BC"/>
    <w:rsid w:val="00867EB4"/>
    <w:rsid w:val="00870399"/>
    <w:rsid w:val="00870F05"/>
    <w:rsid w:val="00872258"/>
    <w:rsid w:val="008741A4"/>
    <w:rsid w:val="0087428C"/>
    <w:rsid w:val="00874591"/>
    <w:rsid w:val="008756F2"/>
    <w:rsid w:val="00875994"/>
    <w:rsid w:val="00876B1F"/>
    <w:rsid w:val="00876B64"/>
    <w:rsid w:val="008775C5"/>
    <w:rsid w:val="008776DE"/>
    <w:rsid w:val="008800A6"/>
    <w:rsid w:val="008820BC"/>
    <w:rsid w:val="00883399"/>
    <w:rsid w:val="00884FDA"/>
    <w:rsid w:val="00885393"/>
    <w:rsid w:val="00885C30"/>
    <w:rsid w:val="008909FA"/>
    <w:rsid w:val="00892400"/>
    <w:rsid w:val="00892C3F"/>
    <w:rsid w:val="008931C2"/>
    <w:rsid w:val="0089417C"/>
    <w:rsid w:val="0089484F"/>
    <w:rsid w:val="00894959"/>
    <w:rsid w:val="00894E2C"/>
    <w:rsid w:val="008951EB"/>
    <w:rsid w:val="008952D6"/>
    <w:rsid w:val="00895B90"/>
    <w:rsid w:val="008A01DF"/>
    <w:rsid w:val="008A11E5"/>
    <w:rsid w:val="008A1BEA"/>
    <w:rsid w:val="008A1E64"/>
    <w:rsid w:val="008A33AD"/>
    <w:rsid w:val="008A372F"/>
    <w:rsid w:val="008A3A0D"/>
    <w:rsid w:val="008A4CBD"/>
    <w:rsid w:val="008A6565"/>
    <w:rsid w:val="008A6F3A"/>
    <w:rsid w:val="008A786F"/>
    <w:rsid w:val="008B06E7"/>
    <w:rsid w:val="008B077F"/>
    <w:rsid w:val="008B1785"/>
    <w:rsid w:val="008B1A76"/>
    <w:rsid w:val="008B1DF8"/>
    <w:rsid w:val="008B2D9E"/>
    <w:rsid w:val="008B3764"/>
    <w:rsid w:val="008B589B"/>
    <w:rsid w:val="008B5A56"/>
    <w:rsid w:val="008B5D3F"/>
    <w:rsid w:val="008B6338"/>
    <w:rsid w:val="008B7852"/>
    <w:rsid w:val="008B7997"/>
    <w:rsid w:val="008C068A"/>
    <w:rsid w:val="008C10F6"/>
    <w:rsid w:val="008C17A9"/>
    <w:rsid w:val="008C1E18"/>
    <w:rsid w:val="008C31BA"/>
    <w:rsid w:val="008C3581"/>
    <w:rsid w:val="008C3590"/>
    <w:rsid w:val="008C3646"/>
    <w:rsid w:val="008C43D8"/>
    <w:rsid w:val="008C4901"/>
    <w:rsid w:val="008C4D8F"/>
    <w:rsid w:val="008C5212"/>
    <w:rsid w:val="008C563D"/>
    <w:rsid w:val="008C5662"/>
    <w:rsid w:val="008C5C30"/>
    <w:rsid w:val="008C6369"/>
    <w:rsid w:val="008C6938"/>
    <w:rsid w:val="008D02F8"/>
    <w:rsid w:val="008D0DD7"/>
    <w:rsid w:val="008D1892"/>
    <w:rsid w:val="008D1AB5"/>
    <w:rsid w:val="008D3545"/>
    <w:rsid w:val="008D49D5"/>
    <w:rsid w:val="008D5489"/>
    <w:rsid w:val="008D6DAA"/>
    <w:rsid w:val="008D6F3C"/>
    <w:rsid w:val="008D7139"/>
    <w:rsid w:val="008D7FDD"/>
    <w:rsid w:val="008E0523"/>
    <w:rsid w:val="008E20E1"/>
    <w:rsid w:val="008E2F91"/>
    <w:rsid w:val="008E5048"/>
    <w:rsid w:val="008E56E4"/>
    <w:rsid w:val="008E69FE"/>
    <w:rsid w:val="008E6CE2"/>
    <w:rsid w:val="008E7F20"/>
    <w:rsid w:val="008F0EFB"/>
    <w:rsid w:val="008F10DB"/>
    <w:rsid w:val="008F146F"/>
    <w:rsid w:val="008F2464"/>
    <w:rsid w:val="008F24AE"/>
    <w:rsid w:val="008F2561"/>
    <w:rsid w:val="008F2589"/>
    <w:rsid w:val="008F29CC"/>
    <w:rsid w:val="008F29D2"/>
    <w:rsid w:val="008F3272"/>
    <w:rsid w:val="008F3567"/>
    <w:rsid w:val="008F40C8"/>
    <w:rsid w:val="008F687F"/>
    <w:rsid w:val="008F6BC7"/>
    <w:rsid w:val="009025A7"/>
    <w:rsid w:val="00902ED3"/>
    <w:rsid w:val="00903A46"/>
    <w:rsid w:val="00903BE0"/>
    <w:rsid w:val="00903E5E"/>
    <w:rsid w:val="00904544"/>
    <w:rsid w:val="00905347"/>
    <w:rsid w:val="00905E0B"/>
    <w:rsid w:val="00906092"/>
    <w:rsid w:val="00906570"/>
    <w:rsid w:val="00906DCB"/>
    <w:rsid w:val="0091080A"/>
    <w:rsid w:val="00911E75"/>
    <w:rsid w:val="00912804"/>
    <w:rsid w:val="00912F27"/>
    <w:rsid w:val="009133BB"/>
    <w:rsid w:val="00913992"/>
    <w:rsid w:val="009139D0"/>
    <w:rsid w:val="00915107"/>
    <w:rsid w:val="00916B97"/>
    <w:rsid w:val="00916ED1"/>
    <w:rsid w:val="009172D9"/>
    <w:rsid w:val="009177F4"/>
    <w:rsid w:val="00917F2B"/>
    <w:rsid w:val="00920BC7"/>
    <w:rsid w:val="00921C61"/>
    <w:rsid w:val="00921DF7"/>
    <w:rsid w:val="00922CFD"/>
    <w:rsid w:val="00922E72"/>
    <w:rsid w:val="00923F0F"/>
    <w:rsid w:val="00924CCE"/>
    <w:rsid w:val="00925298"/>
    <w:rsid w:val="009261C1"/>
    <w:rsid w:val="00926534"/>
    <w:rsid w:val="00926721"/>
    <w:rsid w:val="00926E79"/>
    <w:rsid w:val="009274BF"/>
    <w:rsid w:val="009275A5"/>
    <w:rsid w:val="00927DE4"/>
    <w:rsid w:val="00930805"/>
    <w:rsid w:val="00930959"/>
    <w:rsid w:val="00930986"/>
    <w:rsid w:val="00930BC6"/>
    <w:rsid w:val="00933D30"/>
    <w:rsid w:val="00934915"/>
    <w:rsid w:val="00935CCA"/>
    <w:rsid w:val="0093605D"/>
    <w:rsid w:val="00936E69"/>
    <w:rsid w:val="00936F83"/>
    <w:rsid w:val="00937037"/>
    <w:rsid w:val="009373C1"/>
    <w:rsid w:val="0094088F"/>
    <w:rsid w:val="00940AD9"/>
    <w:rsid w:val="00940B21"/>
    <w:rsid w:val="00942E7D"/>
    <w:rsid w:val="00943994"/>
    <w:rsid w:val="00943EA8"/>
    <w:rsid w:val="009443FA"/>
    <w:rsid w:val="00944F3F"/>
    <w:rsid w:val="00945053"/>
    <w:rsid w:val="00946E17"/>
    <w:rsid w:val="0095059C"/>
    <w:rsid w:val="009513F7"/>
    <w:rsid w:val="00951A6B"/>
    <w:rsid w:val="00951B5A"/>
    <w:rsid w:val="00951FB5"/>
    <w:rsid w:val="009528DD"/>
    <w:rsid w:val="0095362E"/>
    <w:rsid w:val="00953F62"/>
    <w:rsid w:val="009543B4"/>
    <w:rsid w:val="00954B0E"/>
    <w:rsid w:val="009550FF"/>
    <w:rsid w:val="00955F7F"/>
    <w:rsid w:val="0095626B"/>
    <w:rsid w:val="00956969"/>
    <w:rsid w:val="00956D04"/>
    <w:rsid w:val="00956D89"/>
    <w:rsid w:val="009609F3"/>
    <w:rsid w:val="00962507"/>
    <w:rsid w:val="00962ED3"/>
    <w:rsid w:val="0096500B"/>
    <w:rsid w:val="0096520B"/>
    <w:rsid w:val="009655C6"/>
    <w:rsid w:val="009670F5"/>
    <w:rsid w:val="0096730B"/>
    <w:rsid w:val="00967DFA"/>
    <w:rsid w:val="00967FC6"/>
    <w:rsid w:val="00971AB2"/>
    <w:rsid w:val="00971D7F"/>
    <w:rsid w:val="0097214D"/>
    <w:rsid w:val="0097218C"/>
    <w:rsid w:val="00972944"/>
    <w:rsid w:val="00972B8D"/>
    <w:rsid w:val="00973D61"/>
    <w:rsid w:val="00973EEF"/>
    <w:rsid w:val="00974334"/>
    <w:rsid w:val="00974B7E"/>
    <w:rsid w:val="00974E62"/>
    <w:rsid w:val="00975578"/>
    <w:rsid w:val="00975FFB"/>
    <w:rsid w:val="00977669"/>
    <w:rsid w:val="0098004A"/>
    <w:rsid w:val="00985055"/>
    <w:rsid w:val="00985F35"/>
    <w:rsid w:val="00986684"/>
    <w:rsid w:val="00986741"/>
    <w:rsid w:val="0099022F"/>
    <w:rsid w:val="00990DD0"/>
    <w:rsid w:val="009911AE"/>
    <w:rsid w:val="0099255F"/>
    <w:rsid w:val="009928BE"/>
    <w:rsid w:val="00992BB1"/>
    <w:rsid w:val="0099314D"/>
    <w:rsid w:val="00993180"/>
    <w:rsid w:val="00993BEF"/>
    <w:rsid w:val="00994DFB"/>
    <w:rsid w:val="0099604A"/>
    <w:rsid w:val="009978F0"/>
    <w:rsid w:val="00997F75"/>
    <w:rsid w:val="009A0C09"/>
    <w:rsid w:val="009A1357"/>
    <w:rsid w:val="009A204C"/>
    <w:rsid w:val="009A267E"/>
    <w:rsid w:val="009A2ECE"/>
    <w:rsid w:val="009A320A"/>
    <w:rsid w:val="009A3A32"/>
    <w:rsid w:val="009A3A82"/>
    <w:rsid w:val="009A44FC"/>
    <w:rsid w:val="009A47BB"/>
    <w:rsid w:val="009A4A25"/>
    <w:rsid w:val="009A5FE4"/>
    <w:rsid w:val="009A68DC"/>
    <w:rsid w:val="009A70A5"/>
    <w:rsid w:val="009A77DA"/>
    <w:rsid w:val="009A7E82"/>
    <w:rsid w:val="009B0930"/>
    <w:rsid w:val="009B0BA1"/>
    <w:rsid w:val="009B1B03"/>
    <w:rsid w:val="009B1CE6"/>
    <w:rsid w:val="009B26B3"/>
    <w:rsid w:val="009B2C1D"/>
    <w:rsid w:val="009B2C7F"/>
    <w:rsid w:val="009B346D"/>
    <w:rsid w:val="009B35C0"/>
    <w:rsid w:val="009B5B1C"/>
    <w:rsid w:val="009B5FAA"/>
    <w:rsid w:val="009B7E86"/>
    <w:rsid w:val="009C02B9"/>
    <w:rsid w:val="009C06F7"/>
    <w:rsid w:val="009C0F9D"/>
    <w:rsid w:val="009C179A"/>
    <w:rsid w:val="009C1F30"/>
    <w:rsid w:val="009C2CD8"/>
    <w:rsid w:val="009C3027"/>
    <w:rsid w:val="009C30EF"/>
    <w:rsid w:val="009C3497"/>
    <w:rsid w:val="009C3C41"/>
    <w:rsid w:val="009C4978"/>
    <w:rsid w:val="009C4B46"/>
    <w:rsid w:val="009C4D05"/>
    <w:rsid w:val="009C4F4F"/>
    <w:rsid w:val="009C5D88"/>
    <w:rsid w:val="009C5F19"/>
    <w:rsid w:val="009D0D5B"/>
    <w:rsid w:val="009D1560"/>
    <w:rsid w:val="009D289C"/>
    <w:rsid w:val="009D2C7C"/>
    <w:rsid w:val="009D2F56"/>
    <w:rsid w:val="009D3BD0"/>
    <w:rsid w:val="009D52BE"/>
    <w:rsid w:val="009D59F3"/>
    <w:rsid w:val="009D6045"/>
    <w:rsid w:val="009D708B"/>
    <w:rsid w:val="009D73E4"/>
    <w:rsid w:val="009E0713"/>
    <w:rsid w:val="009E1D50"/>
    <w:rsid w:val="009E249E"/>
    <w:rsid w:val="009E2670"/>
    <w:rsid w:val="009E26B6"/>
    <w:rsid w:val="009E286A"/>
    <w:rsid w:val="009E2BDA"/>
    <w:rsid w:val="009E3430"/>
    <w:rsid w:val="009E371D"/>
    <w:rsid w:val="009E3934"/>
    <w:rsid w:val="009E41CA"/>
    <w:rsid w:val="009E45BE"/>
    <w:rsid w:val="009E4CA0"/>
    <w:rsid w:val="009E56F7"/>
    <w:rsid w:val="009E5F2A"/>
    <w:rsid w:val="009E75AD"/>
    <w:rsid w:val="009E775D"/>
    <w:rsid w:val="009E7FBE"/>
    <w:rsid w:val="009F112F"/>
    <w:rsid w:val="009F1C06"/>
    <w:rsid w:val="009F1F08"/>
    <w:rsid w:val="009F2687"/>
    <w:rsid w:val="009F2EF2"/>
    <w:rsid w:val="009F2F9B"/>
    <w:rsid w:val="009F3638"/>
    <w:rsid w:val="009F4AF5"/>
    <w:rsid w:val="009F588D"/>
    <w:rsid w:val="009F769C"/>
    <w:rsid w:val="009F7B3D"/>
    <w:rsid w:val="009F7CF5"/>
    <w:rsid w:val="00A03077"/>
    <w:rsid w:val="00A04456"/>
    <w:rsid w:val="00A04A41"/>
    <w:rsid w:val="00A05EBA"/>
    <w:rsid w:val="00A0641D"/>
    <w:rsid w:val="00A074F7"/>
    <w:rsid w:val="00A0771A"/>
    <w:rsid w:val="00A07FA3"/>
    <w:rsid w:val="00A11201"/>
    <w:rsid w:val="00A11218"/>
    <w:rsid w:val="00A11643"/>
    <w:rsid w:val="00A120E1"/>
    <w:rsid w:val="00A12D70"/>
    <w:rsid w:val="00A12FF0"/>
    <w:rsid w:val="00A13447"/>
    <w:rsid w:val="00A135C0"/>
    <w:rsid w:val="00A1399D"/>
    <w:rsid w:val="00A139BB"/>
    <w:rsid w:val="00A13FFD"/>
    <w:rsid w:val="00A1430B"/>
    <w:rsid w:val="00A14911"/>
    <w:rsid w:val="00A14C3D"/>
    <w:rsid w:val="00A1615B"/>
    <w:rsid w:val="00A16385"/>
    <w:rsid w:val="00A1656C"/>
    <w:rsid w:val="00A20599"/>
    <w:rsid w:val="00A20E6C"/>
    <w:rsid w:val="00A21696"/>
    <w:rsid w:val="00A22373"/>
    <w:rsid w:val="00A22A94"/>
    <w:rsid w:val="00A2515E"/>
    <w:rsid w:val="00A25E54"/>
    <w:rsid w:val="00A265A1"/>
    <w:rsid w:val="00A269F7"/>
    <w:rsid w:val="00A27378"/>
    <w:rsid w:val="00A2754D"/>
    <w:rsid w:val="00A30517"/>
    <w:rsid w:val="00A32614"/>
    <w:rsid w:val="00A32F70"/>
    <w:rsid w:val="00A33691"/>
    <w:rsid w:val="00A355B2"/>
    <w:rsid w:val="00A35872"/>
    <w:rsid w:val="00A35F9D"/>
    <w:rsid w:val="00A360B5"/>
    <w:rsid w:val="00A36651"/>
    <w:rsid w:val="00A36D5B"/>
    <w:rsid w:val="00A37A8A"/>
    <w:rsid w:val="00A37C28"/>
    <w:rsid w:val="00A419DB"/>
    <w:rsid w:val="00A42744"/>
    <w:rsid w:val="00A44D2F"/>
    <w:rsid w:val="00A4569C"/>
    <w:rsid w:val="00A45AE2"/>
    <w:rsid w:val="00A45BD8"/>
    <w:rsid w:val="00A462B2"/>
    <w:rsid w:val="00A47A82"/>
    <w:rsid w:val="00A5029B"/>
    <w:rsid w:val="00A513B4"/>
    <w:rsid w:val="00A52727"/>
    <w:rsid w:val="00A53189"/>
    <w:rsid w:val="00A53B13"/>
    <w:rsid w:val="00A54EFB"/>
    <w:rsid w:val="00A55B00"/>
    <w:rsid w:val="00A55C76"/>
    <w:rsid w:val="00A55FA5"/>
    <w:rsid w:val="00A561AB"/>
    <w:rsid w:val="00A5654F"/>
    <w:rsid w:val="00A565D2"/>
    <w:rsid w:val="00A5725E"/>
    <w:rsid w:val="00A579A9"/>
    <w:rsid w:val="00A60068"/>
    <w:rsid w:val="00A60938"/>
    <w:rsid w:val="00A60C07"/>
    <w:rsid w:val="00A60FCF"/>
    <w:rsid w:val="00A627D9"/>
    <w:rsid w:val="00A6408C"/>
    <w:rsid w:val="00A64F2E"/>
    <w:rsid w:val="00A6592F"/>
    <w:rsid w:val="00A66171"/>
    <w:rsid w:val="00A7125D"/>
    <w:rsid w:val="00A71717"/>
    <w:rsid w:val="00A71768"/>
    <w:rsid w:val="00A71BCC"/>
    <w:rsid w:val="00A7270E"/>
    <w:rsid w:val="00A729D4"/>
    <w:rsid w:val="00A729E9"/>
    <w:rsid w:val="00A73163"/>
    <w:rsid w:val="00A73C26"/>
    <w:rsid w:val="00A74023"/>
    <w:rsid w:val="00A749AB"/>
    <w:rsid w:val="00A75313"/>
    <w:rsid w:val="00A75749"/>
    <w:rsid w:val="00A757C5"/>
    <w:rsid w:val="00A75A16"/>
    <w:rsid w:val="00A761E7"/>
    <w:rsid w:val="00A764BC"/>
    <w:rsid w:val="00A76637"/>
    <w:rsid w:val="00A76954"/>
    <w:rsid w:val="00A80773"/>
    <w:rsid w:val="00A80A9E"/>
    <w:rsid w:val="00A8111D"/>
    <w:rsid w:val="00A81D8A"/>
    <w:rsid w:val="00A83250"/>
    <w:rsid w:val="00A84FE4"/>
    <w:rsid w:val="00A85E02"/>
    <w:rsid w:val="00A85F4E"/>
    <w:rsid w:val="00A85F85"/>
    <w:rsid w:val="00A86790"/>
    <w:rsid w:val="00A86A11"/>
    <w:rsid w:val="00A86C13"/>
    <w:rsid w:val="00A87E0A"/>
    <w:rsid w:val="00A91D43"/>
    <w:rsid w:val="00A92DB3"/>
    <w:rsid w:val="00A94DD4"/>
    <w:rsid w:val="00A955D1"/>
    <w:rsid w:val="00A95FC8"/>
    <w:rsid w:val="00A9666A"/>
    <w:rsid w:val="00A97104"/>
    <w:rsid w:val="00A9745C"/>
    <w:rsid w:val="00A97EDB"/>
    <w:rsid w:val="00AA312B"/>
    <w:rsid w:val="00AA341D"/>
    <w:rsid w:val="00AA38B4"/>
    <w:rsid w:val="00AA3BA7"/>
    <w:rsid w:val="00AA699E"/>
    <w:rsid w:val="00AA7C41"/>
    <w:rsid w:val="00AB064E"/>
    <w:rsid w:val="00AB2636"/>
    <w:rsid w:val="00AB36B4"/>
    <w:rsid w:val="00AB3CDB"/>
    <w:rsid w:val="00AB4AB2"/>
    <w:rsid w:val="00AB53A4"/>
    <w:rsid w:val="00AB6480"/>
    <w:rsid w:val="00AB65A0"/>
    <w:rsid w:val="00AB70ED"/>
    <w:rsid w:val="00AB719C"/>
    <w:rsid w:val="00AB789C"/>
    <w:rsid w:val="00AC030B"/>
    <w:rsid w:val="00AC0933"/>
    <w:rsid w:val="00AC1871"/>
    <w:rsid w:val="00AC1D5A"/>
    <w:rsid w:val="00AC243A"/>
    <w:rsid w:val="00AC45DF"/>
    <w:rsid w:val="00AC4792"/>
    <w:rsid w:val="00AC488A"/>
    <w:rsid w:val="00AC4B9E"/>
    <w:rsid w:val="00AC5D38"/>
    <w:rsid w:val="00AC60D9"/>
    <w:rsid w:val="00AC702B"/>
    <w:rsid w:val="00AC7055"/>
    <w:rsid w:val="00AC7137"/>
    <w:rsid w:val="00AC72C1"/>
    <w:rsid w:val="00AC7D12"/>
    <w:rsid w:val="00AC7F41"/>
    <w:rsid w:val="00AD17FD"/>
    <w:rsid w:val="00AD319E"/>
    <w:rsid w:val="00AD5123"/>
    <w:rsid w:val="00AD591E"/>
    <w:rsid w:val="00AD5A8F"/>
    <w:rsid w:val="00AD6B0F"/>
    <w:rsid w:val="00AD7294"/>
    <w:rsid w:val="00AE032D"/>
    <w:rsid w:val="00AE1AEE"/>
    <w:rsid w:val="00AE1ED1"/>
    <w:rsid w:val="00AE3DF3"/>
    <w:rsid w:val="00AE44CF"/>
    <w:rsid w:val="00AE5627"/>
    <w:rsid w:val="00AE70E1"/>
    <w:rsid w:val="00AF278A"/>
    <w:rsid w:val="00AF27C2"/>
    <w:rsid w:val="00AF354C"/>
    <w:rsid w:val="00AF3621"/>
    <w:rsid w:val="00AF3C92"/>
    <w:rsid w:val="00AF412A"/>
    <w:rsid w:val="00AF4BEF"/>
    <w:rsid w:val="00AF5535"/>
    <w:rsid w:val="00AF743F"/>
    <w:rsid w:val="00AF77DF"/>
    <w:rsid w:val="00AF77EA"/>
    <w:rsid w:val="00B00F3B"/>
    <w:rsid w:val="00B02064"/>
    <w:rsid w:val="00B02489"/>
    <w:rsid w:val="00B0300F"/>
    <w:rsid w:val="00B0468A"/>
    <w:rsid w:val="00B04A5D"/>
    <w:rsid w:val="00B05029"/>
    <w:rsid w:val="00B05998"/>
    <w:rsid w:val="00B05A05"/>
    <w:rsid w:val="00B07B00"/>
    <w:rsid w:val="00B1097C"/>
    <w:rsid w:val="00B10AB3"/>
    <w:rsid w:val="00B11A90"/>
    <w:rsid w:val="00B1270C"/>
    <w:rsid w:val="00B13423"/>
    <w:rsid w:val="00B13582"/>
    <w:rsid w:val="00B1371C"/>
    <w:rsid w:val="00B14456"/>
    <w:rsid w:val="00B14D32"/>
    <w:rsid w:val="00B15258"/>
    <w:rsid w:val="00B16C39"/>
    <w:rsid w:val="00B16E09"/>
    <w:rsid w:val="00B20252"/>
    <w:rsid w:val="00B20E09"/>
    <w:rsid w:val="00B213F8"/>
    <w:rsid w:val="00B215D2"/>
    <w:rsid w:val="00B21E9D"/>
    <w:rsid w:val="00B22054"/>
    <w:rsid w:val="00B234D0"/>
    <w:rsid w:val="00B23550"/>
    <w:rsid w:val="00B236E0"/>
    <w:rsid w:val="00B2392D"/>
    <w:rsid w:val="00B23C59"/>
    <w:rsid w:val="00B2577F"/>
    <w:rsid w:val="00B26708"/>
    <w:rsid w:val="00B26AC3"/>
    <w:rsid w:val="00B26ECA"/>
    <w:rsid w:val="00B2721C"/>
    <w:rsid w:val="00B2741E"/>
    <w:rsid w:val="00B2790F"/>
    <w:rsid w:val="00B27A2E"/>
    <w:rsid w:val="00B33259"/>
    <w:rsid w:val="00B335FE"/>
    <w:rsid w:val="00B33D1B"/>
    <w:rsid w:val="00B33D6B"/>
    <w:rsid w:val="00B34577"/>
    <w:rsid w:val="00B34848"/>
    <w:rsid w:val="00B360BC"/>
    <w:rsid w:val="00B374FD"/>
    <w:rsid w:val="00B37C2E"/>
    <w:rsid w:val="00B423E5"/>
    <w:rsid w:val="00B46574"/>
    <w:rsid w:val="00B46A82"/>
    <w:rsid w:val="00B47CE0"/>
    <w:rsid w:val="00B500D9"/>
    <w:rsid w:val="00B5040F"/>
    <w:rsid w:val="00B51327"/>
    <w:rsid w:val="00B53646"/>
    <w:rsid w:val="00B53F0E"/>
    <w:rsid w:val="00B54D08"/>
    <w:rsid w:val="00B55199"/>
    <w:rsid w:val="00B55997"/>
    <w:rsid w:val="00B561F2"/>
    <w:rsid w:val="00B565A4"/>
    <w:rsid w:val="00B566ED"/>
    <w:rsid w:val="00B60115"/>
    <w:rsid w:val="00B602C6"/>
    <w:rsid w:val="00B60B76"/>
    <w:rsid w:val="00B611FC"/>
    <w:rsid w:val="00B616F5"/>
    <w:rsid w:val="00B636A0"/>
    <w:rsid w:val="00B6441F"/>
    <w:rsid w:val="00B661FD"/>
    <w:rsid w:val="00B6794F"/>
    <w:rsid w:val="00B67E89"/>
    <w:rsid w:val="00B707DC"/>
    <w:rsid w:val="00B71784"/>
    <w:rsid w:val="00B718F0"/>
    <w:rsid w:val="00B722BE"/>
    <w:rsid w:val="00B749DD"/>
    <w:rsid w:val="00B75B1B"/>
    <w:rsid w:val="00B76814"/>
    <w:rsid w:val="00B76D2B"/>
    <w:rsid w:val="00B81B83"/>
    <w:rsid w:val="00B81D41"/>
    <w:rsid w:val="00B82CD8"/>
    <w:rsid w:val="00B83215"/>
    <w:rsid w:val="00B83CC0"/>
    <w:rsid w:val="00B8529C"/>
    <w:rsid w:val="00B865A5"/>
    <w:rsid w:val="00B86654"/>
    <w:rsid w:val="00B87194"/>
    <w:rsid w:val="00B90077"/>
    <w:rsid w:val="00B9043C"/>
    <w:rsid w:val="00B90669"/>
    <w:rsid w:val="00B90FC2"/>
    <w:rsid w:val="00B92591"/>
    <w:rsid w:val="00B92DCF"/>
    <w:rsid w:val="00B93694"/>
    <w:rsid w:val="00B93FF1"/>
    <w:rsid w:val="00B9405F"/>
    <w:rsid w:val="00B9551E"/>
    <w:rsid w:val="00B955D8"/>
    <w:rsid w:val="00B97006"/>
    <w:rsid w:val="00B97A25"/>
    <w:rsid w:val="00BA0B46"/>
    <w:rsid w:val="00BA10B8"/>
    <w:rsid w:val="00BA1BF1"/>
    <w:rsid w:val="00BA1CE3"/>
    <w:rsid w:val="00BA1F84"/>
    <w:rsid w:val="00BA2972"/>
    <w:rsid w:val="00BA2A50"/>
    <w:rsid w:val="00BA2BC1"/>
    <w:rsid w:val="00BA2DF7"/>
    <w:rsid w:val="00BA5373"/>
    <w:rsid w:val="00BA56AB"/>
    <w:rsid w:val="00BA5797"/>
    <w:rsid w:val="00BA7BED"/>
    <w:rsid w:val="00BB028E"/>
    <w:rsid w:val="00BB1801"/>
    <w:rsid w:val="00BB2861"/>
    <w:rsid w:val="00BB50CD"/>
    <w:rsid w:val="00BB525E"/>
    <w:rsid w:val="00BB532E"/>
    <w:rsid w:val="00BB5956"/>
    <w:rsid w:val="00BB5C2A"/>
    <w:rsid w:val="00BB5EC3"/>
    <w:rsid w:val="00BB7D7D"/>
    <w:rsid w:val="00BB7E30"/>
    <w:rsid w:val="00BC250E"/>
    <w:rsid w:val="00BC2C92"/>
    <w:rsid w:val="00BC34D4"/>
    <w:rsid w:val="00BC3A67"/>
    <w:rsid w:val="00BC492D"/>
    <w:rsid w:val="00BC5CB9"/>
    <w:rsid w:val="00BC6107"/>
    <w:rsid w:val="00BC6286"/>
    <w:rsid w:val="00BD0137"/>
    <w:rsid w:val="00BD079C"/>
    <w:rsid w:val="00BD202F"/>
    <w:rsid w:val="00BD2872"/>
    <w:rsid w:val="00BD565C"/>
    <w:rsid w:val="00BD6792"/>
    <w:rsid w:val="00BD71DF"/>
    <w:rsid w:val="00BD7656"/>
    <w:rsid w:val="00BD7AC4"/>
    <w:rsid w:val="00BE0B14"/>
    <w:rsid w:val="00BE1608"/>
    <w:rsid w:val="00BE17D1"/>
    <w:rsid w:val="00BE192B"/>
    <w:rsid w:val="00BE1DFE"/>
    <w:rsid w:val="00BE212A"/>
    <w:rsid w:val="00BE2601"/>
    <w:rsid w:val="00BE28E4"/>
    <w:rsid w:val="00BE2ED6"/>
    <w:rsid w:val="00BE3022"/>
    <w:rsid w:val="00BE3116"/>
    <w:rsid w:val="00BE407B"/>
    <w:rsid w:val="00BE44B7"/>
    <w:rsid w:val="00BE4AD8"/>
    <w:rsid w:val="00BE5079"/>
    <w:rsid w:val="00BE517B"/>
    <w:rsid w:val="00BE5991"/>
    <w:rsid w:val="00BE5E28"/>
    <w:rsid w:val="00BE734C"/>
    <w:rsid w:val="00BE7428"/>
    <w:rsid w:val="00BF0374"/>
    <w:rsid w:val="00BF07E1"/>
    <w:rsid w:val="00BF0F11"/>
    <w:rsid w:val="00BF134C"/>
    <w:rsid w:val="00BF1ED8"/>
    <w:rsid w:val="00BF26D9"/>
    <w:rsid w:val="00BF4620"/>
    <w:rsid w:val="00BF5848"/>
    <w:rsid w:val="00BF63C6"/>
    <w:rsid w:val="00BF6743"/>
    <w:rsid w:val="00BF6790"/>
    <w:rsid w:val="00BF6947"/>
    <w:rsid w:val="00BF6A02"/>
    <w:rsid w:val="00BF6E8E"/>
    <w:rsid w:val="00C00613"/>
    <w:rsid w:val="00C00F5C"/>
    <w:rsid w:val="00C01E79"/>
    <w:rsid w:val="00C03AA9"/>
    <w:rsid w:val="00C04AD3"/>
    <w:rsid w:val="00C05713"/>
    <w:rsid w:val="00C0693A"/>
    <w:rsid w:val="00C07A0A"/>
    <w:rsid w:val="00C07EBA"/>
    <w:rsid w:val="00C1088B"/>
    <w:rsid w:val="00C108A2"/>
    <w:rsid w:val="00C10BB7"/>
    <w:rsid w:val="00C10DD0"/>
    <w:rsid w:val="00C11710"/>
    <w:rsid w:val="00C1205F"/>
    <w:rsid w:val="00C123DC"/>
    <w:rsid w:val="00C12AA2"/>
    <w:rsid w:val="00C1329B"/>
    <w:rsid w:val="00C13CFD"/>
    <w:rsid w:val="00C1446D"/>
    <w:rsid w:val="00C1488E"/>
    <w:rsid w:val="00C14B37"/>
    <w:rsid w:val="00C14E06"/>
    <w:rsid w:val="00C16326"/>
    <w:rsid w:val="00C16E56"/>
    <w:rsid w:val="00C17B6F"/>
    <w:rsid w:val="00C17FFD"/>
    <w:rsid w:val="00C208FA"/>
    <w:rsid w:val="00C22FB0"/>
    <w:rsid w:val="00C24C94"/>
    <w:rsid w:val="00C27A71"/>
    <w:rsid w:val="00C300DB"/>
    <w:rsid w:val="00C30DF0"/>
    <w:rsid w:val="00C32777"/>
    <w:rsid w:val="00C3336F"/>
    <w:rsid w:val="00C3382D"/>
    <w:rsid w:val="00C33912"/>
    <w:rsid w:val="00C33CAE"/>
    <w:rsid w:val="00C34099"/>
    <w:rsid w:val="00C35001"/>
    <w:rsid w:val="00C361F8"/>
    <w:rsid w:val="00C364BA"/>
    <w:rsid w:val="00C36C35"/>
    <w:rsid w:val="00C36DE5"/>
    <w:rsid w:val="00C37041"/>
    <w:rsid w:val="00C37302"/>
    <w:rsid w:val="00C37606"/>
    <w:rsid w:val="00C37741"/>
    <w:rsid w:val="00C40681"/>
    <w:rsid w:val="00C432FA"/>
    <w:rsid w:val="00C44751"/>
    <w:rsid w:val="00C44C68"/>
    <w:rsid w:val="00C453A2"/>
    <w:rsid w:val="00C46578"/>
    <w:rsid w:val="00C46694"/>
    <w:rsid w:val="00C4675B"/>
    <w:rsid w:val="00C47970"/>
    <w:rsid w:val="00C47A4E"/>
    <w:rsid w:val="00C47F53"/>
    <w:rsid w:val="00C5040A"/>
    <w:rsid w:val="00C50B45"/>
    <w:rsid w:val="00C50D53"/>
    <w:rsid w:val="00C53099"/>
    <w:rsid w:val="00C54BAA"/>
    <w:rsid w:val="00C54C1D"/>
    <w:rsid w:val="00C54D44"/>
    <w:rsid w:val="00C55745"/>
    <w:rsid w:val="00C55F2A"/>
    <w:rsid w:val="00C57339"/>
    <w:rsid w:val="00C57478"/>
    <w:rsid w:val="00C57889"/>
    <w:rsid w:val="00C57C87"/>
    <w:rsid w:val="00C60ABA"/>
    <w:rsid w:val="00C61074"/>
    <w:rsid w:val="00C624CA"/>
    <w:rsid w:val="00C62D21"/>
    <w:rsid w:val="00C63620"/>
    <w:rsid w:val="00C63DAA"/>
    <w:rsid w:val="00C64615"/>
    <w:rsid w:val="00C651B1"/>
    <w:rsid w:val="00C664DE"/>
    <w:rsid w:val="00C71F16"/>
    <w:rsid w:val="00C7232C"/>
    <w:rsid w:val="00C727D3"/>
    <w:rsid w:val="00C727DE"/>
    <w:rsid w:val="00C72AE5"/>
    <w:rsid w:val="00C74C64"/>
    <w:rsid w:val="00C765F2"/>
    <w:rsid w:val="00C76A8A"/>
    <w:rsid w:val="00C76DB3"/>
    <w:rsid w:val="00C77F62"/>
    <w:rsid w:val="00C813D0"/>
    <w:rsid w:val="00C813F1"/>
    <w:rsid w:val="00C81408"/>
    <w:rsid w:val="00C81608"/>
    <w:rsid w:val="00C82E9B"/>
    <w:rsid w:val="00C833CD"/>
    <w:rsid w:val="00C83FD9"/>
    <w:rsid w:val="00C859F4"/>
    <w:rsid w:val="00C86F92"/>
    <w:rsid w:val="00C8729A"/>
    <w:rsid w:val="00C87790"/>
    <w:rsid w:val="00C87F7C"/>
    <w:rsid w:val="00C90577"/>
    <w:rsid w:val="00C911E0"/>
    <w:rsid w:val="00C91B10"/>
    <w:rsid w:val="00C923DD"/>
    <w:rsid w:val="00C931FC"/>
    <w:rsid w:val="00C9375A"/>
    <w:rsid w:val="00C9527D"/>
    <w:rsid w:val="00C975CA"/>
    <w:rsid w:val="00C97A28"/>
    <w:rsid w:val="00C97A59"/>
    <w:rsid w:val="00CA0F8F"/>
    <w:rsid w:val="00CA1233"/>
    <w:rsid w:val="00CA2613"/>
    <w:rsid w:val="00CA2C86"/>
    <w:rsid w:val="00CA346A"/>
    <w:rsid w:val="00CA379C"/>
    <w:rsid w:val="00CA3B4E"/>
    <w:rsid w:val="00CA40D0"/>
    <w:rsid w:val="00CA4576"/>
    <w:rsid w:val="00CA4E88"/>
    <w:rsid w:val="00CA5334"/>
    <w:rsid w:val="00CA5B0A"/>
    <w:rsid w:val="00CA5CC7"/>
    <w:rsid w:val="00CA71CA"/>
    <w:rsid w:val="00CA7E7C"/>
    <w:rsid w:val="00CB1314"/>
    <w:rsid w:val="00CB137D"/>
    <w:rsid w:val="00CB13C1"/>
    <w:rsid w:val="00CB2F27"/>
    <w:rsid w:val="00CB3052"/>
    <w:rsid w:val="00CB3B1E"/>
    <w:rsid w:val="00CB3E90"/>
    <w:rsid w:val="00CB4585"/>
    <w:rsid w:val="00CB5E70"/>
    <w:rsid w:val="00CB60B1"/>
    <w:rsid w:val="00CB71B1"/>
    <w:rsid w:val="00CB7DAF"/>
    <w:rsid w:val="00CC0EFB"/>
    <w:rsid w:val="00CC1661"/>
    <w:rsid w:val="00CC18E5"/>
    <w:rsid w:val="00CC239E"/>
    <w:rsid w:val="00CC2B04"/>
    <w:rsid w:val="00CC316C"/>
    <w:rsid w:val="00CC4682"/>
    <w:rsid w:val="00CC46A5"/>
    <w:rsid w:val="00CC4C11"/>
    <w:rsid w:val="00CC4EBC"/>
    <w:rsid w:val="00CC5F2C"/>
    <w:rsid w:val="00CC5F7B"/>
    <w:rsid w:val="00CC6381"/>
    <w:rsid w:val="00CC6971"/>
    <w:rsid w:val="00CC761B"/>
    <w:rsid w:val="00CC7FE5"/>
    <w:rsid w:val="00CD1DAE"/>
    <w:rsid w:val="00CD2401"/>
    <w:rsid w:val="00CD3D35"/>
    <w:rsid w:val="00CD3E30"/>
    <w:rsid w:val="00CD4119"/>
    <w:rsid w:val="00CD464C"/>
    <w:rsid w:val="00CE1F2C"/>
    <w:rsid w:val="00CE23B2"/>
    <w:rsid w:val="00CE2E42"/>
    <w:rsid w:val="00CE3004"/>
    <w:rsid w:val="00CE3026"/>
    <w:rsid w:val="00CE329E"/>
    <w:rsid w:val="00CE4D0C"/>
    <w:rsid w:val="00CE62AA"/>
    <w:rsid w:val="00CE6889"/>
    <w:rsid w:val="00CE69BF"/>
    <w:rsid w:val="00CE6D9D"/>
    <w:rsid w:val="00CE787E"/>
    <w:rsid w:val="00CE7EC8"/>
    <w:rsid w:val="00CF12B6"/>
    <w:rsid w:val="00CF2BB0"/>
    <w:rsid w:val="00CF41BD"/>
    <w:rsid w:val="00CF4E75"/>
    <w:rsid w:val="00CF647F"/>
    <w:rsid w:val="00CF6784"/>
    <w:rsid w:val="00CF6E5E"/>
    <w:rsid w:val="00CF79DC"/>
    <w:rsid w:val="00D02625"/>
    <w:rsid w:val="00D03813"/>
    <w:rsid w:val="00D04A07"/>
    <w:rsid w:val="00D04F91"/>
    <w:rsid w:val="00D0563D"/>
    <w:rsid w:val="00D06049"/>
    <w:rsid w:val="00D07ACB"/>
    <w:rsid w:val="00D07DC3"/>
    <w:rsid w:val="00D104BD"/>
    <w:rsid w:val="00D107E1"/>
    <w:rsid w:val="00D1195F"/>
    <w:rsid w:val="00D1200D"/>
    <w:rsid w:val="00D134C7"/>
    <w:rsid w:val="00D13A4B"/>
    <w:rsid w:val="00D13F78"/>
    <w:rsid w:val="00D14258"/>
    <w:rsid w:val="00D1578C"/>
    <w:rsid w:val="00D162D0"/>
    <w:rsid w:val="00D175A6"/>
    <w:rsid w:val="00D20399"/>
    <w:rsid w:val="00D20B65"/>
    <w:rsid w:val="00D23937"/>
    <w:rsid w:val="00D2398C"/>
    <w:rsid w:val="00D23F39"/>
    <w:rsid w:val="00D24BCE"/>
    <w:rsid w:val="00D24C5B"/>
    <w:rsid w:val="00D25E89"/>
    <w:rsid w:val="00D2762D"/>
    <w:rsid w:val="00D31792"/>
    <w:rsid w:val="00D31FA5"/>
    <w:rsid w:val="00D32025"/>
    <w:rsid w:val="00D33325"/>
    <w:rsid w:val="00D3341D"/>
    <w:rsid w:val="00D34199"/>
    <w:rsid w:val="00D359C3"/>
    <w:rsid w:val="00D37D04"/>
    <w:rsid w:val="00D4160D"/>
    <w:rsid w:val="00D438E8"/>
    <w:rsid w:val="00D44CC1"/>
    <w:rsid w:val="00D460AF"/>
    <w:rsid w:val="00D465FC"/>
    <w:rsid w:val="00D46BF9"/>
    <w:rsid w:val="00D473BF"/>
    <w:rsid w:val="00D47CD8"/>
    <w:rsid w:val="00D50FBD"/>
    <w:rsid w:val="00D52760"/>
    <w:rsid w:val="00D536FA"/>
    <w:rsid w:val="00D543C6"/>
    <w:rsid w:val="00D547D8"/>
    <w:rsid w:val="00D54807"/>
    <w:rsid w:val="00D5502B"/>
    <w:rsid w:val="00D56301"/>
    <w:rsid w:val="00D56FD3"/>
    <w:rsid w:val="00D57318"/>
    <w:rsid w:val="00D57FE0"/>
    <w:rsid w:val="00D60C41"/>
    <w:rsid w:val="00D6387B"/>
    <w:rsid w:val="00D63A93"/>
    <w:rsid w:val="00D642F4"/>
    <w:rsid w:val="00D657C1"/>
    <w:rsid w:val="00D70854"/>
    <w:rsid w:val="00D70B06"/>
    <w:rsid w:val="00D71307"/>
    <w:rsid w:val="00D718B2"/>
    <w:rsid w:val="00D72C6E"/>
    <w:rsid w:val="00D74D2A"/>
    <w:rsid w:val="00D7660E"/>
    <w:rsid w:val="00D767A6"/>
    <w:rsid w:val="00D76889"/>
    <w:rsid w:val="00D76FE8"/>
    <w:rsid w:val="00D775A8"/>
    <w:rsid w:val="00D77945"/>
    <w:rsid w:val="00D80697"/>
    <w:rsid w:val="00D812F2"/>
    <w:rsid w:val="00D82CEC"/>
    <w:rsid w:val="00D834F1"/>
    <w:rsid w:val="00D845F3"/>
    <w:rsid w:val="00D84C95"/>
    <w:rsid w:val="00D9036D"/>
    <w:rsid w:val="00D92BC1"/>
    <w:rsid w:val="00D92CE8"/>
    <w:rsid w:val="00D92D66"/>
    <w:rsid w:val="00D93505"/>
    <w:rsid w:val="00D9388D"/>
    <w:rsid w:val="00D94214"/>
    <w:rsid w:val="00D94EBC"/>
    <w:rsid w:val="00D9538D"/>
    <w:rsid w:val="00D96561"/>
    <w:rsid w:val="00D96C33"/>
    <w:rsid w:val="00DA39C4"/>
    <w:rsid w:val="00DA443D"/>
    <w:rsid w:val="00DA49FC"/>
    <w:rsid w:val="00DA4DD1"/>
    <w:rsid w:val="00DA6E6F"/>
    <w:rsid w:val="00DA74F3"/>
    <w:rsid w:val="00DA7F48"/>
    <w:rsid w:val="00DB03EC"/>
    <w:rsid w:val="00DB0ABB"/>
    <w:rsid w:val="00DB1677"/>
    <w:rsid w:val="00DB1A69"/>
    <w:rsid w:val="00DB2323"/>
    <w:rsid w:val="00DB3501"/>
    <w:rsid w:val="00DB38EE"/>
    <w:rsid w:val="00DB3AB4"/>
    <w:rsid w:val="00DB4623"/>
    <w:rsid w:val="00DB4939"/>
    <w:rsid w:val="00DB5588"/>
    <w:rsid w:val="00DB5B13"/>
    <w:rsid w:val="00DB6884"/>
    <w:rsid w:val="00DB6CBB"/>
    <w:rsid w:val="00DB755C"/>
    <w:rsid w:val="00DC01F0"/>
    <w:rsid w:val="00DC0D74"/>
    <w:rsid w:val="00DC1A30"/>
    <w:rsid w:val="00DC24B9"/>
    <w:rsid w:val="00DC2671"/>
    <w:rsid w:val="00DC2777"/>
    <w:rsid w:val="00DC357B"/>
    <w:rsid w:val="00DC3AF4"/>
    <w:rsid w:val="00DC3CB7"/>
    <w:rsid w:val="00DC3F77"/>
    <w:rsid w:val="00DC44BC"/>
    <w:rsid w:val="00DC48E9"/>
    <w:rsid w:val="00DC4E7C"/>
    <w:rsid w:val="00DC560E"/>
    <w:rsid w:val="00DC582D"/>
    <w:rsid w:val="00DC6268"/>
    <w:rsid w:val="00DC636A"/>
    <w:rsid w:val="00DC6552"/>
    <w:rsid w:val="00DC694E"/>
    <w:rsid w:val="00DD050D"/>
    <w:rsid w:val="00DD1E8A"/>
    <w:rsid w:val="00DD2128"/>
    <w:rsid w:val="00DD2282"/>
    <w:rsid w:val="00DD3906"/>
    <w:rsid w:val="00DD4B0F"/>
    <w:rsid w:val="00DD5612"/>
    <w:rsid w:val="00DD613E"/>
    <w:rsid w:val="00DD6166"/>
    <w:rsid w:val="00DD78E9"/>
    <w:rsid w:val="00DE0F8F"/>
    <w:rsid w:val="00DE138D"/>
    <w:rsid w:val="00DE13B1"/>
    <w:rsid w:val="00DE1434"/>
    <w:rsid w:val="00DE147E"/>
    <w:rsid w:val="00DE1A94"/>
    <w:rsid w:val="00DE2292"/>
    <w:rsid w:val="00DE3B86"/>
    <w:rsid w:val="00DE4179"/>
    <w:rsid w:val="00DE46C8"/>
    <w:rsid w:val="00DE4FE2"/>
    <w:rsid w:val="00DE5337"/>
    <w:rsid w:val="00DE54AA"/>
    <w:rsid w:val="00DE76D9"/>
    <w:rsid w:val="00DE7B76"/>
    <w:rsid w:val="00DF23C0"/>
    <w:rsid w:val="00DF2713"/>
    <w:rsid w:val="00DF271B"/>
    <w:rsid w:val="00DF3001"/>
    <w:rsid w:val="00DF3B3C"/>
    <w:rsid w:val="00DF3EE1"/>
    <w:rsid w:val="00DF3F71"/>
    <w:rsid w:val="00DF489E"/>
    <w:rsid w:val="00DF4997"/>
    <w:rsid w:val="00DF5974"/>
    <w:rsid w:val="00DF65E6"/>
    <w:rsid w:val="00DF7B91"/>
    <w:rsid w:val="00E006A0"/>
    <w:rsid w:val="00E00A84"/>
    <w:rsid w:val="00E01923"/>
    <w:rsid w:val="00E01FBB"/>
    <w:rsid w:val="00E02001"/>
    <w:rsid w:val="00E02158"/>
    <w:rsid w:val="00E02166"/>
    <w:rsid w:val="00E0296A"/>
    <w:rsid w:val="00E02AD6"/>
    <w:rsid w:val="00E0507D"/>
    <w:rsid w:val="00E061AA"/>
    <w:rsid w:val="00E06405"/>
    <w:rsid w:val="00E06C03"/>
    <w:rsid w:val="00E10CB8"/>
    <w:rsid w:val="00E10FE2"/>
    <w:rsid w:val="00E1176D"/>
    <w:rsid w:val="00E11BF8"/>
    <w:rsid w:val="00E12963"/>
    <w:rsid w:val="00E13C3C"/>
    <w:rsid w:val="00E14719"/>
    <w:rsid w:val="00E149C1"/>
    <w:rsid w:val="00E14FFE"/>
    <w:rsid w:val="00E15F27"/>
    <w:rsid w:val="00E16769"/>
    <w:rsid w:val="00E173BD"/>
    <w:rsid w:val="00E201B1"/>
    <w:rsid w:val="00E20655"/>
    <w:rsid w:val="00E21772"/>
    <w:rsid w:val="00E235CD"/>
    <w:rsid w:val="00E253C3"/>
    <w:rsid w:val="00E25DE3"/>
    <w:rsid w:val="00E261EA"/>
    <w:rsid w:val="00E27C17"/>
    <w:rsid w:val="00E303C3"/>
    <w:rsid w:val="00E30403"/>
    <w:rsid w:val="00E308E3"/>
    <w:rsid w:val="00E31C36"/>
    <w:rsid w:val="00E33328"/>
    <w:rsid w:val="00E33C46"/>
    <w:rsid w:val="00E33F79"/>
    <w:rsid w:val="00E3534E"/>
    <w:rsid w:val="00E35918"/>
    <w:rsid w:val="00E35D45"/>
    <w:rsid w:val="00E36758"/>
    <w:rsid w:val="00E402A9"/>
    <w:rsid w:val="00E4147E"/>
    <w:rsid w:val="00E425BC"/>
    <w:rsid w:val="00E443F9"/>
    <w:rsid w:val="00E445CE"/>
    <w:rsid w:val="00E45089"/>
    <w:rsid w:val="00E45348"/>
    <w:rsid w:val="00E46775"/>
    <w:rsid w:val="00E46CC0"/>
    <w:rsid w:val="00E47080"/>
    <w:rsid w:val="00E4774D"/>
    <w:rsid w:val="00E47B41"/>
    <w:rsid w:val="00E50865"/>
    <w:rsid w:val="00E52057"/>
    <w:rsid w:val="00E52556"/>
    <w:rsid w:val="00E5297B"/>
    <w:rsid w:val="00E52BBE"/>
    <w:rsid w:val="00E52FE4"/>
    <w:rsid w:val="00E5323F"/>
    <w:rsid w:val="00E53589"/>
    <w:rsid w:val="00E53B38"/>
    <w:rsid w:val="00E53F90"/>
    <w:rsid w:val="00E55F3A"/>
    <w:rsid w:val="00E56B4A"/>
    <w:rsid w:val="00E56D7D"/>
    <w:rsid w:val="00E570D9"/>
    <w:rsid w:val="00E57582"/>
    <w:rsid w:val="00E579CB"/>
    <w:rsid w:val="00E57A9D"/>
    <w:rsid w:val="00E61CCE"/>
    <w:rsid w:val="00E62F59"/>
    <w:rsid w:val="00E644FB"/>
    <w:rsid w:val="00E66250"/>
    <w:rsid w:val="00E6638C"/>
    <w:rsid w:val="00E664D9"/>
    <w:rsid w:val="00E67BE8"/>
    <w:rsid w:val="00E70CFA"/>
    <w:rsid w:val="00E71B03"/>
    <w:rsid w:val="00E71E60"/>
    <w:rsid w:val="00E74EFB"/>
    <w:rsid w:val="00E750E2"/>
    <w:rsid w:val="00E75A6A"/>
    <w:rsid w:val="00E75D2D"/>
    <w:rsid w:val="00E75D74"/>
    <w:rsid w:val="00E77B05"/>
    <w:rsid w:val="00E80200"/>
    <w:rsid w:val="00E81F35"/>
    <w:rsid w:val="00E84DF3"/>
    <w:rsid w:val="00E85933"/>
    <w:rsid w:val="00E85A2B"/>
    <w:rsid w:val="00E86F87"/>
    <w:rsid w:val="00E8762B"/>
    <w:rsid w:val="00E91915"/>
    <w:rsid w:val="00E92069"/>
    <w:rsid w:val="00E92F01"/>
    <w:rsid w:val="00E9331A"/>
    <w:rsid w:val="00E93C74"/>
    <w:rsid w:val="00E94962"/>
    <w:rsid w:val="00E94F13"/>
    <w:rsid w:val="00E952E6"/>
    <w:rsid w:val="00E95A7A"/>
    <w:rsid w:val="00EA091E"/>
    <w:rsid w:val="00EA15C0"/>
    <w:rsid w:val="00EA1D9D"/>
    <w:rsid w:val="00EA3A66"/>
    <w:rsid w:val="00EA47B1"/>
    <w:rsid w:val="00EA4E21"/>
    <w:rsid w:val="00EA5C8D"/>
    <w:rsid w:val="00EA6463"/>
    <w:rsid w:val="00EA6C26"/>
    <w:rsid w:val="00EA72CE"/>
    <w:rsid w:val="00EA75EB"/>
    <w:rsid w:val="00EA7C72"/>
    <w:rsid w:val="00EB0C52"/>
    <w:rsid w:val="00EB1829"/>
    <w:rsid w:val="00EB1C87"/>
    <w:rsid w:val="00EB28BD"/>
    <w:rsid w:val="00EB38B2"/>
    <w:rsid w:val="00EB5B3A"/>
    <w:rsid w:val="00EB689C"/>
    <w:rsid w:val="00EB6A0C"/>
    <w:rsid w:val="00EC02CD"/>
    <w:rsid w:val="00EC0B92"/>
    <w:rsid w:val="00EC133E"/>
    <w:rsid w:val="00EC1998"/>
    <w:rsid w:val="00EC1E6F"/>
    <w:rsid w:val="00EC26EB"/>
    <w:rsid w:val="00EC3269"/>
    <w:rsid w:val="00EC4BDB"/>
    <w:rsid w:val="00EC5C6E"/>
    <w:rsid w:val="00EC6604"/>
    <w:rsid w:val="00EC71BF"/>
    <w:rsid w:val="00EC7FF1"/>
    <w:rsid w:val="00ED04E4"/>
    <w:rsid w:val="00ED14DD"/>
    <w:rsid w:val="00ED1BD3"/>
    <w:rsid w:val="00ED1CE5"/>
    <w:rsid w:val="00ED307F"/>
    <w:rsid w:val="00ED3408"/>
    <w:rsid w:val="00ED37E3"/>
    <w:rsid w:val="00ED5ED3"/>
    <w:rsid w:val="00ED6597"/>
    <w:rsid w:val="00ED7FD2"/>
    <w:rsid w:val="00EE07FC"/>
    <w:rsid w:val="00EE0A16"/>
    <w:rsid w:val="00EE0BAE"/>
    <w:rsid w:val="00EE1B8E"/>
    <w:rsid w:val="00EE1CD6"/>
    <w:rsid w:val="00EE3247"/>
    <w:rsid w:val="00EE3483"/>
    <w:rsid w:val="00EE3518"/>
    <w:rsid w:val="00EE46BE"/>
    <w:rsid w:val="00EE47B9"/>
    <w:rsid w:val="00EE6782"/>
    <w:rsid w:val="00EE6977"/>
    <w:rsid w:val="00EE71A7"/>
    <w:rsid w:val="00EF0E23"/>
    <w:rsid w:val="00EF15DA"/>
    <w:rsid w:val="00EF2102"/>
    <w:rsid w:val="00EF26D8"/>
    <w:rsid w:val="00EF2E48"/>
    <w:rsid w:val="00EF33DF"/>
    <w:rsid w:val="00EF4448"/>
    <w:rsid w:val="00EF4773"/>
    <w:rsid w:val="00EF534D"/>
    <w:rsid w:val="00EF54D9"/>
    <w:rsid w:val="00EF585E"/>
    <w:rsid w:val="00EF6643"/>
    <w:rsid w:val="00EF7057"/>
    <w:rsid w:val="00F00215"/>
    <w:rsid w:val="00F016B2"/>
    <w:rsid w:val="00F01EC0"/>
    <w:rsid w:val="00F02A8F"/>
    <w:rsid w:val="00F02C27"/>
    <w:rsid w:val="00F03C78"/>
    <w:rsid w:val="00F0485D"/>
    <w:rsid w:val="00F05263"/>
    <w:rsid w:val="00F06119"/>
    <w:rsid w:val="00F06AF7"/>
    <w:rsid w:val="00F07239"/>
    <w:rsid w:val="00F073C2"/>
    <w:rsid w:val="00F07539"/>
    <w:rsid w:val="00F07683"/>
    <w:rsid w:val="00F07A9B"/>
    <w:rsid w:val="00F07B58"/>
    <w:rsid w:val="00F1082F"/>
    <w:rsid w:val="00F111D1"/>
    <w:rsid w:val="00F1445A"/>
    <w:rsid w:val="00F16021"/>
    <w:rsid w:val="00F17836"/>
    <w:rsid w:val="00F2022C"/>
    <w:rsid w:val="00F202A5"/>
    <w:rsid w:val="00F2138F"/>
    <w:rsid w:val="00F21FA0"/>
    <w:rsid w:val="00F232B1"/>
    <w:rsid w:val="00F23494"/>
    <w:rsid w:val="00F24399"/>
    <w:rsid w:val="00F2531B"/>
    <w:rsid w:val="00F31864"/>
    <w:rsid w:val="00F31AB9"/>
    <w:rsid w:val="00F32225"/>
    <w:rsid w:val="00F32563"/>
    <w:rsid w:val="00F338A5"/>
    <w:rsid w:val="00F33F7F"/>
    <w:rsid w:val="00F35083"/>
    <w:rsid w:val="00F356C5"/>
    <w:rsid w:val="00F35939"/>
    <w:rsid w:val="00F36EE7"/>
    <w:rsid w:val="00F36F8D"/>
    <w:rsid w:val="00F37174"/>
    <w:rsid w:val="00F37E2F"/>
    <w:rsid w:val="00F40DBE"/>
    <w:rsid w:val="00F40DC3"/>
    <w:rsid w:val="00F40EC1"/>
    <w:rsid w:val="00F40F9F"/>
    <w:rsid w:val="00F42C1E"/>
    <w:rsid w:val="00F43293"/>
    <w:rsid w:val="00F44F94"/>
    <w:rsid w:val="00F45644"/>
    <w:rsid w:val="00F464A3"/>
    <w:rsid w:val="00F50A06"/>
    <w:rsid w:val="00F52109"/>
    <w:rsid w:val="00F528A8"/>
    <w:rsid w:val="00F53899"/>
    <w:rsid w:val="00F5584D"/>
    <w:rsid w:val="00F55CEB"/>
    <w:rsid w:val="00F56341"/>
    <w:rsid w:val="00F5708D"/>
    <w:rsid w:val="00F612C2"/>
    <w:rsid w:val="00F62866"/>
    <w:rsid w:val="00F62989"/>
    <w:rsid w:val="00F6396B"/>
    <w:rsid w:val="00F63C16"/>
    <w:rsid w:val="00F646AE"/>
    <w:rsid w:val="00F65423"/>
    <w:rsid w:val="00F6585A"/>
    <w:rsid w:val="00F65FC5"/>
    <w:rsid w:val="00F67709"/>
    <w:rsid w:val="00F67CCB"/>
    <w:rsid w:val="00F70B47"/>
    <w:rsid w:val="00F710E6"/>
    <w:rsid w:val="00F72616"/>
    <w:rsid w:val="00F74D3E"/>
    <w:rsid w:val="00F74F35"/>
    <w:rsid w:val="00F75C1A"/>
    <w:rsid w:val="00F7661C"/>
    <w:rsid w:val="00F76BF6"/>
    <w:rsid w:val="00F77785"/>
    <w:rsid w:val="00F777AB"/>
    <w:rsid w:val="00F77A29"/>
    <w:rsid w:val="00F806CA"/>
    <w:rsid w:val="00F80A8E"/>
    <w:rsid w:val="00F82808"/>
    <w:rsid w:val="00F82A69"/>
    <w:rsid w:val="00F83ACA"/>
    <w:rsid w:val="00F83D4F"/>
    <w:rsid w:val="00F840E1"/>
    <w:rsid w:val="00F849D6"/>
    <w:rsid w:val="00F85A39"/>
    <w:rsid w:val="00F85EF2"/>
    <w:rsid w:val="00F863A8"/>
    <w:rsid w:val="00F879C3"/>
    <w:rsid w:val="00F87B66"/>
    <w:rsid w:val="00F9026F"/>
    <w:rsid w:val="00F9034C"/>
    <w:rsid w:val="00F90B8C"/>
    <w:rsid w:val="00F91614"/>
    <w:rsid w:val="00F929CC"/>
    <w:rsid w:val="00F945F5"/>
    <w:rsid w:val="00F9465F"/>
    <w:rsid w:val="00F94E8C"/>
    <w:rsid w:val="00F968BA"/>
    <w:rsid w:val="00F96C48"/>
    <w:rsid w:val="00F97254"/>
    <w:rsid w:val="00FA04B9"/>
    <w:rsid w:val="00FA08EC"/>
    <w:rsid w:val="00FA091D"/>
    <w:rsid w:val="00FA0D43"/>
    <w:rsid w:val="00FA134F"/>
    <w:rsid w:val="00FA18A8"/>
    <w:rsid w:val="00FA1C7C"/>
    <w:rsid w:val="00FA1DE5"/>
    <w:rsid w:val="00FA2040"/>
    <w:rsid w:val="00FA2A50"/>
    <w:rsid w:val="00FA3197"/>
    <w:rsid w:val="00FA35EF"/>
    <w:rsid w:val="00FA3EB9"/>
    <w:rsid w:val="00FA49BE"/>
    <w:rsid w:val="00FA4B76"/>
    <w:rsid w:val="00FA5148"/>
    <w:rsid w:val="00FA5443"/>
    <w:rsid w:val="00FB0810"/>
    <w:rsid w:val="00FB0F11"/>
    <w:rsid w:val="00FB15D8"/>
    <w:rsid w:val="00FB348A"/>
    <w:rsid w:val="00FB34BD"/>
    <w:rsid w:val="00FB3BEA"/>
    <w:rsid w:val="00FB3D21"/>
    <w:rsid w:val="00FB5322"/>
    <w:rsid w:val="00FC1259"/>
    <w:rsid w:val="00FC135F"/>
    <w:rsid w:val="00FC1400"/>
    <w:rsid w:val="00FC2283"/>
    <w:rsid w:val="00FC302F"/>
    <w:rsid w:val="00FC383B"/>
    <w:rsid w:val="00FC41BF"/>
    <w:rsid w:val="00FC501E"/>
    <w:rsid w:val="00FC54C6"/>
    <w:rsid w:val="00FC5F7E"/>
    <w:rsid w:val="00FD0610"/>
    <w:rsid w:val="00FD06EB"/>
    <w:rsid w:val="00FD0964"/>
    <w:rsid w:val="00FD1EC6"/>
    <w:rsid w:val="00FD276C"/>
    <w:rsid w:val="00FD29B8"/>
    <w:rsid w:val="00FD306D"/>
    <w:rsid w:val="00FD4B44"/>
    <w:rsid w:val="00FD4F81"/>
    <w:rsid w:val="00FD6602"/>
    <w:rsid w:val="00FD660D"/>
    <w:rsid w:val="00FD68D9"/>
    <w:rsid w:val="00FD7277"/>
    <w:rsid w:val="00FD79CF"/>
    <w:rsid w:val="00FD7A94"/>
    <w:rsid w:val="00FE00DA"/>
    <w:rsid w:val="00FE014E"/>
    <w:rsid w:val="00FE0AB3"/>
    <w:rsid w:val="00FE1C21"/>
    <w:rsid w:val="00FE1FF1"/>
    <w:rsid w:val="00FE4BE9"/>
    <w:rsid w:val="00FE5660"/>
    <w:rsid w:val="00FE58F7"/>
    <w:rsid w:val="00FE5AC1"/>
    <w:rsid w:val="00FE759F"/>
    <w:rsid w:val="00FF03BB"/>
    <w:rsid w:val="00FF0A53"/>
    <w:rsid w:val="00FF1913"/>
    <w:rsid w:val="00FF1D3F"/>
    <w:rsid w:val="00FF1DC6"/>
    <w:rsid w:val="00FF1DF1"/>
    <w:rsid w:val="00FF28F6"/>
    <w:rsid w:val="00FF3784"/>
    <w:rsid w:val="00FF3F4D"/>
    <w:rsid w:val="00FF507D"/>
    <w:rsid w:val="00FF51F9"/>
    <w:rsid w:val="00FF5317"/>
    <w:rsid w:val="00FF5469"/>
    <w:rsid w:val="00FF5F56"/>
    <w:rsid w:val="00FF6E73"/>
    <w:rsid w:val="00FF7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57BE28-00FB-450A-AD45-BE79C8A1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7DA"/>
    <w:rPr>
      <w:rFonts w:ascii="Calibri" w:eastAsia="Calibri" w:hAnsi="Calibri" w:cs="Times New Roman"/>
    </w:rPr>
  </w:style>
  <w:style w:type="paragraph" w:styleId="Heading1">
    <w:name w:val="heading 1"/>
    <w:basedOn w:val="Normal"/>
    <w:next w:val="Normal"/>
    <w:link w:val="Heading1Char"/>
    <w:uiPriority w:val="9"/>
    <w:qFormat/>
    <w:rsid w:val="00166AE8"/>
    <w:pPr>
      <w:keepNext/>
      <w:keepLines/>
      <w:spacing w:before="360" w:after="240"/>
      <w:jc w:val="center"/>
      <w:outlineLvl w:val="0"/>
    </w:pPr>
    <w:rPr>
      <w:rFonts w:asciiTheme="majorHAnsi" w:eastAsiaTheme="majorEastAsia" w:hAnsiTheme="majorHAnsi" w:cstheme="majorBidi"/>
      <w:b/>
      <w:szCs w:val="32"/>
    </w:rPr>
  </w:style>
  <w:style w:type="paragraph" w:styleId="Heading2">
    <w:name w:val="heading 2"/>
    <w:basedOn w:val="Normal"/>
    <w:next w:val="Normal"/>
    <w:link w:val="Heading2Char"/>
    <w:uiPriority w:val="9"/>
    <w:unhideWhenUsed/>
    <w:qFormat/>
    <w:rsid w:val="00EB1829"/>
    <w:pPr>
      <w:keepNext/>
      <w:keepLines/>
      <w:spacing w:before="40" w:after="0"/>
      <w:outlineLvl w:val="1"/>
    </w:pPr>
    <w:rPr>
      <w:rFonts w:asciiTheme="majorHAnsi" w:eastAsiaTheme="majorEastAsia" w:hAnsiTheme="majorHAnsi" w:cstheme="majorBidi"/>
      <w:b/>
      <w:sz w:val="24"/>
      <w:szCs w:val="26"/>
    </w:rPr>
  </w:style>
  <w:style w:type="paragraph" w:styleId="Heading4">
    <w:name w:val="heading 4"/>
    <w:basedOn w:val="Normal"/>
    <w:next w:val="Normal"/>
    <w:link w:val="Heading4Char"/>
    <w:uiPriority w:val="9"/>
    <w:semiHidden/>
    <w:unhideWhenUsed/>
    <w:qFormat/>
    <w:rsid w:val="00CC761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2707DA"/>
    <w:pPr>
      <w:ind w:left="720"/>
      <w:contextualSpacing/>
    </w:pPr>
  </w:style>
  <w:style w:type="character" w:styleId="Hyperlink">
    <w:name w:val="Hyperlink"/>
    <w:uiPriority w:val="99"/>
    <w:unhideWhenUsed/>
    <w:rsid w:val="00043B7A"/>
    <w:rPr>
      <w:color w:val="0000FF"/>
      <w:u w:val="single"/>
    </w:rPr>
  </w:style>
  <w:style w:type="paragraph" w:styleId="EndnoteText">
    <w:name w:val="endnote text"/>
    <w:basedOn w:val="Normal"/>
    <w:link w:val="EndnoteTextChar"/>
    <w:uiPriority w:val="99"/>
    <w:unhideWhenUsed/>
    <w:rsid w:val="00834771"/>
    <w:pPr>
      <w:spacing w:after="0" w:line="240" w:lineRule="auto"/>
    </w:pPr>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834771"/>
    <w:rPr>
      <w:sz w:val="20"/>
      <w:szCs w:val="20"/>
    </w:rPr>
  </w:style>
  <w:style w:type="character" w:styleId="EndnoteReference">
    <w:name w:val="endnote reference"/>
    <w:basedOn w:val="DefaultParagraphFont"/>
    <w:uiPriority w:val="99"/>
    <w:semiHidden/>
    <w:unhideWhenUsed/>
    <w:rsid w:val="00834771"/>
    <w:rPr>
      <w:vertAlign w:val="superscript"/>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834771"/>
    <w:rPr>
      <w:rFonts w:ascii="Calibri" w:eastAsia="Calibri" w:hAnsi="Calibri" w:cs="Times New Roman"/>
    </w:rPr>
  </w:style>
  <w:style w:type="paragraph" w:styleId="FootnoteText">
    <w:name w:val="footnote text"/>
    <w:basedOn w:val="Normal"/>
    <w:link w:val="FootnoteTextChar"/>
    <w:uiPriority w:val="99"/>
    <w:semiHidden/>
    <w:unhideWhenUsed/>
    <w:rsid w:val="00834771"/>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834771"/>
    <w:rPr>
      <w:sz w:val="20"/>
      <w:szCs w:val="20"/>
    </w:rPr>
  </w:style>
  <w:style w:type="character" w:styleId="FootnoteReference">
    <w:name w:val="footnote reference"/>
    <w:basedOn w:val="DefaultParagraphFont"/>
    <w:uiPriority w:val="99"/>
    <w:semiHidden/>
    <w:unhideWhenUsed/>
    <w:rsid w:val="00834771"/>
    <w:rPr>
      <w:vertAlign w:val="superscript"/>
    </w:rPr>
  </w:style>
  <w:style w:type="paragraph" w:customStyle="1" w:styleId="muxlixml">
    <w:name w:val="muxlixml"/>
    <w:basedOn w:val="Normal"/>
    <w:rsid w:val="00834771"/>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834771"/>
  </w:style>
  <w:style w:type="paragraph" w:customStyle="1" w:styleId="abzacixml">
    <w:name w:val="abzacixml"/>
    <w:basedOn w:val="Normal"/>
    <w:rsid w:val="00834771"/>
    <w:pPr>
      <w:spacing w:before="100" w:beforeAutospacing="1" w:after="100" w:afterAutospacing="1" w:line="240" w:lineRule="auto"/>
    </w:pPr>
    <w:rPr>
      <w:rFonts w:ascii="Times New Roman" w:eastAsia="Times New Roman" w:hAnsi="Times New Roman"/>
      <w:sz w:val="24"/>
      <w:szCs w:val="24"/>
    </w:rPr>
  </w:style>
  <w:style w:type="character" w:customStyle="1" w:styleId="A4">
    <w:name w:val="A4"/>
    <w:uiPriority w:val="99"/>
    <w:rsid w:val="00834771"/>
    <w:rPr>
      <w:rFonts w:cs="HelvetiKA"/>
      <w:color w:val="000000"/>
      <w:sz w:val="18"/>
      <w:szCs w:val="18"/>
    </w:rPr>
  </w:style>
  <w:style w:type="paragraph" w:styleId="CommentText">
    <w:name w:val="annotation text"/>
    <w:basedOn w:val="Normal"/>
    <w:link w:val="CommentTextChar"/>
    <w:uiPriority w:val="99"/>
    <w:semiHidden/>
    <w:unhideWhenUsed/>
    <w:rsid w:val="00834771"/>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834771"/>
    <w:rPr>
      <w:sz w:val="20"/>
      <w:szCs w:val="20"/>
    </w:rPr>
  </w:style>
  <w:style w:type="paragraph" w:styleId="CommentSubject">
    <w:name w:val="annotation subject"/>
    <w:basedOn w:val="CommentText"/>
    <w:next w:val="CommentText"/>
    <w:link w:val="CommentSubjectChar"/>
    <w:uiPriority w:val="99"/>
    <w:semiHidden/>
    <w:unhideWhenUsed/>
    <w:rsid w:val="00834771"/>
    <w:rPr>
      <w:b/>
      <w:bCs/>
    </w:rPr>
  </w:style>
  <w:style w:type="character" w:customStyle="1" w:styleId="CommentSubjectChar">
    <w:name w:val="Comment Subject Char"/>
    <w:basedOn w:val="CommentTextChar"/>
    <w:link w:val="CommentSubject"/>
    <w:uiPriority w:val="99"/>
    <w:semiHidden/>
    <w:rsid w:val="00834771"/>
    <w:rPr>
      <w:b/>
      <w:bCs/>
      <w:sz w:val="20"/>
      <w:szCs w:val="20"/>
    </w:rPr>
  </w:style>
  <w:style w:type="paragraph" w:styleId="BalloonText">
    <w:name w:val="Balloon Text"/>
    <w:basedOn w:val="Normal"/>
    <w:link w:val="BalloonTextChar"/>
    <w:uiPriority w:val="99"/>
    <w:semiHidden/>
    <w:unhideWhenUsed/>
    <w:rsid w:val="00834771"/>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834771"/>
    <w:rPr>
      <w:rFonts w:ascii="Tahoma" w:hAnsi="Tahoma" w:cs="Tahoma"/>
      <w:sz w:val="16"/>
      <w:szCs w:val="16"/>
    </w:rPr>
  </w:style>
  <w:style w:type="paragraph" w:styleId="Revision">
    <w:name w:val="Revision"/>
    <w:hidden/>
    <w:uiPriority w:val="99"/>
    <w:semiHidden/>
    <w:rsid w:val="00834771"/>
    <w:pPr>
      <w:spacing w:after="0" w:line="240" w:lineRule="auto"/>
    </w:pPr>
  </w:style>
  <w:style w:type="paragraph" w:styleId="Header">
    <w:name w:val="header"/>
    <w:basedOn w:val="Normal"/>
    <w:link w:val="HeaderChar"/>
    <w:uiPriority w:val="99"/>
    <w:unhideWhenUsed/>
    <w:rsid w:val="00834771"/>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834771"/>
  </w:style>
  <w:style w:type="paragraph" w:styleId="Footer">
    <w:name w:val="footer"/>
    <w:basedOn w:val="Normal"/>
    <w:link w:val="FooterChar"/>
    <w:uiPriority w:val="99"/>
    <w:unhideWhenUsed/>
    <w:rsid w:val="00834771"/>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834771"/>
  </w:style>
  <w:style w:type="paragraph" w:customStyle="1" w:styleId="Normal0">
    <w:name w:val="[Normal]"/>
    <w:uiPriority w:val="99"/>
    <w:rsid w:val="00834771"/>
    <w:pPr>
      <w:spacing w:after="0" w:line="240" w:lineRule="auto"/>
    </w:pPr>
    <w:rPr>
      <w:rFonts w:ascii="Arial" w:eastAsia="Arial" w:hAnsi="Arial" w:cs="Times New Roman"/>
      <w:sz w:val="24"/>
      <w:szCs w:val="20"/>
      <w:lang w:val="ka-GE" w:eastAsia="ka-GE"/>
    </w:rPr>
  </w:style>
  <w:style w:type="character" w:styleId="CommentReference">
    <w:name w:val="annotation reference"/>
    <w:basedOn w:val="DefaultParagraphFont"/>
    <w:uiPriority w:val="99"/>
    <w:semiHidden/>
    <w:unhideWhenUsed/>
    <w:rsid w:val="00834771"/>
    <w:rPr>
      <w:sz w:val="16"/>
      <w:szCs w:val="16"/>
    </w:rPr>
  </w:style>
  <w:style w:type="character" w:customStyle="1" w:styleId="Heading1Char">
    <w:name w:val="Heading 1 Char"/>
    <w:basedOn w:val="DefaultParagraphFont"/>
    <w:link w:val="Heading1"/>
    <w:uiPriority w:val="9"/>
    <w:rsid w:val="00166AE8"/>
    <w:rPr>
      <w:rFonts w:asciiTheme="majorHAnsi" w:eastAsiaTheme="majorEastAsia" w:hAnsiTheme="majorHAnsi" w:cstheme="majorBidi"/>
      <w:b/>
      <w:szCs w:val="32"/>
    </w:rPr>
  </w:style>
  <w:style w:type="paragraph" w:styleId="TOCHeading">
    <w:name w:val="TOC Heading"/>
    <w:basedOn w:val="Heading1"/>
    <w:next w:val="Normal"/>
    <w:uiPriority w:val="39"/>
    <w:unhideWhenUsed/>
    <w:qFormat/>
    <w:rsid w:val="00166AE8"/>
    <w:pPr>
      <w:spacing w:before="240" w:after="0" w:line="259" w:lineRule="auto"/>
      <w:jc w:val="left"/>
      <w:outlineLvl w:val="9"/>
    </w:pPr>
    <w:rPr>
      <w:b w:val="0"/>
      <w:color w:val="365F91" w:themeColor="accent1" w:themeShade="BF"/>
      <w:sz w:val="32"/>
    </w:rPr>
  </w:style>
  <w:style w:type="paragraph" w:styleId="TOC1">
    <w:name w:val="toc 1"/>
    <w:basedOn w:val="Normal"/>
    <w:next w:val="Normal"/>
    <w:autoRedefine/>
    <w:uiPriority w:val="39"/>
    <w:unhideWhenUsed/>
    <w:rsid w:val="00A9666A"/>
    <w:pPr>
      <w:tabs>
        <w:tab w:val="right" w:leader="dot" w:pos="9679"/>
      </w:tabs>
      <w:spacing w:after="100"/>
    </w:pPr>
    <w:rPr>
      <w:rFonts w:ascii="Sylfaen" w:hAnsi="Sylfaen"/>
      <w:noProof/>
      <w:lang w:val="en-GB"/>
    </w:rPr>
  </w:style>
  <w:style w:type="character" w:customStyle="1" w:styleId="Heading4Char">
    <w:name w:val="Heading 4 Char"/>
    <w:basedOn w:val="DefaultParagraphFont"/>
    <w:link w:val="Heading4"/>
    <w:uiPriority w:val="9"/>
    <w:semiHidden/>
    <w:rsid w:val="00CC761B"/>
    <w:rPr>
      <w:rFonts w:asciiTheme="majorHAnsi" w:eastAsiaTheme="majorEastAsia" w:hAnsiTheme="majorHAnsi" w:cstheme="majorBidi"/>
      <w:i/>
      <w:iCs/>
      <w:color w:val="365F91" w:themeColor="accent1" w:themeShade="BF"/>
    </w:rPr>
  </w:style>
  <w:style w:type="character" w:styleId="FollowedHyperlink">
    <w:name w:val="FollowedHyperlink"/>
    <w:basedOn w:val="DefaultParagraphFont"/>
    <w:uiPriority w:val="99"/>
    <w:semiHidden/>
    <w:unhideWhenUsed/>
    <w:rsid w:val="005C3353"/>
    <w:rPr>
      <w:color w:val="800080" w:themeColor="followedHyperlink"/>
      <w:u w:val="single"/>
    </w:rPr>
  </w:style>
  <w:style w:type="character" w:styleId="Emphasis">
    <w:name w:val="Emphasis"/>
    <w:basedOn w:val="DefaultParagraphFont"/>
    <w:uiPriority w:val="20"/>
    <w:qFormat/>
    <w:rsid w:val="00DC3F77"/>
    <w:rPr>
      <w:i/>
      <w:iCs/>
    </w:rPr>
  </w:style>
  <w:style w:type="character" w:customStyle="1" w:styleId="Heading2Char">
    <w:name w:val="Heading 2 Char"/>
    <w:basedOn w:val="DefaultParagraphFont"/>
    <w:link w:val="Heading2"/>
    <w:uiPriority w:val="9"/>
    <w:rsid w:val="00EB1829"/>
    <w:rPr>
      <w:rFonts w:asciiTheme="majorHAnsi" w:eastAsiaTheme="majorEastAsia" w:hAnsiTheme="majorHAnsi" w:cstheme="majorBidi"/>
      <w:b/>
      <w:sz w:val="24"/>
      <w:szCs w:val="26"/>
    </w:rPr>
  </w:style>
  <w:style w:type="character" w:styleId="Strong">
    <w:name w:val="Strong"/>
    <w:basedOn w:val="DefaultParagraphFont"/>
    <w:uiPriority w:val="22"/>
    <w:qFormat/>
    <w:rsid w:val="00BB2861"/>
    <w:rPr>
      <w:b/>
      <w:bCs/>
    </w:rPr>
  </w:style>
  <w:style w:type="table" w:styleId="TableGrid">
    <w:name w:val="Table Grid"/>
    <w:basedOn w:val="TableNormal"/>
    <w:uiPriority w:val="39"/>
    <w:rsid w:val="00272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2725D8"/>
    <w:pPr>
      <w:spacing w:after="100"/>
      <w:ind w:left="220"/>
    </w:pPr>
  </w:style>
  <w:style w:type="paragraph" w:styleId="BodyText2">
    <w:name w:val="Body Text 2"/>
    <w:basedOn w:val="Normal"/>
    <w:link w:val="BodyText2Char"/>
    <w:semiHidden/>
    <w:rsid w:val="00B611FC"/>
    <w:pPr>
      <w:spacing w:after="0" w:line="240" w:lineRule="auto"/>
    </w:pPr>
    <w:rPr>
      <w:rFonts w:ascii="AcadNusx" w:eastAsia="Times New Roman" w:hAnsi="AcadNusx"/>
      <w:b/>
      <w:bCs/>
      <w:sz w:val="24"/>
      <w:szCs w:val="24"/>
    </w:rPr>
  </w:style>
  <w:style w:type="character" w:customStyle="1" w:styleId="BodyText2Char">
    <w:name w:val="Body Text 2 Char"/>
    <w:basedOn w:val="DefaultParagraphFont"/>
    <w:link w:val="BodyText2"/>
    <w:semiHidden/>
    <w:rsid w:val="00B611FC"/>
    <w:rPr>
      <w:rFonts w:ascii="AcadNusx" w:eastAsia="Times New Roman" w:hAnsi="AcadNusx" w:cs="Times New Roman"/>
      <w:b/>
      <w:bCs/>
      <w:sz w:val="24"/>
      <w:szCs w:val="24"/>
    </w:rPr>
  </w:style>
  <w:style w:type="paragraph" w:styleId="BodyText">
    <w:name w:val="Body Text"/>
    <w:basedOn w:val="Normal"/>
    <w:link w:val="BodyTextChar"/>
    <w:uiPriority w:val="99"/>
    <w:unhideWhenUsed/>
    <w:rsid w:val="00A53189"/>
    <w:pPr>
      <w:spacing w:after="120"/>
    </w:pPr>
  </w:style>
  <w:style w:type="character" w:customStyle="1" w:styleId="BodyTextChar">
    <w:name w:val="Body Text Char"/>
    <w:basedOn w:val="DefaultParagraphFont"/>
    <w:link w:val="BodyText"/>
    <w:uiPriority w:val="99"/>
    <w:rsid w:val="00A53189"/>
    <w:rPr>
      <w:rFonts w:ascii="Calibri" w:eastAsia="Calibri" w:hAnsi="Calibri" w:cs="Times New Roman"/>
    </w:rPr>
  </w:style>
  <w:style w:type="paragraph" w:styleId="Title">
    <w:name w:val="Title"/>
    <w:basedOn w:val="Normal"/>
    <w:next w:val="Normal"/>
    <w:link w:val="TitleChar"/>
    <w:uiPriority w:val="1"/>
    <w:qFormat/>
    <w:rsid w:val="00A53189"/>
    <w:pPr>
      <w:widowControl w:val="0"/>
      <w:autoSpaceDE w:val="0"/>
      <w:autoSpaceDN w:val="0"/>
      <w:adjustRightInd w:val="0"/>
      <w:spacing w:before="14" w:after="0" w:line="240" w:lineRule="auto"/>
      <w:ind w:left="403" w:right="408" w:firstLine="4"/>
      <w:jc w:val="center"/>
    </w:pPr>
    <w:rPr>
      <w:rFonts w:ascii="Sylfaen" w:eastAsiaTheme="minorEastAsia" w:hAnsi="Sylfaen" w:cs="Sylfaen"/>
      <w:b/>
      <w:bCs/>
      <w:sz w:val="32"/>
      <w:szCs w:val="32"/>
    </w:rPr>
  </w:style>
  <w:style w:type="character" w:customStyle="1" w:styleId="TitleChar">
    <w:name w:val="Title Char"/>
    <w:basedOn w:val="DefaultParagraphFont"/>
    <w:link w:val="Title"/>
    <w:uiPriority w:val="1"/>
    <w:rsid w:val="00A53189"/>
    <w:rPr>
      <w:rFonts w:ascii="Sylfaen" w:eastAsiaTheme="minorEastAsia" w:hAnsi="Sylfaen" w:cs="Sylfaen"/>
      <w:b/>
      <w:bCs/>
      <w:sz w:val="32"/>
      <w:szCs w:val="32"/>
    </w:rPr>
  </w:style>
  <w:style w:type="paragraph" w:customStyle="1" w:styleId="Body">
    <w:name w:val="Body"/>
    <w:rsid w:val="002B0E90"/>
    <w:pPr>
      <w:pBdr>
        <w:top w:val="nil"/>
        <w:left w:val="nil"/>
        <w:bottom w:val="nil"/>
        <w:right w:val="nil"/>
        <w:between w:val="nil"/>
        <w:bar w:val="nil"/>
      </w:pBdr>
      <w:spacing w:after="160" w:line="259" w:lineRule="auto"/>
    </w:pPr>
    <w:rPr>
      <w:rFonts w:ascii="Calibri" w:eastAsia="Calibri" w:hAnsi="Calibri" w:cs="Calibri"/>
      <w:color w:val="000000"/>
      <w:u w:color="000000"/>
      <w:bdr w:val="nil"/>
    </w:rPr>
  </w:style>
  <w:style w:type="character" w:customStyle="1" w:styleId="Hyperlink0">
    <w:name w:val="Hyperlink.0"/>
    <w:basedOn w:val="DefaultParagraphFont"/>
    <w:rsid w:val="002B0E90"/>
    <w:rPr>
      <w:rFonts w:ascii="Sylfaen" w:eastAsia="Sylfaen" w:hAnsi="Sylfaen" w:cs="Sylfaen"/>
      <w:color w:val="0000FF"/>
      <w:u w:val="single" w:color="0000FF"/>
    </w:rPr>
  </w:style>
  <w:style w:type="numbering" w:customStyle="1" w:styleId="ImportedStyle1">
    <w:name w:val="Imported Style 1"/>
    <w:rsid w:val="002B0E90"/>
    <w:pPr>
      <w:numPr>
        <w:numId w:val="1"/>
      </w:numPr>
    </w:pPr>
  </w:style>
  <w:style w:type="paragraph" w:styleId="ListBullet">
    <w:name w:val="List Bullet"/>
    <w:rsid w:val="002B0E90"/>
    <w:pPr>
      <w:pBdr>
        <w:top w:val="nil"/>
        <w:left w:val="nil"/>
        <w:bottom w:val="nil"/>
        <w:right w:val="nil"/>
        <w:between w:val="nil"/>
        <w:bar w:val="nil"/>
      </w:pBdr>
      <w:tabs>
        <w:tab w:val="left" w:pos="360"/>
      </w:tabs>
      <w:spacing w:after="160" w:line="259" w:lineRule="auto"/>
    </w:pPr>
    <w:rPr>
      <w:rFonts w:ascii="Calibri" w:eastAsia="Calibri" w:hAnsi="Calibri" w:cs="Calibri"/>
      <w:color w:val="000000"/>
      <w:u w:color="000000"/>
      <w:bdr w:val="nil"/>
    </w:rPr>
  </w:style>
  <w:style w:type="paragraph" w:customStyle="1" w:styleId="SingleTxtG">
    <w:name w:val="_ Single Txt_G"/>
    <w:rsid w:val="00732569"/>
    <w:pPr>
      <w:pBdr>
        <w:top w:val="nil"/>
        <w:left w:val="nil"/>
        <w:bottom w:val="nil"/>
        <w:right w:val="nil"/>
        <w:between w:val="nil"/>
        <w:bar w:val="nil"/>
      </w:pBdr>
      <w:suppressAutoHyphens/>
      <w:spacing w:after="120" w:line="240" w:lineRule="atLeast"/>
      <w:ind w:left="1134" w:right="1134"/>
      <w:jc w:val="both"/>
    </w:pPr>
    <w:rPr>
      <w:rFonts w:ascii="Times New Roman" w:eastAsia="Arial Unicode MS" w:hAnsi="Times New Roman" w:cs="Arial Unicode MS"/>
      <w:color w:val="000000"/>
      <w:sz w:val="20"/>
      <w:szCs w:val="20"/>
      <w:u w:color="000000"/>
      <w:bdr w:val="nil"/>
    </w:rPr>
  </w:style>
  <w:style w:type="numbering" w:customStyle="1" w:styleId="ImportedStyle4">
    <w:name w:val="Imported Style 4"/>
    <w:rsid w:val="00732569"/>
    <w:pPr>
      <w:numPr>
        <w:numId w:val="5"/>
      </w:numPr>
    </w:pPr>
  </w:style>
  <w:style w:type="paragraph" w:customStyle="1" w:styleId="Sprsml-oganbefalinger">
    <w:name w:val="Spørsmål- og anbefalinger"/>
    <w:rsid w:val="00732569"/>
    <w:pPr>
      <w:widowControl w:val="0"/>
      <w:pBdr>
        <w:top w:val="nil"/>
        <w:left w:val="nil"/>
        <w:bottom w:val="nil"/>
        <w:right w:val="nil"/>
        <w:between w:val="nil"/>
        <w:bar w:val="nil"/>
      </w:pBdr>
      <w:tabs>
        <w:tab w:val="left" w:pos="340"/>
      </w:tabs>
      <w:spacing w:after="57"/>
      <w:ind w:left="340" w:hanging="340"/>
    </w:pPr>
    <w:rPr>
      <w:rFonts w:ascii="Arial" w:eastAsia="Arial Unicode MS" w:hAnsi="Arial" w:cs="Arial Unicode MS"/>
      <w:color w:val="000000"/>
      <w:sz w:val="24"/>
      <w:szCs w:val="24"/>
      <w:u w:color="000000"/>
      <w:bdr w:val="nil"/>
    </w:rPr>
  </w:style>
  <w:style w:type="paragraph" w:customStyle="1" w:styleId="Sprsml-oganbefalinger1">
    <w:name w:val="Spørsmål- og anbefalinger1"/>
    <w:rsid w:val="008C6369"/>
    <w:pPr>
      <w:widowControl w:val="0"/>
      <w:pBdr>
        <w:top w:val="nil"/>
        <w:left w:val="nil"/>
        <w:bottom w:val="nil"/>
        <w:right w:val="nil"/>
        <w:between w:val="nil"/>
        <w:bar w:val="nil"/>
      </w:pBdr>
      <w:tabs>
        <w:tab w:val="left" w:pos="340"/>
      </w:tabs>
      <w:spacing w:after="454"/>
      <w:ind w:left="340" w:hanging="340"/>
    </w:pPr>
    <w:rPr>
      <w:rFonts w:ascii="Arial" w:eastAsia="Arial Unicode MS" w:hAnsi="Arial" w:cs="Arial Unicode MS"/>
      <w:color w:val="000000"/>
      <w:sz w:val="24"/>
      <w:szCs w:val="24"/>
      <w:u w:color="000000"/>
      <w:bdr w:val="nil"/>
    </w:rPr>
  </w:style>
  <w:style w:type="numbering" w:customStyle="1" w:styleId="ImportedStyle7">
    <w:name w:val="Imported Style 7"/>
    <w:rsid w:val="008C6369"/>
    <w:pPr>
      <w:numPr>
        <w:numId w:val="9"/>
      </w:numPr>
    </w:pPr>
  </w:style>
  <w:style w:type="character" w:customStyle="1" w:styleId="Hyperlink1">
    <w:name w:val="Hyperlink.1"/>
    <w:basedOn w:val="DefaultParagraphFont"/>
    <w:rsid w:val="00D9538D"/>
    <w:rPr>
      <w:rFonts w:ascii="Sylfaen" w:eastAsia="Sylfaen" w:hAnsi="Sylfaen" w:cs="Sylfaen"/>
      <w:color w:val="0000FF"/>
      <w:sz w:val="20"/>
      <w:szCs w:val="20"/>
      <w:u w:val="single" w:color="0000FF"/>
    </w:rPr>
  </w:style>
  <w:style w:type="numbering" w:customStyle="1" w:styleId="ImportedStyle8">
    <w:name w:val="Imported Style 8"/>
    <w:rsid w:val="00D9538D"/>
    <w:pPr>
      <w:numPr>
        <w:numId w:val="11"/>
      </w:numPr>
    </w:pPr>
  </w:style>
  <w:style w:type="paragraph" w:customStyle="1" w:styleId="BrdArial">
    <w:name w:val="Brød Arial"/>
    <w:rsid w:val="00D9538D"/>
    <w:pPr>
      <w:pBdr>
        <w:top w:val="nil"/>
        <w:left w:val="nil"/>
        <w:bottom w:val="nil"/>
        <w:right w:val="nil"/>
        <w:between w:val="nil"/>
        <w:bar w:val="nil"/>
      </w:pBdr>
      <w:spacing w:after="227"/>
    </w:pPr>
    <w:rPr>
      <w:rFonts w:ascii="Arial" w:eastAsia="Arial Unicode MS" w:hAnsi="Arial" w:cs="Arial Unicode MS"/>
      <w:color w:val="000000"/>
      <w:sz w:val="24"/>
      <w:szCs w:val="24"/>
      <w:u w:color="000000"/>
      <w:bdr w:val="nil"/>
    </w:rPr>
  </w:style>
  <w:style w:type="paragraph" w:customStyle="1" w:styleId="Default">
    <w:name w:val="Default"/>
    <w:rsid w:val="00C87790"/>
    <w:pPr>
      <w:autoSpaceDE w:val="0"/>
      <w:autoSpaceDN w:val="0"/>
      <w:adjustRightInd w:val="0"/>
      <w:spacing w:after="0" w:line="240" w:lineRule="auto"/>
    </w:pPr>
    <w:rPr>
      <w:rFonts w:ascii="Sylfaen" w:eastAsiaTheme="minorHAnsi"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134392">
      <w:bodyDiv w:val="1"/>
      <w:marLeft w:val="0"/>
      <w:marRight w:val="0"/>
      <w:marTop w:val="0"/>
      <w:marBottom w:val="0"/>
      <w:divBdr>
        <w:top w:val="none" w:sz="0" w:space="0" w:color="auto"/>
        <w:left w:val="none" w:sz="0" w:space="0" w:color="auto"/>
        <w:bottom w:val="none" w:sz="0" w:space="0" w:color="auto"/>
        <w:right w:val="none" w:sz="0" w:space="0" w:color="auto"/>
      </w:divBdr>
    </w:div>
    <w:div w:id="1201820905">
      <w:bodyDiv w:val="1"/>
      <w:marLeft w:val="0"/>
      <w:marRight w:val="0"/>
      <w:marTop w:val="0"/>
      <w:marBottom w:val="0"/>
      <w:divBdr>
        <w:top w:val="none" w:sz="0" w:space="0" w:color="auto"/>
        <w:left w:val="none" w:sz="0" w:space="0" w:color="auto"/>
        <w:bottom w:val="none" w:sz="0" w:space="0" w:color="auto"/>
        <w:right w:val="none" w:sz="0" w:space="0" w:color="auto"/>
      </w:divBdr>
    </w:div>
    <w:div w:id="1841579715">
      <w:bodyDiv w:val="1"/>
      <w:marLeft w:val="0"/>
      <w:marRight w:val="0"/>
      <w:marTop w:val="0"/>
      <w:marBottom w:val="0"/>
      <w:divBdr>
        <w:top w:val="none" w:sz="0" w:space="0" w:color="auto"/>
        <w:left w:val="none" w:sz="0" w:space="0" w:color="auto"/>
        <w:bottom w:val="none" w:sz="0" w:space="0" w:color="auto"/>
        <w:right w:val="none" w:sz="0" w:space="0" w:color="auto"/>
      </w:divBdr>
    </w:div>
    <w:div w:id="210973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orknet.gov.ge"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emc.org.ge/2016/06/07/emc-82/" TargetMode="External"/><Relationship Id="rId13" Type="http://schemas.openxmlformats.org/officeDocument/2006/relationships/hyperlink" Target="http://phr.ge/home/content?content_id=827" TargetMode="External"/><Relationship Id="rId3" Type="http://schemas.openxmlformats.org/officeDocument/2006/relationships/hyperlink" Target="http://ombudsman.ge/res/docs/2019101108583612469.pdf" TargetMode="External"/><Relationship Id="rId7" Type="http://schemas.openxmlformats.org/officeDocument/2006/relationships/hyperlink" Target="http://ombudsman.ge/res/docs/2019101108583612469.pdf" TargetMode="External"/><Relationship Id="rId12" Type="http://schemas.openxmlformats.org/officeDocument/2006/relationships/hyperlink" Target="http://ombudsman.ge/res/docs/2019101108583612469.pdf" TargetMode="External"/><Relationship Id="rId17" Type="http://schemas.openxmlformats.org/officeDocument/2006/relationships/hyperlink" Target="https://matsne.gov.ge/ka/document/view/30316" TargetMode="External"/><Relationship Id="rId2" Type="http://schemas.openxmlformats.org/officeDocument/2006/relationships/hyperlink" Target="http://ombudsman.ge/res/docs/2019101108583612469.pdf" TargetMode="External"/><Relationship Id="rId16" Type="http://schemas.openxmlformats.org/officeDocument/2006/relationships/hyperlink" Target="http://ombudsman.ge/res/docs/2019101108583612469.pdf" TargetMode="External"/><Relationship Id="rId1" Type="http://schemas.openxmlformats.org/officeDocument/2006/relationships/hyperlink" Target="https://tbinternet.ohchr.org/_layouts/15/treatybodyexternal/Download.aspx?symbolno=INT%2fCRPD%2fICO%2fGEO%2f41146&amp;Lang=en" TargetMode="External"/><Relationship Id="rId6" Type="http://schemas.openxmlformats.org/officeDocument/2006/relationships/hyperlink" Target="http://phr.ge/home/content?content_id=827" TargetMode="External"/><Relationship Id="rId11" Type="http://schemas.openxmlformats.org/officeDocument/2006/relationships/hyperlink" Target="http://ombudsman.ge/res/docs/2019101108583612469.pdf" TargetMode="External"/><Relationship Id="rId5" Type="http://schemas.openxmlformats.org/officeDocument/2006/relationships/hyperlink" Target="http://ombudsman.ge/res/docs/2019101108583612469.pdf" TargetMode="External"/><Relationship Id="rId15" Type="http://schemas.openxmlformats.org/officeDocument/2006/relationships/hyperlink" Target="http://ombudsman.ge/res/docs/2019062409381039906.pdf" TargetMode="External"/><Relationship Id="rId10" Type="http://schemas.openxmlformats.org/officeDocument/2006/relationships/hyperlink" Target="http://ombudsman.ge/res/docs/2019101108583612469.pdf" TargetMode="External"/><Relationship Id="rId4" Type="http://schemas.openxmlformats.org/officeDocument/2006/relationships/hyperlink" Target="http://ombudsman.ge/res/docs/2019062409381039906.pdf" TargetMode="External"/><Relationship Id="rId9" Type="http://schemas.openxmlformats.org/officeDocument/2006/relationships/hyperlink" Target="https://phrgeorgia.wordpress.com/2019/10/16/resphr/" TargetMode="External"/><Relationship Id="rId14" Type="http://schemas.openxmlformats.org/officeDocument/2006/relationships/hyperlink" Target="http://ombudsman.ge/res/docs/201910110858361246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600B3-0DC0-456C-8A39-1ACDBC383D1C}">
  <ds:schemaRefs>
    <ds:schemaRef ds:uri="http://schemas.microsoft.com/sharepoint/v3/contenttype/forms"/>
  </ds:schemaRefs>
</ds:datastoreItem>
</file>

<file path=customXml/itemProps2.xml><?xml version="1.0" encoding="utf-8"?>
<ds:datastoreItem xmlns:ds="http://schemas.openxmlformats.org/officeDocument/2006/customXml" ds:itemID="{82CE9582-B0E8-498B-85D5-1E6264C986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9470F6-5734-4709-8AB4-DE71B911EF03}"/>
</file>

<file path=customXml/itemProps4.xml><?xml version="1.0" encoding="utf-8"?>
<ds:datastoreItem xmlns:ds="http://schemas.openxmlformats.org/officeDocument/2006/customXml" ds:itemID="{F2679050-DEF5-481D-979B-6DBFC9EE8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TotalTime>
  <Pages>14</Pages>
  <Words>5023</Words>
  <Characters>28635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მარიამი</cp:lastModifiedBy>
  <cp:revision>2136</cp:revision>
  <cp:lastPrinted>2017-09-04T14:58:00Z</cp:lastPrinted>
  <dcterms:created xsi:type="dcterms:W3CDTF">2017-08-15T09:48:00Z</dcterms:created>
  <dcterms:modified xsi:type="dcterms:W3CDTF">2020-02-07T17:32:00Z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