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233FD" w14:textId="77777777" w:rsidR="00697E39" w:rsidRPr="001948A9" w:rsidRDefault="00697E39" w:rsidP="00697E39">
      <w:pPr>
        <w:pStyle w:val="paragraph"/>
        <w:spacing w:before="0" w:beforeAutospacing="0" w:after="0" w:afterAutospacing="0"/>
        <w:jc w:val="center"/>
        <w:textAlignment w:val="baseline"/>
        <w:rPr>
          <w:rFonts w:ascii="Calibri" w:hAnsi="Calibri" w:cs="Calibri"/>
          <w:color w:val="000000"/>
          <w:sz w:val="18"/>
          <w:szCs w:val="18"/>
        </w:rPr>
      </w:pPr>
      <w:r>
        <w:rPr>
          <w:noProof/>
        </w:rPr>
        <w:drawing>
          <wp:inline distT="0" distB="0" distL="0" distR="0" wp14:anchorId="4F0120E8" wp14:editId="09359C35">
            <wp:extent cx="3520289" cy="1116275"/>
            <wp:effectExtent l="0" t="0" r="0" b="0"/>
            <wp:docPr id="18427556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755673" name="Picture 1"/>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3520289" cy="1116275"/>
                    </a:xfrm>
                    <a:prstGeom prst="rect">
                      <a:avLst/>
                    </a:prstGeom>
                    <a:noFill/>
                    <a:ln>
                      <a:noFill/>
                    </a:ln>
                  </pic:spPr>
                </pic:pic>
              </a:graphicData>
            </a:graphic>
          </wp:inline>
        </w:drawing>
      </w:r>
      <w:r w:rsidRPr="1239E3BF">
        <w:rPr>
          <w:rStyle w:val="eop"/>
          <w:rFonts w:ascii="Calibri" w:hAnsi="Calibri" w:cs="Calibri"/>
          <w:color w:val="000000" w:themeColor="text1"/>
        </w:rPr>
        <w:t> </w:t>
      </w:r>
    </w:p>
    <w:p w14:paraId="7FD45C02" w14:textId="77777777" w:rsidR="00446465" w:rsidRPr="00B6486C" w:rsidRDefault="00446465" w:rsidP="00446465">
      <w:pPr>
        <w:rPr>
          <w:b/>
          <w:bCs/>
        </w:rPr>
      </w:pPr>
      <w:r w:rsidRPr="00B6486C">
        <w:rPr>
          <w:b/>
          <w:bCs/>
        </w:rPr>
        <w:t>Mr. Jorge Araya</w:t>
      </w:r>
    </w:p>
    <w:p w14:paraId="10DABEC7" w14:textId="77777777" w:rsidR="00446465" w:rsidRDefault="00446465" w:rsidP="00446465">
      <w:r>
        <w:t>Secretariat, Committee on the Rights of Persons with Disabilities</w:t>
      </w:r>
    </w:p>
    <w:p w14:paraId="32D58A1F" w14:textId="77777777" w:rsidR="00446465" w:rsidRDefault="00446465" w:rsidP="00446465">
      <w:r>
        <w:t>Office of the United Nations High Commissioner for Human Rights (OHCHR)</w:t>
      </w:r>
    </w:p>
    <w:p w14:paraId="45209915" w14:textId="77777777" w:rsidR="00446465" w:rsidRDefault="00446465" w:rsidP="00446465">
      <w:r>
        <w:t>8 - 14 Avenue de la Paix</w:t>
      </w:r>
    </w:p>
    <w:p w14:paraId="0E9DA1F5" w14:textId="77777777" w:rsidR="00446465" w:rsidRDefault="00446465" w:rsidP="00446465">
      <w:r>
        <w:t>CH-1211 Geneva (Switzerland)</w:t>
      </w:r>
    </w:p>
    <w:p w14:paraId="505AF9FC" w14:textId="77777777" w:rsidR="00446465" w:rsidRDefault="00446465" w:rsidP="00446465">
      <w:r>
        <w:t xml:space="preserve">Via E-mail: </w:t>
      </w:r>
      <w:hyperlink r:id="rId12" w:history="1">
        <w:r w:rsidRPr="005F2887">
          <w:rPr>
            <w:rStyle w:val="Hyperlink"/>
          </w:rPr>
          <w:t>ohchr-crpd@un.org</w:t>
        </w:r>
      </w:hyperlink>
      <w:r>
        <w:t xml:space="preserve">; </w:t>
      </w:r>
      <w:hyperlink r:id="rId13" w:history="1">
        <w:r w:rsidRPr="005F2887">
          <w:rPr>
            <w:rStyle w:val="Hyperlink"/>
          </w:rPr>
          <w:t>jorge.araya@un.org</w:t>
        </w:r>
      </w:hyperlink>
      <w:r>
        <w:t xml:space="preserve"> </w:t>
      </w:r>
    </w:p>
    <w:p w14:paraId="04A83642" w14:textId="77777777" w:rsidR="00053FBF" w:rsidRDefault="00053FBF" w:rsidP="00446465"/>
    <w:p w14:paraId="6DCD3EE6" w14:textId="6A16A83C" w:rsidR="00053FBF" w:rsidRDefault="00053FBF" w:rsidP="00053FBF">
      <w:pPr>
        <w:jc w:val="right"/>
      </w:pPr>
      <w:r>
        <w:t>Contributor: Beatrice COE-MULLIN</w:t>
      </w:r>
    </w:p>
    <w:p w14:paraId="5CE756E1" w14:textId="5ABEB997" w:rsidR="00697E39" w:rsidRPr="001948A9" w:rsidRDefault="00446465" w:rsidP="00697E39">
      <w:pPr>
        <w:spacing w:after="240"/>
        <w:jc w:val="right"/>
        <w:rPr>
          <w:rFonts w:ascii="Calibri" w:hAnsi="Calibri" w:cs="Calibri"/>
        </w:rPr>
      </w:pPr>
      <w:r>
        <w:rPr>
          <w:rFonts w:ascii="Calibri" w:hAnsi="Calibri" w:cs="Calibri"/>
        </w:rPr>
        <w:t>01</w:t>
      </w:r>
      <w:r w:rsidR="00697E39">
        <w:rPr>
          <w:rFonts w:ascii="Calibri" w:hAnsi="Calibri" w:cs="Calibri"/>
        </w:rPr>
        <w:t xml:space="preserve"> </w:t>
      </w:r>
      <w:r>
        <w:rPr>
          <w:rFonts w:ascii="Calibri" w:hAnsi="Calibri" w:cs="Calibri"/>
        </w:rPr>
        <w:t>July</w:t>
      </w:r>
      <w:r w:rsidR="00697E39">
        <w:rPr>
          <w:rFonts w:ascii="Calibri" w:hAnsi="Calibri" w:cs="Calibri"/>
        </w:rPr>
        <w:t xml:space="preserve"> </w:t>
      </w:r>
      <w:r>
        <w:rPr>
          <w:rFonts w:ascii="Calibri" w:hAnsi="Calibri" w:cs="Calibri"/>
        </w:rPr>
        <w:t>2025</w:t>
      </w:r>
    </w:p>
    <w:p w14:paraId="53354639" w14:textId="16099679" w:rsidR="00446465" w:rsidRDefault="00446465" w:rsidP="00446465">
      <w:pPr>
        <w:jc w:val="center"/>
        <w:rPr>
          <w:rStyle w:val="normaltextrun"/>
          <w:rFonts w:ascii="Calibri" w:hAnsi="Calibri" w:cs="Calibri"/>
          <w:b/>
          <w:bCs/>
          <w:color w:val="000000"/>
          <w:sz w:val="28"/>
          <w:szCs w:val="28"/>
          <w:u w:val="single"/>
          <w:shd w:val="clear" w:color="auto" w:fill="FFFFFF"/>
        </w:rPr>
      </w:pPr>
      <w:r w:rsidRPr="00446465">
        <w:rPr>
          <w:rStyle w:val="normaltextrun"/>
          <w:rFonts w:ascii="Calibri" w:hAnsi="Calibri" w:cs="Calibri"/>
          <w:b/>
          <w:bCs/>
          <w:color w:val="000000"/>
          <w:sz w:val="28"/>
          <w:szCs w:val="28"/>
          <w:u w:val="single"/>
          <w:shd w:val="clear" w:color="auto" w:fill="FFFFFF"/>
        </w:rPr>
        <w:t>NGO Report on the Democratic People's Republic of Korea for the 33rd Session of the Committee on the Rights of Persons with Disabilities</w:t>
      </w:r>
    </w:p>
    <w:p w14:paraId="3DE60B9D" w14:textId="77777777" w:rsidR="00446465" w:rsidRDefault="00446465" w:rsidP="00446465"/>
    <w:sdt>
      <w:sdtPr>
        <w:rPr>
          <w:rFonts w:asciiTheme="minorHAnsi" w:eastAsia="Times New Roman" w:hAnsiTheme="minorHAnsi" w:cstheme="minorHAnsi"/>
          <w:b w:val="0"/>
          <w:bCs w:val="0"/>
          <w:color w:val="auto"/>
          <w:sz w:val="24"/>
          <w:szCs w:val="24"/>
          <w:lang w:val="en-GB" w:eastAsia="en-GB"/>
        </w:rPr>
        <w:id w:val="-814252017"/>
        <w:docPartObj>
          <w:docPartGallery w:val="Table of Contents"/>
          <w:docPartUnique/>
        </w:docPartObj>
      </w:sdtPr>
      <w:sdtEndPr>
        <w:rPr>
          <w:noProof/>
        </w:rPr>
      </w:sdtEndPr>
      <w:sdtContent>
        <w:p w14:paraId="279B59D5" w14:textId="18EA188B" w:rsidR="00446465" w:rsidRPr="00446465" w:rsidRDefault="00446465" w:rsidP="00446465">
          <w:pPr>
            <w:pStyle w:val="TOCHeading"/>
            <w:spacing w:before="0"/>
            <w:rPr>
              <w:rFonts w:ascii="Calibri" w:hAnsi="Calibri" w:cs="Calibri"/>
            </w:rPr>
          </w:pPr>
          <w:r w:rsidRPr="00446465">
            <w:rPr>
              <w:rFonts w:ascii="Calibri" w:hAnsi="Calibri" w:cs="Calibri"/>
            </w:rPr>
            <w:t>Table of Contents</w:t>
          </w:r>
        </w:p>
        <w:p w14:paraId="41881F54" w14:textId="7FF368B4" w:rsidR="00515634" w:rsidRDefault="00446465">
          <w:pPr>
            <w:pStyle w:val="TOC1"/>
            <w:tabs>
              <w:tab w:val="right" w:leader="dot" w:pos="9016"/>
            </w:tabs>
            <w:rPr>
              <w:rFonts w:eastAsiaTheme="minorEastAsia" w:cstheme="minorBidi"/>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202178978" w:history="1">
            <w:r w:rsidR="00515634" w:rsidRPr="006B6852">
              <w:rPr>
                <w:rStyle w:val="Hyperlink"/>
                <w:noProof/>
              </w:rPr>
              <w:t>Introduction</w:t>
            </w:r>
            <w:r w:rsidR="00515634">
              <w:rPr>
                <w:noProof/>
                <w:webHidden/>
              </w:rPr>
              <w:tab/>
            </w:r>
            <w:r w:rsidR="00515634">
              <w:rPr>
                <w:noProof/>
                <w:webHidden/>
              </w:rPr>
              <w:fldChar w:fldCharType="begin"/>
            </w:r>
            <w:r w:rsidR="00515634">
              <w:rPr>
                <w:noProof/>
                <w:webHidden/>
              </w:rPr>
              <w:instrText xml:space="preserve"> PAGEREF _Toc202178978 \h </w:instrText>
            </w:r>
            <w:r w:rsidR="00515634">
              <w:rPr>
                <w:noProof/>
                <w:webHidden/>
              </w:rPr>
            </w:r>
            <w:r w:rsidR="00515634">
              <w:rPr>
                <w:noProof/>
                <w:webHidden/>
              </w:rPr>
              <w:fldChar w:fldCharType="separate"/>
            </w:r>
            <w:r w:rsidR="00587E15">
              <w:rPr>
                <w:noProof/>
                <w:webHidden/>
              </w:rPr>
              <w:t>1</w:t>
            </w:r>
            <w:r w:rsidR="00515634">
              <w:rPr>
                <w:noProof/>
                <w:webHidden/>
              </w:rPr>
              <w:fldChar w:fldCharType="end"/>
            </w:r>
          </w:hyperlink>
        </w:p>
        <w:p w14:paraId="1E26B2D5" w14:textId="418D96ED" w:rsidR="00515634" w:rsidRDefault="00515634">
          <w:pPr>
            <w:pStyle w:val="TOC1"/>
            <w:tabs>
              <w:tab w:val="right" w:leader="dot" w:pos="9016"/>
            </w:tabs>
            <w:rPr>
              <w:rFonts w:eastAsiaTheme="minorEastAsia" w:cstheme="minorBidi"/>
              <w:b w:val="0"/>
              <w:bCs w:val="0"/>
              <w:i w:val="0"/>
              <w:iCs w:val="0"/>
              <w:noProof/>
              <w:kern w:val="2"/>
              <w14:ligatures w14:val="standardContextual"/>
            </w:rPr>
          </w:pPr>
          <w:hyperlink w:anchor="_Toc202178979" w:history="1">
            <w:r w:rsidRPr="006B6852">
              <w:rPr>
                <w:rStyle w:val="Hyperlink"/>
                <w:noProof/>
              </w:rPr>
              <w:t>Discrimination and Accessibility Restrictions for Persons with Disabilities</w:t>
            </w:r>
            <w:r>
              <w:rPr>
                <w:noProof/>
                <w:webHidden/>
              </w:rPr>
              <w:tab/>
            </w:r>
            <w:r>
              <w:rPr>
                <w:noProof/>
                <w:webHidden/>
              </w:rPr>
              <w:fldChar w:fldCharType="begin"/>
            </w:r>
            <w:r>
              <w:rPr>
                <w:noProof/>
                <w:webHidden/>
              </w:rPr>
              <w:instrText xml:space="preserve"> PAGEREF _Toc202178979 \h </w:instrText>
            </w:r>
            <w:r>
              <w:rPr>
                <w:noProof/>
                <w:webHidden/>
              </w:rPr>
            </w:r>
            <w:r>
              <w:rPr>
                <w:noProof/>
                <w:webHidden/>
              </w:rPr>
              <w:fldChar w:fldCharType="separate"/>
            </w:r>
            <w:r w:rsidR="00587E15">
              <w:rPr>
                <w:noProof/>
                <w:webHidden/>
              </w:rPr>
              <w:t>2</w:t>
            </w:r>
            <w:r>
              <w:rPr>
                <w:noProof/>
                <w:webHidden/>
              </w:rPr>
              <w:fldChar w:fldCharType="end"/>
            </w:r>
          </w:hyperlink>
        </w:p>
        <w:p w14:paraId="4DA75CA3" w14:textId="11852E5D" w:rsidR="00515634" w:rsidRDefault="00515634">
          <w:pPr>
            <w:pStyle w:val="TOC1"/>
            <w:tabs>
              <w:tab w:val="right" w:leader="dot" w:pos="9016"/>
            </w:tabs>
            <w:rPr>
              <w:rFonts w:eastAsiaTheme="minorEastAsia" w:cstheme="minorBidi"/>
              <w:b w:val="0"/>
              <w:bCs w:val="0"/>
              <w:i w:val="0"/>
              <w:iCs w:val="0"/>
              <w:noProof/>
              <w:kern w:val="2"/>
              <w14:ligatures w14:val="standardContextual"/>
            </w:rPr>
          </w:pPr>
          <w:hyperlink w:anchor="_Toc202178980" w:history="1">
            <w:r w:rsidRPr="006B6852">
              <w:rPr>
                <w:rStyle w:val="Hyperlink"/>
                <w:noProof/>
              </w:rPr>
              <w:t>Inequitable Access to Education and Denial of Rights to Services</w:t>
            </w:r>
            <w:r>
              <w:rPr>
                <w:noProof/>
                <w:webHidden/>
              </w:rPr>
              <w:tab/>
            </w:r>
            <w:r>
              <w:rPr>
                <w:noProof/>
                <w:webHidden/>
              </w:rPr>
              <w:fldChar w:fldCharType="begin"/>
            </w:r>
            <w:r>
              <w:rPr>
                <w:noProof/>
                <w:webHidden/>
              </w:rPr>
              <w:instrText xml:space="preserve"> PAGEREF _Toc202178980 \h </w:instrText>
            </w:r>
            <w:r>
              <w:rPr>
                <w:noProof/>
                <w:webHidden/>
              </w:rPr>
            </w:r>
            <w:r>
              <w:rPr>
                <w:noProof/>
                <w:webHidden/>
              </w:rPr>
              <w:fldChar w:fldCharType="separate"/>
            </w:r>
            <w:r w:rsidR="00587E15">
              <w:rPr>
                <w:noProof/>
                <w:webHidden/>
              </w:rPr>
              <w:t>3</w:t>
            </w:r>
            <w:r>
              <w:rPr>
                <w:noProof/>
                <w:webHidden/>
              </w:rPr>
              <w:fldChar w:fldCharType="end"/>
            </w:r>
          </w:hyperlink>
        </w:p>
        <w:p w14:paraId="2899A917" w14:textId="52658401" w:rsidR="00515634" w:rsidRDefault="00515634">
          <w:pPr>
            <w:pStyle w:val="TOC1"/>
            <w:tabs>
              <w:tab w:val="right" w:leader="dot" w:pos="9016"/>
            </w:tabs>
            <w:rPr>
              <w:rFonts w:eastAsiaTheme="minorEastAsia" w:cstheme="minorBidi"/>
              <w:b w:val="0"/>
              <w:bCs w:val="0"/>
              <w:i w:val="0"/>
              <w:iCs w:val="0"/>
              <w:noProof/>
              <w:kern w:val="2"/>
              <w14:ligatures w14:val="standardContextual"/>
            </w:rPr>
          </w:pPr>
          <w:hyperlink w:anchor="_Toc202178981" w:history="1">
            <w:r w:rsidRPr="006B6852">
              <w:rPr>
                <w:rStyle w:val="Hyperlink"/>
                <w:noProof/>
              </w:rPr>
              <w:t>Extreme Hardships in Marginalised Groups</w:t>
            </w:r>
            <w:r>
              <w:rPr>
                <w:noProof/>
                <w:webHidden/>
              </w:rPr>
              <w:tab/>
            </w:r>
            <w:r>
              <w:rPr>
                <w:noProof/>
                <w:webHidden/>
              </w:rPr>
              <w:fldChar w:fldCharType="begin"/>
            </w:r>
            <w:r>
              <w:rPr>
                <w:noProof/>
                <w:webHidden/>
              </w:rPr>
              <w:instrText xml:space="preserve"> PAGEREF _Toc202178981 \h </w:instrText>
            </w:r>
            <w:r>
              <w:rPr>
                <w:noProof/>
                <w:webHidden/>
              </w:rPr>
            </w:r>
            <w:r>
              <w:rPr>
                <w:noProof/>
                <w:webHidden/>
              </w:rPr>
              <w:fldChar w:fldCharType="separate"/>
            </w:r>
            <w:r w:rsidR="00587E15">
              <w:rPr>
                <w:noProof/>
                <w:webHidden/>
              </w:rPr>
              <w:t>4</w:t>
            </w:r>
            <w:r>
              <w:rPr>
                <w:noProof/>
                <w:webHidden/>
              </w:rPr>
              <w:fldChar w:fldCharType="end"/>
            </w:r>
          </w:hyperlink>
        </w:p>
        <w:p w14:paraId="29F8A2F6" w14:textId="0071587A" w:rsidR="00515634" w:rsidRDefault="00515634">
          <w:pPr>
            <w:pStyle w:val="TOC1"/>
            <w:tabs>
              <w:tab w:val="right" w:leader="dot" w:pos="9016"/>
            </w:tabs>
            <w:rPr>
              <w:rFonts w:eastAsiaTheme="minorEastAsia" w:cstheme="minorBidi"/>
              <w:b w:val="0"/>
              <w:bCs w:val="0"/>
              <w:i w:val="0"/>
              <w:iCs w:val="0"/>
              <w:noProof/>
              <w:kern w:val="2"/>
              <w14:ligatures w14:val="standardContextual"/>
            </w:rPr>
          </w:pPr>
          <w:hyperlink w:anchor="_Toc202178982" w:history="1">
            <w:r w:rsidRPr="006B6852">
              <w:rPr>
                <w:rStyle w:val="Hyperlink"/>
                <w:noProof/>
              </w:rPr>
              <w:t>National Governance and Global Perceptions</w:t>
            </w:r>
            <w:r>
              <w:rPr>
                <w:noProof/>
                <w:webHidden/>
              </w:rPr>
              <w:tab/>
            </w:r>
            <w:r>
              <w:rPr>
                <w:noProof/>
                <w:webHidden/>
              </w:rPr>
              <w:fldChar w:fldCharType="begin"/>
            </w:r>
            <w:r>
              <w:rPr>
                <w:noProof/>
                <w:webHidden/>
              </w:rPr>
              <w:instrText xml:space="preserve"> PAGEREF _Toc202178982 \h </w:instrText>
            </w:r>
            <w:r>
              <w:rPr>
                <w:noProof/>
                <w:webHidden/>
              </w:rPr>
            </w:r>
            <w:r>
              <w:rPr>
                <w:noProof/>
                <w:webHidden/>
              </w:rPr>
              <w:fldChar w:fldCharType="separate"/>
            </w:r>
            <w:r w:rsidR="00587E15">
              <w:rPr>
                <w:noProof/>
                <w:webHidden/>
              </w:rPr>
              <w:t>5</w:t>
            </w:r>
            <w:r>
              <w:rPr>
                <w:noProof/>
                <w:webHidden/>
              </w:rPr>
              <w:fldChar w:fldCharType="end"/>
            </w:r>
          </w:hyperlink>
        </w:p>
        <w:p w14:paraId="42907568" w14:textId="3BD8BF7A" w:rsidR="00515634" w:rsidRDefault="00515634">
          <w:pPr>
            <w:pStyle w:val="TOC1"/>
            <w:tabs>
              <w:tab w:val="right" w:leader="dot" w:pos="9016"/>
            </w:tabs>
            <w:rPr>
              <w:rFonts w:eastAsiaTheme="minorEastAsia" w:cstheme="minorBidi"/>
              <w:b w:val="0"/>
              <w:bCs w:val="0"/>
              <w:i w:val="0"/>
              <w:iCs w:val="0"/>
              <w:noProof/>
              <w:kern w:val="2"/>
              <w14:ligatures w14:val="standardContextual"/>
            </w:rPr>
          </w:pPr>
          <w:hyperlink w:anchor="_Toc202178983" w:history="1">
            <w:r w:rsidRPr="006B6852">
              <w:rPr>
                <w:rStyle w:val="Hyperlink"/>
                <w:noProof/>
              </w:rPr>
              <w:t>Conclusion</w:t>
            </w:r>
            <w:r>
              <w:rPr>
                <w:noProof/>
                <w:webHidden/>
              </w:rPr>
              <w:tab/>
            </w:r>
            <w:r>
              <w:rPr>
                <w:noProof/>
                <w:webHidden/>
              </w:rPr>
              <w:fldChar w:fldCharType="begin"/>
            </w:r>
            <w:r>
              <w:rPr>
                <w:noProof/>
                <w:webHidden/>
              </w:rPr>
              <w:instrText xml:space="preserve"> PAGEREF _Toc202178983 \h </w:instrText>
            </w:r>
            <w:r>
              <w:rPr>
                <w:noProof/>
                <w:webHidden/>
              </w:rPr>
            </w:r>
            <w:r>
              <w:rPr>
                <w:noProof/>
                <w:webHidden/>
              </w:rPr>
              <w:fldChar w:fldCharType="separate"/>
            </w:r>
            <w:r w:rsidR="00587E15">
              <w:rPr>
                <w:noProof/>
                <w:webHidden/>
              </w:rPr>
              <w:t>6</w:t>
            </w:r>
            <w:r>
              <w:rPr>
                <w:noProof/>
                <w:webHidden/>
              </w:rPr>
              <w:fldChar w:fldCharType="end"/>
            </w:r>
          </w:hyperlink>
        </w:p>
        <w:p w14:paraId="2CE4D810" w14:textId="3AF4FFE8" w:rsidR="00446465" w:rsidRPr="00446465" w:rsidRDefault="00446465" w:rsidP="00446465">
          <w:r>
            <w:rPr>
              <w:b/>
              <w:bCs/>
              <w:noProof/>
            </w:rPr>
            <w:fldChar w:fldCharType="end"/>
          </w:r>
        </w:p>
      </w:sdtContent>
    </w:sdt>
    <w:p w14:paraId="6089CA82" w14:textId="1F81F09C" w:rsidR="00697E39" w:rsidRDefault="00515634" w:rsidP="00697E39">
      <w:pPr>
        <w:pStyle w:val="Heading1"/>
      </w:pPr>
      <w:bookmarkStart w:id="0" w:name="_Toc202178978"/>
      <w:r>
        <w:br/>
      </w:r>
      <w:r w:rsidR="00446465">
        <w:t>Introduction</w:t>
      </w:r>
      <w:bookmarkEnd w:id="0"/>
    </w:p>
    <w:p w14:paraId="5E187464" w14:textId="6E657ABB" w:rsidR="00446465" w:rsidRDefault="00446465" w:rsidP="00446465">
      <w:pPr>
        <w:pStyle w:val="ListParagraph"/>
        <w:numPr>
          <w:ilvl w:val="0"/>
          <w:numId w:val="2"/>
        </w:numPr>
      </w:pPr>
      <w:r w:rsidRPr="00446465">
        <w:t>The Centre for Voters Initiative &amp; Action presents this report to the United Nations Committee on the Rights of Persons with Disabilities ahead of the 33</w:t>
      </w:r>
      <w:r w:rsidR="00587E15" w:rsidRPr="00587E15">
        <w:rPr>
          <w:vertAlign w:val="superscript"/>
        </w:rPr>
        <w:t>rd</w:t>
      </w:r>
      <w:r w:rsidR="00587E15">
        <w:t xml:space="preserve"> </w:t>
      </w:r>
      <w:r w:rsidRPr="00446465">
        <w:t>session for the review of North Korea. The Centre is a non-governmental organization based in the Americas with an international focus. The Centre acknowledges there can be no secure tomorrow without ensuring civil societies have knowledge to vote, participate, and engage with democratic processes.</w:t>
      </w:r>
    </w:p>
    <w:p w14:paraId="5E1A1C5B" w14:textId="77777777" w:rsidR="00446465" w:rsidRDefault="00446465" w:rsidP="00446465"/>
    <w:p w14:paraId="50E1BC87" w14:textId="23D8EBE6" w:rsidR="00446465" w:rsidRDefault="00446465" w:rsidP="00446465">
      <w:pPr>
        <w:pStyle w:val="ListParagraph"/>
        <w:numPr>
          <w:ilvl w:val="0"/>
          <w:numId w:val="2"/>
        </w:numPr>
      </w:pPr>
      <w:r w:rsidRPr="00446465">
        <w:t xml:space="preserve">The Centre works with multiple international mechanisms to convey dialogue, conduct research, and bring awareness to thematic issues of electoral engagement around the world. We closely follow and participate in the United Nations human rights mechanisms in Geneva and abroad, including the Committee on the Rights of Persons with Disabilities, to promote civil society participation in the public affairs process for persons with disabilities. </w:t>
      </w:r>
    </w:p>
    <w:p w14:paraId="4320FB15" w14:textId="77777777" w:rsidR="00A9177F" w:rsidRDefault="00446465" w:rsidP="00446465">
      <w:pPr>
        <w:pStyle w:val="ListParagraph"/>
        <w:numPr>
          <w:ilvl w:val="0"/>
          <w:numId w:val="2"/>
        </w:numPr>
      </w:pPr>
      <w:r w:rsidRPr="00446465">
        <w:lastRenderedPageBreak/>
        <w:t>Recogni</w:t>
      </w:r>
      <w:r>
        <w:t>s</w:t>
      </w:r>
      <w:r w:rsidRPr="00446465">
        <w:t xml:space="preserve">ing the complex nature of the recent challenges North Korea faces, the Centre hopes to provide valuable information to the Committee regarding the State’s compliance with issues exacerbating incompliance under </w:t>
      </w:r>
      <w:r w:rsidR="00A9177F">
        <w:t xml:space="preserve">the Convention. </w:t>
      </w:r>
    </w:p>
    <w:p w14:paraId="23ABDB61" w14:textId="77777777" w:rsidR="00A9177F" w:rsidRDefault="00A9177F" w:rsidP="00A9177F"/>
    <w:p w14:paraId="28940071" w14:textId="0E1C0BE3" w:rsidR="00446465" w:rsidRDefault="00A9177F" w:rsidP="00446465">
      <w:pPr>
        <w:pStyle w:val="ListParagraph"/>
        <w:numPr>
          <w:ilvl w:val="0"/>
          <w:numId w:val="2"/>
        </w:numPr>
      </w:pPr>
      <w:r>
        <w:t xml:space="preserve">Whilst the Centre normally focuses on voting rights issues, the unique circumstances presented by North Korea encompass the implementation of the Convention across multiple areas of public life. We hope this information is of value, as it particularly reverberates the voices and </w:t>
      </w:r>
      <w:r w:rsidR="00820BAB">
        <w:t>experiences</w:t>
      </w:r>
      <w:r>
        <w:t xml:space="preserve"> of real North Korean persons. </w:t>
      </w:r>
    </w:p>
    <w:p w14:paraId="2FF1D7CE" w14:textId="77777777" w:rsidR="00446465" w:rsidRDefault="00446465" w:rsidP="00446465">
      <w:pPr>
        <w:pStyle w:val="ListParagraph"/>
      </w:pPr>
    </w:p>
    <w:p w14:paraId="1D5EEFB1" w14:textId="4175BF54" w:rsidR="00446465" w:rsidRPr="00446465" w:rsidRDefault="00752F6F" w:rsidP="00752F6F">
      <w:pPr>
        <w:pStyle w:val="ListParagraph"/>
        <w:numPr>
          <w:ilvl w:val="0"/>
          <w:numId w:val="2"/>
        </w:numPr>
      </w:pPr>
      <w:r w:rsidRPr="00752F6F">
        <w:t>This report focuses on four specific violations that hinder the rights of persons with disabilities in North Korea: (1) discrimination and accessibility restrictions for persons with disabilities; (2) inequitable access to education and denial of rights to services; (3) extreme hardships in marginalised groups; and (4) national governance and global perceptions that limit inclusivity for disabled individuals.</w:t>
      </w:r>
      <w:r>
        <w:br/>
      </w:r>
    </w:p>
    <w:p w14:paraId="0530DDA9" w14:textId="0CE33248" w:rsidR="00446465" w:rsidRDefault="00446465" w:rsidP="00446465">
      <w:pPr>
        <w:pStyle w:val="Heading1"/>
      </w:pPr>
      <w:bookmarkStart w:id="1" w:name="_Toc202178979"/>
      <w:r>
        <w:t>Discrimination and Accessibility Restrictions for Persons with Disabilities</w:t>
      </w:r>
      <w:bookmarkEnd w:id="1"/>
    </w:p>
    <w:p w14:paraId="022E836B" w14:textId="123BAB64" w:rsidR="00446465" w:rsidRDefault="00446465" w:rsidP="00752F6F">
      <w:pPr>
        <w:pStyle w:val="ListParagraph"/>
        <w:numPr>
          <w:ilvl w:val="0"/>
          <w:numId w:val="2"/>
        </w:numPr>
      </w:pPr>
      <w:r w:rsidRPr="00446465">
        <w:t>While North Korea’s commitment and ratification of the Convention in 2016 showed promise for the rights for persons with disabilities, a lack of change and continued prejudice proved otherwise. This lack of compliance becomes evident when analysing the limited access to resources and widespread discrimination faced by disabled individuals.</w:t>
      </w:r>
      <w:r w:rsidR="00752F6F">
        <w:t xml:space="preserve"> H</w:t>
      </w:r>
      <w:r w:rsidRPr="00446465">
        <w:t>owever</w:t>
      </w:r>
      <w:r w:rsidR="00752F6F">
        <w:t xml:space="preserve">, </w:t>
      </w:r>
      <w:r w:rsidRPr="00446465">
        <w:t xml:space="preserve">the testimonies of escapes offer crucial insights into the harsh realities disabled individuals face. </w:t>
      </w:r>
    </w:p>
    <w:p w14:paraId="428BB598" w14:textId="77777777" w:rsidR="00446465" w:rsidRDefault="00446465" w:rsidP="00446465"/>
    <w:p w14:paraId="5678AA39" w14:textId="4AD4B142" w:rsidR="00446465" w:rsidRDefault="00446465" w:rsidP="00752F6F">
      <w:pPr>
        <w:pStyle w:val="ListParagraph"/>
        <w:numPr>
          <w:ilvl w:val="0"/>
          <w:numId w:val="2"/>
        </w:numPr>
      </w:pPr>
      <w:r w:rsidRPr="00446465">
        <w:t xml:space="preserve">Discrimination is prevalent in North Korea and deeply engrained into societal attitudes due to the </w:t>
      </w:r>
      <w:r>
        <w:t>idolisation</w:t>
      </w:r>
      <w:r w:rsidRPr="00446465">
        <w:t xml:space="preserve"> of physical strength and productivity as vital to the nation’s ideological and economic vitality. Such social discrimination includes the use of derogatory language, and the general attitude that persons with disabilities should be kept hidden from the public.</w:t>
      </w:r>
      <w:r>
        <w:rPr>
          <w:rStyle w:val="FootnoteReference"/>
        </w:rPr>
        <w:footnoteReference w:id="1"/>
      </w:r>
      <w:r w:rsidRPr="00446465">
        <w:t xml:space="preserve"> </w:t>
      </w:r>
      <w:r>
        <w:t>These</w:t>
      </w:r>
      <w:r w:rsidRPr="00446465">
        <w:t xml:space="preserve"> cultural viewpoint</w:t>
      </w:r>
      <w:r>
        <w:t>s</w:t>
      </w:r>
      <w:r w:rsidRPr="00446465">
        <w:t xml:space="preserve"> exacerbate the stigmati</w:t>
      </w:r>
      <w:r>
        <w:t>s</w:t>
      </w:r>
      <w:r w:rsidRPr="00446465">
        <w:t>ation and marginali</w:t>
      </w:r>
      <w:r>
        <w:t>s</w:t>
      </w:r>
      <w:r w:rsidRPr="00446465">
        <w:t>ation of disabled individuals</w:t>
      </w:r>
      <w:r>
        <w:t xml:space="preserve">: disabled persons </w:t>
      </w:r>
      <w:r w:rsidRPr="00446465">
        <w:t xml:space="preserve">are seen as failing to contribute to the regime’s vision of collective strength and self-reliance. </w:t>
      </w:r>
    </w:p>
    <w:p w14:paraId="78688789" w14:textId="77777777" w:rsidR="00446465" w:rsidRPr="00446465" w:rsidRDefault="00446465" w:rsidP="00446465"/>
    <w:p w14:paraId="5D198910" w14:textId="77777777" w:rsidR="00752F6F" w:rsidRDefault="00446465" w:rsidP="00446465">
      <w:pPr>
        <w:pStyle w:val="ListParagraph"/>
        <w:numPr>
          <w:ilvl w:val="0"/>
          <w:numId w:val="2"/>
        </w:numPr>
      </w:pPr>
      <w:r w:rsidRPr="00446465">
        <w:t xml:space="preserve">This harmful position towards persons with disabilities is also demonstrated through systemic isolation curated by the North Korean government. In 2003, the Presidium of the Supreme People’s Assembly passed the Law of the Democratic People’s Republic of Korea on the Protection of Persons with Disabilities. </w:t>
      </w:r>
    </w:p>
    <w:p w14:paraId="37AC004E" w14:textId="77777777" w:rsidR="00752F6F" w:rsidRDefault="00752F6F" w:rsidP="00752F6F">
      <w:pPr>
        <w:pStyle w:val="ListParagraph"/>
      </w:pPr>
    </w:p>
    <w:p w14:paraId="3118FA10" w14:textId="26DBE629" w:rsidR="00446465" w:rsidRPr="00446465" w:rsidRDefault="00446465" w:rsidP="00446465">
      <w:pPr>
        <w:pStyle w:val="ListParagraph"/>
        <w:numPr>
          <w:ilvl w:val="0"/>
          <w:numId w:val="2"/>
        </w:numPr>
      </w:pPr>
      <w:r>
        <w:t>Whilst</w:t>
      </w:r>
      <w:r w:rsidRPr="00446465">
        <w:t xml:space="preserve"> the law contains six chapters on caring for disabled persons</w:t>
      </w:r>
      <w:r>
        <w:t xml:space="preserve"> – </w:t>
      </w:r>
      <w:r w:rsidRPr="00446465">
        <w:t>including rehabilitation, cultural life, education, and labour</w:t>
      </w:r>
      <w:r>
        <w:t xml:space="preserve"> –</w:t>
      </w:r>
      <w:r w:rsidRPr="00446465">
        <w:t xml:space="preserve"> the statues of the law have not been implemented.</w:t>
      </w:r>
      <w:r>
        <w:rPr>
          <w:rStyle w:val="FootnoteReference"/>
        </w:rPr>
        <w:footnoteReference w:id="2"/>
      </w:r>
      <w:r w:rsidRPr="00446465">
        <w:t xml:space="preserve"> </w:t>
      </w:r>
      <w:r>
        <w:t>I</w:t>
      </w:r>
      <w:r w:rsidRPr="00446465">
        <w:t xml:space="preserve">nstead, people with disabilities and their family continue to be outcasted in every aspect of everyday life. </w:t>
      </w:r>
      <w:r>
        <w:br/>
      </w:r>
    </w:p>
    <w:p w14:paraId="072CE6D9" w14:textId="60A0CDE0" w:rsidR="00446465" w:rsidRDefault="00446465" w:rsidP="00446465">
      <w:pPr>
        <w:pStyle w:val="ListParagraph"/>
        <w:numPr>
          <w:ilvl w:val="0"/>
          <w:numId w:val="2"/>
        </w:numPr>
      </w:pPr>
      <w:r w:rsidRPr="00446465">
        <w:lastRenderedPageBreak/>
        <w:t xml:space="preserve">North Korea’s capital, Pyongyang, is the main window available in viewing conditions in the state, yet </w:t>
      </w:r>
      <w:r>
        <w:t>it remains</w:t>
      </w:r>
      <w:r w:rsidRPr="00446465">
        <w:t xml:space="preserve"> an inaccurate reflection of the living standards for the majority population. Pyongyang is where North Korean’s elites reside. These elites </w:t>
      </w:r>
      <w:r>
        <w:t xml:space="preserve">– </w:t>
      </w:r>
      <w:r w:rsidRPr="00446465">
        <w:t>such as political idols, military families and the rich</w:t>
      </w:r>
      <w:r>
        <w:t xml:space="preserve"> –</w:t>
      </w:r>
      <w:r w:rsidRPr="00446465">
        <w:t xml:space="preserve"> have access to the best housing and schools, get first access to food and medical supplies, and receive special treatment that persons with disabilities are never given the chance to have. </w:t>
      </w:r>
      <w:r>
        <w:br/>
      </w:r>
    </w:p>
    <w:p w14:paraId="18997904" w14:textId="50D65957" w:rsidR="00446465" w:rsidRDefault="00446465" w:rsidP="00446465">
      <w:pPr>
        <w:pStyle w:val="ListParagraph"/>
        <w:numPr>
          <w:ilvl w:val="0"/>
          <w:numId w:val="2"/>
        </w:numPr>
      </w:pPr>
      <w:r>
        <w:t>Whilst</w:t>
      </w:r>
      <w:r w:rsidRPr="00446465">
        <w:t xml:space="preserve"> the elite is made up of one or two million people, the remainder of the </w:t>
      </w:r>
      <w:r>
        <w:t>roughly 26 M persons population</w:t>
      </w:r>
      <w:r w:rsidRPr="00446465">
        <w:t xml:space="preserve"> is secluded in rural and impoverished areas outside the main cities. </w:t>
      </w:r>
      <w:r>
        <w:t>Thus, there remains not only ideological barriers to the integration of disabled persons in public life, but also heavy geo-economic limits as well.</w:t>
      </w:r>
    </w:p>
    <w:p w14:paraId="0F5BB645" w14:textId="77777777" w:rsidR="00446465" w:rsidRPr="00446465" w:rsidRDefault="00446465" w:rsidP="00446465"/>
    <w:p w14:paraId="5A97C830" w14:textId="62572251" w:rsidR="00446465" w:rsidRPr="00446465" w:rsidRDefault="00446465" w:rsidP="00446465">
      <w:pPr>
        <w:pStyle w:val="ListParagraph"/>
        <w:numPr>
          <w:ilvl w:val="0"/>
          <w:numId w:val="2"/>
        </w:numPr>
      </w:pPr>
      <w:r w:rsidRPr="00446465">
        <w:t>A statement from a North Korean defector, Lee Aeran reveals that if a child is born with a disability the whole family is banished from the capital city and forced to relocate to rural areas which are unable to provide for their special needs.</w:t>
      </w:r>
      <w:r>
        <w:rPr>
          <w:rStyle w:val="FootnoteReference"/>
        </w:rPr>
        <w:footnoteReference w:id="3"/>
      </w:r>
      <w:r w:rsidRPr="00446465">
        <w:t xml:space="preserve"> This practice not only strips these families of better opportunities and services but also puts them through severe hardships. This reveals the regime’s prioritization of image over the well-being of its citizens, especially the most vulnerable.</w:t>
      </w:r>
      <w:r>
        <w:br/>
      </w:r>
    </w:p>
    <w:tbl>
      <w:tblPr>
        <w:tblStyle w:val="TableGrid"/>
        <w:tblW w:w="0" w:type="auto"/>
        <w:tblLayout w:type="fixed"/>
        <w:tblLook w:val="06A0" w:firstRow="1" w:lastRow="0" w:firstColumn="1" w:lastColumn="0" w:noHBand="1" w:noVBand="1"/>
      </w:tblPr>
      <w:tblGrid>
        <w:gridCol w:w="9360"/>
      </w:tblGrid>
      <w:tr w:rsidR="00446465" w14:paraId="567ED0FA" w14:textId="77777777" w:rsidTr="00E62DC1">
        <w:trPr>
          <w:trHeight w:val="300"/>
        </w:trPr>
        <w:tc>
          <w:tcPr>
            <w:tcW w:w="9360" w:type="dxa"/>
          </w:tcPr>
          <w:p w14:paraId="5DB6606F" w14:textId="0AC4EE58" w:rsidR="00446465" w:rsidRDefault="00446465" w:rsidP="00E62DC1">
            <w:pPr>
              <w:rPr>
                <w:b/>
                <w:bCs/>
              </w:rPr>
            </w:pPr>
            <w:r w:rsidRPr="7FD147FD">
              <w:rPr>
                <w:b/>
                <w:bCs/>
                <w:lang w:val="en-US"/>
              </w:rPr>
              <w:t>Considering the extreme systemic discrimination individuals and families of persons with disabilities face from the beginning moments of their lives, we urge the Committee t</w:t>
            </w:r>
            <w:r>
              <w:rPr>
                <w:b/>
                <w:bCs/>
                <w:lang w:val="en-US"/>
              </w:rPr>
              <w:t>o:</w:t>
            </w:r>
            <w:r>
              <w:rPr>
                <w:b/>
                <w:bCs/>
                <w:lang w:val="en-US"/>
              </w:rPr>
              <w:br/>
            </w:r>
          </w:p>
          <w:p w14:paraId="334DF84A" w14:textId="23202D21" w:rsidR="00446465" w:rsidRPr="00446465" w:rsidRDefault="00446465" w:rsidP="00446465">
            <w:pPr>
              <w:pStyle w:val="ListParagraph"/>
              <w:numPr>
                <w:ilvl w:val="0"/>
                <w:numId w:val="3"/>
              </w:numPr>
              <w:rPr>
                <w:b/>
                <w:bCs/>
              </w:rPr>
            </w:pPr>
            <w:r>
              <w:t xml:space="preserve">Ask the State party what steps it has taken, or will take in the future, to promote the </w:t>
            </w:r>
            <w:r>
              <w:rPr>
                <w:i/>
                <w:iCs/>
              </w:rPr>
              <w:t>de facto</w:t>
            </w:r>
            <w:r>
              <w:t xml:space="preserve"> integration of persons with disabilities through the 2003 Law on the </w:t>
            </w:r>
            <w:r w:rsidRPr="00446465">
              <w:t>Protection of Persons with Disabilities</w:t>
            </w:r>
            <w:r>
              <w:t>; and</w:t>
            </w:r>
          </w:p>
          <w:p w14:paraId="33476F1F" w14:textId="2FCA7DBE" w:rsidR="00446465" w:rsidRDefault="00446465" w:rsidP="00446465">
            <w:pPr>
              <w:pStyle w:val="ListParagraph"/>
              <w:numPr>
                <w:ilvl w:val="0"/>
                <w:numId w:val="3"/>
              </w:numPr>
              <w:rPr>
                <w:b/>
                <w:bCs/>
              </w:rPr>
            </w:pPr>
            <w:r>
              <w:rPr>
                <w:lang w:val="en-US"/>
              </w:rPr>
              <w:t>Emphasise, in its concluding observations, the vitality of p</w:t>
            </w:r>
            <w:r w:rsidRPr="7FD147FD">
              <w:rPr>
                <w:lang w:val="en-US"/>
              </w:rPr>
              <w:t>roviding investment in infrastructure for rural and impoverished areas to ensure proper levels of education, healthcare, and nutritional needs are met</w:t>
            </w:r>
            <w:r>
              <w:rPr>
                <w:lang w:val="en-US"/>
              </w:rPr>
              <w:t>.</w:t>
            </w:r>
          </w:p>
        </w:tc>
      </w:tr>
    </w:tbl>
    <w:p w14:paraId="72AC0845" w14:textId="77777777" w:rsidR="00446465" w:rsidRPr="00446465" w:rsidRDefault="00446465" w:rsidP="00446465"/>
    <w:p w14:paraId="1A6A824A" w14:textId="74BF0311" w:rsidR="00446465" w:rsidRDefault="00446465" w:rsidP="00446465">
      <w:pPr>
        <w:pStyle w:val="Heading1"/>
      </w:pPr>
      <w:bookmarkStart w:id="2" w:name="_Toc202178980"/>
      <w:r w:rsidRPr="00446465">
        <w:t xml:space="preserve">Inequitable </w:t>
      </w:r>
      <w:r>
        <w:t>Access to Education</w:t>
      </w:r>
      <w:r w:rsidRPr="00446465">
        <w:t xml:space="preserve"> and </w:t>
      </w:r>
      <w:r>
        <w:t xml:space="preserve">Denial of </w:t>
      </w:r>
      <w:r w:rsidRPr="00446465">
        <w:t>Rights</w:t>
      </w:r>
      <w:r>
        <w:t xml:space="preserve"> to Services</w:t>
      </w:r>
      <w:bookmarkEnd w:id="2"/>
    </w:p>
    <w:p w14:paraId="00572B1E" w14:textId="46899B3F" w:rsidR="00446465" w:rsidRDefault="00446465" w:rsidP="00446465">
      <w:pPr>
        <w:pStyle w:val="ListParagraph"/>
        <w:numPr>
          <w:ilvl w:val="0"/>
          <w:numId w:val="2"/>
        </w:numPr>
      </w:pPr>
      <w:r w:rsidRPr="00446465">
        <w:t xml:space="preserve">Systemic neglect is further demonstrated with the inequitable limitations regarding education, labour, and travel directed towards persons with disabilities. As expressed in a speech by </w:t>
      </w:r>
      <w:proofErr w:type="spellStart"/>
      <w:r w:rsidRPr="00446465">
        <w:t>Hyosim</w:t>
      </w:r>
      <w:proofErr w:type="spellEnd"/>
      <w:r w:rsidRPr="00446465">
        <w:t xml:space="preserve"> Maeng, a North Korean escapee, persons with disabilities are not allowed to attend university.</w:t>
      </w:r>
      <w:r w:rsidR="00E74501">
        <w:rPr>
          <w:rStyle w:val="FootnoteReference"/>
        </w:rPr>
        <w:footnoteReference w:id="4"/>
      </w:r>
      <w:r>
        <w:br/>
      </w:r>
    </w:p>
    <w:p w14:paraId="1B3E6611" w14:textId="785AD999" w:rsidR="00446465" w:rsidRDefault="00446465" w:rsidP="00446465">
      <w:pPr>
        <w:pStyle w:val="ListParagraph"/>
        <w:numPr>
          <w:ilvl w:val="0"/>
          <w:numId w:val="2"/>
        </w:numPr>
      </w:pPr>
      <w:r w:rsidRPr="00446465">
        <w:t>This act of discrimination along with others makes it nearly impossible for persons with disabilities to find a job and therefore limits their opportunity to support themselves or the State</w:t>
      </w:r>
      <w:r>
        <w:t xml:space="preserve">’s </w:t>
      </w:r>
      <w:r w:rsidRPr="00446465">
        <w:t>economy</w:t>
      </w:r>
      <w:r>
        <w:t xml:space="preserve">. Without access to public services, persons with disabilities are continuously denied </w:t>
      </w:r>
      <w:r w:rsidR="00E74501">
        <w:t>prospects of change.</w:t>
      </w:r>
    </w:p>
    <w:p w14:paraId="423D89CE" w14:textId="77777777" w:rsidR="00E74501" w:rsidRDefault="00E74501" w:rsidP="00E74501"/>
    <w:p w14:paraId="7F4E277E" w14:textId="773D0009" w:rsidR="00E74501" w:rsidRDefault="00E74501" w:rsidP="00E74501">
      <w:pPr>
        <w:pStyle w:val="ListParagraph"/>
        <w:numPr>
          <w:ilvl w:val="0"/>
          <w:numId w:val="2"/>
        </w:numPr>
      </w:pPr>
      <w:r>
        <w:lastRenderedPageBreak/>
        <w:t>Indeed, the State party’s denial towards education undermines Article 21 as well, which declares that “[p]</w:t>
      </w:r>
      <w:proofErr w:type="spellStart"/>
      <w:r w:rsidRPr="00E74501">
        <w:t>ersons</w:t>
      </w:r>
      <w:proofErr w:type="spellEnd"/>
      <w:r w:rsidRPr="00E74501">
        <w:t xml:space="preserve"> with disabilities are not excluded from the general education system on the basis of disability</w:t>
      </w:r>
      <w:r>
        <w:t>”.</w:t>
      </w:r>
    </w:p>
    <w:p w14:paraId="34AD53F4" w14:textId="77777777" w:rsidR="00E74501" w:rsidRPr="00E74501" w:rsidRDefault="00E74501" w:rsidP="00E74501"/>
    <w:p w14:paraId="522580D9" w14:textId="3B284792" w:rsidR="00E74501" w:rsidRPr="00E74501" w:rsidRDefault="00E74501" w:rsidP="00E74501">
      <w:pPr>
        <w:pStyle w:val="ListParagraph"/>
        <w:numPr>
          <w:ilvl w:val="0"/>
          <w:numId w:val="2"/>
        </w:numPr>
      </w:pPr>
      <w:r w:rsidRPr="00E74501">
        <w:t xml:space="preserve">Persons with disabilities are not </w:t>
      </w:r>
      <w:r>
        <w:t>prioritised</w:t>
      </w:r>
      <w:r w:rsidRPr="00E74501">
        <w:t xml:space="preserve"> in the education or medical field, most often leaving people to fend for themselves without the proper care they need. Following an accident that left him without a hand and a foot, defector Ji Seong-ho sought medical help for his life-changing injury. When asked how his treatment went, Seong-ho states: “</w:t>
      </w:r>
      <w:r>
        <w:t>[m]</w:t>
      </w:r>
      <w:r w:rsidRPr="00E74501">
        <w:t>y treatment lasted for around 10 months, but there was no follow-up rehabilitation. I would have infections</w:t>
      </w:r>
      <w:r>
        <w:t>”.</w:t>
      </w:r>
      <w:r>
        <w:rPr>
          <w:rStyle w:val="FootnoteReference"/>
        </w:rPr>
        <w:footnoteReference w:id="5"/>
      </w:r>
      <w:r>
        <w:br/>
      </w:r>
    </w:p>
    <w:p w14:paraId="2D548A1E" w14:textId="430B82C2" w:rsidR="00E74501" w:rsidRDefault="00E74501" w:rsidP="00E74501">
      <w:pPr>
        <w:pStyle w:val="ListParagraph"/>
        <w:numPr>
          <w:ilvl w:val="0"/>
          <w:numId w:val="2"/>
        </w:numPr>
      </w:pPr>
      <w:r w:rsidRPr="00E74501">
        <w:t xml:space="preserve">Defector </w:t>
      </w:r>
      <w:proofErr w:type="spellStart"/>
      <w:r w:rsidRPr="00E74501">
        <w:t>Hyosim</w:t>
      </w:r>
      <w:proofErr w:type="spellEnd"/>
      <w:r w:rsidRPr="00E74501">
        <w:t xml:space="preserve"> Maeng recounts growing up with her mother who was disabled. She discusses how she had never seen a wheelchair in public before, and the only medical assistance available was for her father to carry her mother on his back.</w:t>
      </w:r>
      <w:r>
        <w:rPr>
          <w:rStyle w:val="FootnoteReference"/>
        </w:rPr>
        <w:footnoteReference w:id="6"/>
      </w:r>
      <w:r>
        <w:br/>
      </w:r>
    </w:p>
    <w:p w14:paraId="1235B196" w14:textId="0876D109" w:rsidR="00E74501" w:rsidRDefault="00E74501" w:rsidP="00E74501">
      <w:pPr>
        <w:pStyle w:val="ListParagraph"/>
        <w:numPr>
          <w:ilvl w:val="0"/>
          <w:numId w:val="2"/>
        </w:numPr>
      </w:pPr>
      <w:r w:rsidRPr="00E74501">
        <w:t>Maeng recalls a moment when her mother needed medical attention and was not provided with the free healthcare that was falsely advertised by the government. After selling almost everything they owned, her mother was finally able to get the surgery she needed. To conclude this experience, Maeng states: “The North Korean government tells the whole world that medical care is free. North Koreans know that they must pay for medical care</w:t>
      </w:r>
      <w:r>
        <w:t>”.</w:t>
      </w:r>
      <w:r>
        <w:rPr>
          <w:rStyle w:val="FootnoteReference"/>
        </w:rPr>
        <w:footnoteReference w:id="7"/>
      </w:r>
    </w:p>
    <w:p w14:paraId="7E4F518C" w14:textId="77777777" w:rsidR="00E74501" w:rsidRDefault="00E74501" w:rsidP="00E74501"/>
    <w:p w14:paraId="629D90E4" w14:textId="77777777" w:rsidR="00E74501" w:rsidRDefault="00E74501" w:rsidP="00E74501">
      <w:pPr>
        <w:pStyle w:val="ListParagraph"/>
        <w:numPr>
          <w:ilvl w:val="0"/>
          <w:numId w:val="2"/>
        </w:numPr>
      </w:pPr>
      <w:r w:rsidRPr="00E74501">
        <w:t xml:space="preserve">There </w:t>
      </w:r>
      <w:r>
        <w:t>instances exemplify</w:t>
      </w:r>
      <w:r w:rsidRPr="00E74501">
        <w:t xml:space="preserve"> countless examples of not only discrimination, but of</w:t>
      </w:r>
      <w:r>
        <w:t xml:space="preserve"> </w:t>
      </w:r>
      <w:r w:rsidRPr="00E74501">
        <w:t xml:space="preserve">false notions being used against citizens as well. </w:t>
      </w:r>
      <w:r>
        <w:t>To achieve the equality the Convention aims to bring into fruition, it is vital for the State party to begin with providing equal access to public services.</w:t>
      </w:r>
    </w:p>
    <w:p w14:paraId="51CC5843" w14:textId="77777777" w:rsidR="00E74501" w:rsidRDefault="00E74501" w:rsidP="00E74501">
      <w:pPr>
        <w:pStyle w:val="ListParagraph"/>
      </w:pPr>
    </w:p>
    <w:tbl>
      <w:tblPr>
        <w:tblStyle w:val="TableGrid"/>
        <w:tblW w:w="0" w:type="auto"/>
        <w:tblLook w:val="04A0" w:firstRow="1" w:lastRow="0" w:firstColumn="1" w:lastColumn="0" w:noHBand="0" w:noVBand="1"/>
      </w:tblPr>
      <w:tblGrid>
        <w:gridCol w:w="9016"/>
      </w:tblGrid>
      <w:tr w:rsidR="00E74501" w14:paraId="6DB62086" w14:textId="77777777">
        <w:tc>
          <w:tcPr>
            <w:tcW w:w="9016" w:type="dxa"/>
          </w:tcPr>
          <w:p w14:paraId="2C73B366" w14:textId="22FAD757" w:rsidR="00E74501" w:rsidRPr="00E74501" w:rsidRDefault="00E74501" w:rsidP="00E74501">
            <w:pPr>
              <w:rPr>
                <w:b/>
                <w:bCs/>
              </w:rPr>
            </w:pPr>
            <w:r w:rsidRPr="00E74501">
              <w:rPr>
                <w:b/>
                <w:bCs/>
              </w:rPr>
              <w:t xml:space="preserve">In light of this information, the Centre kindly urges the Committee to ask the North Korean government to create provisions to the state that allow persons with disabilities equal rights to education, healthcare, and travel to </w:t>
            </w:r>
            <w:r>
              <w:rPr>
                <w:b/>
                <w:bCs/>
              </w:rPr>
              <w:t xml:space="preserve">realise the Convention’s </w:t>
            </w:r>
            <w:r w:rsidRPr="00E74501">
              <w:rPr>
                <w:b/>
                <w:bCs/>
              </w:rPr>
              <w:t>standards</w:t>
            </w:r>
            <w:r>
              <w:rPr>
                <w:b/>
                <w:bCs/>
              </w:rPr>
              <w:t>.</w:t>
            </w:r>
          </w:p>
        </w:tc>
      </w:tr>
    </w:tbl>
    <w:p w14:paraId="77146CCF" w14:textId="39DA5836" w:rsidR="00446465" w:rsidRPr="00446465" w:rsidRDefault="00E74501" w:rsidP="00E74501">
      <w:r w:rsidRPr="00E74501">
        <w:t xml:space="preserve"> </w:t>
      </w:r>
    </w:p>
    <w:p w14:paraId="3FEF29DC" w14:textId="6374D02A" w:rsidR="00446465" w:rsidRDefault="00446465" w:rsidP="00446465">
      <w:pPr>
        <w:pStyle w:val="Heading1"/>
      </w:pPr>
      <w:bookmarkStart w:id="3" w:name="_Toc202178981"/>
      <w:r w:rsidRPr="00446465">
        <w:t xml:space="preserve">Extreme Hardships </w:t>
      </w:r>
      <w:r w:rsidR="00E74501">
        <w:t>in Marginalised Groups</w:t>
      </w:r>
      <w:bookmarkEnd w:id="3"/>
    </w:p>
    <w:p w14:paraId="45A06D64" w14:textId="0AEF5C1E" w:rsidR="00E74501" w:rsidRPr="00E74501" w:rsidRDefault="00E74501" w:rsidP="00E74501">
      <w:pPr>
        <w:pStyle w:val="ListParagraph"/>
        <w:numPr>
          <w:ilvl w:val="0"/>
          <w:numId w:val="2"/>
        </w:numPr>
      </w:pPr>
      <w:r w:rsidRPr="00E74501">
        <w:t>Disabled people in North Korea are suffering with severe human rights violations everyday within political prison camps. Reportedly, about 8% of the inmates in the Susong Political Prison Camp are disable</w:t>
      </w:r>
      <w:r>
        <w:t>d;</w:t>
      </w:r>
      <w:r w:rsidRPr="00E74501">
        <w:t xml:space="preserve"> however</w:t>
      </w:r>
      <w:r>
        <w:t>,</w:t>
      </w:r>
      <w:r w:rsidRPr="00E74501">
        <w:t xml:space="preserve"> this percentage is likely to be much higher since unregistered persons with disabilities are not</w:t>
      </w:r>
      <w:r w:rsidR="00906D53">
        <w:t xml:space="preserve"> counted</w:t>
      </w:r>
      <w:r w:rsidRPr="00E74501">
        <w:t>.</w:t>
      </w:r>
      <w:r>
        <w:rPr>
          <w:rStyle w:val="FootnoteReference"/>
        </w:rPr>
        <w:footnoteReference w:id="8"/>
      </w:r>
      <w:r w:rsidRPr="00E74501">
        <w:t xml:space="preserve"> Conditions are so poor that people often become disabled because of the poor working environments or by beatings from the camp administrators in the prisons. </w:t>
      </w:r>
    </w:p>
    <w:p w14:paraId="0F583C42" w14:textId="5C073847" w:rsidR="00E74501" w:rsidRDefault="00E74501" w:rsidP="00E74501">
      <w:pPr>
        <w:pStyle w:val="ListParagraph"/>
        <w:numPr>
          <w:ilvl w:val="0"/>
          <w:numId w:val="2"/>
        </w:numPr>
      </w:pPr>
      <w:r w:rsidRPr="00E74501">
        <w:lastRenderedPageBreak/>
        <w:t xml:space="preserve">In </w:t>
      </w:r>
      <w:r>
        <w:t>such</w:t>
      </w:r>
      <w:r w:rsidRPr="00E74501">
        <w:t xml:space="preserve"> camps, segregation is strictly enforced, with individuals separated based on their disabilities. The extreme neglect and abuse they endure are underscored with reports of “death rooms,” where sick and disabled prisoners are left without medical care. These practices </w:t>
      </w:r>
      <w:r>
        <w:t>also undermine principles of</w:t>
      </w:r>
      <w:r w:rsidRPr="00E74501">
        <w:t xml:space="preserve"> Article 16 of the </w:t>
      </w:r>
      <w:r>
        <w:t>Convention</w:t>
      </w:r>
      <w:r w:rsidRPr="00E74501">
        <w:t xml:space="preserve">, which mandates protection from all forms of violence, exploitation, and abuse. </w:t>
      </w:r>
    </w:p>
    <w:p w14:paraId="7DEC65D7" w14:textId="77777777" w:rsidR="00E74501" w:rsidRPr="00E74501" w:rsidRDefault="00E74501" w:rsidP="00E74501"/>
    <w:p w14:paraId="5411436F" w14:textId="0FCA359B" w:rsidR="00E74501" w:rsidRDefault="00E74501" w:rsidP="00E74501">
      <w:pPr>
        <w:pStyle w:val="ListParagraph"/>
        <w:numPr>
          <w:ilvl w:val="0"/>
          <w:numId w:val="2"/>
        </w:numPr>
      </w:pPr>
      <w:r w:rsidRPr="00E74501">
        <w:t xml:space="preserve">Women and children with disabilities in particular face extreme mistreatment due to their compounded </w:t>
      </w:r>
      <w:r>
        <w:t>marginalisation</w:t>
      </w:r>
      <w:r w:rsidRPr="00E74501">
        <w:t>. Reports of forced births and abortions exemplify the severity of this mistreatment. Severe systemic discrimination is backed up with widespread reports of infanticide of newborns with disabilities, described as an effort to purify bloodlines.</w:t>
      </w:r>
      <w:r>
        <w:rPr>
          <w:rStyle w:val="FootnoteReference"/>
        </w:rPr>
        <w:footnoteReference w:id="9"/>
      </w:r>
    </w:p>
    <w:p w14:paraId="56850F06" w14:textId="77777777" w:rsidR="00E74501" w:rsidRPr="00E74501" w:rsidRDefault="00E74501" w:rsidP="00E74501"/>
    <w:p w14:paraId="43B51849" w14:textId="6F9BF60E" w:rsidR="00E74501" w:rsidRDefault="00E74501" w:rsidP="00E74501">
      <w:pPr>
        <w:pStyle w:val="ListParagraph"/>
        <w:numPr>
          <w:ilvl w:val="0"/>
          <w:numId w:val="2"/>
        </w:numPr>
      </w:pPr>
      <w:r w:rsidRPr="00E74501">
        <w:t xml:space="preserve">There are also reports that </w:t>
      </w:r>
      <w:r w:rsidR="008B696A">
        <w:t>those</w:t>
      </w:r>
      <w:r w:rsidRPr="00E74501">
        <w:t xml:space="preserve"> with conditions like dwarfism and intellectual disabilities are particularly targeted for forced sterili</w:t>
      </w:r>
      <w:r>
        <w:t>s</w:t>
      </w:r>
      <w:r w:rsidRPr="00E74501">
        <w:t>ation and isolation, often under the false appearance of medical treatments.</w:t>
      </w:r>
      <w:r w:rsidR="00F902D4">
        <w:rPr>
          <w:rStyle w:val="FootnoteReference"/>
        </w:rPr>
        <w:footnoteReference w:id="10"/>
      </w:r>
    </w:p>
    <w:p w14:paraId="1555DAF0" w14:textId="77777777" w:rsidR="00EE05C4" w:rsidRDefault="00EE05C4" w:rsidP="00EE05C4"/>
    <w:tbl>
      <w:tblPr>
        <w:tblStyle w:val="TableGrid"/>
        <w:tblW w:w="9016" w:type="dxa"/>
        <w:tblLook w:val="04A0" w:firstRow="1" w:lastRow="0" w:firstColumn="1" w:lastColumn="0" w:noHBand="0" w:noVBand="1"/>
      </w:tblPr>
      <w:tblGrid>
        <w:gridCol w:w="9016"/>
      </w:tblGrid>
      <w:tr w:rsidR="00EE05C4" w14:paraId="6726B1F9" w14:textId="77777777" w:rsidTr="00EE05C4">
        <w:tc>
          <w:tcPr>
            <w:tcW w:w="9016" w:type="dxa"/>
          </w:tcPr>
          <w:p w14:paraId="4E843284" w14:textId="4B7BF9B1" w:rsidR="00EE05C4" w:rsidRDefault="00EE05C4" w:rsidP="00EE05C4">
            <w:r w:rsidRPr="7FD147FD">
              <w:rPr>
                <w:b/>
                <w:bCs/>
                <w:lang w:val="en-US"/>
              </w:rPr>
              <w:t xml:space="preserve">The Committee should further investigate the mistreatment of women and disabled persons in these contexts and urge North Korea to alter their infrastructure to eradicate the abuse of women and disabled persons in political prison camps and to provide proper medical care for all. </w:t>
            </w:r>
          </w:p>
        </w:tc>
      </w:tr>
    </w:tbl>
    <w:p w14:paraId="457BE368" w14:textId="3AA44995" w:rsidR="00E74501" w:rsidRDefault="00E74501" w:rsidP="00E74501"/>
    <w:p w14:paraId="508A823D" w14:textId="6B480886" w:rsidR="00446465" w:rsidRDefault="00446465" w:rsidP="00446465">
      <w:pPr>
        <w:pStyle w:val="Heading1"/>
      </w:pPr>
      <w:bookmarkStart w:id="4" w:name="_Toc202178982"/>
      <w:r w:rsidRPr="00446465">
        <w:t>National Governance and Global Perceptions</w:t>
      </w:r>
      <w:bookmarkEnd w:id="4"/>
    </w:p>
    <w:p w14:paraId="33C3F747" w14:textId="2731C4D0" w:rsidR="00E74501" w:rsidRDefault="00E74501" w:rsidP="008B696A">
      <w:pPr>
        <w:pStyle w:val="ListParagraph"/>
        <w:numPr>
          <w:ilvl w:val="0"/>
          <w:numId w:val="2"/>
        </w:numPr>
      </w:pPr>
      <w:r>
        <w:t xml:space="preserve">The severity of these conditions is often hidden by the North Korean government’s propaganda, which portrays a misleading image of care and inclusivity for disabled individuals. Despite legislative efforts, such as the 2003 Disability Protection Law and participation in the 2012 London Paralympics, North Korea’s actions towards people with disabilities appear heavily disingenuous. </w:t>
      </w:r>
    </w:p>
    <w:p w14:paraId="7FF22539" w14:textId="77777777" w:rsidR="00E74501" w:rsidRDefault="00E74501" w:rsidP="00E74501"/>
    <w:p w14:paraId="13398F24" w14:textId="366EEAC6" w:rsidR="00E74501" w:rsidRDefault="00E74501" w:rsidP="00E74501">
      <w:pPr>
        <w:pStyle w:val="ListParagraph"/>
        <w:numPr>
          <w:ilvl w:val="0"/>
          <w:numId w:val="2"/>
        </w:numPr>
      </w:pPr>
      <w:r>
        <w:t>An example occurred where state media released images of disabled athletes winning medals at a sporting event for people with disabilities. However, residents, especially those with disabilities, were outraged by this false propaganda as many disabled individuals lack access to essential items</w:t>
      </w:r>
      <w:r w:rsidR="00EE05C4">
        <w:t xml:space="preserve">, </w:t>
      </w:r>
      <w:r>
        <w:t>such as artificial limbs.</w:t>
      </w:r>
      <w:r>
        <w:rPr>
          <w:rStyle w:val="FootnoteReference"/>
        </w:rPr>
        <w:footnoteReference w:id="11"/>
      </w:r>
    </w:p>
    <w:p w14:paraId="012024D4" w14:textId="77777777" w:rsidR="00F902D4" w:rsidRDefault="00F902D4" w:rsidP="00F902D4">
      <w:pPr>
        <w:pStyle w:val="ListParagraph"/>
      </w:pPr>
    </w:p>
    <w:p w14:paraId="016CF0E6" w14:textId="30119BE7" w:rsidR="00F902D4" w:rsidRPr="00F902D4" w:rsidRDefault="00F902D4" w:rsidP="00F902D4">
      <w:pPr>
        <w:pStyle w:val="ListParagraph"/>
        <w:numPr>
          <w:ilvl w:val="0"/>
          <w:numId w:val="2"/>
        </w:numPr>
      </w:pPr>
      <w:r w:rsidRPr="00F902D4">
        <w:t xml:space="preserve">This exploitation aims to garner international sympathy and support, yet North Korea fails to implement the actual changes to do so. These measures are seen as attempts to mask severe human rights abuses rather than genuine efforts to improve the lives of disabled individuals. </w:t>
      </w:r>
    </w:p>
    <w:p w14:paraId="52B718DF" w14:textId="727A7433" w:rsidR="00F902D4" w:rsidRDefault="00F902D4" w:rsidP="00F902D4">
      <w:pPr>
        <w:pStyle w:val="ListParagraph"/>
        <w:numPr>
          <w:ilvl w:val="0"/>
          <w:numId w:val="2"/>
        </w:numPr>
      </w:pPr>
      <w:bookmarkStart w:id="5" w:name="_Toc202178983"/>
      <w:r w:rsidRPr="00F902D4">
        <w:lastRenderedPageBreak/>
        <w:t>Whilst North Korea has made implementations that have the appearance of helping disabled people, most efforts have turned out to be disingenuous, with a larger focus on public image rather than real progress.</w:t>
      </w:r>
    </w:p>
    <w:p w14:paraId="73BC1D91" w14:textId="77777777" w:rsidR="00F902D4" w:rsidRDefault="00F902D4" w:rsidP="00F902D4"/>
    <w:tbl>
      <w:tblPr>
        <w:tblStyle w:val="TableGrid"/>
        <w:tblW w:w="0" w:type="auto"/>
        <w:tblLook w:val="04A0" w:firstRow="1" w:lastRow="0" w:firstColumn="1" w:lastColumn="0" w:noHBand="0" w:noVBand="1"/>
      </w:tblPr>
      <w:tblGrid>
        <w:gridCol w:w="9016"/>
      </w:tblGrid>
      <w:tr w:rsidR="00F902D4" w14:paraId="073650CA" w14:textId="77777777">
        <w:tc>
          <w:tcPr>
            <w:tcW w:w="9016" w:type="dxa"/>
          </w:tcPr>
          <w:p w14:paraId="16F8F3E0" w14:textId="77777777" w:rsidR="00F902D4" w:rsidRDefault="00F902D4" w:rsidP="00F902D4">
            <w:pPr>
              <w:rPr>
                <w:b/>
                <w:bCs/>
              </w:rPr>
            </w:pPr>
            <w:r w:rsidRPr="00F902D4">
              <w:rPr>
                <w:b/>
                <w:bCs/>
              </w:rPr>
              <w:t xml:space="preserve">In the concluding observations, specifically under Section 3A: “General principles and obligations”, the Committee should note the illusive façade which the State party utilises to tout their advancement towards implementation of the Convention. </w:t>
            </w:r>
          </w:p>
          <w:p w14:paraId="7DD79A7F" w14:textId="77777777" w:rsidR="00F902D4" w:rsidRDefault="00F902D4" w:rsidP="00F902D4">
            <w:pPr>
              <w:rPr>
                <w:b/>
                <w:bCs/>
              </w:rPr>
            </w:pPr>
          </w:p>
          <w:p w14:paraId="5DCC71CB" w14:textId="2871B75F" w:rsidR="00F902D4" w:rsidRPr="00F902D4" w:rsidRDefault="00F902D4" w:rsidP="00F902D4">
            <w:pPr>
              <w:rPr>
                <w:b/>
                <w:bCs/>
              </w:rPr>
            </w:pPr>
            <w:r w:rsidRPr="00F902D4">
              <w:rPr>
                <w:b/>
                <w:bCs/>
              </w:rPr>
              <w:t>In contrast to grandeur showings of advancement, de facto implementation of the Convention’s principles remains minimal.</w:t>
            </w:r>
            <w:r>
              <w:rPr>
                <w:b/>
                <w:bCs/>
              </w:rPr>
              <w:t xml:space="preserve"> It is vital for the State party to begin taking genuine interest and effort in improving the Convention’s aims, which will help foster a more inclusive nation for all.</w:t>
            </w:r>
          </w:p>
        </w:tc>
      </w:tr>
    </w:tbl>
    <w:p w14:paraId="574265AF" w14:textId="77777777" w:rsidR="00F902D4" w:rsidRDefault="00F902D4" w:rsidP="00F902D4"/>
    <w:p w14:paraId="043D4068" w14:textId="484DD0E2" w:rsidR="00446465" w:rsidRDefault="00446465" w:rsidP="00446465">
      <w:pPr>
        <w:pStyle w:val="Heading1"/>
      </w:pPr>
      <w:r>
        <w:t>Conclusion</w:t>
      </w:r>
      <w:bookmarkEnd w:id="5"/>
    </w:p>
    <w:p w14:paraId="23BB1C69" w14:textId="74863C23" w:rsidR="00B630B3" w:rsidRDefault="00B630B3" w:rsidP="00B630B3">
      <w:pPr>
        <w:pStyle w:val="ListParagraph"/>
        <w:numPr>
          <w:ilvl w:val="0"/>
          <w:numId w:val="2"/>
        </w:numPr>
      </w:pPr>
      <w:r w:rsidRPr="00B630B3">
        <w:t xml:space="preserve">In conclusion, the human rights situation in North Korea </w:t>
      </w:r>
      <w:r w:rsidR="005D0F37">
        <w:t xml:space="preserve">for </w:t>
      </w:r>
      <w:r w:rsidRPr="00B630B3">
        <w:t xml:space="preserve">persons with disabilities remains a significant concern. The Centre hopes the Committee has found this information useful and will incorporate these findings </w:t>
      </w:r>
      <w:r w:rsidR="00D17FC1">
        <w:t>in</w:t>
      </w:r>
      <w:r w:rsidRPr="00B630B3">
        <w:t xml:space="preserve"> its concluding observations.</w:t>
      </w:r>
    </w:p>
    <w:p w14:paraId="4811E09D" w14:textId="77777777" w:rsidR="00B630B3" w:rsidRPr="00B630B3" w:rsidRDefault="00B630B3" w:rsidP="00B630B3"/>
    <w:p w14:paraId="6727DDD0" w14:textId="77777777" w:rsidR="00053FBF" w:rsidRDefault="00B630B3" w:rsidP="00B630B3">
      <w:pPr>
        <w:pStyle w:val="ListParagraph"/>
        <w:numPr>
          <w:ilvl w:val="0"/>
          <w:numId w:val="2"/>
        </w:numPr>
      </w:pPr>
      <w:r w:rsidRPr="00B630B3">
        <w:t xml:space="preserve">In particular, the Committee should focus its dialogue with North Korea on the extreme systemic discrimination, segregation, and abuse towards persons with disabilities starting at conception. People with disabilities are rarely given the opportunity to survive, and their lives, if they do, are met with continuous mistreatment and inequality. </w:t>
      </w:r>
    </w:p>
    <w:p w14:paraId="7F756E05" w14:textId="77777777" w:rsidR="00053FBF" w:rsidRDefault="00053FBF" w:rsidP="00053FBF">
      <w:pPr>
        <w:pStyle w:val="ListParagraph"/>
      </w:pPr>
    </w:p>
    <w:p w14:paraId="47083C05" w14:textId="512081FE" w:rsidR="00B630B3" w:rsidRPr="00B630B3" w:rsidRDefault="00B630B3" w:rsidP="00B630B3">
      <w:pPr>
        <w:pStyle w:val="ListParagraph"/>
        <w:numPr>
          <w:ilvl w:val="0"/>
          <w:numId w:val="2"/>
        </w:numPr>
      </w:pPr>
      <w:r w:rsidRPr="00B630B3">
        <w:t xml:space="preserve">North Korea must be held accountable for these abuses and there should be advocation for genuine reforms, such as increasing international observation, providing targeted humanitarian aid, and fostering dialogue for internal reforms. </w:t>
      </w:r>
      <w:r>
        <w:br/>
      </w:r>
    </w:p>
    <w:p w14:paraId="26272B52" w14:textId="3B1BC976" w:rsidR="00053FBF" w:rsidRDefault="00053FBF" w:rsidP="00053FBF">
      <w:pPr>
        <w:pStyle w:val="ListParagraph"/>
        <w:numPr>
          <w:ilvl w:val="0"/>
          <w:numId w:val="2"/>
        </w:numPr>
      </w:pPr>
      <w:r>
        <w:t>These issues undermine the core of the Convention for North Korean civil society and pose a substantial obstacle to inclusive democracy. Addressing them is crucial to ensuring that people with disabilities can fully exercise their political rights and contribute to the democratic process. We hope these concerns will be addressed to build a more inclusive and equitable future for all.</w:t>
      </w:r>
    </w:p>
    <w:p w14:paraId="5DB9CC0D" w14:textId="77777777" w:rsidR="00053FBF" w:rsidRDefault="00053FBF" w:rsidP="00053FBF"/>
    <w:p w14:paraId="5F861555" w14:textId="16C2110C" w:rsidR="00053FBF" w:rsidRDefault="00053FBF" w:rsidP="00D17FC1">
      <w:pPr>
        <w:pStyle w:val="ListParagraph"/>
        <w:numPr>
          <w:ilvl w:val="0"/>
          <w:numId w:val="2"/>
        </w:numPr>
      </w:pPr>
      <w:r>
        <w:t>This submission may be published on the OHCHR website o</w:t>
      </w:r>
      <w:r w:rsidR="00D17FC1">
        <w:t>r any other sites necessary for the advancement of shared knowledge</w:t>
      </w:r>
      <w:r>
        <w:t xml:space="preserve">. For any enquiries regarding this submission, please contact the primary author of this report: </w:t>
      </w:r>
      <w:r w:rsidR="00D17FC1">
        <w:br/>
      </w:r>
    </w:p>
    <w:p w14:paraId="06F1BC29" w14:textId="77777777" w:rsidR="00053FBF" w:rsidRDefault="00053FBF" w:rsidP="00053FBF">
      <w:pPr>
        <w:jc w:val="center"/>
      </w:pPr>
      <w:r w:rsidRPr="00053FBF">
        <w:rPr>
          <w:b/>
          <w:bCs/>
        </w:rPr>
        <w:t>Beatrice COE-MULLIN</w:t>
      </w:r>
      <w:r>
        <w:t xml:space="preserve"> / Staff</w:t>
      </w:r>
    </w:p>
    <w:p w14:paraId="5B0B5FC5" w14:textId="786C424C" w:rsidR="00D17FC1" w:rsidRDefault="00053FBF" w:rsidP="00D17FC1">
      <w:pPr>
        <w:jc w:val="center"/>
      </w:pPr>
      <w:hyperlink r:id="rId14" w:history="1">
        <w:r w:rsidRPr="005F2887">
          <w:rPr>
            <w:rStyle w:val="Hyperlink"/>
          </w:rPr>
          <w:t>bcoemullin@cvia.ch</w:t>
        </w:r>
      </w:hyperlink>
      <w:r>
        <w:t xml:space="preserve"> </w:t>
      </w:r>
      <w:r w:rsidR="00D17FC1">
        <w:br/>
      </w:r>
    </w:p>
    <w:p w14:paraId="26D3BD5C" w14:textId="5523E4B0" w:rsidR="00D17FC1" w:rsidRDefault="00D17FC1" w:rsidP="00D17FC1">
      <w:pPr>
        <w:jc w:val="center"/>
      </w:pPr>
    </w:p>
    <w:p w14:paraId="32829D9B" w14:textId="77777777" w:rsidR="00D17FC1" w:rsidRDefault="00D17FC1" w:rsidP="00D17FC1">
      <w:pPr>
        <w:jc w:val="center"/>
      </w:pPr>
      <w:r>
        <w:t>Centre for Voters Initiative &amp; Action Inc.</w:t>
      </w:r>
    </w:p>
    <w:p w14:paraId="57E50984" w14:textId="77777777" w:rsidR="00D17FC1" w:rsidRDefault="00D17FC1" w:rsidP="00D17FC1">
      <w:pPr>
        <w:jc w:val="center"/>
      </w:pPr>
      <w:r>
        <w:t>1200 Pennsylvania Avenue NW, P.O. 294</w:t>
      </w:r>
    </w:p>
    <w:p w14:paraId="052518D2" w14:textId="0A8291A9" w:rsidR="00EE05C4" w:rsidRDefault="00D17FC1" w:rsidP="00D17FC1">
      <w:pPr>
        <w:jc w:val="center"/>
      </w:pPr>
      <w:r>
        <w:t>Washington, D.C. 20004</w:t>
      </w:r>
    </w:p>
    <w:sectPr w:rsidR="00EE05C4">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7478C" w14:textId="77777777" w:rsidR="00B63776" w:rsidRDefault="00B63776" w:rsidP="00697E39">
      <w:r>
        <w:separator/>
      </w:r>
    </w:p>
  </w:endnote>
  <w:endnote w:type="continuationSeparator" w:id="0">
    <w:p w14:paraId="30035F6C" w14:textId="77777777" w:rsidR="00B63776" w:rsidRDefault="00B63776" w:rsidP="00697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545DC1" w14:paraId="16D21D7A" w14:textId="77777777" w:rsidTr="00545DC1">
      <w:trPr>
        <w:trHeight w:val="300"/>
      </w:trPr>
      <w:tc>
        <w:tcPr>
          <w:tcW w:w="3005" w:type="dxa"/>
        </w:tcPr>
        <w:p w14:paraId="3A1E6DE2" w14:textId="5E13E4E6" w:rsidR="00545DC1" w:rsidRDefault="00545DC1" w:rsidP="00545DC1">
          <w:pPr>
            <w:pStyle w:val="Header"/>
            <w:ind w:left="-115"/>
          </w:pPr>
        </w:p>
      </w:tc>
      <w:tc>
        <w:tcPr>
          <w:tcW w:w="3005" w:type="dxa"/>
        </w:tcPr>
        <w:p w14:paraId="120166FC" w14:textId="204F4108" w:rsidR="00545DC1" w:rsidRDefault="00545DC1" w:rsidP="00545DC1">
          <w:pPr>
            <w:pStyle w:val="Header"/>
            <w:jc w:val="center"/>
          </w:pPr>
        </w:p>
      </w:tc>
      <w:tc>
        <w:tcPr>
          <w:tcW w:w="3005" w:type="dxa"/>
        </w:tcPr>
        <w:p w14:paraId="5C670361" w14:textId="5641F18E" w:rsidR="00545DC1" w:rsidRDefault="00545DC1" w:rsidP="00545DC1">
          <w:pPr>
            <w:pStyle w:val="Header"/>
            <w:ind w:right="-115"/>
            <w:jc w:val="right"/>
          </w:pPr>
        </w:p>
      </w:tc>
    </w:tr>
  </w:tbl>
  <w:p w14:paraId="5ECFECF9" w14:textId="06037B5A" w:rsidR="00545DC1" w:rsidRDefault="00545DC1" w:rsidP="00545D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76785" w14:textId="77777777" w:rsidR="00B63776" w:rsidRDefault="00B63776" w:rsidP="00697E39">
      <w:r>
        <w:separator/>
      </w:r>
    </w:p>
  </w:footnote>
  <w:footnote w:type="continuationSeparator" w:id="0">
    <w:p w14:paraId="4DF2CF71" w14:textId="77777777" w:rsidR="00B63776" w:rsidRDefault="00B63776" w:rsidP="00697E39">
      <w:r>
        <w:continuationSeparator/>
      </w:r>
    </w:p>
  </w:footnote>
  <w:footnote w:id="1">
    <w:p w14:paraId="37C81BF2" w14:textId="6C4BDC96" w:rsidR="00446465" w:rsidRPr="00446465" w:rsidRDefault="00446465">
      <w:pPr>
        <w:pStyle w:val="FootnoteText"/>
        <w:rPr>
          <w:lang w:val="en-US"/>
        </w:rPr>
      </w:pPr>
      <w:r>
        <w:rPr>
          <w:rStyle w:val="FootnoteReference"/>
        </w:rPr>
        <w:footnoteRef/>
      </w:r>
      <w:r>
        <w:t xml:space="preserve"> </w:t>
      </w:r>
      <w:r w:rsidR="00820BAB">
        <w:t>Daily North Korea</w:t>
      </w:r>
      <w:r w:rsidR="00820BAB" w:rsidRPr="00820BAB">
        <w:rPr>
          <w:i/>
          <w:iCs/>
        </w:rPr>
        <w:t>, Disability in North Korea: Stigma Persists despite Official Efforts</w:t>
      </w:r>
      <w:r w:rsidR="00820BAB">
        <w:t>,</w:t>
      </w:r>
      <w:r w:rsidR="00820BAB" w:rsidRPr="00820BAB">
        <w:t xml:space="preserve"> </w:t>
      </w:r>
      <w:r w:rsidR="00820BAB">
        <w:t>(</w:t>
      </w:r>
      <w:r w:rsidR="00820BAB" w:rsidRPr="00820BAB">
        <w:t>9 July 2024</w:t>
      </w:r>
      <w:r w:rsidR="00820BAB">
        <w:t xml:space="preserve">), </w:t>
      </w:r>
      <w:hyperlink r:id="rId1" w:history="1">
        <w:r w:rsidR="00820BAB" w:rsidRPr="005F2887">
          <w:rPr>
            <w:rStyle w:val="Hyperlink"/>
          </w:rPr>
          <w:t>https://dailynk.com/english/disability-in-n-korea-stigma-persists-despite-official-efforts</w:t>
        </w:r>
      </w:hyperlink>
      <w:r w:rsidR="00820BAB">
        <w:t xml:space="preserve">. </w:t>
      </w:r>
    </w:p>
  </w:footnote>
  <w:footnote w:id="2">
    <w:p w14:paraId="63A0A53C" w14:textId="27C81460" w:rsidR="00446465" w:rsidRPr="00446465" w:rsidRDefault="00446465">
      <w:pPr>
        <w:pStyle w:val="FootnoteText"/>
        <w:rPr>
          <w:lang w:val="en-US"/>
        </w:rPr>
      </w:pPr>
      <w:r>
        <w:rPr>
          <w:rStyle w:val="FootnoteReference"/>
        </w:rPr>
        <w:footnoteRef/>
      </w:r>
      <w:r w:rsidR="00820BAB">
        <w:t xml:space="preserve"> </w:t>
      </w:r>
      <w:r w:rsidR="00820BAB" w:rsidRPr="00820BAB">
        <w:t>Katharina</w:t>
      </w:r>
      <w:r w:rsidR="00820BAB">
        <w:t xml:space="preserve"> </w:t>
      </w:r>
      <w:r w:rsidR="00820BAB" w:rsidRPr="00820BAB">
        <w:t>Zellweger</w:t>
      </w:r>
      <w:r w:rsidR="00820BAB">
        <w:t xml:space="preserve">, </w:t>
      </w:r>
      <w:r w:rsidR="00820BAB" w:rsidRPr="00820BAB">
        <w:rPr>
          <w:i/>
          <w:iCs/>
        </w:rPr>
        <w:t>People with Disabilities in a Changing North Korea</w:t>
      </w:r>
      <w:r w:rsidR="00820BAB">
        <w:t>, (March 2014),</w:t>
      </w:r>
      <w:r w:rsidR="00820BAB" w:rsidRPr="00820BAB">
        <w:t xml:space="preserve"> </w:t>
      </w:r>
      <w:hyperlink r:id="rId2" w:history="1">
        <w:r w:rsidR="00820BAB" w:rsidRPr="005F2887">
          <w:rPr>
            <w:rStyle w:val="Hyperlink"/>
          </w:rPr>
          <w:t>https://fsi-live.s3.us-west-1.amazonaws.com/s3fs-public/Zellweger_Disabilities_DPRK_web.pdf</w:t>
        </w:r>
      </w:hyperlink>
      <w:r w:rsidR="00820BAB" w:rsidRPr="00820BAB">
        <w:t>.</w:t>
      </w:r>
      <w:r w:rsidR="00820BAB">
        <w:t xml:space="preserve"> </w:t>
      </w:r>
    </w:p>
  </w:footnote>
  <w:footnote w:id="3">
    <w:p w14:paraId="43CC753C" w14:textId="01D7B341" w:rsidR="00446465" w:rsidRPr="00446465" w:rsidRDefault="00446465">
      <w:pPr>
        <w:pStyle w:val="FootnoteText"/>
        <w:rPr>
          <w:lang w:val="en-US"/>
        </w:rPr>
      </w:pPr>
      <w:r>
        <w:rPr>
          <w:rStyle w:val="FootnoteReference"/>
        </w:rPr>
        <w:footnoteRef/>
      </w:r>
      <w:r>
        <w:t xml:space="preserve"> </w:t>
      </w:r>
      <w:r w:rsidR="00A24E73">
        <w:t xml:space="preserve">Radio Free Asia, </w:t>
      </w:r>
      <w:r w:rsidR="00A24E73" w:rsidRPr="00A24E73">
        <w:rPr>
          <w:i/>
          <w:iCs/>
        </w:rPr>
        <w:t>Disabled in North Korea Confined to Homes, Expelled from Capital</w:t>
      </w:r>
      <w:r w:rsidR="00A24E73">
        <w:t xml:space="preserve">, (13 June 2007), </w:t>
      </w:r>
      <w:hyperlink r:id="rId3" w:history="1">
        <w:r w:rsidR="00A24E73" w:rsidRPr="005F2887">
          <w:rPr>
            <w:rStyle w:val="Hyperlink"/>
          </w:rPr>
          <w:t>https://rfa.org/english/korea/nkorea_disabled-20070613.html</w:t>
        </w:r>
      </w:hyperlink>
      <w:r w:rsidR="00A24E73" w:rsidRPr="00A24E73">
        <w:t>.</w:t>
      </w:r>
      <w:r w:rsidR="00A24E73">
        <w:t xml:space="preserve"> </w:t>
      </w:r>
    </w:p>
  </w:footnote>
  <w:footnote w:id="4">
    <w:p w14:paraId="281596A8" w14:textId="20424ADE" w:rsidR="00E74501" w:rsidRPr="00E74501" w:rsidRDefault="00E74501">
      <w:pPr>
        <w:pStyle w:val="FootnoteText"/>
        <w:rPr>
          <w:lang w:val="en-US"/>
        </w:rPr>
      </w:pPr>
      <w:r>
        <w:rPr>
          <w:rStyle w:val="FootnoteReference"/>
        </w:rPr>
        <w:footnoteRef/>
      </w:r>
      <w:r>
        <w:t xml:space="preserve"> </w:t>
      </w:r>
      <w:r w:rsidR="00A35FF0" w:rsidRPr="00A35FF0">
        <w:t>The Geneva Summit for Human Rights and Democracy</w:t>
      </w:r>
      <w:r w:rsidR="00A35FF0">
        <w:t xml:space="preserve">, </w:t>
      </w:r>
      <w:r w:rsidR="00A35FF0" w:rsidRPr="00A35FF0">
        <w:rPr>
          <w:i/>
          <w:iCs/>
        </w:rPr>
        <w:t>The Life of the Disabled in North Korea</w:t>
      </w:r>
      <w:r w:rsidR="00A35FF0">
        <w:t>,</w:t>
      </w:r>
      <w:r w:rsidR="00A35FF0" w:rsidRPr="00A35FF0">
        <w:t xml:space="preserve"> </w:t>
      </w:r>
      <w:r w:rsidR="00A35FF0">
        <w:t>(</w:t>
      </w:r>
      <w:r w:rsidR="00A35FF0" w:rsidRPr="00A35FF0">
        <w:t>19 May 2024</w:t>
      </w:r>
      <w:r w:rsidR="00A35FF0">
        <w:t>)</w:t>
      </w:r>
      <w:r w:rsidR="00A35FF0" w:rsidRPr="00A35FF0">
        <w:t xml:space="preserve">, </w:t>
      </w:r>
      <w:hyperlink r:id="rId4" w:history="1">
        <w:r w:rsidR="00A35FF0" w:rsidRPr="005F2887">
          <w:rPr>
            <w:rStyle w:val="Hyperlink"/>
          </w:rPr>
          <w:t>https://genevasummit.org/speech/the-life-of-the-disabled-in-north-korea</w:t>
        </w:r>
      </w:hyperlink>
      <w:r w:rsidR="00A35FF0">
        <w:t xml:space="preserve">. </w:t>
      </w:r>
    </w:p>
  </w:footnote>
  <w:footnote w:id="5">
    <w:p w14:paraId="134E80C9" w14:textId="7FC3621C" w:rsidR="00E74501" w:rsidRPr="00E74501" w:rsidRDefault="00E74501">
      <w:pPr>
        <w:pStyle w:val="FootnoteText"/>
        <w:rPr>
          <w:lang w:val="en-US"/>
        </w:rPr>
      </w:pPr>
      <w:r>
        <w:rPr>
          <w:rStyle w:val="FootnoteReference"/>
        </w:rPr>
        <w:footnoteRef/>
      </w:r>
      <w:r>
        <w:t xml:space="preserve"> </w:t>
      </w:r>
      <w:r w:rsidR="00614BBB" w:rsidRPr="00614BBB">
        <w:t>Ji</w:t>
      </w:r>
      <w:r w:rsidR="00614BBB">
        <w:t xml:space="preserve"> </w:t>
      </w:r>
      <w:r w:rsidR="00614BBB" w:rsidRPr="00614BBB">
        <w:t>Seong-ho</w:t>
      </w:r>
      <w:r w:rsidR="00614BBB">
        <w:t xml:space="preserve">’s Opinion in The Guardian, </w:t>
      </w:r>
      <w:r w:rsidR="00614BBB" w:rsidRPr="00614BBB">
        <w:rPr>
          <w:i/>
          <w:iCs/>
        </w:rPr>
        <w:t>Living with Disability in North Korea</w:t>
      </w:r>
      <w:r w:rsidR="00614BBB">
        <w:t>, (</w:t>
      </w:r>
      <w:r w:rsidR="00614BBB" w:rsidRPr="00614BBB">
        <w:t>30 Dec</w:t>
      </w:r>
      <w:r w:rsidR="00614BBB">
        <w:t>ember</w:t>
      </w:r>
      <w:r w:rsidR="00614BBB" w:rsidRPr="00614BBB">
        <w:t xml:space="preserve"> 2014</w:t>
      </w:r>
      <w:r w:rsidR="00614BBB">
        <w:t xml:space="preserve">), </w:t>
      </w:r>
      <w:hyperlink r:id="rId5" w:history="1">
        <w:r w:rsidR="00614BBB" w:rsidRPr="005F2887">
          <w:rPr>
            <w:rStyle w:val="Hyperlink"/>
          </w:rPr>
          <w:t>https://theguardian.com/world/2014/dec/30/-sp-living-with-disability-north-korea</w:t>
        </w:r>
      </w:hyperlink>
      <w:r w:rsidR="00614BBB" w:rsidRPr="00614BBB">
        <w:t>.</w:t>
      </w:r>
      <w:r w:rsidR="00614BBB">
        <w:t xml:space="preserve"> </w:t>
      </w:r>
    </w:p>
  </w:footnote>
  <w:footnote w:id="6">
    <w:p w14:paraId="667B3251" w14:textId="2311C56B" w:rsidR="00E74501" w:rsidRPr="00E74501" w:rsidRDefault="00E74501">
      <w:pPr>
        <w:pStyle w:val="FootnoteText"/>
        <w:rPr>
          <w:lang w:val="en-US"/>
        </w:rPr>
      </w:pPr>
      <w:r>
        <w:rPr>
          <w:rStyle w:val="FootnoteReference"/>
        </w:rPr>
        <w:footnoteRef/>
      </w:r>
      <w:r>
        <w:t xml:space="preserve"> </w:t>
      </w:r>
      <w:r w:rsidR="00D1094C">
        <w:t>The Geneva Summit for Human Rights and Democracy.</w:t>
      </w:r>
    </w:p>
  </w:footnote>
  <w:footnote w:id="7">
    <w:p w14:paraId="513DE956" w14:textId="1C0D093E" w:rsidR="00E74501" w:rsidRPr="00E74501" w:rsidRDefault="00E74501">
      <w:pPr>
        <w:pStyle w:val="FootnoteText"/>
        <w:rPr>
          <w:lang w:val="en-US"/>
        </w:rPr>
      </w:pPr>
      <w:r>
        <w:rPr>
          <w:rStyle w:val="FootnoteReference"/>
        </w:rPr>
        <w:footnoteRef/>
      </w:r>
      <w:r>
        <w:t xml:space="preserve"> Ibid.</w:t>
      </w:r>
    </w:p>
  </w:footnote>
  <w:footnote w:id="8">
    <w:p w14:paraId="100B9AEF" w14:textId="719E6C29" w:rsidR="00E74501" w:rsidRPr="00E74501" w:rsidRDefault="00E74501">
      <w:pPr>
        <w:pStyle w:val="FootnoteText"/>
        <w:rPr>
          <w:lang w:val="en-US"/>
        </w:rPr>
      </w:pPr>
      <w:r>
        <w:rPr>
          <w:rStyle w:val="FootnoteReference"/>
        </w:rPr>
        <w:footnoteRef/>
      </w:r>
      <w:r>
        <w:t xml:space="preserve"> </w:t>
      </w:r>
      <w:r w:rsidR="0025701E">
        <w:t xml:space="preserve">Mun Dong Hui in </w:t>
      </w:r>
      <w:r w:rsidR="0025701E" w:rsidRPr="0025701E">
        <w:t xml:space="preserve">Daily </w:t>
      </w:r>
      <w:r w:rsidR="00F902D4">
        <w:t>North Korea</w:t>
      </w:r>
      <w:r w:rsidR="0025701E">
        <w:t xml:space="preserve">, </w:t>
      </w:r>
      <w:r w:rsidR="0025701E" w:rsidRPr="0025701E">
        <w:rPr>
          <w:i/>
          <w:iCs/>
        </w:rPr>
        <w:t>Hell on Earth: Disabled Prisoners Suffer in North Korea’s Brutal Camps</w:t>
      </w:r>
      <w:r w:rsidR="0025701E">
        <w:t>, (</w:t>
      </w:r>
      <w:r w:rsidR="0025701E" w:rsidRPr="0025701E">
        <w:t>11 July 2024</w:t>
      </w:r>
      <w:r w:rsidR="0025701E">
        <w:t xml:space="preserve">), </w:t>
      </w:r>
      <w:hyperlink r:id="rId6" w:history="1">
        <w:r w:rsidR="0025701E" w:rsidRPr="005F2887">
          <w:rPr>
            <w:rStyle w:val="Hyperlink"/>
          </w:rPr>
          <w:t>https://dailynk.com/english/hell-on-earth-disabled-prisoners-suffer-in-n-koreas-brutal-camps/</w:t>
        </w:r>
      </w:hyperlink>
      <w:r w:rsidR="0025701E" w:rsidRPr="0025701E">
        <w:t>.</w:t>
      </w:r>
      <w:r w:rsidR="0025701E">
        <w:t xml:space="preserve"> </w:t>
      </w:r>
    </w:p>
  </w:footnote>
  <w:footnote w:id="9">
    <w:p w14:paraId="5B773DB2" w14:textId="5FBE2A6E" w:rsidR="00E74501" w:rsidRPr="00E74501" w:rsidRDefault="00E74501">
      <w:pPr>
        <w:pStyle w:val="FootnoteText"/>
        <w:rPr>
          <w:lang w:val="en-US"/>
        </w:rPr>
      </w:pPr>
      <w:r>
        <w:rPr>
          <w:rStyle w:val="FootnoteReference"/>
        </w:rPr>
        <w:footnoteRef/>
      </w:r>
      <w:r>
        <w:t xml:space="preserve"> </w:t>
      </w:r>
      <w:r w:rsidR="00E00DF8" w:rsidRPr="00E00DF8">
        <w:t>Charlotte Lozier Institute</w:t>
      </w:r>
      <w:r w:rsidR="00E00DF8">
        <w:t xml:space="preserve">, </w:t>
      </w:r>
      <w:r w:rsidR="00E00DF8" w:rsidRPr="00E00DF8">
        <w:rPr>
          <w:i/>
          <w:iCs/>
        </w:rPr>
        <w:t>UN Report Details Infanticide, Forced Abortion, and Other Horrific Human Rights Abuses in North Korea</w:t>
      </w:r>
      <w:r w:rsidR="00E00DF8">
        <w:t>, (</w:t>
      </w:r>
      <w:r w:rsidR="00E00DF8" w:rsidRPr="00E00DF8">
        <w:t>20 Feb</w:t>
      </w:r>
      <w:r w:rsidR="00E00DF8">
        <w:t xml:space="preserve">ruary 2014), </w:t>
      </w:r>
      <w:hyperlink r:id="rId7" w:history="1">
        <w:r w:rsidR="00E00DF8" w:rsidRPr="005F2887">
          <w:rPr>
            <w:rStyle w:val="Hyperlink"/>
          </w:rPr>
          <w:t>https://lozierinstitute.org/un-report-details-infanticide-forced-abortion-and-other-horrific-human-rights-abuses-in-north-korea</w:t>
        </w:r>
      </w:hyperlink>
      <w:r w:rsidR="00E00DF8">
        <w:t xml:space="preserve">. </w:t>
      </w:r>
    </w:p>
  </w:footnote>
  <w:footnote w:id="10">
    <w:p w14:paraId="4D3B6CDF" w14:textId="3EB3229F" w:rsidR="00F902D4" w:rsidRPr="00F902D4" w:rsidRDefault="00F902D4">
      <w:pPr>
        <w:pStyle w:val="FootnoteText"/>
        <w:rPr>
          <w:lang w:val="en-US"/>
        </w:rPr>
      </w:pPr>
      <w:r>
        <w:rPr>
          <w:rStyle w:val="FootnoteReference"/>
        </w:rPr>
        <w:footnoteRef/>
      </w:r>
      <w:r>
        <w:t xml:space="preserve"> </w:t>
      </w:r>
      <w:r w:rsidR="00E00DF8">
        <w:t>J</w:t>
      </w:r>
      <w:r w:rsidR="00E00DF8" w:rsidRPr="00E00DF8">
        <w:t>ae-Chun</w:t>
      </w:r>
      <w:r w:rsidR="00E00DF8">
        <w:t xml:space="preserve"> Won</w:t>
      </w:r>
      <w:r w:rsidR="00E00DF8" w:rsidRPr="00E00DF8">
        <w:t xml:space="preserve"> et al</w:t>
      </w:r>
      <w:r w:rsidR="00E00DF8">
        <w:t>. at the University of Baltimore School of Law,</w:t>
      </w:r>
      <w:r w:rsidR="00E00DF8" w:rsidRPr="00E00DF8">
        <w:t xml:space="preserve"> </w:t>
      </w:r>
      <w:r w:rsidR="00E00DF8" w:rsidRPr="00E00DF8">
        <w:rPr>
          <w:i/>
          <w:iCs/>
        </w:rPr>
        <w:t>Disability, Repressive Regimes, and Health Disparity: Assessing Country Conditions in North Korea</w:t>
      </w:r>
      <w:r w:rsidR="00E00DF8" w:rsidRPr="00E00DF8">
        <w:t xml:space="preserve">, </w:t>
      </w:r>
      <w:r w:rsidR="004E3C0F">
        <w:t>(2014)</w:t>
      </w:r>
      <w:r w:rsidR="00E00DF8" w:rsidRPr="00E00DF8">
        <w:t xml:space="preserve">, </w:t>
      </w:r>
      <w:hyperlink r:id="rId8" w:history="1">
        <w:r w:rsidR="004E3C0F" w:rsidRPr="005F2887">
          <w:rPr>
            <w:rStyle w:val="Hyperlink"/>
          </w:rPr>
          <w:t>https://scholarworks.law.ubalt.edu/fac_articles/14</w:t>
        </w:r>
      </w:hyperlink>
      <w:r w:rsidR="004E3C0F">
        <w:t xml:space="preserve">. </w:t>
      </w:r>
    </w:p>
  </w:footnote>
  <w:footnote w:id="11">
    <w:p w14:paraId="1F96A750" w14:textId="4EEEBD65" w:rsidR="00E74501" w:rsidRPr="00E74501" w:rsidRDefault="00E74501">
      <w:pPr>
        <w:pStyle w:val="FootnoteText"/>
        <w:rPr>
          <w:lang w:val="en-US"/>
        </w:rPr>
      </w:pPr>
      <w:r>
        <w:rPr>
          <w:rStyle w:val="FootnoteReference"/>
        </w:rPr>
        <w:footnoteRef/>
      </w:r>
      <w:r>
        <w:t xml:space="preserve"> </w:t>
      </w:r>
      <w:r w:rsidR="00F902D4" w:rsidRPr="00F902D4">
        <w:t>Daily N</w:t>
      </w:r>
      <w:r w:rsidR="00F902D4">
        <w:t>orth Korea,</w:t>
      </w:r>
      <w:r w:rsidR="00F902D4" w:rsidRPr="00F902D4">
        <w:t xml:space="preserve"> </w:t>
      </w:r>
      <w:r w:rsidR="00F902D4" w:rsidRPr="00F902D4">
        <w:rPr>
          <w:i/>
          <w:iCs/>
        </w:rPr>
        <w:t>North Korean Paralympians Used for Propaganda</w:t>
      </w:r>
      <w:r w:rsidR="00F902D4">
        <w:t>, (</w:t>
      </w:r>
      <w:r w:rsidR="00F902D4" w:rsidRPr="00F902D4">
        <w:t>29 Jan</w:t>
      </w:r>
      <w:r w:rsidR="00F902D4">
        <w:t>uary</w:t>
      </w:r>
      <w:r w:rsidR="00F902D4" w:rsidRPr="00F902D4">
        <w:t xml:space="preserve"> 2018</w:t>
      </w:r>
      <w:r w:rsidR="00F902D4">
        <w:t>)</w:t>
      </w:r>
      <w:r w:rsidR="00F902D4" w:rsidRPr="00F902D4">
        <w:t xml:space="preserve">, </w:t>
      </w:r>
      <w:hyperlink r:id="rId9" w:history="1">
        <w:r w:rsidR="00F902D4" w:rsidRPr="005F2887">
          <w:rPr>
            <w:rStyle w:val="Hyperlink"/>
          </w:rPr>
          <w:t>https://dailynk.com/english/north-korean-paralympians-used-for/</w:t>
        </w:r>
      </w:hyperlink>
      <w:r w:rsidR="00F902D4" w:rsidRPr="00F902D4">
        <w:t>.</w:t>
      </w:r>
      <w:r w:rsidR="00F902D4">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A2AC3" w14:textId="50031754" w:rsidR="00697E39" w:rsidRPr="00697E39" w:rsidRDefault="00446465" w:rsidP="00697E39">
    <w:pPr>
      <w:pStyle w:val="paragraph"/>
      <w:spacing w:before="0" w:beforeAutospacing="0" w:after="0" w:afterAutospacing="0"/>
      <w:ind w:right="360"/>
      <w:textAlignment w:val="baseline"/>
      <w:rPr>
        <w:rFonts w:ascii="Calibri" w:hAnsi="Calibri" w:cs="Calibri"/>
        <w:color w:val="000000"/>
        <w:sz w:val="18"/>
        <w:szCs w:val="18"/>
      </w:rPr>
    </w:pPr>
    <w:r>
      <w:rPr>
        <w:rStyle w:val="normaltextrun"/>
        <w:rFonts w:ascii="Calibri" w:hAnsi="Calibri" w:cs="Calibri"/>
        <w:color w:val="000000"/>
      </w:rPr>
      <w:t>33</w:t>
    </w:r>
    <w:r w:rsidRPr="00446465">
      <w:rPr>
        <w:rStyle w:val="normaltextrun"/>
        <w:rFonts w:ascii="Calibri" w:hAnsi="Calibri" w:cs="Calibri"/>
        <w:color w:val="000000"/>
        <w:vertAlign w:val="superscript"/>
      </w:rPr>
      <w:t>rd</w:t>
    </w:r>
    <w:r w:rsidR="00697E39" w:rsidRPr="00697E39">
      <w:rPr>
        <w:rStyle w:val="normaltextrun"/>
        <w:rFonts w:ascii="Calibri" w:hAnsi="Calibri" w:cs="Calibri"/>
        <w:color w:val="000000"/>
      </w:rPr>
      <w:t xml:space="preserve"> Session of the </w:t>
    </w:r>
    <w:r>
      <w:rPr>
        <w:rStyle w:val="normaltextrun"/>
        <w:rFonts w:ascii="Calibri" w:hAnsi="Calibri" w:cs="Calibri"/>
        <w:color w:val="000000"/>
      </w:rPr>
      <w:t>UN Committee on the Rights of Persons with Disabilities</w:t>
    </w:r>
  </w:p>
  <w:p w14:paraId="76273FC5" w14:textId="3CD8AA06" w:rsidR="00697E39" w:rsidRPr="00697E39" w:rsidRDefault="00697E39" w:rsidP="00697E39">
    <w:pPr>
      <w:pStyle w:val="paragraph"/>
      <w:spacing w:before="0" w:beforeAutospacing="0" w:after="0" w:afterAutospacing="0"/>
      <w:textAlignment w:val="baseline"/>
      <w:rPr>
        <w:rFonts w:ascii="Calibri" w:hAnsi="Calibri" w:cs="Calibri"/>
        <w:color w:val="000000"/>
        <w:sz w:val="18"/>
        <w:szCs w:val="18"/>
      </w:rPr>
    </w:pPr>
    <w:r w:rsidRPr="00697E39">
      <w:rPr>
        <w:rStyle w:val="normaltextrun"/>
        <w:rFonts w:ascii="Calibri" w:hAnsi="Calibri" w:cs="Calibri"/>
        <w:color w:val="000000"/>
      </w:rPr>
      <w:t>Report on </w:t>
    </w:r>
    <w:r w:rsidR="00446465">
      <w:rPr>
        <w:rStyle w:val="normaltextrun"/>
        <w:rFonts w:ascii="Calibri" w:hAnsi="Calibri" w:cs="Calibri"/>
        <w:color w:val="000000"/>
      </w:rPr>
      <w:t xml:space="preserve">North Korea </w:t>
    </w:r>
    <w:r w:rsidRPr="00697E39">
      <w:rPr>
        <w:rStyle w:val="normaltextrun"/>
        <w:rFonts w:ascii="Calibri" w:hAnsi="Calibri" w:cs="Calibri"/>
        <w:color w:val="000000"/>
      </w:rPr>
      <w:t>| Centre for Voters Initiative &amp; Action | </w:t>
    </w:r>
    <w:hyperlink r:id="rId1" w:tgtFrame="_blank" w:history="1">
      <w:r w:rsidRPr="00697E39">
        <w:rPr>
          <w:rStyle w:val="normaltextrun"/>
          <w:rFonts w:ascii="Calibri" w:hAnsi="Calibri" w:cs="Calibri"/>
          <w:color w:val="0432FF"/>
          <w:u w:val="single"/>
        </w:rPr>
        <w:t>cvia.ch</w:t>
      </w:r>
    </w:hyperlink>
    <w:r w:rsidRPr="00697E39">
      <w:rPr>
        <w:rStyle w:val="eop"/>
        <w:rFonts w:ascii="Calibri" w:hAnsi="Calibri" w:cs="Calibri"/>
        <w:color w:val="0432FF"/>
      </w:rPr>
      <w:t> </w:t>
    </w:r>
  </w:p>
  <w:p w14:paraId="33791A09" w14:textId="094F1813" w:rsidR="00697E39" w:rsidRDefault="00697E39">
    <w:pPr>
      <w:pStyle w:val="Header"/>
      <w:rPr>
        <w:rStyle w:val="PageNumber"/>
        <w:rFonts w:ascii="Calibri" w:hAnsi="Calibri" w:cs="Calibri"/>
        <w:sz w:val="22"/>
        <w:szCs w:val="22"/>
      </w:rPr>
    </w:pPr>
    <w:r w:rsidRPr="00697E39">
      <w:rPr>
        <w:rStyle w:val="normaltextrun"/>
        <w:rFonts w:ascii="Calibri" w:hAnsi="Calibri" w:cs="Calibri"/>
        <w:color w:val="000000"/>
        <w:sz w:val="22"/>
        <w:szCs w:val="22"/>
      </w:rPr>
      <w:t>Page </w:t>
    </w:r>
    <w:sdt>
      <w:sdtPr>
        <w:rPr>
          <w:rStyle w:val="PageNumber"/>
          <w:rFonts w:ascii="Calibri" w:hAnsi="Calibri" w:cs="Calibri"/>
          <w:sz w:val="22"/>
          <w:szCs w:val="22"/>
        </w:rPr>
        <w:id w:val="-929345676"/>
        <w:docPartObj>
          <w:docPartGallery w:val="Page Numbers (Top of Page)"/>
          <w:docPartUnique/>
        </w:docPartObj>
      </w:sdtPr>
      <w:sdtEndPr>
        <w:rPr>
          <w:rStyle w:val="PageNumber"/>
        </w:rPr>
      </w:sdtEndPr>
      <w:sdtContent>
        <w:r w:rsidRPr="00697E39">
          <w:rPr>
            <w:rStyle w:val="PageNumber"/>
            <w:rFonts w:ascii="Calibri" w:hAnsi="Calibri" w:cs="Calibri"/>
            <w:sz w:val="22"/>
            <w:szCs w:val="22"/>
          </w:rPr>
          <w:fldChar w:fldCharType="begin"/>
        </w:r>
        <w:r w:rsidRPr="00697E39">
          <w:rPr>
            <w:rStyle w:val="PageNumber"/>
            <w:rFonts w:ascii="Calibri" w:hAnsi="Calibri" w:cs="Calibri"/>
            <w:sz w:val="22"/>
            <w:szCs w:val="22"/>
          </w:rPr>
          <w:instrText xml:space="preserve"> PAGE </w:instrText>
        </w:r>
        <w:r w:rsidRPr="00697E39">
          <w:rPr>
            <w:rStyle w:val="PageNumber"/>
            <w:rFonts w:ascii="Calibri" w:hAnsi="Calibri" w:cs="Calibri"/>
            <w:sz w:val="22"/>
            <w:szCs w:val="22"/>
          </w:rPr>
          <w:fldChar w:fldCharType="separate"/>
        </w:r>
        <w:r w:rsidRPr="00697E39">
          <w:rPr>
            <w:rStyle w:val="PageNumber"/>
            <w:rFonts w:ascii="Calibri" w:hAnsi="Calibri" w:cs="Calibri"/>
            <w:sz w:val="22"/>
            <w:szCs w:val="22"/>
          </w:rPr>
          <w:t>1</w:t>
        </w:r>
        <w:r w:rsidRPr="00697E39">
          <w:rPr>
            <w:rStyle w:val="PageNumber"/>
            <w:rFonts w:ascii="Calibri" w:hAnsi="Calibri" w:cs="Calibri"/>
            <w:sz w:val="22"/>
            <w:szCs w:val="22"/>
          </w:rPr>
          <w:fldChar w:fldCharType="end"/>
        </w:r>
      </w:sdtContent>
    </w:sdt>
  </w:p>
  <w:p w14:paraId="68A949E7" w14:textId="77777777" w:rsidR="00446465" w:rsidRPr="00697E39" w:rsidRDefault="00446465">
    <w:pPr>
      <w:pStyle w:val="Header"/>
      <w:rPr>
        <w:rFonts w:ascii="Calibri" w:hAnsi="Calibri" w:cs="Calibr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F8C65"/>
    <w:multiLevelType w:val="hybridMultilevel"/>
    <w:tmpl w:val="3BC41E6C"/>
    <w:lvl w:ilvl="0" w:tplc="60028AC0">
      <w:start w:val="1"/>
      <w:numFmt w:val="decimal"/>
      <w:lvlText w:val="(%1)"/>
      <w:lvlJc w:val="left"/>
      <w:pPr>
        <w:ind w:left="720" w:hanging="360"/>
      </w:pPr>
    </w:lvl>
    <w:lvl w:ilvl="1" w:tplc="7C4CE154">
      <w:start w:val="1"/>
      <w:numFmt w:val="lowerLetter"/>
      <w:lvlText w:val="%2."/>
      <w:lvlJc w:val="left"/>
      <w:pPr>
        <w:ind w:left="1440" w:hanging="360"/>
      </w:pPr>
    </w:lvl>
    <w:lvl w:ilvl="2" w:tplc="D396DE1C">
      <w:start w:val="1"/>
      <w:numFmt w:val="lowerRoman"/>
      <w:lvlText w:val="%3."/>
      <w:lvlJc w:val="right"/>
      <w:pPr>
        <w:ind w:left="2160" w:hanging="180"/>
      </w:pPr>
    </w:lvl>
    <w:lvl w:ilvl="3" w:tplc="9D3A269E">
      <w:start w:val="1"/>
      <w:numFmt w:val="decimal"/>
      <w:lvlText w:val="%4."/>
      <w:lvlJc w:val="left"/>
      <w:pPr>
        <w:ind w:left="2880" w:hanging="360"/>
      </w:pPr>
    </w:lvl>
    <w:lvl w:ilvl="4" w:tplc="C4BCE0B6">
      <w:start w:val="1"/>
      <w:numFmt w:val="lowerLetter"/>
      <w:lvlText w:val="%5."/>
      <w:lvlJc w:val="left"/>
      <w:pPr>
        <w:ind w:left="3600" w:hanging="360"/>
      </w:pPr>
    </w:lvl>
    <w:lvl w:ilvl="5" w:tplc="48D2FCEC">
      <w:start w:val="1"/>
      <w:numFmt w:val="lowerRoman"/>
      <w:lvlText w:val="%6."/>
      <w:lvlJc w:val="right"/>
      <w:pPr>
        <w:ind w:left="4320" w:hanging="180"/>
      </w:pPr>
    </w:lvl>
    <w:lvl w:ilvl="6" w:tplc="84567FE2">
      <w:start w:val="1"/>
      <w:numFmt w:val="decimal"/>
      <w:lvlText w:val="%7."/>
      <w:lvlJc w:val="left"/>
      <w:pPr>
        <w:ind w:left="5040" w:hanging="360"/>
      </w:pPr>
    </w:lvl>
    <w:lvl w:ilvl="7" w:tplc="93D4BF14">
      <w:start w:val="1"/>
      <w:numFmt w:val="lowerLetter"/>
      <w:lvlText w:val="%8."/>
      <w:lvlJc w:val="left"/>
      <w:pPr>
        <w:ind w:left="5760" w:hanging="360"/>
      </w:pPr>
    </w:lvl>
    <w:lvl w:ilvl="8" w:tplc="F7F62268">
      <w:start w:val="1"/>
      <w:numFmt w:val="lowerRoman"/>
      <w:lvlText w:val="%9."/>
      <w:lvlJc w:val="right"/>
      <w:pPr>
        <w:ind w:left="6480" w:hanging="180"/>
      </w:pPr>
    </w:lvl>
  </w:abstractNum>
  <w:abstractNum w:abstractNumId="1" w15:restartNumberingAfterBreak="0">
    <w:nsid w:val="0A4A757D"/>
    <w:multiLevelType w:val="hybridMultilevel"/>
    <w:tmpl w:val="092C2B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6727"/>
    <w:multiLevelType w:val="hybridMultilevel"/>
    <w:tmpl w:val="AC26A48A"/>
    <w:lvl w:ilvl="0" w:tplc="00C84BEA">
      <w:start w:val="30"/>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5963065">
    <w:abstractNumId w:val="2"/>
  </w:num>
  <w:num w:numId="2" w16cid:durableId="1784374792">
    <w:abstractNumId w:val="1"/>
  </w:num>
  <w:num w:numId="3" w16cid:durableId="14379454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7E39"/>
    <w:rsid w:val="00053FBF"/>
    <w:rsid w:val="00096117"/>
    <w:rsid w:val="0010333F"/>
    <w:rsid w:val="00105574"/>
    <w:rsid w:val="00194A4D"/>
    <w:rsid w:val="00253C44"/>
    <w:rsid w:val="0025701E"/>
    <w:rsid w:val="0033037C"/>
    <w:rsid w:val="00341DF4"/>
    <w:rsid w:val="00426303"/>
    <w:rsid w:val="00446465"/>
    <w:rsid w:val="004B07E1"/>
    <w:rsid w:val="004E3C0F"/>
    <w:rsid w:val="00515634"/>
    <w:rsid w:val="00541056"/>
    <w:rsid w:val="00545DC1"/>
    <w:rsid w:val="005847EC"/>
    <w:rsid w:val="00587E15"/>
    <w:rsid w:val="005D0F37"/>
    <w:rsid w:val="00614BBB"/>
    <w:rsid w:val="00697E39"/>
    <w:rsid w:val="006D5DB9"/>
    <w:rsid w:val="00752F6F"/>
    <w:rsid w:val="007D207C"/>
    <w:rsid w:val="00820BAB"/>
    <w:rsid w:val="008B696A"/>
    <w:rsid w:val="00906D53"/>
    <w:rsid w:val="0093026A"/>
    <w:rsid w:val="00936BC0"/>
    <w:rsid w:val="00A24E73"/>
    <w:rsid w:val="00A35FF0"/>
    <w:rsid w:val="00A9177F"/>
    <w:rsid w:val="00B630B3"/>
    <w:rsid w:val="00B63776"/>
    <w:rsid w:val="00D1094C"/>
    <w:rsid w:val="00D13083"/>
    <w:rsid w:val="00D17FC1"/>
    <w:rsid w:val="00D67EA2"/>
    <w:rsid w:val="00E00DF8"/>
    <w:rsid w:val="00E74501"/>
    <w:rsid w:val="00EE05C4"/>
    <w:rsid w:val="00F902D4"/>
    <w:rsid w:val="00FF3EE7"/>
    <w:rsid w:val="1239E3B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047FD"/>
  <w15:chartTrackingRefBased/>
  <w15:docId w15:val="{347824DB-65EB-E547-9C18-62E22D56A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E39"/>
    <w:rPr>
      <w:rFonts w:eastAsia="Times New Roman" w:cstheme="minorHAnsi"/>
      <w:kern w:val="0"/>
      <w:lang w:eastAsia="en-GB"/>
      <w14:ligatures w14:val="none"/>
    </w:rPr>
  </w:style>
  <w:style w:type="paragraph" w:styleId="Heading1">
    <w:name w:val="heading 1"/>
    <w:basedOn w:val="Normal"/>
    <w:next w:val="Normal"/>
    <w:link w:val="Heading1Char"/>
    <w:uiPriority w:val="9"/>
    <w:qFormat/>
    <w:rsid w:val="00697E39"/>
    <w:pPr>
      <w:spacing w:after="240"/>
      <w:outlineLvl w:val="0"/>
    </w:pPr>
    <w:rPr>
      <w:b/>
      <w:bCs/>
      <w:color w:val="2F5496" w:themeColor="accent1" w:themeShade="BF"/>
    </w:rPr>
  </w:style>
  <w:style w:type="paragraph" w:styleId="Heading2">
    <w:name w:val="heading 2"/>
    <w:basedOn w:val="Normal"/>
    <w:next w:val="Normal"/>
    <w:link w:val="Heading2Char"/>
    <w:uiPriority w:val="9"/>
    <w:unhideWhenUsed/>
    <w:qFormat/>
    <w:rsid w:val="00697E39"/>
    <w:pPr>
      <w:spacing w:after="240"/>
      <w:outlineLvl w:val="1"/>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97E39"/>
    <w:pPr>
      <w:spacing w:before="100" w:beforeAutospacing="1" w:after="100" w:afterAutospacing="1"/>
    </w:pPr>
    <w:rPr>
      <w:rFonts w:ascii="Times New Roman" w:hAnsi="Times New Roman" w:cs="Times New Roman"/>
    </w:rPr>
  </w:style>
  <w:style w:type="character" w:customStyle="1" w:styleId="normaltextrun">
    <w:name w:val="normaltextrun"/>
    <w:basedOn w:val="DefaultParagraphFont"/>
    <w:rsid w:val="00697E39"/>
  </w:style>
  <w:style w:type="character" w:customStyle="1" w:styleId="eop">
    <w:name w:val="eop"/>
    <w:basedOn w:val="DefaultParagraphFont"/>
    <w:rsid w:val="00697E39"/>
  </w:style>
  <w:style w:type="character" w:styleId="Hyperlink">
    <w:name w:val="Hyperlink"/>
    <w:basedOn w:val="DefaultParagraphFont"/>
    <w:uiPriority w:val="99"/>
    <w:unhideWhenUsed/>
    <w:rsid w:val="00697E39"/>
    <w:rPr>
      <w:color w:val="0432FF"/>
      <w:u w:val="single"/>
    </w:rPr>
  </w:style>
  <w:style w:type="character" w:styleId="UnresolvedMention">
    <w:name w:val="Unresolved Mention"/>
    <w:basedOn w:val="DefaultParagraphFont"/>
    <w:uiPriority w:val="99"/>
    <w:semiHidden/>
    <w:unhideWhenUsed/>
    <w:rsid w:val="00697E39"/>
    <w:rPr>
      <w:color w:val="605E5C"/>
      <w:shd w:val="clear" w:color="auto" w:fill="E1DFDD"/>
    </w:rPr>
  </w:style>
  <w:style w:type="character" w:customStyle="1" w:styleId="Heading1Char">
    <w:name w:val="Heading 1 Char"/>
    <w:basedOn w:val="DefaultParagraphFont"/>
    <w:link w:val="Heading1"/>
    <w:uiPriority w:val="9"/>
    <w:rsid w:val="00697E39"/>
    <w:rPr>
      <w:rFonts w:eastAsia="Times New Roman" w:cstheme="minorHAnsi"/>
      <w:b/>
      <w:bCs/>
      <w:color w:val="2F5496" w:themeColor="accent1" w:themeShade="BF"/>
      <w:kern w:val="0"/>
      <w:lang w:eastAsia="en-GB"/>
      <w14:ligatures w14:val="none"/>
    </w:rPr>
  </w:style>
  <w:style w:type="character" w:customStyle="1" w:styleId="Heading2Char">
    <w:name w:val="Heading 2 Char"/>
    <w:basedOn w:val="DefaultParagraphFont"/>
    <w:link w:val="Heading2"/>
    <w:uiPriority w:val="9"/>
    <w:rsid w:val="00697E39"/>
    <w:rPr>
      <w:rFonts w:eastAsia="Times New Roman" w:cstheme="minorHAnsi"/>
      <w:kern w:val="0"/>
      <w:u w:val="single"/>
      <w:lang w:eastAsia="en-GB"/>
      <w14:ligatures w14:val="none"/>
    </w:rPr>
  </w:style>
  <w:style w:type="paragraph" w:styleId="Header">
    <w:name w:val="header"/>
    <w:basedOn w:val="Normal"/>
    <w:link w:val="HeaderChar"/>
    <w:uiPriority w:val="99"/>
    <w:unhideWhenUsed/>
    <w:rsid w:val="00697E39"/>
    <w:pPr>
      <w:tabs>
        <w:tab w:val="center" w:pos="4513"/>
        <w:tab w:val="right" w:pos="9026"/>
      </w:tabs>
    </w:pPr>
  </w:style>
  <w:style w:type="character" w:customStyle="1" w:styleId="HeaderChar">
    <w:name w:val="Header Char"/>
    <w:basedOn w:val="DefaultParagraphFont"/>
    <w:link w:val="Header"/>
    <w:uiPriority w:val="99"/>
    <w:rsid w:val="00697E39"/>
    <w:rPr>
      <w:rFonts w:eastAsia="Times New Roman" w:cstheme="minorHAnsi"/>
      <w:kern w:val="0"/>
      <w:lang w:eastAsia="en-GB"/>
      <w14:ligatures w14:val="none"/>
    </w:rPr>
  </w:style>
  <w:style w:type="paragraph" w:styleId="Footer">
    <w:name w:val="footer"/>
    <w:basedOn w:val="Normal"/>
    <w:link w:val="FooterChar"/>
    <w:uiPriority w:val="99"/>
    <w:unhideWhenUsed/>
    <w:rsid w:val="00697E39"/>
    <w:pPr>
      <w:tabs>
        <w:tab w:val="center" w:pos="4513"/>
        <w:tab w:val="right" w:pos="9026"/>
      </w:tabs>
    </w:pPr>
  </w:style>
  <w:style w:type="character" w:customStyle="1" w:styleId="FooterChar">
    <w:name w:val="Footer Char"/>
    <w:basedOn w:val="DefaultParagraphFont"/>
    <w:link w:val="Footer"/>
    <w:uiPriority w:val="99"/>
    <w:rsid w:val="00697E39"/>
    <w:rPr>
      <w:rFonts w:eastAsia="Times New Roman" w:cstheme="minorHAnsi"/>
      <w:kern w:val="0"/>
      <w:lang w:eastAsia="en-GB"/>
      <w14:ligatures w14:val="none"/>
    </w:rPr>
  </w:style>
  <w:style w:type="character" w:styleId="PageNumber">
    <w:name w:val="page number"/>
    <w:basedOn w:val="DefaultParagraphFont"/>
    <w:uiPriority w:val="99"/>
    <w:semiHidden/>
    <w:unhideWhenUsed/>
    <w:rsid w:val="00697E39"/>
  </w:style>
  <w:style w:type="table" w:styleId="TableGrid">
    <w:name w:val="Table Grid"/>
    <w:basedOn w:val="TableNormal"/>
    <w:uiPriority w:val="39"/>
    <w:rsid w:val="00697E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97E39"/>
    <w:pPr>
      <w:ind w:left="720"/>
      <w:contextualSpacing/>
    </w:pPr>
  </w:style>
  <w:style w:type="paragraph" w:styleId="FootnoteText">
    <w:name w:val="footnote text"/>
    <w:basedOn w:val="Normal"/>
    <w:link w:val="FootnoteTextChar"/>
    <w:uiPriority w:val="99"/>
    <w:semiHidden/>
    <w:unhideWhenUsed/>
    <w:rsid w:val="00697E39"/>
    <w:rPr>
      <w:sz w:val="20"/>
      <w:szCs w:val="20"/>
    </w:rPr>
  </w:style>
  <w:style w:type="character" w:customStyle="1" w:styleId="FootnoteTextChar">
    <w:name w:val="Footnote Text Char"/>
    <w:basedOn w:val="DefaultParagraphFont"/>
    <w:link w:val="FootnoteText"/>
    <w:uiPriority w:val="99"/>
    <w:semiHidden/>
    <w:rsid w:val="00697E39"/>
    <w:rPr>
      <w:rFonts w:eastAsia="Times New Roman" w:cstheme="minorHAnsi"/>
      <w:kern w:val="0"/>
      <w:sz w:val="20"/>
      <w:szCs w:val="20"/>
      <w:lang w:eastAsia="en-GB"/>
      <w14:ligatures w14:val="none"/>
    </w:rPr>
  </w:style>
  <w:style w:type="character" w:styleId="FootnoteReference">
    <w:name w:val="footnote reference"/>
    <w:basedOn w:val="DefaultParagraphFont"/>
    <w:uiPriority w:val="99"/>
    <w:semiHidden/>
    <w:unhideWhenUsed/>
    <w:rsid w:val="00697E39"/>
    <w:rPr>
      <w:vertAlign w:val="superscript"/>
    </w:rPr>
  </w:style>
  <w:style w:type="paragraph" w:styleId="TOCHeading">
    <w:name w:val="TOC Heading"/>
    <w:basedOn w:val="Heading1"/>
    <w:next w:val="Normal"/>
    <w:uiPriority w:val="39"/>
    <w:unhideWhenUsed/>
    <w:qFormat/>
    <w:rsid w:val="00446465"/>
    <w:pPr>
      <w:keepNext/>
      <w:keepLines/>
      <w:spacing w:before="480" w:after="0" w:line="276" w:lineRule="auto"/>
      <w:outlineLvl w:val="9"/>
    </w:pPr>
    <w:rPr>
      <w:rFonts w:asciiTheme="majorHAnsi" w:eastAsiaTheme="majorEastAsia" w:hAnsiTheme="majorHAnsi" w:cstheme="majorBidi"/>
      <w:sz w:val="28"/>
      <w:szCs w:val="28"/>
      <w:lang w:val="en-US" w:eastAsia="en-US"/>
    </w:rPr>
  </w:style>
  <w:style w:type="paragraph" w:styleId="TOC1">
    <w:name w:val="toc 1"/>
    <w:basedOn w:val="Normal"/>
    <w:next w:val="Normal"/>
    <w:autoRedefine/>
    <w:uiPriority w:val="39"/>
    <w:unhideWhenUsed/>
    <w:rsid w:val="00446465"/>
    <w:pPr>
      <w:spacing w:before="120"/>
    </w:pPr>
    <w:rPr>
      <w:b/>
      <w:bCs/>
      <w:i/>
      <w:iCs/>
    </w:rPr>
  </w:style>
  <w:style w:type="paragraph" w:styleId="TOC2">
    <w:name w:val="toc 2"/>
    <w:basedOn w:val="Normal"/>
    <w:next w:val="Normal"/>
    <w:autoRedefine/>
    <w:uiPriority w:val="39"/>
    <w:unhideWhenUsed/>
    <w:rsid w:val="00446465"/>
    <w:pPr>
      <w:spacing w:before="120"/>
      <w:ind w:left="240"/>
    </w:pPr>
    <w:rPr>
      <w:b/>
      <w:bCs/>
      <w:sz w:val="22"/>
      <w:szCs w:val="22"/>
    </w:rPr>
  </w:style>
  <w:style w:type="paragraph" w:styleId="TOC3">
    <w:name w:val="toc 3"/>
    <w:basedOn w:val="Normal"/>
    <w:next w:val="Normal"/>
    <w:autoRedefine/>
    <w:uiPriority w:val="39"/>
    <w:semiHidden/>
    <w:unhideWhenUsed/>
    <w:rsid w:val="00446465"/>
    <w:pPr>
      <w:ind w:left="480"/>
    </w:pPr>
    <w:rPr>
      <w:sz w:val="20"/>
      <w:szCs w:val="20"/>
    </w:rPr>
  </w:style>
  <w:style w:type="paragraph" w:styleId="TOC4">
    <w:name w:val="toc 4"/>
    <w:basedOn w:val="Normal"/>
    <w:next w:val="Normal"/>
    <w:autoRedefine/>
    <w:uiPriority w:val="39"/>
    <w:semiHidden/>
    <w:unhideWhenUsed/>
    <w:rsid w:val="00446465"/>
    <w:pPr>
      <w:ind w:left="720"/>
    </w:pPr>
    <w:rPr>
      <w:sz w:val="20"/>
      <w:szCs w:val="20"/>
    </w:rPr>
  </w:style>
  <w:style w:type="paragraph" w:styleId="TOC5">
    <w:name w:val="toc 5"/>
    <w:basedOn w:val="Normal"/>
    <w:next w:val="Normal"/>
    <w:autoRedefine/>
    <w:uiPriority w:val="39"/>
    <w:semiHidden/>
    <w:unhideWhenUsed/>
    <w:rsid w:val="00446465"/>
    <w:pPr>
      <w:ind w:left="960"/>
    </w:pPr>
    <w:rPr>
      <w:sz w:val="20"/>
      <w:szCs w:val="20"/>
    </w:rPr>
  </w:style>
  <w:style w:type="paragraph" w:styleId="TOC6">
    <w:name w:val="toc 6"/>
    <w:basedOn w:val="Normal"/>
    <w:next w:val="Normal"/>
    <w:autoRedefine/>
    <w:uiPriority w:val="39"/>
    <w:semiHidden/>
    <w:unhideWhenUsed/>
    <w:rsid w:val="00446465"/>
    <w:pPr>
      <w:ind w:left="1200"/>
    </w:pPr>
    <w:rPr>
      <w:sz w:val="20"/>
      <w:szCs w:val="20"/>
    </w:rPr>
  </w:style>
  <w:style w:type="paragraph" w:styleId="TOC7">
    <w:name w:val="toc 7"/>
    <w:basedOn w:val="Normal"/>
    <w:next w:val="Normal"/>
    <w:autoRedefine/>
    <w:uiPriority w:val="39"/>
    <w:semiHidden/>
    <w:unhideWhenUsed/>
    <w:rsid w:val="00446465"/>
    <w:pPr>
      <w:ind w:left="1440"/>
    </w:pPr>
    <w:rPr>
      <w:sz w:val="20"/>
      <w:szCs w:val="20"/>
    </w:rPr>
  </w:style>
  <w:style w:type="paragraph" w:styleId="TOC8">
    <w:name w:val="toc 8"/>
    <w:basedOn w:val="Normal"/>
    <w:next w:val="Normal"/>
    <w:autoRedefine/>
    <w:uiPriority w:val="39"/>
    <w:semiHidden/>
    <w:unhideWhenUsed/>
    <w:rsid w:val="00446465"/>
    <w:pPr>
      <w:ind w:left="1680"/>
    </w:pPr>
    <w:rPr>
      <w:sz w:val="20"/>
      <w:szCs w:val="20"/>
    </w:rPr>
  </w:style>
  <w:style w:type="paragraph" w:styleId="TOC9">
    <w:name w:val="toc 9"/>
    <w:basedOn w:val="Normal"/>
    <w:next w:val="Normal"/>
    <w:autoRedefine/>
    <w:uiPriority w:val="39"/>
    <w:semiHidden/>
    <w:unhideWhenUsed/>
    <w:rsid w:val="00446465"/>
    <w:pPr>
      <w:ind w:left="1920"/>
    </w:pPr>
    <w:rPr>
      <w:sz w:val="20"/>
      <w:szCs w:val="20"/>
    </w:rPr>
  </w:style>
  <w:style w:type="character" w:styleId="FollowedHyperlink">
    <w:name w:val="FollowedHyperlink"/>
    <w:basedOn w:val="DefaultParagraphFont"/>
    <w:uiPriority w:val="99"/>
    <w:semiHidden/>
    <w:unhideWhenUsed/>
    <w:rsid w:val="00053F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53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orge.araya@un.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hchr-crpd@un.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coemullin@cvia.ch"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scholarworks.law.ubalt.edu/fac_articles/14" TargetMode="External"/><Relationship Id="rId3" Type="http://schemas.openxmlformats.org/officeDocument/2006/relationships/hyperlink" Target="https://rfa.org/english/korea/nkorea_disabled-20070613.html" TargetMode="External"/><Relationship Id="rId7" Type="http://schemas.openxmlformats.org/officeDocument/2006/relationships/hyperlink" Target="https://lozierinstitute.org/un-report-details-infanticide-forced-abortion-and-other-horrific-human-rights-abuses-in-north-korea" TargetMode="External"/><Relationship Id="rId2" Type="http://schemas.openxmlformats.org/officeDocument/2006/relationships/hyperlink" Target="https://fsi-live.s3.us-west-1.amazonaws.com/s3fs-public/Zellweger_Disabilities_DPRK_web.pdf" TargetMode="External"/><Relationship Id="rId1" Type="http://schemas.openxmlformats.org/officeDocument/2006/relationships/hyperlink" Target="https://dailynk.com/english/disability-in-n-korea-stigma-persists-despite-official-efforts" TargetMode="External"/><Relationship Id="rId6" Type="http://schemas.openxmlformats.org/officeDocument/2006/relationships/hyperlink" Target="https://dailynk.com/english/hell-on-earth-disabled-prisoners-suffer-in-n-koreas-brutal-camps/" TargetMode="External"/><Relationship Id="rId5" Type="http://schemas.openxmlformats.org/officeDocument/2006/relationships/hyperlink" Target="https://theguardian.com/world/2014/dec/30/-sp-living-with-disability-north-korea" TargetMode="External"/><Relationship Id="rId4" Type="http://schemas.openxmlformats.org/officeDocument/2006/relationships/hyperlink" Target="https://genevasummit.org/speech/the-life-of-the-disabled-in-north-korea" TargetMode="External"/><Relationship Id="rId9" Type="http://schemas.openxmlformats.org/officeDocument/2006/relationships/hyperlink" Target="https://dailynk.com/english/north-korean-paralympians-used-for/"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cvi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c43d6523-f909-4250-bbe1-6bcdc0c7194c">
      <Terms xmlns="http://schemas.microsoft.com/office/infopath/2007/PartnerControls"/>
    </lcf76f155ced4ddcb4097134ff3c332f>
    <Document_x0020_Date xmlns="985ec44e-1bab-4c0b-9df0-6ba128686fc9">2025-07-07T10:07:39+00:00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9C0602E-B8EC-854D-A4E8-73C49FCF8203}">
  <ds:schemaRefs>
    <ds:schemaRef ds:uri="http://schemas.openxmlformats.org/officeDocument/2006/bibliography"/>
  </ds:schemaRefs>
</ds:datastoreItem>
</file>

<file path=customXml/itemProps2.xml><?xml version="1.0" encoding="utf-8"?>
<ds:datastoreItem xmlns:ds="http://schemas.openxmlformats.org/officeDocument/2006/customXml" ds:itemID="{6CBFE019-3D0F-4BBD-9CBD-B6442818513B}">
  <ds:schemaRefs>
    <ds:schemaRef ds:uri="http://schemas.microsoft.com/sharepoint/v3/contenttype/forms"/>
  </ds:schemaRefs>
</ds:datastoreItem>
</file>

<file path=customXml/itemProps3.xml><?xml version="1.0" encoding="utf-8"?>
<ds:datastoreItem xmlns:ds="http://schemas.openxmlformats.org/officeDocument/2006/customXml" ds:itemID="{02C98437-B331-411B-AE70-AF513F660897}"/>
</file>

<file path=customXml/itemProps4.xml><?xml version="1.0" encoding="utf-8"?>
<ds:datastoreItem xmlns:ds="http://schemas.openxmlformats.org/officeDocument/2006/customXml" ds:itemID="{62909881-C055-4399-82FF-E3C797EBCB55}">
  <ds:schemaRefs>
    <ds:schemaRef ds:uri="http://schemas.microsoft.com/office/2006/metadata/properties"/>
    <ds:schemaRef ds:uri="http://schemas.microsoft.com/office/infopath/2007/PartnerControls"/>
    <ds:schemaRef ds:uri="db0dec51-2f09-4045-ac40-de54ecb1a292"/>
    <ds:schemaRef ds:uri="89220445-a44a-4fab-9821-25270ab2d02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2174</Words>
  <Characters>12395</Characters>
  <Application>Microsoft Office Word</Application>
  <DocSecurity>4</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Quraishi, Samad K</dc:creator>
  <cp:keywords/>
  <dc:description/>
  <cp:lastModifiedBy>Jorge Araya</cp:lastModifiedBy>
  <cp:revision>2</cp:revision>
  <cp:lastPrinted>2025-06-30T16:57:00Z</cp:lastPrinted>
  <dcterms:created xsi:type="dcterms:W3CDTF">2025-07-07T10:07:00Z</dcterms:created>
  <dcterms:modified xsi:type="dcterms:W3CDTF">2025-07-07T10:07:00Z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