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40CB9" w14:textId="491FCF0D" w:rsidR="004B4722" w:rsidRPr="008025B6" w:rsidRDefault="004B4722" w:rsidP="00F8671F">
      <w:pPr>
        <w:spacing w:after="120"/>
        <w:ind w:right="-24"/>
        <w:jc w:val="both"/>
        <w:rPr>
          <w:rFonts w:asciiTheme="majorHAnsi" w:hAnsiTheme="majorHAnsi" w:cstheme="majorHAnsi"/>
          <w:b/>
          <w:bCs/>
          <w:sz w:val="4"/>
          <w:szCs w:val="4"/>
          <w:lang w:val="fr-FR"/>
        </w:rPr>
      </w:pPr>
    </w:p>
    <w:tbl>
      <w:tblPr>
        <w:tblStyle w:val="TableGrid"/>
        <w:tblW w:w="0" w:type="auto"/>
        <w:tblBorders>
          <w:top w:val="single" w:sz="4" w:space="0" w:color="C1F1F0"/>
          <w:left w:val="single" w:sz="4" w:space="0" w:color="C1F1F0"/>
          <w:bottom w:val="single" w:sz="4" w:space="0" w:color="C1F1F0"/>
          <w:right w:val="single" w:sz="4" w:space="0" w:color="C1F1F0"/>
          <w:insideH w:val="single" w:sz="4" w:space="0" w:color="C1F1F0"/>
          <w:insideV w:val="single" w:sz="4" w:space="0" w:color="C1F1F0"/>
        </w:tblBorders>
        <w:shd w:val="clear" w:color="auto" w:fill="C1F1F0"/>
        <w:tblLook w:val="04A0" w:firstRow="1" w:lastRow="0" w:firstColumn="1" w:lastColumn="0" w:noHBand="0" w:noVBand="1"/>
      </w:tblPr>
      <w:tblGrid>
        <w:gridCol w:w="10456"/>
      </w:tblGrid>
      <w:tr w:rsidR="006542AF" w14:paraId="049EED9F" w14:textId="77777777" w:rsidTr="00F8671F">
        <w:tc>
          <w:tcPr>
            <w:tcW w:w="10606" w:type="dxa"/>
            <w:shd w:val="clear" w:color="auto" w:fill="229693"/>
          </w:tcPr>
          <w:p w14:paraId="728C1F70" w14:textId="47465847" w:rsidR="006542AF" w:rsidRPr="00127943" w:rsidRDefault="00127943" w:rsidP="00127943">
            <w:pPr>
              <w:shd w:val="clear" w:color="auto" w:fill="229693"/>
              <w:spacing w:line="276" w:lineRule="auto"/>
              <w:jc w:val="center"/>
              <w:rPr>
                <w:rFonts w:cstheme="minorHAnsi"/>
                <w:b/>
                <w:bCs/>
                <w:color w:val="FFFFFF" w:themeColor="background1"/>
                <w:sz w:val="24"/>
                <w:szCs w:val="24"/>
                <w:lang w:val="fr-FR"/>
              </w:rPr>
            </w:pPr>
            <w:r w:rsidRPr="008C289D">
              <w:rPr>
                <w:rFonts w:cstheme="minorHAnsi"/>
                <w:b/>
                <w:bCs/>
                <w:color w:val="FFFFFF" w:themeColor="background1"/>
                <w:lang w:val="fr-FR"/>
              </w:rPr>
              <w:t>RESUME</w:t>
            </w:r>
          </w:p>
        </w:tc>
      </w:tr>
      <w:tr w:rsidR="006542AF" w:rsidRPr="007F151E" w14:paraId="2E7BFAEF" w14:textId="77777777" w:rsidTr="00127943">
        <w:tc>
          <w:tcPr>
            <w:tcW w:w="10606" w:type="dxa"/>
            <w:shd w:val="clear" w:color="auto" w:fill="C1F1F0"/>
          </w:tcPr>
          <w:p w14:paraId="3ACC490B" w14:textId="58D940A7" w:rsidR="006542AF" w:rsidRPr="00033458" w:rsidRDefault="006542AF" w:rsidP="006542AF">
            <w:pPr>
              <w:shd w:val="clear" w:color="auto" w:fill="C1F1F0"/>
              <w:ind w:right="-24"/>
              <w:jc w:val="both"/>
              <w:rPr>
                <w:rFonts w:asciiTheme="majorHAnsi" w:hAnsiTheme="majorHAnsi" w:cstheme="majorHAnsi"/>
                <w:b/>
                <w:bCs/>
                <w:lang w:val="fr-FR"/>
              </w:rPr>
            </w:pPr>
            <w:r w:rsidRPr="00824EA5">
              <w:rPr>
                <w:noProof/>
                <w:sz w:val="28"/>
                <w:szCs w:val="28"/>
              </w:rPr>
              <w:drawing>
                <wp:anchor distT="0" distB="0" distL="114300" distR="114300" simplePos="0" relativeHeight="251657216" behindDoc="0" locked="0" layoutInCell="1" allowOverlap="1" wp14:anchorId="20397290" wp14:editId="58B649F2">
                  <wp:simplePos x="0" y="0"/>
                  <wp:positionH relativeFrom="margin">
                    <wp:posOffset>5706745</wp:posOffset>
                  </wp:positionH>
                  <wp:positionV relativeFrom="paragraph">
                    <wp:posOffset>-9843</wp:posOffset>
                  </wp:positionV>
                  <wp:extent cx="956392" cy="879987"/>
                  <wp:effectExtent l="0" t="0" r="0" b="0"/>
                  <wp:wrapSquare wrapText="bothSides"/>
                  <wp:docPr id="414904237" name="Image 1" descr="martinique guadeloupe Archives - Voyages - Car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tinique guadeloupe Archives - Voyages - Cart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599" b="3763"/>
                          <a:stretch/>
                        </pic:blipFill>
                        <pic:spPr bwMode="auto">
                          <a:xfrm>
                            <a:off x="0" y="0"/>
                            <a:ext cx="956392" cy="8799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noProof/>
                <w:lang w:val="fr-FR"/>
              </w:rPr>
              <w:t>Ce</w:t>
            </w:r>
            <w:r w:rsidRPr="00216E0C">
              <w:rPr>
                <w:rFonts w:asciiTheme="majorHAnsi" w:hAnsiTheme="majorHAnsi" w:cstheme="majorHAnsi"/>
                <w:noProof/>
                <w:lang w:val="fr-FR"/>
              </w:rPr>
              <w:t xml:space="preserve"> rapport</w:t>
            </w:r>
            <w:r w:rsidRPr="00216E0C">
              <w:rPr>
                <w:rFonts w:asciiTheme="majorHAnsi" w:hAnsiTheme="majorHAnsi" w:cstheme="majorHAnsi"/>
                <w:lang w:val="fr-FR"/>
              </w:rPr>
              <w:t xml:space="preserve"> </w:t>
            </w:r>
            <w:r w:rsidR="00E35F74">
              <w:rPr>
                <w:rFonts w:asciiTheme="majorHAnsi" w:hAnsiTheme="majorHAnsi" w:cstheme="majorHAnsi"/>
                <w:lang w:val="fr-FR"/>
              </w:rPr>
              <w:t>renseigne</w:t>
            </w:r>
            <w:r w:rsidRPr="00216E0C">
              <w:rPr>
                <w:rFonts w:asciiTheme="majorHAnsi" w:hAnsiTheme="majorHAnsi" w:cstheme="majorHAnsi"/>
                <w:lang w:val="fr-FR"/>
              </w:rPr>
              <w:t xml:space="preserve"> le </w:t>
            </w:r>
            <w:r w:rsidRPr="00216E0C">
              <w:rPr>
                <w:rFonts w:asciiTheme="majorHAnsi" w:hAnsiTheme="majorHAnsi" w:cstheme="majorHAnsi"/>
                <w:b/>
                <w:bCs/>
                <w:lang w:val="fr-FR"/>
              </w:rPr>
              <w:t xml:space="preserve">Point </w:t>
            </w:r>
            <w:r>
              <w:rPr>
                <w:rFonts w:asciiTheme="majorHAnsi" w:hAnsiTheme="majorHAnsi" w:cstheme="majorHAnsi"/>
                <w:b/>
                <w:bCs/>
                <w:lang w:val="fr-FR"/>
              </w:rPr>
              <w:t xml:space="preserve">18 </w:t>
            </w:r>
            <w:r w:rsidRPr="00A2607A">
              <w:rPr>
                <w:rFonts w:asciiTheme="majorHAnsi" w:hAnsiTheme="majorHAnsi" w:cstheme="majorHAnsi"/>
                <w:b/>
                <w:bCs/>
                <w:lang w:val="fr-FR"/>
              </w:rPr>
              <w:t>(</w:t>
            </w:r>
            <w:r>
              <w:rPr>
                <w:rFonts w:asciiTheme="majorHAnsi" w:hAnsiTheme="majorHAnsi" w:cstheme="majorHAnsi"/>
                <w:b/>
                <w:bCs/>
                <w:lang w:val="fr-FR"/>
              </w:rPr>
              <w:t xml:space="preserve">Santé) </w:t>
            </w:r>
            <w:r w:rsidRPr="00216E0C">
              <w:rPr>
                <w:rFonts w:asciiTheme="majorHAnsi" w:hAnsiTheme="majorHAnsi" w:cstheme="majorHAnsi"/>
                <w:lang w:val="fr-FR"/>
              </w:rPr>
              <w:t xml:space="preserve">de la </w:t>
            </w:r>
            <w:hyperlink r:id="rId9" w:history="1">
              <w:r w:rsidRPr="00B73D78">
                <w:rPr>
                  <w:rStyle w:val="Hyperlink"/>
                  <w:rFonts w:asciiTheme="majorHAnsi" w:hAnsiTheme="majorHAnsi" w:cstheme="majorHAnsi"/>
                  <w:lang w:val="fr-FR"/>
                </w:rPr>
                <w:t>Liste de points établie par le Comité pour l’Elimination de la Discrimination à l’égard des Femmes</w:t>
              </w:r>
            </w:hyperlink>
            <w:r>
              <w:rPr>
                <w:rFonts w:asciiTheme="majorHAnsi" w:hAnsiTheme="majorHAnsi" w:cstheme="majorHAnsi"/>
                <w:lang w:val="fr-FR"/>
              </w:rPr>
              <w:t xml:space="preserve"> (CEDEF)</w:t>
            </w:r>
            <w:r w:rsidRPr="00216E0C">
              <w:rPr>
                <w:rFonts w:asciiTheme="majorHAnsi" w:hAnsiTheme="majorHAnsi" w:cstheme="majorHAnsi"/>
                <w:lang w:val="fr-FR"/>
              </w:rPr>
              <w:t xml:space="preserve"> à propos de l’examen du </w:t>
            </w:r>
            <w:r>
              <w:rPr>
                <w:rFonts w:asciiTheme="majorHAnsi" w:hAnsiTheme="majorHAnsi" w:cstheme="majorHAnsi"/>
                <w:lang w:val="fr-FR"/>
              </w:rPr>
              <w:t>9</w:t>
            </w:r>
            <w:r w:rsidRPr="00216E0C">
              <w:rPr>
                <w:rFonts w:asciiTheme="majorHAnsi" w:hAnsiTheme="majorHAnsi" w:cstheme="majorHAnsi"/>
                <w:lang w:val="fr-FR"/>
              </w:rPr>
              <w:t>è rapport périodique de la France</w:t>
            </w:r>
            <w:r w:rsidRPr="00216E0C">
              <w:rPr>
                <w:rFonts w:asciiTheme="majorHAnsi" w:hAnsiTheme="majorHAnsi" w:cstheme="majorHAnsi"/>
                <w:b/>
                <w:bCs/>
                <w:lang w:val="fr-FR"/>
              </w:rPr>
              <w:t>.</w:t>
            </w:r>
            <w:r w:rsidRPr="00216E0C">
              <w:rPr>
                <w:noProof/>
                <w:lang w:val="fr-FR"/>
              </w:rPr>
              <w:t xml:space="preserve"> </w:t>
            </w:r>
          </w:p>
          <w:p w14:paraId="4A1B0236" w14:textId="77D40B13" w:rsidR="006542AF" w:rsidRDefault="006542AF" w:rsidP="006542AF">
            <w:pPr>
              <w:shd w:val="clear" w:color="auto" w:fill="C1F1F0"/>
              <w:ind w:right="-24"/>
              <w:jc w:val="both"/>
              <w:rPr>
                <w:rFonts w:asciiTheme="majorHAnsi" w:hAnsiTheme="majorHAnsi" w:cstheme="majorHAnsi"/>
                <w:b/>
                <w:bCs/>
                <w:sz w:val="8"/>
                <w:szCs w:val="8"/>
                <w:lang w:val="fr-FR"/>
              </w:rPr>
            </w:pPr>
          </w:p>
          <w:p w14:paraId="0930BBF2" w14:textId="77777777" w:rsidR="006542AF" w:rsidRPr="00216E0C" w:rsidRDefault="006542AF" w:rsidP="006542AF">
            <w:pPr>
              <w:shd w:val="clear" w:color="auto" w:fill="C1F1F0"/>
              <w:ind w:right="-24"/>
              <w:jc w:val="both"/>
              <w:rPr>
                <w:rFonts w:asciiTheme="majorHAnsi" w:hAnsiTheme="majorHAnsi" w:cstheme="majorHAnsi"/>
                <w:b/>
                <w:bCs/>
                <w:sz w:val="8"/>
                <w:szCs w:val="8"/>
                <w:lang w:val="fr-FR"/>
              </w:rPr>
            </w:pPr>
          </w:p>
          <w:p w14:paraId="2DA6DCBA" w14:textId="77777777" w:rsidR="006542AF" w:rsidRDefault="006542AF" w:rsidP="006542AF">
            <w:pPr>
              <w:shd w:val="clear" w:color="auto" w:fill="C1F1F0"/>
              <w:spacing w:after="120"/>
              <w:ind w:right="-24"/>
              <w:jc w:val="both"/>
              <w:rPr>
                <w:rFonts w:asciiTheme="majorHAnsi" w:hAnsiTheme="majorHAnsi" w:cstheme="majorHAnsi"/>
                <w:lang w:val="fr-FR"/>
              </w:rPr>
            </w:pPr>
            <w:r>
              <w:rPr>
                <w:rFonts w:asciiTheme="majorHAnsi" w:hAnsiTheme="majorHAnsi" w:cstheme="majorHAnsi"/>
                <w:lang w:val="fr-FR"/>
              </w:rPr>
              <w:t>Le point 18 soulève la question de l’empoisonnement au mercure en Guyane.</w:t>
            </w:r>
          </w:p>
          <w:p w14:paraId="09657166" w14:textId="369F645C" w:rsidR="006542AF" w:rsidRPr="00B631E2" w:rsidRDefault="00E35F74" w:rsidP="00B631E2">
            <w:pPr>
              <w:shd w:val="clear" w:color="auto" w:fill="C1F1F0"/>
              <w:spacing w:after="120"/>
              <w:ind w:right="-24"/>
              <w:jc w:val="both"/>
              <w:rPr>
                <w:rFonts w:asciiTheme="majorHAnsi" w:hAnsiTheme="majorHAnsi" w:cstheme="majorHAnsi"/>
                <w:lang w:val="fr-FR"/>
              </w:rPr>
            </w:pPr>
            <w:r>
              <w:rPr>
                <w:rFonts w:asciiTheme="majorHAnsi" w:hAnsiTheme="majorHAnsi" w:cstheme="majorHAnsi"/>
                <w:lang w:val="fr-FR"/>
              </w:rPr>
              <w:t>Ce</w:t>
            </w:r>
            <w:r w:rsidR="006542AF">
              <w:rPr>
                <w:rFonts w:asciiTheme="majorHAnsi" w:hAnsiTheme="majorHAnsi" w:cstheme="majorHAnsi"/>
                <w:lang w:val="fr-FR"/>
              </w:rPr>
              <w:t xml:space="preserve"> rapport </w:t>
            </w:r>
            <w:r w:rsidR="00B631E2">
              <w:rPr>
                <w:rFonts w:asciiTheme="majorHAnsi" w:hAnsiTheme="majorHAnsi" w:cstheme="majorHAnsi"/>
                <w:lang w:val="fr-FR"/>
              </w:rPr>
              <w:t>fournit</w:t>
            </w:r>
            <w:r w:rsidR="006542AF">
              <w:rPr>
                <w:rFonts w:asciiTheme="majorHAnsi" w:hAnsiTheme="majorHAnsi" w:cstheme="majorHAnsi"/>
                <w:lang w:val="fr-FR"/>
              </w:rPr>
              <w:t xml:space="preserve"> des informations sur un double sujet </w:t>
            </w:r>
            <w:r>
              <w:rPr>
                <w:rFonts w:asciiTheme="majorHAnsi" w:hAnsiTheme="majorHAnsi" w:cstheme="majorHAnsi"/>
                <w:lang w:val="fr-FR"/>
              </w:rPr>
              <w:t>connexe</w:t>
            </w:r>
            <w:r w:rsidR="006542AF">
              <w:rPr>
                <w:rFonts w:asciiTheme="majorHAnsi" w:hAnsiTheme="majorHAnsi" w:cstheme="majorHAnsi"/>
                <w:lang w:val="fr-FR"/>
              </w:rPr>
              <w:t> </w:t>
            </w:r>
            <w:r w:rsidR="00F8671F">
              <w:rPr>
                <w:rFonts w:asciiTheme="majorHAnsi" w:hAnsiTheme="majorHAnsi" w:cstheme="majorHAnsi"/>
                <w:lang w:val="fr-FR"/>
              </w:rPr>
              <w:t>aux</w:t>
            </w:r>
            <w:r w:rsidR="00F8671F" w:rsidRPr="00216E0C">
              <w:rPr>
                <w:rFonts w:asciiTheme="majorHAnsi" w:hAnsiTheme="majorHAnsi" w:cstheme="majorHAnsi"/>
                <w:lang w:val="fr-FR"/>
              </w:rPr>
              <w:t xml:space="preserve"> </w:t>
            </w:r>
            <w:r w:rsidR="00F8671F" w:rsidRPr="00216E0C">
              <w:rPr>
                <w:rFonts w:asciiTheme="majorHAnsi" w:hAnsiTheme="majorHAnsi" w:cstheme="majorHAnsi"/>
                <w:b/>
                <w:bCs/>
                <w:lang w:val="fr-FR"/>
              </w:rPr>
              <w:t>Antilles</w:t>
            </w:r>
            <w:r w:rsidR="00F8671F">
              <w:rPr>
                <w:rFonts w:asciiTheme="majorHAnsi" w:hAnsiTheme="majorHAnsi" w:cstheme="majorHAnsi"/>
                <w:lang w:val="fr-FR"/>
              </w:rPr>
              <w:t>:</w:t>
            </w:r>
            <w:r w:rsidR="006542AF">
              <w:rPr>
                <w:rFonts w:asciiTheme="majorHAnsi" w:hAnsiTheme="majorHAnsi" w:cstheme="majorHAnsi"/>
                <w:lang w:val="fr-FR"/>
              </w:rPr>
              <w:t xml:space="preserve"> </w:t>
            </w:r>
            <w:r w:rsidR="006542AF" w:rsidRPr="00B631E2">
              <w:rPr>
                <w:rFonts w:asciiTheme="majorHAnsi" w:hAnsiTheme="majorHAnsi" w:cstheme="majorHAnsi"/>
                <w:b/>
                <w:bCs/>
                <w:lang w:val="fr-FR"/>
              </w:rPr>
              <w:t>l’empoisonnement au chlordécone des populations de Guadeloupe et Martinique ; et la violation du droit à l’eau potable et à l’assainissement</w:t>
            </w:r>
            <w:r w:rsidR="006542AF" w:rsidRPr="00B631E2">
              <w:rPr>
                <w:rFonts w:asciiTheme="majorHAnsi" w:hAnsiTheme="majorHAnsi" w:cstheme="majorHAnsi"/>
                <w:lang w:val="fr-FR"/>
              </w:rPr>
              <w:t xml:space="preserve"> </w:t>
            </w:r>
            <w:r w:rsidR="006542AF" w:rsidRPr="00B631E2">
              <w:rPr>
                <w:rFonts w:asciiTheme="majorHAnsi" w:hAnsiTheme="majorHAnsi" w:cstheme="majorHAnsi"/>
                <w:b/>
                <w:bCs/>
                <w:lang w:val="fr-FR"/>
              </w:rPr>
              <w:t>en Guadeloupe</w:t>
            </w:r>
            <w:r w:rsidR="00390126">
              <w:rPr>
                <w:rFonts w:asciiTheme="majorHAnsi" w:hAnsiTheme="majorHAnsi" w:cstheme="majorHAnsi"/>
                <w:b/>
                <w:bCs/>
                <w:lang w:val="fr-FR"/>
              </w:rPr>
              <w:t>.</w:t>
            </w:r>
          </w:p>
          <w:p w14:paraId="0334ED34" w14:textId="035DCD28" w:rsidR="00B631E2" w:rsidRPr="00B631E2" w:rsidRDefault="006542AF">
            <w:pPr>
              <w:pStyle w:val="ListParagraph"/>
              <w:numPr>
                <w:ilvl w:val="0"/>
                <w:numId w:val="11"/>
              </w:numPr>
              <w:shd w:val="clear" w:color="auto" w:fill="C1F1F0"/>
              <w:spacing w:after="120"/>
              <w:ind w:right="-24"/>
              <w:jc w:val="both"/>
              <w:rPr>
                <w:rFonts w:asciiTheme="majorHAnsi" w:hAnsiTheme="majorHAnsi" w:cstheme="majorHAnsi"/>
                <w:b/>
                <w:bCs/>
                <w:color w:val="000000" w:themeColor="text1"/>
                <w:sz w:val="21"/>
                <w:szCs w:val="21"/>
                <w:lang w:val="fr-FR"/>
              </w:rPr>
            </w:pPr>
            <w:r w:rsidRPr="00B631E2">
              <w:rPr>
                <w:rFonts w:asciiTheme="majorHAnsi" w:hAnsiTheme="majorHAnsi" w:cstheme="majorHAnsi"/>
                <w:b/>
                <w:bCs/>
                <w:color w:val="000000" w:themeColor="text1"/>
                <w:sz w:val="21"/>
                <w:szCs w:val="21"/>
                <w:u w:val="single"/>
                <w:lang w:val="fr-FR"/>
              </w:rPr>
              <w:t>Chlordécone</w:t>
            </w:r>
            <w:r w:rsidRPr="00B631E2">
              <w:rPr>
                <w:rFonts w:asciiTheme="majorHAnsi" w:hAnsiTheme="majorHAnsi" w:cstheme="majorHAnsi"/>
                <w:b/>
                <w:bCs/>
                <w:color w:val="000000" w:themeColor="text1"/>
                <w:sz w:val="21"/>
                <w:szCs w:val="21"/>
                <w:lang w:val="fr-FR"/>
              </w:rPr>
              <w:t> : Plus d’un demi-million d’Antillais.es (</w:t>
            </w:r>
            <w:r w:rsidR="00260D34" w:rsidRPr="00B631E2">
              <w:rPr>
                <w:rFonts w:asciiTheme="majorHAnsi" w:hAnsiTheme="majorHAnsi" w:cstheme="majorHAnsi"/>
                <w:b/>
                <w:bCs/>
                <w:color w:val="000000" w:themeColor="text1"/>
                <w:sz w:val="21"/>
                <w:szCs w:val="21"/>
                <w:lang w:val="fr-FR"/>
              </w:rPr>
              <w:t>&gt;665 000 personnes</w:t>
            </w:r>
            <w:r w:rsidR="00260D34">
              <w:rPr>
                <w:rFonts w:asciiTheme="majorHAnsi" w:hAnsiTheme="majorHAnsi" w:cstheme="majorHAnsi"/>
                <w:b/>
                <w:bCs/>
                <w:color w:val="000000" w:themeColor="text1"/>
                <w:sz w:val="21"/>
                <w:szCs w:val="21"/>
                <w:lang w:val="fr-FR"/>
              </w:rPr>
              <w:t xml:space="preserve">, </w:t>
            </w:r>
            <w:r w:rsidRPr="00B631E2">
              <w:rPr>
                <w:rFonts w:asciiTheme="majorHAnsi" w:hAnsiTheme="majorHAnsi" w:cstheme="majorHAnsi"/>
                <w:b/>
                <w:bCs/>
                <w:color w:val="000000" w:themeColor="text1"/>
                <w:sz w:val="21"/>
                <w:szCs w:val="21"/>
                <w:lang w:val="fr-FR"/>
              </w:rPr>
              <w:t xml:space="preserve">&gt;90% de la population des deux îles), dont au moins 380 000 femmes, sont contaminés au chlordécone. Fin 2022, 14 personnes avaient été indemnisées. </w:t>
            </w:r>
            <w:r w:rsidRPr="00B631E2">
              <w:rPr>
                <w:rFonts w:asciiTheme="majorHAnsi" w:eastAsia="Times New Roman" w:hAnsiTheme="majorHAnsi" w:cstheme="majorHAnsi"/>
                <w:b/>
                <w:bCs/>
                <w:sz w:val="21"/>
                <w:szCs w:val="21"/>
                <w:lang w:val="fr-FR"/>
              </w:rPr>
              <w:t xml:space="preserve">Alors que les femmes sont disproportionnellement affectées par le pesticide, peu de recherches sont menées sur l’impact du chlordécone sur leur santé de sorte qu’à ce jour – contrairement au cancer de la prostate pour les hommes – aucune pathologie féminine n’est identifiée comme maladie professionnelle ouvrant droit à réparation et indemnisation. </w:t>
            </w:r>
          </w:p>
          <w:p w14:paraId="3280F8A7" w14:textId="07E7CBCC" w:rsidR="006542AF" w:rsidRPr="00B631E2" w:rsidRDefault="006542AF">
            <w:pPr>
              <w:pStyle w:val="ListParagraph"/>
              <w:numPr>
                <w:ilvl w:val="0"/>
                <w:numId w:val="11"/>
              </w:numPr>
              <w:shd w:val="clear" w:color="auto" w:fill="C1F1F0"/>
              <w:spacing w:after="120"/>
              <w:ind w:right="-24"/>
              <w:jc w:val="both"/>
              <w:rPr>
                <w:rFonts w:asciiTheme="majorHAnsi" w:hAnsiTheme="majorHAnsi" w:cstheme="majorHAnsi"/>
                <w:b/>
                <w:bCs/>
                <w:color w:val="000000" w:themeColor="text1"/>
                <w:sz w:val="21"/>
                <w:szCs w:val="21"/>
                <w:lang w:val="fr-FR"/>
              </w:rPr>
            </w:pPr>
            <w:r w:rsidRPr="00B631E2">
              <w:rPr>
                <w:rFonts w:asciiTheme="majorHAnsi" w:hAnsiTheme="majorHAnsi" w:cstheme="majorHAnsi"/>
                <w:b/>
                <w:bCs/>
                <w:color w:val="000000" w:themeColor="text1"/>
                <w:sz w:val="21"/>
                <w:szCs w:val="21"/>
                <w:u w:val="single"/>
                <w:lang w:val="fr-FR"/>
              </w:rPr>
              <w:t>Eau et assainissement</w:t>
            </w:r>
            <w:r w:rsidRPr="00B631E2">
              <w:rPr>
                <w:rFonts w:asciiTheme="majorHAnsi" w:hAnsiTheme="majorHAnsi" w:cstheme="majorHAnsi"/>
                <w:b/>
                <w:bCs/>
                <w:color w:val="000000" w:themeColor="text1"/>
                <w:sz w:val="21"/>
                <w:szCs w:val="21"/>
                <w:lang w:val="fr-FR"/>
              </w:rPr>
              <w:t> : En</w:t>
            </w:r>
            <w:r w:rsidRPr="00B631E2">
              <w:rPr>
                <w:rFonts w:asciiTheme="majorHAnsi" w:hAnsiTheme="majorHAnsi" w:cstheme="majorHAnsi"/>
                <w:b/>
                <w:bCs/>
                <w:sz w:val="21"/>
                <w:szCs w:val="21"/>
                <w:lang w:val="fr-FR"/>
              </w:rPr>
              <w:t xml:space="preserve"> Guadeloupe, jusqu’à 80% de l'eau produite est perdue à cause de fuites dans les réseaux. 48% en Martinique.</w:t>
            </w:r>
            <w:r w:rsidRPr="00B631E2">
              <w:rPr>
                <w:rFonts w:asciiTheme="majorHAnsi" w:hAnsiTheme="majorHAnsi" w:cstheme="majorHAnsi"/>
                <w:b/>
                <w:bCs/>
                <w:color w:val="000000" w:themeColor="text1"/>
                <w:sz w:val="21"/>
                <w:szCs w:val="21"/>
                <w:lang w:val="fr-FR"/>
              </w:rPr>
              <w:t xml:space="preserve"> </w:t>
            </w:r>
            <w:r w:rsidRPr="00B631E2">
              <w:rPr>
                <w:rFonts w:asciiTheme="majorHAnsi" w:hAnsiTheme="majorHAnsi" w:cstheme="majorHAnsi"/>
                <w:b/>
                <w:bCs/>
                <w:sz w:val="21"/>
                <w:szCs w:val="21"/>
                <w:lang w:val="fr-FR"/>
              </w:rPr>
              <w:t xml:space="preserve">Lorsque l’eau est disponible, elle n'est pas potable en raison de </w:t>
            </w:r>
            <w:r w:rsidRPr="00B631E2">
              <w:rPr>
                <w:rFonts w:asciiTheme="majorHAnsi" w:hAnsiTheme="majorHAnsi" w:cstheme="majorHAnsi"/>
                <w:b/>
                <w:bCs/>
                <w:color w:val="000000" w:themeColor="text1"/>
                <w:sz w:val="21"/>
                <w:szCs w:val="21"/>
                <w:lang w:val="fr-FR"/>
              </w:rPr>
              <w:t>la</w:t>
            </w:r>
            <w:r w:rsidRPr="00B631E2">
              <w:rPr>
                <w:rFonts w:asciiTheme="majorHAnsi" w:hAnsiTheme="majorHAnsi" w:cstheme="majorHAnsi"/>
                <w:b/>
                <w:bCs/>
                <w:sz w:val="21"/>
                <w:szCs w:val="21"/>
                <w:lang w:val="fr-FR"/>
              </w:rPr>
              <w:t xml:space="preserve"> vétusté des canalisations</w:t>
            </w:r>
            <w:r w:rsidR="00E35F74">
              <w:rPr>
                <w:rFonts w:asciiTheme="majorHAnsi" w:hAnsiTheme="majorHAnsi" w:cstheme="majorHAnsi"/>
                <w:b/>
                <w:bCs/>
                <w:sz w:val="21"/>
                <w:szCs w:val="21"/>
                <w:lang w:val="fr-FR"/>
              </w:rPr>
              <w:t xml:space="preserve"> (</w:t>
            </w:r>
            <w:r w:rsidRPr="00B631E2">
              <w:rPr>
                <w:rFonts w:asciiTheme="majorHAnsi" w:hAnsiTheme="majorHAnsi" w:cstheme="majorHAnsi"/>
                <w:b/>
                <w:bCs/>
                <w:sz w:val="21"/>
                <w:szCs w:val="21"/>
                <w:lang w:val="fr-FR"/>
              </w:rPr>
              <w:t xml:space="preserve">non correctement entretenues depuis 30 </w:t>
            </w:r>
            <w:r w:rsidR="00955474" w:rsidRPr="00B631E2">
              <w:rPr>
                <w:rFonts w:asciiTheme="majorHAnsi" w:hAnsiTheme="majorHAnsi" w:cstheme="majorHAnsi"/>
                <w:b/>
                <w:bCs/>
                <w:sz w:val="21"/>
                <w:szCs w:val="21"/>
                <w:lang w:val="fr-FR"/>
              </w:rPr>
              <w:t>ans</w:t>
            </w:r>
            <w:r w:rsidR="00E35F74">
              <w:rPr>
                <w:rFonts w:asciiTheme="majorHAnsi" w:hAnsiTheme="majorHAnsi" w:cstheme="majorHAnsi"/>
                <w:b/>
                <w:bCs/>
                <w:sz w:val="21"/>
                <w:szCs w:val="21"/>
                <w:lang w:val="fr-FR"/>
              </w:rPr>
              <w:t>)</w:t>
            </w:r>
            <w:r w:rsidR="00955474" w:rsidRPr="00B631E2">
              <w:rPr>
                <w:rFonts w:asciiTheme="majorHAnsi" w:hAnsiTheme="majorHAnsi" w:cstheme="majorHAnsi"/>
                <w:b/>
                <w:bCs/>
                <w:sz w:val="21"/>
                <w:szCs w:val="21"/>
                <w:lang w:val="fr-FR"/>
              </w:rPr>
              <w:t>, de</w:t>
            </w:r>
            <w:r w:rsidRPr="00B631E2">
              <w:rPr>
                <w:rFonts w:asciiTheme="majorHAnsi" w:hAnsiTheme="majorHAnsi" w:cstheme="majorHAnsi"/>
                <w:b/>
                <w:bCs/>
                <w:sz w:val="21"/>
                <w:szCs w:val="21"/>
                <w:lang w:val="fr-FR"/>
              </w:rPr>
              <w:t xml:space="preserve"> la défaillance de l’assainissement (80 % des stations d'épuration ne sont pas aux normes)</w:t>
            </w:r>
            <w:r w:rsidR="00B5371F">
              <w:rPr>
                <w:rFonts w:asciiTheme="majorHAnsi" w:hAnsiTheme="majorHAnsi" w:cstheme="majorHAnsi"/>
                <w:b/>
                <w:bCs/>
                <w:sz w:val="21"/>
                <w:szCs w:val="21"/>
                <w:lang w:val="fr-FR"/>
              </w:rPr>
              <w:t xml:space="preserve">, et de </w:t>
            </w:r>
            <w:r w:rsidR="00B5371F" w:rsidRPr="00B631E2">
              <w:rPr>
                <w:rFonts w:asciiTheme="majorHAnsi" w:hAnsiTheme="majorHAnsi" w:cstheme="majorHAnsi"/>
                <w:b/>
                <w:bCs/>
                <w:sz w:val="21"/>
                <w:szCs w:val="21"/>
                <w:lang w:val="fr-FR"/>
              </w:rPr>
              <w:t>la pollution au chlordécone</w:t>
            </w:r>
            <w:r w:rsidR="00B5371F">
              <w:rPr>
                <w:rFonts w:asciiTheme="majorHAnsi" w:hAnsiTheme="majorHAnsi" w:cstheme="majorHAnsi"/>
                <w:b/>
                <w:bCs/>
                <w:sz w:val="21"/>
                <w:szCs w:val="21"/>
                <w:lang w:val="fr-FR"/>
              </w:rPr>
              <w:t>.</w:t>
            </w:r>
          </w:p>
          <w:p w14:paraId="18CFF417" w14:textId="6053914F" w:rsidR="006542AF" w:rsidRPr="00B603FB" w:rsidRDefault="00597850" w:rsidP="006542AF">
            <w:pPr>
              <w:shd w:val="clear" w:color="auto" w:fill="C1F1F0"/>
              <w:spacing w:after="120"/>
              <w:ind w:right="-24"/>
              <w:jc w:val="both"/>
              <w:rPr>
                <w:rStyle w:val="Strong"/>
                <w:rFonts w:asciiTheme="majorHAnsi" w:hAnsiTheme="majorHAnsi" w:cstheme="majorHAnsi"/>
                <w:sz w:val="21"/>
                <w:szCs w:val="21"/>
                <w:lang w:val="fr-FR"/>
              </w:rPr>
            </w:pPr>
            <w:r w:rsidRPr="00177375">
              <w:rPr>
                <w:rFonts w:asciiTheme="majorHAnsi" w:hAnsiTheme="majorHAnsi" w:cstheme="majorHAnsi"/>
                <w:bCs/>
                <w:color w:val="000000" w:themeColor="text1"/>
                <w:sz w:val="21"/>
                <w:szCs w:val="21"/>
                <w:lang w:val="fr-FR"/>
              </w:rPr>
              <w:t xml:space="preserve">Dans les deux cas, la France </w:t>
            </w:r>
            <w:r w:rsidR="00E35F74">
              <w:rPr>
                <w:rFonts w:asciiTheme="majorHAnsi" w:hAnsiTheme="majorHAnsi" w:cstheme="majorHAnsi"/>
                <w:bCs/>
                <w:color w:val="000000" w:themeColor="text1"/>
                <w:sz w:val="21"/>
                <w:szCs w:val="21"/>
                <w:lang w:val="fr-FR"/>
              </w:rPr>
              <w:t>se montre réticente</w:t>
            </w:r>
            <w:r w:rsidRPr="00177375">
              <w:rPr>
                <w:rFonts w:asciiTheme="majorHAnsi" w:hAnsiTheme="majorHAnsi" w:cstheme="majorHAnsi"/>
                <w:bCs/>
                <w:color w:val="000000" w:themeColor="text1"/>
                <w:sz w:val="21"/>
                <w:szCs w:val="21"/>
                <w:lang w:val="fr-FR"/>
              </w:rPr>
              <w:t xml:space="preserve"> </w:t>
            </w:r>
            <w:r w:rsidR="00177375" w:rsidRPr="00177375">
              <w:rPr>
                <w:rFonts w:asciiTheme="majorHAnsi" w:hAnsiTheme="majorHAnsi" w:cstheme="majorHAnsi"/>
                <w:bCs/>
                <w:color w:val="000000" w:themeColor="text1"/>
                <w:sz w:val="21"/>
                <w:szCs w:val="21"/>
                <w:lang w:val="fr-FR"/>
              </w:rPr>
              <w:t>à octroyer</w:t>
            </w:r>
            <w:r w:rsidR="00177375">
              <w:rPr>
                <w:rFonts w:asciiTheme="majorHAnsi" w:hAnsiTheme="majorHAnsi" w:cstheme="majorHAnsi"/>
                <w:bCs/>
                <w:color w:val="000000" w:themeColor="text1"/>
                <w:sz w:val="21"/>
                <w:szCs w:val="21"/>
                <w:lang w:val="fr-FR"/>
              </w:rPr>
              <w:t xml:space="preserve"> réparation</w:t>
            </w:r>
            <w:r w:rsidR="0041470C">
              <w:rPr>
                <w:rFonts w:asciiTheme="majorHAnsi" w:hAnsiTheme="majorHAnsi" w:cstheme="majorHAnsi"/>
                <w:bCs/>
                <w:color w:val="000000" w:themeColor="text1"/>
                <w:sz w:val="21"/>
                <w:szCs w:val="21"/>
                <w:lang w:val="fr-FR"/>
              </w:rPr>
              <w:t xml:space="preserve">, </w:t>
            </w:r>
            <w:r w:rsidR="00177375">
              <w:rPr>
                <w:rFonts w:asciiTheme="majorHAnsi" w:hAnsiTheme="majorHAnsi" w:cstheme="majorHAnsi"/>
                <w:bCs/>
                <w:color w:val="000000" w:themeColor="text1"/>
                <w:sz w:val="21"/>
                <w:szCs w:val="21"/>
                <w:lang w:val="fr-FR"/>
              </w:rPr>
              <w:t xml:space="preserve">indemnisation </w:t>
            </w:r>
            <w:r w:rsidR="0041470C">
              <w:rPr>
                <w:rFonts w:asciiTheme="majorHAnsi" w:hAnsiTheme="majorHAnsi" w:cstheme="majorHAnsi"/>
                <w:bCs/>
                <w:color w:val="000000" w:themeColor="text1"/>
                <w:sz w:val="21"/>
                <w:szCs w:val="21"/>
                <w:lang w:val="fr-FR"/>
              </w:rPr>
              <w:t xml:space="preserve">et mesures d’urgence </w:t>
            </w:r>
            <w:r w:rsidR="00177375">
              <w:rPr>
                <w:rFonts w:asciiTheme="majorHAnsi" w:hAnsiTheme="majorHAnsi" w:cstheme="majorHAnsi"/>
                <w:bCs/>
                <w:color w:val="000000" w:themeColor="text1"/>
                <w:sz w:val="21"/>
                <w:szCs w:val="21"/>
                <w:lang w:val="fr-FR"/>
              </w:rPr>
              <w:t xml:space="preserve">aux victimes. </w:t>
            </w:r>
            <w:r w:rsidR="00B603FB" w:rsidRPr="00B603FB">
              <w:rPr>
                <w:rFonts w:asciiTheme="majorHAnsi" w:hAnsiTheme="majorHAnsi" w:cstheme="majorHAnsi"/>
                <w:bCs/>
                <w:color w:val="000000" w:themeColor="text1"/>
                <w:sz w:val="21"/>
                <w:szCs w:val="21"/>
                <w:lang w:val="fr-FR"/>
              </w:rPr>
              <w:t>En</w:t>
            </w:r>
            <w:r w:rsidR="006542AF" w:rsidRPr="00B603FB">
              <w:rPr>
                <w:rFonts w:asciiTheme="majorHAnsi" w:hAnsiTheme="majorHAnsi" w:cstheme="majorHAnsi"/>
                <w:bCs/>
                <w:color w:val="000000" w:themeColor="text1"/>
                <w:sz w:val="21"/>
                <w:szCs w:val="21"/>
                <w:lang w:val="fr-FR"/>
              </w:rPr>
              <w:t xml:space="preserve"> découlent de multiples violations des droits humains (travail, logement, éducation, niveau de vie suffisant, environnement, etc.)</w:t>
            </w:r>
            <w:r w:rsidR="00177375">
              <w:rPr>
                <w:rFonts w:asciiTheme="majorHAnsi" w:hAnsiTheme="majorHAnsi" w:cstheme="majorHAnsi"/>
                <w:bCs/>
                <w:color w:val="000000" w:themeColor="text1"/>
                <w:sz w:val="21"/>
                <w:szCs w:val="21"/>
                <w:lang w:val="fr-FR"/>
              </w:rPr>
              <w:t xml:space="preserve">, en particulier </w:t>
            </w:r>
            <w:r w:rsidR="006542AF" w:rsidRPr="00B603FB">
              <w:rPr>
                <w:rFonts w:asciiTheme="majorHAnsi" w:hAnsiTheme="majorHAnsi" w:cstheme="majorHAnsi"/>
                <w:bCs/>
                <w:color w:val="000000" w:themeColor="text1"/>
                <w:sz w:val="21"/>
                <w:szCs w:val="21"/>
                <w:shd w:val="clear" w:color="auto" w:fill="C1F1F0"/>
                <w:lang w:val="fr-FR"/>
              </w:rPr>
              <w:t xml:space="preserve">le </w:t>
            </w:r>
            <w:r w:rsidR="006542AF" w:rsidRPr="00B603FB">
              <w:rPr>
                <w:rFonts w:asciiTheme="majorHAnsi" w:hAnsiTheme="majorHAnsi" w:cstheme="majorHAnsi"/>
                <w:b/>
                <w:color w:val="000000" w:themeColor="text1"/>
                <w:sz w:val="21"/>
                <w:szCs w:val="21"/>
                <w:shd w:val="clear" w:color="auto" w:fill="C1F1F0"/>
                <w:lang w:val="fr-FR"/>
              </w:rPr>
              <w:t xml:space="preserve">droit à la santé </w:t>
            </w:r>
            <w:r w:rsidR="008C63B1">
              <w:rPr>
                <w:rFonts w:asciiTheme="majorHAnsi" w:hAnsiTheme="majorHAnsi" w:cstheme="majorHAnsi"/>
                <w:bCs/>
                <w:color w:val="000000" w:themeColor="text1"/>
                <w:sz w:val="21"/>
                <w:szCs w:val="21"/>
                <w:shd w:val="clear" w:color="auto" w:fill="C1F1F0"/>
                <w:lang w:val="fr-FR"/>
              </w:rPr>
              <w:t>consacré</w:t>
            </w:r>
            <w:r w:rsidR="00B603FB" w:rsidRPr="00B603FB">
              <w:rPr>
                <w:rFonts w:asciiTheme="majorHAnsi" w:hAnsiTheme="majorHAnsi" w:cstheme="majorHAnsi"/>
                <w:b/>
                <w:color w:val="000000" w:themeColor="text1"/>
                <w:sz w:val="21"/>
                <w:szCs w:val="21"/>
                <w:shd w:val="clear" w:color="auto" w:fill="C1F1F0"/>
                <w:lang w:val="fr-FR"/>
              </w:rPr>
              <w:t xml:space="preserve"> </w:t>
            </w:r>
            <w:r w:rsidR="00B603FB" w:rsidRPr="00B603FB">
              <w:rPr>
                <w:rFonts w:asciiTheme="majorHAnsi" w:hAnsiTheme="majorHAnsi" w:cstheme="majorHAnsi"/>
                <w:bCs/>
                <w:color w:val="000000" w:themeColor="text1"/>
                <w:sz w:val="21"/>
                <w:szCs w:val="21"/>
                <w:shd w:val="clear" w:color="auto" w:fill="C1F1F0"/>
                <w:lang w:val="fr-FR"/>
              </w:rPr>
              <w:t>p</w:t>
            </w:r>
            <w:r w:rsidR="006542AF" w:rsidRPr="00B603FB">
              <w:rPr>
                <w:rFonts w:asciiTheme="majorHAnsi" w:hAnsiTheme="majorHAnsi" w:cstheme="majorHAnsi"/>
                <w:bCs/>
                <w:color w:val="4A4A4A"/>
                <w:spacing w:val="4"/>
                <w:sz w:val="21"/>
                <w:szCs w:val="21"/>
                <w:shd w:val="clear" w:color="auto" w:fill="C1F1F0"/>
                <w:lang w:val="fr-FR"/>
              </w:rPr>
              <w:t>ar</w:t>
            </w:r>
            <w:r w:rsidR="006542AF" w:rsidRPr="00B603FB">
              <w:rPr>
                <w:rFonts w:asciiTheme="majorHAnsi" w:hAnsiTheme="majorHAnsi" w:cstheme="majorHAnsi"/>
                <w:color w:val="4A4A4A"/>
                <w:spacing w:val="4"/>
                <w:sz w:val="21"/>
                <w:szCs w:val="21"/>
                <w:shd w:val="clear" w:color="auto" w:fill="C1F1F0"/>
                <w:lang w:val="fr-FR"/>
              </w:rPr>
              <w:t xml:space="preserve"> </w:t>
            </w:r>
            <w:r w:rsidR="006542AF" w:rsidRPr="00B603FB">
              <w:rPr>
                <w:rFonts w:asciiTheme="majorHAnsi" w:hAnsiTheme="majorHAnsi" w:cstheme="majorHAnsi"/>
                <w:color w:val="000000" w:themeColor="text1"/>
                <w:sz w:val="21"/>
                <w:szCs w:val="21"/>
                <w:shd w:val="clear" w:color="auto" w:fill="C1F1F0"/>
                <w:lang w:val="fr-FR"/>
              </w:rPr>
              <w:t xml:space="preserve">la </w:t>
            </w:r>
            <w:hyperlink r:id="rId10" w:history="1">
              <w:r w:rsidR="006542AF" w:rsidRPr="00B603FB">
                <w:rPr>
                  <w:rStyle w:val="Hyperlink"/>
                  <w:rFonts w:asciiTheme="majorHAnsi" w:hAnsiTheme="majorHAnsi" w:cstheme="majorHAnsi"/>
                  <w:sz w:val="21"/>
                  <w:szCs w:val="21"/>
                  <w:shd w:val="clear" w:color="auto" w:fill="C1F1F0"/>
                  <w:lang w:val="fr-FR"/>
                </w:rPr>
                <w:t>Convention sur l'élimination de toutes les formes de discrimination à l'égard des femmes</w:t>
              </w:r>
            </w:hyperlink>
            <w:r w:rsidR="006542AF" w:rsidRPr="00B603FB">
              <w:rPr>
                <w:rFonts w:asciiTheme="majorHAnsi" w:hAnsiTheme="majorHAnsi" w:cstheme="majorHAnsi"/>
                <w:color w:val="000000" w:themeColor="text1"/>
                <w:sz w:val="21"/>
                <w:szCs w:val="21"/>
                <w:lang w:val="fr-FR"/>
              </w:rPr>
              <w:t xml:space="preserve">, ratifiée par la France le 14 </w:t>
            </w:r>
            <w:r w:rsidR="006542AF" w:rsidRPr="008C63B1">
              <w:rPr>
                <w:rFonts w:asciiTheme="majorHAnsi" w:hAnsiTheme="majorHAnsi" w:cstheme="majorHAnsi"/>
                <w:color w:val="000000" w:themeColor="text1"/>
                <w:sz w:val="21"/>
                <w:szCs w:val="21"/>
                <w:lang w:val="fr-FR"/>
              </w:rPr>
              <w:t>décembre</w:t>
            </w:r>
            <w:r w:rsidR="006542AF" w:rsidRPr="00B603FB">
              <w:rPr>
                <w:rFonts w:asciiTheme="majorHAnsi" w:hAnsiTheme="majorHAnsi" w:cstheme="majorHAnsi"/>
                <w:color w:val="000000" w:themeColor="text1"/>
                <w:sz w:val="21"/>
                <w:szCs w:val="21"/>
                <w:lang w:val="fr-FR"/>
              </w:rPr>
              <w:t xml:space="preserve"> 1983:</w:t>
            </w:r>
          </w:p>
          <w:p w14:paraId="7CD3CC86" w14:textId="5C265FB3" w:rsidR="006542AF" w:rsidRPr="00B631E2" w:rsidRDefault="006542AF">
            <w:pPr>
              <w:pStyle w:val="ListParagraph"/>
              <w:numPr>
                <w:ilvl w:val="0"/>
                <w:numId w:val="12"/>
              </w:numPr>
              <w:shd w:val="clear" w:color="auto" w:fill="C1F1F0"/>
              <w:spacing w:after="120"/>
              <w:ind w:right="-24"/>
              <w:jc w:val="both"/>
              <w:rPr>
                <w:rStyle w:val="Strong"/>
                <w:rFonts w:asciiTheme="majorHAnsi" w:hAnsiTheme="majorHAnsi" w:cstheme="majorHAnsi"/>
                <w:color w:val="000000" w:themeColor="text1"/>
                <w:sz w:val="21"/>
                <w:szCs w:val="21"/>
                <w:lang w:val="fr-FR"/>
              </w:rPr>
            </w:pPr>
            <w:r w:rsidRPr="00B631E2">
              <w:rPr>
                <w:rStyle w:val="Strong"/>
                <w:rFonts w:asciiTheme="majorHAnsi" w:hAnsiTheme="majorHAnsi" w:cstheme="majorHAnsi"/>
                <w:color w:val="000000" w:themeColor="text1"/>
                <w:sz w:val="21"/>
                <w:szCs w:val="21"/>
                <w:lang w:val="fr-FR"/>
              </w:rPr>
              <w:t xml:space="preserve">Article 11 (protection de la santé et sécurité des conditions de travail, y compris sauvegarde de la fonction de reproduction) </w:t>
            </w:r>
          </w:p>
          <w:p w14:paraId="645A3D65" w14:textId="77777777" w:rsidR="006542AF" w:rsidRPr="00B631E2" w:rsidRDefault="006542AF">
            <w:pPr>
              <w:pStyle w:val="ListParagraph"/>
              <w:numPr>
                <w:ilvl w:val="0"/>
                <w:numId w:val="12"/>
              </w:numPr>
              <w:shd w:val="clear" w:color="auto" w:fill="C1F1F0"/>
              <w:spacing w:after="120"/>
              <w:ind w:right="-24"/>
              <w:jc w:val="both"/>
              <w:rPr>
                <w:rStyle w:val="Strong"/>
                <w:rFonts w:asciiTheme="majorHAnsi" w:hAnsiTheme="majorHAnsi" w:cstheme="majorHAnsi"/>
                <w:color w:val="000000" w:themeColor="text1"/>
                <w:sz w:val="21"/>
                <w:szCs w:val="21"/>
                <w:lang w:val="fr-FR"/>
              </w:rPr>
            </w:pPr>
            <w:r w:rsidRPr="00B631E2">
              <w:rPr>
                <w:rStyle w:val="Strong"/>
                <w:rFonts w:asciiTheme="majorHAnsi" w:hAnsiTheme="majorHAnsi" w:cstheme="majorHAnsi"/>
                <w:color w:val="000000" w:themeColor="text1"/>
                <w:sz w:val="21"/>
                <w:szCs w:val="21"/>
                <w:lang w:val="fr-FR"/>
              </w:rPr>
              <w:t>Article 12 (soins de santé pendant la grossesse)</w:t>
            </w:r>
          </w:p>
          <w:p w14:paraId="600EAFD2" w14:textId="463B2CA2" w:rsidR="006542AF" w:rsidRPr="006D6056" w:rsidRDefault="006542AF">
            <w:pPr>
              <w:pStyle w:val="ListParagraph"/>
              <w:numPr>
                <w:ilvl w:val="0"/>
                <w:numId w:val="12"/>
              </w:numPr>
              <w:shd w:val="clear" w:color="auto" w:fill="C1F1F0"/>
              <w:spacing w:after="120"/>
              <w:ind w:right="-24"/>
              <w:jc w:val="both"/>
              <w:rPr>
                <w:rFonts w:asciiTheme="majorHAnsi" w:hAnsiTheme="majorHAnsi" w:cstheme="majorHAnsi"/>
                <w:b/>
                <w:bCs/>
                <w:color w:val="000000" w:themeColor="text1"/>
                <w:sz w:val="21"/>
                <w:szCs w:val="21"/>
                <w:lang w:val="fr-FR"/>
              </w:rPr>
            </w:pPr>
            <w:r w:rsidRPr="00B631E2">
              <w:rPr>
                <w:rStyle w:val="Strong"/>
                <w:rFonts w:asciiTheme="majorHAnsi" w:hAnsiTheme="majorHAnsi" w:cstheme="majorHAnsi"/>
                <w:color w:val="000000" w:themeColor="text1"/>
                <w:sz w:val="21"/>
                <w:szCs w:val="21"/>
                <w:lang w:val="fr-FR"/>
              </w:rPr>
              <w:t>Article 14 (droit des femmes dans les zones rurales</w:t>
            </w:r>
            <w:bookmarkStart w:id="0" w:name="_Hlk133992698"/>
            <w:r w:rsidRPr="00B631E2">
              <w:rPr>
                <w:rStyle w:val="Strong"/>
                <w:rFonts w:asciiTheme="majorHAnsi" w:hAnsiTheme="majorHAnsi" w:cstheme="majorHAnsi"/>
                <w:color w:val="000000" w:themeColor="text1"/>
                <w:sz w:val="21"/>
                <w:szCs w:val="21"/>
                <w:lang w:val="fr-FR"/>
              </w:rPr>
              <w:t xml:space="preserve"> de bénéficier de conditions de vie convenables, notamment en ce qui concerne le logement, l’assainissement, l’approvisionnement en eau) </w:t>
            </w:r>
            <w:bookmarkEnd w:id="0"/>
          </w:p>
        </w:tc>
      </w:tr>
    </w:tbl>
    <w:p w14:paraId="546AAF76" w14:textId="77777777" w:rsidR="00B603FB" w:rsidRPr="00B603FB" w:rsidRDefault="00B603FB" w:rsidP="002C1EF9">
      <w:pPr>
        <w:jc w:val="both"/>
        <w:rPr>
          <w:rFonts w:asciiTheme="majorHAnsi" w:hAnsiTheme="majorHAnsi" w:cstheme="majorHAnsi"/>
          <w:b/>
          <w:bCs/>
          <w:color w:val="229693"/>
          <w:sz w:val="4"/>
          <w:szCs w:val="4"/>
          <w:lang w:val="fr-FR"/>
        </w:rPr>
      </w:pPr>
    </w:p>
    <w:p w14:paraId="3BCBDC6F" w14:textId="3FB9C295" w:rsidR="00733096" w:rsidRPr="00300868" w:rsidRDefault="004B4722" w:rsidP="008178CF">
      <w:pPr>
        <w:spacing w:after="120"/>
        <w:jc w:val="both"/>
        <w:rPr>
          <w:rFonts w:asciiTheme="majorHAnsi" w:hAnsiTheme="majorHAnsi" w:cstheme="majorHAnsi"/>
          <w:b/>
          <w:bCs/>
          <w:color w:val="229693"/>
          <w:lang w:val="fr-FR"/>
        </w:rPr>
      </w:pPr>
      <w:r>
        <w:rPr>
          <w:rFonts w:asciiTheme="majorHAnsi" w:hAnsiTheme="majorHAnsi" w:cstheme="majorHAnsi"/>
          <w:b/>
          <w:bCs/>
          <w:color w:val="229693"/>
          <w:lang w:val="fr-FR"/>
        </w:rPr>
        <w:t>Structure du rapport et propositions de recommandations</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331"/>
        <w:gridCol w:w="1125"/>
      </w:tblGrid>
      <w:tr w:rsidR="002B5270" w:rsidRPr="007F151E" w14:paraId="0AFC1C98" w14:textId="77777777" w:rsidTr="00854B30">
        <w:tc>
          <w:tcPr>
            <w:tcW w:w="10598" w:type="dxa"/>
            <w:gridSpan w:val="2"/>
          </w:tcPr>
          <w:p w14:paraId="3E7E3676" w14:textId="41424049" w:rsidR="002B5270" w:rsidRPr="002B5270" w:rsidRDefault="002B5270" w:rsidP="007F151E">
            <w:pPr>
              <w:pStyle w:val="SingleTxtG"/>
              <w:suppressAutoHyphens w:val="0"/>
              <w:autoSpaceDE w:val="0"/>
              <w:autoSpaceDN w:val="0"/>
              <w:adjustRightInd w:val="0"/>
              <w:spacing w:after="0" w:line="240" w:lineRule="auto"/>
              <w:ind w:left="0" w:right="-24"/>
              <w:rPr>
                <w:rFonts w:asciiTheme="majorHAnsi" w:hAnsiTheme="majorHAnsi" w:cstheme="majorHAnsi"/>
                <w:b/>
                <w:bCs/>
                <w:sz w:val="21"/>
                <w:szCs w:val="21"/>
                <w:lang w:val="fr-FR"/>
              </w:rPr>
            </w:pPr>
            <w:r w:rsidRPr="002B5270">
              <w:rPr>
                <w:rFonts w:asciiTheme="majorHAnsi" w:hAnsiTheme="majorHAnsi" w:cstheme="majorHAnsi"/>
                <w:sz w:val="21"/>
                <w:szCs w:val="21"/>
                <w:lang w:val="fr-FR"/>
              </w:rPr>
              <w:t xml:space="preserve">Ce rapport présente les répercussions sur la santé des femmes et des filles, les résultats obtenus, les enseignements tirés, les prochaines étapes ainsi que sur les enquêtes et les poursuites concernant les responsables et demande au CEDEF de bien vouloir exhorter la France </w:t>
            </w:r>
            <w:r w:rsidRPr="002B5270">
              <w:rPr>
                <w:rFonts w:asciiTheme="majorHAnsi" w:hAnsiTheme="majorHAnsi" w:cstheme="majorHAnsi"/>
                <w:color w:val="0D0D0D" w:themeColor="text1" w:themeTint="F2"/>
                <w:sz w:val="21"/>
                <w:szCs w:val="21"/>
                <w:lang w:val="fr-FR"/>
              </w:rPr>
              <w:t>à :</w:t>
            </w:r>
          </w:p>
        </w:tc>
      </w:tr>
      <w:tr w:rsidR="002B5270" w:rsidRPr="002B5270" w14:paraId="57D6DEE0" w14:textId="77777777" w:rsidTr="002B5270">
        <w:tc>
          <w:tcPr>
            <w:tcW w:w="9464" w:type="dxa"/>
            <w:shd w:val="clear" w:color="auto" w:fill="229693"/>
          </w:tcPr>
          <w:p w14:paraId="52CD04A2" w14:textId="2EA12339" w:rsidR="002B5270" w:rsidRPr="002B5270" w:rsidRDefault="002B5270" w:rsidP="00E35F74">
            <w:pPr>
              <w:spacing w:line="276" w:lineRule="auto"/>
              <w:jc w:val="both"/>
              <w:rPr>
                <w:rFonts w:asciiTheme="majorHAnsi" w:eastAsia="Times New Roman" w:hAnsiTheme="majorHAnsi" w:cstheme="majorHAnsi"/>
                <w:b/>
                <w:bCs/>
                <w:color w:val="FFFFFF" w:themeColor="background1"/>
                <w:sz w:val="20"/>
                <w:szCs w:val="20"/>
                <w:lang w:val="fr-FR"/>
              </w:rPr>
            </w:pPr>
            <w:r w:rsidRPr="002B5270">
              <w:rPr>
                <w:rFonts w:asciiTheme="majorHAnsi" w:eastAsia="Times New Roman" w:hAnsiTheme="majorHAnsi" w:cstheme="majorHAnsi"/>
                <w:b/>
                <w:bCs/>
                <w:color w:val="FFFFFF" w:themeColor="background1"/>
                <w:sz w:val="20"/>
                <w:szCs w:val="20"/>
                <w:lang w:val="fr-FR"/>
              </w:rPr>
              <w:t>FEMMES ANTILLAISES : LES VICTIMES OUBLIEES DU CHLORDECONE</w:t>
            </w:r>
          </w:p>
        </w:tc>
        <w:tc>
          <w:tcPr>
            <w:tcW w:w="1134" w:type="dxa"/>
            <w:shd w:val="clear" w:color="auto" w:fill="229693"/>
          </w:tcPr>
          <w:p w14:paraId="1E37A58D" w14:textId="0C7F90E9" w:rsidR="002B5270" w:rsidRPr="002B5270" w:rsidRDefault="002B5270" w:rsidP="00E35F74">
            <w:pPr>
              <w:pStyle w:val="SingleTxtG"/>
              <w:suppressAutoHyphens w:val="0"/>
              <w:autoSpaceDE w:val="0"/>
              <w:autoSpaceDN w:val="0"/>
              <w:adjustRightInd w:val="0"/>
              <w:spacing w:after="0" w:line="276" w:lineRule="auto"/>
              <w:ind w:left="0" w:right="-24"/>
              <w:rPr>
                <w:rFonts w:asciiTheme="majorHAnsi" w:hAnsiTheme="majorHAnsi" w:cstheme="majorHAnsi"/>
                <w:b/>
                <w:bCs/>
                <w:color w:val="FFFFFF" w:themeColor="background1"/>
                <w:lang w:val="fr-FR"/>
              </w:rPr>
            </w:pPr>
            <w:r w:rsidRPr="002B5270">
              <w:rPr>
                <w:rFonts w:asciiTheme="majorHAnsi" w:hAnsiTheme="majorHAnsi" w:cstheme="majorHAnsi"/>
                <w:b/>
                <w:bCs/>
                <w:color w:val="FFFFFF" w:themeColor="background1"/>
                <w:lang w:val="fr-FR"/>
              </w:rPr>
              <w:t>Pages 2-4</w:t>
            </w:r>
          </w:p>
        </w:tc>
      </w:tr>
      <w:tr w:rsidR="005B7A20" w:rsidRPr="007F151E" w14:paraId="3BD90DEE" w14:textId="77777777" w:rsidTr="00B603FB">
        <w:tc>
          <w:tcPr>
            <w:tcW w:w="9464" w:type="dxa"/>
          </w:tcPr>
          <w:p w14:paraId="3A1D5751" w14:textId="5A0696DD" w:rsidR="005B7A20" w:rsidRPr="00CA7A84" w:rsidRDefault="0013307F">
            <w:pPr>
              <w:pStyle w:val="ListParagraph"/>
              <w:numPr>
                <w:ilvl w:val="0"/>
                <w:numId w:val="8"/>
              </w:numPr>
              <w:spacing w:line="276" w:lineRule="auto"/>
              <w:ind w:left="567"/>
              <w:jc w:val="both"/>
              <w:rPr>
                <w:rFonts w:asciiTheme="majorHAnsi" w:eastAsia="Times New Roman" w:hAnsiTheme="majorHAnsi" w:cstheme="majorHAnsi"/>
                <w:color w:val="000000" w:themeColor="text1"/>
                <w:sz w:val="20"/>
                <w:szCs w:val="20"/>
                <w:lang w:val="fr-CH"/>
              </w:rPr>
            </w:pPr>
            <w:r w:rsidRPr="008178CF">
              <w:rPr>
                <w:rFonts w:asciiTheme="majorHAnsi" w:eastAsia="Times New Roman" w:hAnsiTheme="majorHAnsi" w:cstheme="majorHAnsi"/>
                <w:b/>
                <w:bCs/>
                <w:color w:val="000000" w:themeColor="text1"/>
                <w:sz w:val="20"/>
                <w:szCs w:val="20"/>
                <w:u w:val="single"/>
                <w:lang w:val="fr-CH"/>
              </w:rPr>
              <w:t>Garantir</w:t>
            </w:r>
            <w:r w:rsidR="005B7A20" w:rsidRPr="008178CF">
              <w:rPr>
                <w:rFonts w:asciiTheme="majorHAnsi" w:eastAsia="Times New Roman" w:hAnsiTheme="majorHAnsi" w:cstheme="majorHAnsi"/>
                <w:b/>
                <w:bCs/>
                <w:color w:val="000000" w:themeColor="text1"/>
                <w:sz w:val="20"/>
                <w:szCs w:val="20"/>
                <w:u w:val="single"/>
                <w:lang w:val="fr-CH"/>
              </w:rPr>
              <w:t xml:space="preserve"> vérité, réparation et indemnisation à l’ensemble de la population</w:t>
            </w:r>
            <w:r w:rsidR="005B6740" w:rsidRPr="008178CF">
              <w:rPr>
                <w:rFonts w:asciiTheme="majorHAnsi" w:eastAsia="Times New Roman" w:hAnsiTheme="majorHAnsi" w:cstheme="majorHAnsi"/>
                <w:b/>
                <w:bCs/>
                <w:color w:val="000000" w:themeColor="text1"/>
                <w:sz w:val="20"/>
                <w:szCs w:val="20"/>
                <w:u w:val="single"/>
                <w:lang w:val="fr-CH"/>
              </w:rPr>
              <w:t xml:space="preserve"> </w:t>
            </w:r>
            <w:r w:rsidR="005B6740" w:rsidRPr="008178CF">
              <w:rPr>
                <w:rFonts w:asciiTheme="majorHAnsi" w:hAnsiTheme="majorHAnsi" w:cstheme="majorHAnsi"/>
                <w:b/>
                <w:bCs/>
                <w:sz w:val="21"/>
                <w:szCs w:val="21"/>
                <w:u w:val="single"/>
                <w:lang w:val="fr-FR"/>
              </w:rPr>
              <w:t xml:space="preserve">– dont 54% </w:t>
            </w:r>
            <w:r w:rsidR="00390126">
              <w:rPr>
                <w:rFonts w:asciiTheme="majorHAnsi" w:hAnsiTheme="majorHAnsi" w:cstheme="majorHAnsi"/>
                <w:b/>
                <w:bCs/>
                <w:sz w:val="21"/>
                <w:szCs w:val="21"/>
                <w:u w:val="single"/>
                <w:lang w:val="fr-FR"/>
              </w:rPr>
              <w:t xml:space="preserve">de </w:t>
            </w:r>
            <w:r w:rsidR="005B6740" w:rsidRPr="008178CF">
              <w:rPr>
                <w:rFonts w:asciiTheme="majorHAnsi" w:hAnsiTheme="majorHAnsi" w:cstheme="majorHAnsi"/>
                <w:b/>
                <w:bCs/>
                <w:sz w:val="21"/>
                <w:szCs w:val="21"/>
                <w:u w:val="single"/>
                <w:lang w:val="fr-FR"/>
              </w:rPr>
              <w:t>femmes – imprégnée par le chlordécone</w:t>
            </w:r>
            <w:r w:rsidR="00C00653">
              <w:rPr>
                <w:rFonts w:asciiTheme="majorHAnsi" w:eastAsia="Times New Roman" w:hAnsiTheme="majorHAnsi" w:cstheme="majorHAnsi"/>
                <w:color w:val="000000" w:themeColor="text1"/>
                <w:sz w:val="20"/>
                <w:szCs w:val="20"/>
                <w:lang w:val="fr-CH"/>
              </w:rPr>
              <w:t>;</w:t>
            </w:r>
          </w:p>
          <w:p w14:paraId="12A28CB1" w14:textId="63F5E896" w:rsidR="005B6740" w:rsidRDefault="005B6740">
            <w:pPr>
              <w:pStyle w:val="ListParagraph"/>
              <w:numPr>
                <w:ilvl w:val="0"/>
                <w:numId w:val="8"/>
              </w:numPr>
              <w:spacing w:line="276" w:lineRule="auto"/>
              <w:ind w:left="567"/>
              <w:jc w:val="both"/>
              <w:rPr>
                <w:rFonts w:asciiTheme="majorHAnsi" w:hAnsiTheme="majorHAnsi" w:cstheme="majorHAnsi"/>
                <w:b/>
                <w:bCs/>
                <w:sz w:val="21"/>
                <w:szCs w:val="21"/>
                <w:lang w:val="fr-FR"/>
              </w:rPr>
            </w:pPr>
            <w:r>
              <w:rPr>
                <w:rFonts w:asciiTheme="majorHAnsi" w:eastAsia="Times New Roman" w:hAnsiTheme="majorHAnsi" w:cstheme="majorHAnsi"/>
                <w:b/>
                <w:bCs/>
                <w:color w:val="000000" w:themeColor="text1"/>
                <w:sz w:val="20"/>
                <w:szCs w:val="20"/>
                <w:lang w:val="fr-CH"/>
              </w:rPr>
              <w:t>Effectuer</w:t>
            </w:r>
            <w:r w:rsidRPr="00CA7A84">
              <w:rPr>
                <w:rFonts w:asciiTheme="majorHAnsi" w:eastAsia="Times New Roman" w:hAnsiTheme="majorHAnsi" w:cstheme="majorHAnsi"/>
                <w:b/>
                <w:bCs/>
                <w:color w:val="000000" w:themeColor="text1"/>
                <w:sz w:val="20"/>
                <w:szCs w:val="20"/>
                <w:lang w:val="fr-CH"/>
              </w:rPr>
              <w:t xml:space="preserve"> </w:t>
            </w:r>
            <w:r>
              <w:rPr>
                <w:rFonts w:asciiTheme="majorHAnsi" w:eastAsia="Times New Roman" w:hAnsiTheme="majorHAnsi" w:cstheme="majorHAnsi"/>
                <w:b/>
                <w:bCs/>
                <w:color w:val="000000" w:themeColor="text1"/>
                <w:sz w:val="20"/>
                <w:szCs w:val="20"/>
                <w:lang w:val="fr-CH"/>
              </w:rPr>
              <w:t>toutes les</w:t>
            </w:r>
            <w:r w:rsidRPr="00CA7A84">
              <w:rPr>
                <w:rFonts w:asciiTheme="majorHAnsi" w:eastAsia="Times New Roman" w:hAnsiTheme="majorHAnsi" w:cstheme="majorHAnsi"/>
                <w:b/>
                <w:bCs/>
                <w:color w:val="000000" w:themeColor="text1"/>
                <w:sz w:val="20"/>
                <w:szCs w:val="20"/>
                <w:lang w:val="fr-CH"/>
              </w:rPr>
              <w:t xml:space="preserve"> </w:t>
            </w:r>
            <w:r w:rsidRPr="0097738B">
              <w:rPr>
                <w:rFonts w:asciiTheme="majorHAnsi" w:eastAsia="Times New Roman" w:hAnsiTheme="majorHAnsi" w:cstheme="majorHAnsi"/>
                <w:b/>
                <w:bCs/>
                <w:color w:val="000000" w:themeColor="text1"/>
                <w:sz w:val="20"/>
                <w:szCs w:val="20"/>
                <w:u w:val="single"/>
                <w:lang w:val="fr-CH"/>
              </w:rPr>
              <w:t>études</w:t>
            </w:r>
            <w:r>
              <w:rPr>
                <w:rFonts w:asciiTheme="majorHAnsi" w:eastAsia="Times New Roman" w:hAnsiTheme="majorHAnsi" w:cstheme="majorHAnsi"/>
                <w:b/>
                <w:bCs/>
                <w:color w:val="000000" w:themeColor="text1"/>
                <w:sz w:val="20"/>
                <w:szCs w:val="20"/>
                <w:lang w:val="fr-CH"/>
              </w:rPr>
              <w:t xml:space="preserve"> nécessaires</w:t>
            </w:r>
            <w:r w:rsidRPr="00CA7A84">
              <w:rPr>
                <w:rFonts w:asciiTheme="majorHAnsi" w:eastAsia="Times New Roman" w:hAnsiTheme="majorHAnsi" w:cstheme="majorHAnsi"/>
                <w:b/>
                <w:bCs/>
                <w:color w:val="000000" w:themeColor="text1"/>
                <w:sz w:val="20"/>
                <w:szCs w:val="20"/>
                <w:lang w:val="fr-CH"/>
              </w:rPr>
              <w:t xml:space="preserve"> sur les répercussions spécifiques du chlordécone sur la santé des femmes et des filles </w:t>
            </w:r>
            <w:r>
              <w:rPr>
                <w:rFonts w:asciiTheme="majorHAnsi" w:eastAsia="Times New Roman" w:hAnsiTheme="majorHAnsi" w:cstheme="majorHAnsi"/>
                <w:b/>
                <w:bCs/>
                <w:color w:val="000000" w:themeColor="text1"/>
                <w:sz w:val="20"/>
                <w:szCs w:val="20"/>
                <w:lang w:val="fr-CH"/>
              </w:rPr>
              <w:t>afin</w:t>
            </w:r>
            <w:r w:rsidRPr="00CA7A84">
              <w:rPr>
                <w:rFonts w:asciiTheme="majorHAnsi" w:eastAsia="Times New Roman" w:hAnsiTheme="majorHAnsi" w:cstheme="majorHAnsi"/>
                <w:b/>
                <w:bCs/>
                <w:color w:val="000000" w:themeColor="text1"/>
                <w:sz w:val="20"/>
                <w:szCs w:val="20"/>
                <w:lang w:val="fr-CH"/>
              </w:rPr>
              <w:t xml:space="preserve"> d’améliorer </w:t>
            </w:r>
            <w:r w:rsidRPr="00C216FF">
              <w:rPr>
                <w:rFonts w:asciiTheme="majorHAnsi" w:eastAsia="Times New Roman" w:hAnsiTheme="majorHAnsi" w:cstheme="majorHAnsi"/>
                <w:b/>
                <w:bCs/>
                <w:color w:val="000000" w:themeColor="text1"/>
                <w:sz w:val="20"/>
                <w:szCs w:val="20"/>
                <w:u w:val="single"/>
                <w:lang w:val="fr-CH"/>
              </w:rPr>
              <w:t>prévention, prise en charge et indemnisation</w:t>
            </w:r>
            <w:r w:rsidR="008178CF">
              <w:rPr>
                <w:rFonts w:asciiTheme="majorHAnsi" w:eastAsia="Times New Roman" w:hAnsiTheme="majorHAnsi" w:cstheme="majorHAnsi"/>
                <w:b/>
                <w:bCs/>
                <w:color w:val="000000" w:themeColor="text1"/>
                <w:sz w:val="20"/>
                <w:szCs w:val="20"/>
                <w:u w:val="single"/>
                <w:lang w:val="fr-CH"/>
              </w:rPr>
              <w:t> ;</w:t>
            </w:r>
          </w:p>
          <w:p w14:paraId="00FC23A4" w14:textId="77777777" w:rsidR="005B6740" w:rsidRPr="00AF5D30" w:rsidRDefault="005B6740" w:rsidP="00E35F74">
            <w:pPr>
              <w:pStyle w:val="ListParagraph"/>
              <w:spacing w:line="276" w:lineRule="auto"/>
              <w:ind w:left="567"/>
              <w:jc w:val="both"/>
              <w:rPr>
                <w:rFonts w:asciiTheme="majorHAnsi" w:hAnsiTheme="majorHAnsi" w:cstheme="majorHAnsi"/>
                <w:b/>
                <w:bCs/>
                <w:sz w:val="8"/>
                <w:szCs w:val="8"/>
                <w:lang w:val="fr-FR"/>
              </w:rPr>
            </w:pPr>
          </w:p>
          <w:p w14:paraId="14B014D4" w14:textId="0E4D8770" w:rsidR="00E35F74" w:rsidRPr="00E35F74" w:rsidRDefault="005B6740">
            <w:pPr>
              <w:pStyle w:val="ListParagraph"/>
              <w:numPr>
                <w:ilvl w:val="0"/>
                <w:numId w:val="8"/>
              </w:numPr>
              <w:spacing w:line="276" w:lineRule="auto"/>
              <w:ind w:left="567"/>
              <w:jc w:val="both"/>
              <w:rPr>
                <w:rFonts w:asciiTheme="majorHAnsi" w:hAnsiTheme="majorHAnsi" w:cstheme="majorHAnsi"/>
                <w:b/>
                <w:bCs/>
                <w:sz w:val="21"/>
                <w:szCs w:val="21"/>
                <w:lang w:val="fr-FR"/>
              </w:rPr>
            </w:pPr>
            <w:r>
              <w:rPr>
                <w:rFonts w:asciiTheme="majorHAnsi" w:hAnsiTheme="majorHAnsi" w:cstheme="majorHAnsi"/>
                <w:b/>
                <w:bCs/>
                <w:sz w:val="21"/>
                <w:szCs w:val="21"/>
                <w:lang w:val="fr-FR"/>
              </w:rPr>
              <w:t xml:space="preserve">Reconnaître comme </w:t>
            </w:r>
            <w:r w:rsidRPr="00AF5D30">
              <w:rPr>
                <w:rFonts w:asciiTheme="majorHAnsi" w:hAnsiTheme="majorHAnsi" w:cstheme="majorHAnsi"/>
                <w:b/>
                <w:bCs/>
                <w:sz w:val="21"/>
                <w:szCs w:val="21"/>
                <w:u w:val="single"/>
                <w:lang w:val="fr-FR"/>
              </w:rPr>
              <w:t>maladies professionnelles</w:t>
            </w:r>
            <w:r>
              <w:rPr>
                <w:rFonts w:asciiTheme="majorHAnsi" w:hAnsiTheme="majorHAnsi" w:cstheme="majorHAnsi"/>
                <w:b/>
                <w:bCs/>
                <w:sz w:val="21"/>
                <w:szCs w:val="21"/>
                <w:lang w:val="fr-FR"/>
              </w:rPr>
              <w:t xml:space="preserve"> les pathologies dues au chlordécone touchant les femmes </w:t>
            </w:r>
            <w:r w:rsidR="008178CF">
              <w:rPr>
                <w:rFonts w:asciiTheme="majorHAnsi" w:hAnsiTheme="majorHAnsi" w:cstheme="majorHAnsi"/>
                <w:b/>
                <w:bCs/>
                <w:sz w:val="21"/>
                <w:szCs w:val="21"/>
                <w:lang w:val="fr-FR"/>
              </w:rPr>
              <w:t xml:space="preserve">et </w:t>
            </w:r>
            <w:r w:rsidR="008178CF" w:rsidRPr="00776E01">
              <w:rPr>
                <w:rFonts w:asciiTheme="majorHAnsi" w:hAnsiTheme="majorHAnsi" w:cstheme="majorHAnsi"/>
                <w:b/>
                <w:bCs/>
                <w:sz w:val="21"/>
                <w:szCs w:val="21"/>
                <w:lang w:val="fr-FR"/>
              </w:rPr>
              <w:t xml:space="preserve">y étendre le </w:t>
            </w:r>
            <w:r w:rsidR="008178CF" w:rsidRPr="00776E01">
              <w:rPr>
                <w:rFonts w:asciiTheme="majorHAnsi" w:hAnsiTheme="majorHAnsi" w:cstheme="majorHAnsi"/>
                <w:b/>
                <w:bCs/>
                <w:sz w:val="21"/>
                <w:szCs w:val="21"/>
                <w:u w:val="single"/>
                <w:lang w:val="fr-FR"/>
              </w:rPr>
              <w:t xml:space="preserve">fonds </w:t>
            </w:r>
            <w:r w:rsidRPr="00776E01">
              <w:rPr>
                <w:rFonts w:asciiTheme="majorHAnsi" w:hAnsiTheme="majorHAnsi" w:cstheme="majorHAnsi"/>
                <w:b/>
                <w:bCs/>
                <w:sz w:val="21"/>
                <w:szCs w:val="21"/>
                <w:u w:val="single"/>
                <w:lang w:val="fr-FR"/>
              </w:rPr>
              <w:t>d’indemnisation</w:t>
            </w:r>
            <w:r w:rsidRPr="00776E01">
              <w:rPr>
                <w:rFonts w:asciiTheme="majorHAnsi" w:hAnsiTheme="majorHAnsi" w:cstheme="majorHAnsi"/>
                <w:b/>
                <w:bCs/>
                <w:sz w:val="21"/>
                <w:szCs w:val="21"/>
                <w:lang w:val="fr-FR"/>
              </w:rPr>
              <w:t>.</w:t>
            </w:r>
            <w:r w:rsidRPr="008178CF">
              <w:rPr>
                <w:rFonts w:asciiTheme="majorHAnsi" w:hAnsiTheme="majorHAnsi" w:cstheme="majorHAnsi"/>
                <w:b/>
                <w:bCs/>
                <w:sz w:val="21"/>
                <w:szCs w:val="21"/>
                <w:lang w:val="fr-FR"/>
              </w:rPr>
              <w:t xml:space="preserve"> </w:t>
            </w:r>
          </w:p>
        </w:tc>
        <w:tc>
          <w:tcPr>
            <w:tcW w:w="1134" w:type="dxa"/>
          </w:tcPr>
          <w:p w14:paraId="688E9B71" w14:textId="77777777" w:rsidR="00CA7A84" w:rsidRDefault="00CA7A84" w:rsidP="00E35F74">
            <w:pPr>
              <w:pStyle w:val="SingleTxtG"/>
              <w:suppressAutoHyphens w:val="0"/>
              <w:autoSpaceDE w:val="0"/>
              <w:autoSpaceDN w:val="0"/>
              <w:adjustRightInd w:val="0"/>
              <w:spacing w:after="0" w:line="276" w:lineRule="auto"/>
              <w:ind w:left="0" w:right="-24"/>
              <w:rPr>
                <w:rFonts w:asciiTheme="majorHAnsi" w:hAnsiTheme="majorHAnsi" w:cstheme="majorHAnsi"/>
                <w:b/>
                <w:bCs/>
                <w:lang w:val="fr-FR"/>
              </w:rPr>
            </w:pPr>
          </w:p>
          <w:p w14:paraId="421BB419" w14:textId="18BC57C3" w:rsidR="005B7A20" w:rsidRPr="00CA7A84" w:rsidRDefault="005B7A20" w:rsidP="00E35F74">
            <w:pPr>
              <w:pStyle w:val="SingleTxtG"/>
              <w:suppressAutoHyphens w:val="0"/>
              <w:autoSpaceDE w:val="0"/>
              <w:autoSpaceDN w:val="0"/>
              <w:adjustRightInd w:val="0"/>
              <w:spacing w:after="0" w:line="276" w:lineRule="auto"/>
              <w:ind w:left="0" w:right="-24"/>
              <w:rPr>
                <w:rFonts w:asciiTheme="majorHAnsi" w:hAnsiTheme="majorHAnsi" w:cstheme="majorHAnsi"/>
                <w:b/>
                <w:bCs/>
                <w:color w:val="229693"/>
                <w:lang w:val="fr-FR"/>
              </w:rPr>
            </w:pPr>
          </w:p>
        </w:tc>
      </w:tr>
      <w:tr w:rsidR="007F151E" w:rsidRPr="007F151E" w14:paraId="3D8ED8E7" w14:textId="77777777" w:rsidTr="007F151E">
        <w:tc>
          <w:tcPr>
            <w:tcW w:w="9464" w:type="dxa"/>
            <w:shd w:val="clear" w:color="auto" w:fill="229693"/>
          </w:tcPr>
          <w:p w14:paraId="322169B4" w14:textId="7E50A1F6" w:rsidR="007F151E" w:rsidRPr="007F151E" w:rsidRDefault="007F151E" w:rsidP="00E35F74">
            <w:pPr>
              <w:spacing w:line="276" w:lineRule="auto"/>
              <w:jc w:val="both"/>
              <w:rPr>
                <w:rFonts w:asciiTheme="majorHAnsi" w:hAnsiTheme="majorHAnsi" w:cstheme="majorHAnsi"/>
                <w:b/>
                <w:color w:val="FFFFFF" w:themeColor="background1"/>
                <w:sz w:val="20"/>
                <w:szCs w:val="20"/>
                <w:lang w:val="fr-FR"/>
              </w:rPr>
            </w:pPr>
            <w:r w:rsidRPr="007F151E">
              <w:rPr>
                <w:rFonts w:asciiTheme="majorHAnsi" w:hAnsiTheme="majorHAnsi" w:cstheme="majorHAnsi"/>
                <w:b/>
                <w:color w:val="FFFFFF" w:themeColor="background1"/>
                <w:sz w:val="20"/>
                <w:szCs w:val="20"/>
                <w:lang w:val="fr-FR"/>
              </w:rPr>
              <w:t>L’EAU POTABLE EN GUADELOUPE : L’AFFAIRE « ERIN BROCKOVICH » ANTILLAISE</w:t>
            </w:r>
          </w:p>
        </w:tc>
        <w:tc>
          <w:tcPr>
            <w:tcW w:w="1134" w:type="dxa"/>
            <w:shd w:val="clear" w:color="auto" w:fill="229693"/>
          </w:tcPr>
          <w:p w14:paraId="46E0EA71" w14:textId="0452FA15" w:rsidR="007F151E" w:rsidRPr="007F151E" w:rsidRDefault="007F151E" w:rsidP="00E35F74">
            <w:pPr>
              <w:pStyle w:val="SingleTxtG"/>
              <w:suppressAutoHyphens w:val="0"/>
              <w:autoSpaceDE w:val="0"/>
              <w:autoSpaceDN w:val="0"/>
              <w:adjustRightInd w:val="0"/>
              <w:spacing w:after="0" w:line="276" w:lineRule="auto"/>
              <w:ind w:left="0" w:right="-24"/>
              <w:rPr>
                <w:rFonts w:asciiTheme="majorHAnsi" w:hAnsiTheme="majorHAnsi" w:cstheme="majorHAnsi"/>
                <w:b/>
                <w:bCs/>
                <w:color w:val="FFFFFF" w:themeColor="background1"/>
                <w:lang w:val="fr-FR"/>
              </w:rPr>
            </w:pPr>
            <w:r w:rsidRPr="007F151E">
              <w:rPr>
                <w:rFonts w:asciiTheme="majorHAnsi" w:hAnsiTheme="majorHAnsi" w:cstheme="majorHAnsi"/>
                <w:b/>
                <w:bCs/>
                <w:color w:val="FFFFFF" w:themeColor="background1"/>
                <w:lang w:val="fr-FR"/>
              </w:rPr>
              <w:t>Pages 5-6</w:t>
            </w:r>
          </w:p>
        </w:tc>
      </w:tr>
      <w:tr w:rsidR="005B7A20" w:rsidRPr="00A76F6B" w14:paraId="6B8B9E18" w14:textId="77777777" w:rsidTr="00B603FB">
        <w:tc>
          <w:tcPr>
            <w:tcW w:w="9464" w:type="dxa"/>
          </w:tcPr>
          <w:p w14:paraId="3822578F" w14:textId="6A6D84A3" w:rsidR="00C216FF" w:rsidRPr="00E35F74" w:rsidRDefault="005B6740">
            <w:pPr>
              <w:pStyle w:val="ListParagraph"/>
              <w:numPr>
                <w:ilvl w:val="0"/>
                <w:numId w:val="13"/>
              </w:numPr>
              <w:spacing w:line="276" w:lineRule="auto"/>
              <w:ind w:left="567"/>
              <w:jc w:val="both"/>
              <w:rPr>
                <w:rFonts w:asciiTheme="majorHAnsi" w:hAnsiTheme="majorHAnsi" w:cstheme="majorHAnsi"/>
                <w:b/>
                <w:bCs/>
                <w:color w:val="000000" w:themeColor="text1"/>
                <w:sz w:val="21"/>
                <w:szCs w:val="21"/>
                <w:lang w:val="fr-FR"/>
              </w:rPr>
            </w:pPr>
            <w:r w:rsidRPr="00C216FF">
              <w:rPr>
                <w:rFonts w:asciiTheme="majorHAnsi" w:hAnsiTheme="majorHAnsi" w:cstheme="majorHAnsi"/>
                <w:b/>
                <w:bCs/>
                <w:color w:val="000000" w:themeColor="text1"/>
                <w:sz w:val="21"/>
                <w:szCs w:val="21"/>
                <w:u w:val="single"/>
                <w:lang w:val="fr-FR"/>
              </w:rPr>
              <w:t>Appliquer des MESURES D’URGENCE</w:t>
            </w:r>
            <w:r w:rsidRPr="00C216FF">
              <w:rPr>
                <w:rFonts w:asciiTheme="majorHAnsi" w:hAnsiTheme="majorHAnsi" w:cstheme="majorHAnsi"/>
                <w:b/>
                <w:bCs/>
                <w:color w:val="000000" w:themeColor="text1"/>
                <w:sz w:val="21"/>
                <w:szCs w:val="21"/>
                <w:lang w:val="fr-FR"/>
              </w:rPr>
              <w:t xml:space="preserve"> </w:t>
            </w:r>
            <w:r w:rsidRPr="00C216FF">
              <w:rPr>
                <w:rFonts w:asciiTheme="majorHAnsi" w:hAnsiTheme="majorHAnsi" w:cstheme="majorHAnsi"/>
                <w:b/>
                <w:bCs/>
                <w:sz w:val="21"/>
                <w:szCs w:val="21"/>
                <w:lang w:val="fr-FR"/>
              </w:rPr>
              <w:t xml:space="preserve">pour approvisionner la population en eau potable dans l’attente de la réparation </w:t>
            </w:r>
            <w:r w:rsidRPr="00E35F74">
              <w:rPr>
                <w:rFonts w:asciiTheme="majorHAnsi" w:hAnsiTheme="majorHAnsi" w:cstheme="majorHAnsi"/>
                <w:b/>
                <w:bCs/>
                <w:sz w:val="21"/>
                <w:szCs w:val="21"/>
                <w:lang w:val="fr-FR"/>
              </w:rPr>
              <w:t>intégrale des systèmes d’eau et d’assainissement</w:t>
            </w:r>
            <w:r w:rsidR="00390126">
              <w:rPr>
                <w:rFonts w:asciiTheme="majorHAnsi" w:hAnsiTheme="majorHAnsi" w:cstheme="majorHAnsi"/>
                <w:b/>
                <w:bCs/>
                <w:sz w:val="21"/>
                <w:szCs w:val="21"/>
                <w:lang w:val="fr-FR"/>
              </w:rPr>
              <w:t> ;</w:t>
            </w:r>
          </w:p>
          <w:p w14:paraId="66C8914F" w14:textId="6C039B29" w:rsidR="005B6740" w:rsidRPr="00E35F74" w:rsidRDefault="005B6740">
            <w:pPr>
              <w:pStyle w:val="ListParagraph"/>
              <w:numPr>
                <w:ilvl w:val="0"/>
                <w:numId w:val="13"/>
              </w:numPr>
              <w:spacing w:line="276" w:lineRule="auto"/>
              <w:ind w:left="567"/>
              <w:jc w:val="both"/>
              <w:rPr>
                <w:rFonts w:asciiTheme="majorHAnsi" w:hAnsiTheme="majorHAnsi" w:cstheme="majorHAnsi"/>
                <w:b/>
                <w:bCs/>
                <w:color w:val="000000" w:themeColor="text1"/>
                <w:sz w:val="21"/>
                <w:szCs w:val="21"/>
                <w:lang w:val="fr-FR"/>
              </w:rPr>
            </w:pPr>
            <w:r w:rsidRPr="00E35F74">
              <w:rPr>
                <w:rFonts w:asciiTheme="majorHAnsi" w:hAnsiTheme="majorHAnsi" w:cstheme="majorHAnsi"/>
                <w:b/>
                <w:bCs/>
                <w:sz w:val="21"/>
                <w:szCs w:val="21"/>
                <w:u w:val="single"/>
                <w:lang w:val="fr-FR"/>
              </w:rPr>
              <w:t>Appliquer des MESURES A MOYEN ET LONG TERME</w:t>
            </w:r>
            <w:r w:rsidRPr="00E35F74">
              <w:rPr>
                <w:rFonts w:asciiTheme="majorHAnsi" w:hAnsiTheme="majorHAnsi" w:cstheme="majorHAnsi"/>
                <w:b/>
                <w:bCs/>
                <w:sz w:val="21"/>
                <w:szCs w:val="21"/>
                <w:lang w:val="fr-FR"/>
              </w:rPr>
              <w:t xml:space="preserve"> pour remédier, sur le modèle du Canada, durablement à la crise de l’eau en Guadeloupe et garantir le droit humain à l’eau potable à la même hauteur qu’en France hexagonale d’ici 2030</w:t>
            </w:r>
            <w:r w:rsidR="00390126">
              <w:rPr>
                <w:rFonts w:asciiTheme="majorHAnsi" w:hAnsiTheme="majorHAnsi" w:cstheme="majorHAnsi"/>
                <w:b/>
                <w:bCs/>
                <w:sz w:val="21"/>
                <w:szCs w:val="21"/>
                <w:lang w:val="fr-FR"/>
              </w:rPr>
              <w:t> ;</w:t>
            </w:r>
          </w:p>
          <w:p w14:paraId="5E5CB821" w14:textId="039F6339" w:rsidR="00A93153" w:rsidRPr="00E35F74" w:rsidRDefault="005B6740">
            <w:pPr>
              <w:pStyle w:val="ListParagraph"/>
              <w:numPr>
                <w:ilvl w:val="0"/>
                <w:numId w:val="13"/>
              </w:numPr>
              <w:spacing w:line="276" w:lineRule="auto"/>
              <w:ind w:left="567"/>
              <w:jc w:val="both"/>
              <w:rPr>
                <w:rFonts w:asciiTheme="majorHAnsi" w:hAnsiTheme="majorHAnsi" w:cstheme="majorHAnsi"/>
                <w:b/>
                <w:bCs/>
                <w:color w:val="000000" w:themeColor="text1"/>
                <w:sz w:val="21"/>
                <w:szCs w:val="21"/>
                <w:u w:val="single"/>
                <w:lang w:val="fr-FR"/>
              </w:rPr>
            </w:pPr>
            <w:r w:rsidRPr="00E35F74">
              <w:rPr>
                <w:rFonts w:asciiTheme="majorHAnsi" w:hAnsiTheme="majorHAnsi" w:cstheme="majorHAnsi"/>
                <w:b/>
                <w:bCs/>
                <w:color w:val="000000" w:themeColor="text1"/>
                <w:sz w:val="21"/>
                <w:szCs w:val="21"/>
                <w:u w:val="single"/>
                <w:lang w:val="fr-FR"/>
              </w:rPr>
              <w:t>Remplir ses obligations de REPORTING</w:t>
            </w:r>
            <w:r w:rsidR="008178CF" w:rsidRPr="00E35F74">
              <w:rPr>
                <w:rFonts w:asciiTheme="majorHAnsi" w:hAnsiTheme="majorHAnsi" w:cstheme="majorHAnsi"/>
                <w:b/>
                <w:bCs/>
                <w:color w:val="000000" w:themeColor="text1"/>
                <w:sz w:val="21"/>
                <w:szCs w:val="21"/>
                <w:u w:val="single"/>
                <w:lang w:val="fr-FR"/>
              </w:rPr>
              <w:t xml:space="preserve"> </w:t>
            </w:r>
            <w:r w:rsidR="00C216FF" w:rsidRPr="00390126">
              <w:rPr>
                <w:rFonts w:asciiTheme="majorHAnsi" w:hAnsiTheme="majorHAnsi" w:cstheme="majorHAnsi"/>
                <w:b/>
                <w:bCs/>
                <w:color w:val="000000" w:themeColor="text1"/>
                <w:sz w:val="21"/>
                <w:szCs w:val="21"/>
                <w:lang w:val="fr-FR"/>
              </w:rPr>
              <w:t>en répondant</w:t>
            </w:r>
            <w:r w:rsidR="00C216FF" w:rsidRPr="002B5270">
              <w:rPr>
                <w:rFonts w:asciiTheme="majorHAnsi" w:hAnsiTheme="majorHAnsi" w:cstheme="majorHAnsi"/>
                <w:b/>
                <w:bCs/>
                <w:color w:val="000000" w:themeColor="text1"/>
                <w:sz w:val="21"/>
                <w:szCs w:val="21"/>
                <w:lang w:val="fr-FR"/>
              </w:rPr>
              <w:t xml:space="preserve"> </w:t>
            </w:r>
            <w:r w:rsidRPr="00E35F74">
              <w:rPr>
                <w:rFonts w:asciiTheme="majorHAnsi" w:hAnsiTheme="majorHAnsi" w:cstheme="majorHAnsi"/>
                <w:b/>
                <w:bCs/>
                <w:color w:val="000000" w:themeColor="text1"/>
                <w:sz w:val="21"/>
                <w:szCs w:val="21"/>
                <w:lang w:val="fr-FR"/>
              </w:rPr>
              <w:t xml:space="preserve">à la </w:t>
            </w:r>
            <w:hyperlink r:id="rId11" w:history="1">
              <w:r w:rsidRPr="00E35F74">
                <w:rPr>
                  <w:rStyle w:val="Hyperlink"/>
                  <w:rFonts w:asciiTheme="majorHAnsi" w:hAnsiTheme="majorHAnsi" w:cstheme="majorHAnsi"/>
                  <w:b/>
                  <w:bCs/>
                  <w:sz w:val="21"/>
                  <w:szCs w:val="21"/>
                  <w:lang w:val="fr-FR"/>
                </w:rPr>
                <w:t>Communication</w:t>
              </w:r>
            </w:hyperlink>
            <w:r w:rsidRPr="00E35F74">
              <w:rPr>
                <w:rFonts w:asciiTheme="majorHAnsi" w:hAnsiTheme="majorHAnsi" w:cstheme="majorHAnsi"/>
                <w:b/>
                <w:bCs/>
                <w:sz w:val="21"/>
                <w:szCs w:val="21"/>
                <w:lang w:val="fr-FR"/>
              </w:rPr>
              <w:t xml:space="preserve"> </w:t>
            </w:r>
            <w:r w:rsidR="008178CF" w:rsidRPr="00E35F74">
              <w:rPr>
                <w:rFonts w:asciiTheme="majorHAnsi" w:hAnsiTheme="majorHAnsi" w:cstheme="majorHAnsi"/>
                <w:b/>
                <w:bCs/>
                <w:color w:val="000000" w:themeColor="text1"/>
                <w:sz w:val="21"/>
                <w:szCs w:val="21"/>
                <w:lang w:val="fr-FR"/>
              </w:rPr>
              <w:t>des Rapporteurs</w:t>
            </w:r>
            <w:r w:rsidRPr="00E35F74">
              <w:rPr>
                <w:rFonts w:asciiTheme="majorHAnsi" w:hAnsiTheme="majorHAnsi" w:cstheme="majorHAnsi"/>
                <w:b/>
                <w:bCs/>
                <w:color w:val="000000" w:themeColor="text1"/>
                <w:sz w:val="21"/>
                <w:szCs w:val="21"/>
                <w:lang w:val="fr-FR"/>
              </w:rPr>
              <w:t xml:space="preserve"> Spéciaux des Nations Unies </w:t>
            </w:r>
            <w:r w:rsidR="00A93153" w:rsidRPr="00E35F74">
              <w:rPr>
                <w:rFonts w:asciiTheme="majorHAnsi" w:hAnsiTheme="majorHAnsi" w:cstheme="majorHAnsi"/>
                <w:b/>
                <w:bCs/>
                <w:color w:val="000000" w:themeColor="text1"/>
                <w:sz w:val="21"/>
                <w:szCs w:val="21"/>
                <w:lang w:val="fr-FR"/>
              </w:rPr>
              <w:t>de</w:t>
            </w:r>
            <w:r w:rsidRPr="00E35F74">
              <w:rPr>
                <w:rFonts w:asciiTheme="majorHAnsi" w:hAnsiTheme="majorHAnsi" w:cstheme="majorHAnsi"/>
                <w:b/>
                <w:bCs/>
                <w:color w:val="000000" w:themeColor="text1"/>
                <w:sz w:val="21"/>
                <w:szCs w:val="21"/>
                <w:lang w:val="fr-FR"/>
              </w:rPr>
              <w:t xml:space="preserve"> 2021</w:t>
            </w:r>
            <w:r w:rsidR="00FB3EBB" w:rsidRPr="00E35F74">
              <w:rPr>
                <w:rFonts w:asciiTheme="majorHAnsi" w:hAnsiTheme="majorHAnsi" w:cstheme="majorHAnsi"/>
                <w:b/>
                <w:bCs/>
                <w:color w:val="000000" w:themeColor="text1"/>
                <w:sz w:val="21"/>
                <w:szCs w:val="21"/>
                <w:lang w:val="fr-FR"/>
              </w:rPr>
              <w:t> </w:t>
            </w:r>
            <w:r w:rsidR="00C216FF" w:rsidRPr="00E35F74">
              <w:rPr>
                <w:rFonts w:asciiTheme="majorHAnsi" w:hAnsiTheme="majorHAnsi" w:cstheme="majorHAnsi"/>
                <w:b/>
                <w:bCs/>
                <w:color w:val="000000" w:themeColor="text1"/>
                <w:sz w:val="21"/>
                <w:szCs w:val="21"/>
                <w:lang w:val="fr-FR"/>
              </w:rPr>
              <w:t xml:space="preserve">et en soumettant des </w:t>
            </w:r>
            <w:r w:rsidRPr="002B5270">
              <w:rPr>
                <w:rFonts w:asciiTheme="majorHAnsi" w:hAnsiTheme="majorHAnsi" w:cstheme="majorHAnsi"/>
                <w:b/>
                <w:bCs/>
                <w:sz w:val="21"/>
                <w:szCs w:val="21"/>
                <w:u w:val="single"/>
                <w:lang w:val="fr-FR"/>
              </w:rPr>
              <w:t xml:space="preserve">rapports de progression </w:t>
            </w:r>
            <w:r w:rsidR="00C216FF" w:rsidRPr="002B5270">
              <w:rPr>
                <w:rFonts w:asciiTheme="majorHAnsi" w:hAnsiTheme="majorHAnsi" w:cstheme="majorHAnsi"/>
                <w:b/>
                <w:bCs/>
                <w:sz w:val="21"/>
                <w:szCs w:val="21"/>
                <w:u w:val="single"/>
                <w:lang w:val="fr-FR"/>
              </w:rPr>
              <w:t>au</w:t>
            </w:r>
            <w:r w:rsidRPr="002B5270">
              <w:rPr>
                <w:rFonts w:asciiTheme="majorHAnsi" w:hAnsiTheme="majorHAnsi" w:cstheme="majorHAnsi"/>
                <w:b/>
                <w:bCs/>
                <w:sz w:val="21"/>
                <w:szCs w:val="21"/>
                <w:u w:val="single"/>
                <w:lang w:val="fr-FR"/>
              </w:rPr>
              <w:t xml:space="preserve"> CEDEF. </w:t>
            </w:r>
          </w:p>
        </w:tc>
        <w:tc>
          <w:tcPr>
            <w:tcW w:w="1134" w:type="dxa"/>
          </w:tcPr>
          <w:p w14:paraId="691F7494" w14:textId="77777777" w:rsidR="00CA7A84" w:rsidRPr="00CA7A84" w:rsidRDefault="00CA7A84" w:rsidP="00E35F74">
            <w:pPr>
              <w:pStyle w:val="SingleTxtG"/>
              <w:suppressAutoHyphens w:val="0"/>
              <w:autoSpaceDE w:val="0"/>
              <w:autoSpaceDN w:val="0"/>
              <w:adjustRightInd w:val="0"/>
              <w:spacing w:after="0" w:line="276" w:lineRule="auto"/>
              <w:ind w:left="0" w:right="-24"/>
              <w:rPr>
                <w:rFonts w:asciiTheme="majorHAnsi" w:hAnsiTheme="majorHAnsi" w:cstheme="majorHAnsi"/>
                <w:b/>
                <w:bCs/>
                <w:lang w:val="fr-FR"/>
              </w:rPr>
            </w:pPr>
          </w:p>
          <w:p w14:paraId="2610BF67" w14:textId="1D6D473F" w:rsidR="005B7A20" w:rsidRPr="00CA7A84" w:rsidRDefault="005B7A20" w:rsidP="00E35F74">
            <w:pPr>
              <w:pStyle w:val="SingleTxtG"/>
              <w:suppressAutoHyphens w:val="0"/>
              <w:autoSpaceDE w:val="0"/>
              <w:autoSpaceDN w:val="0"/>
              <w:adjustRightInd w:val="0"/>
              <w:spacing w:after="0" w:line="276" w:lineRule="auto"/>
              <w:ind w:left="0" w:right="-24"/>
              <w:rPr>
                <w:rFonts w:asciiTheme="majorHAnsi" w:hAnsiTheme="majorHAnsi" w:cstheme="majorHAnsi"/>
                <w:b/>
                <w:bCs/>
                <w:color w:val="229693"/>
                <w:lang w:val="fr-FR"/>
              </w:rPr>
            </w:pPr>
          </w:p>
        </w:tc>
      </w:tr>
    </w:tbl>
    <w:p w14:paraId="278986F4" w14:textId="5713F887" w:rsidR="005B6740" w:rsidRPr="008178CF" w:rsidRDefault="005B6740" w:rsidP="008178CF">
      <w:pPr>
        <w:spacing w:after="0"/>
        <w:rPr>
          <w:rFonts w:cstheme="minorHAnsi"/>
          <w:b/>
          <w:bCs/>
          <w:color w:val="FFFFFF" w:themeColor="background1"/>
          <w:sz w:val="12"/>
          <w:szCs w:val="12"/>
          <w:lang w:val="fr-FR"/>
        </w:rPr>
      </w:pPr>
    </w:p>
    <w:p w14:paraId="7F3EEA7E" w14:textId="77777777" w:rsidR="00F67775" w:rsidRDefault="00F67775" w:rsidP="00EC1FCB">
      <w:pPr>
        <w:shd w:val="clear" w:color="auto" w:fill="229693"/>
        <w:spacing w:after="0" w:line="276" w:lineRule="auto"/>
        <w:jc w:val="center"/>
        <w:rPr>
          <w:rFonts w:cstheme="minorHAnsi"/>
          <w:b/>
          <w:bCs/>
          <w:color w:val="FFFFFF" w:themeColor="background1"/>
          <w:lang w:val="fr-FR"/>
        </w:rPr>
      </w:pPr>
    </w:p>
    <w:p w14:paraId="19E0F0D9" w14:textId="7F457AEB" w:rsidR="00EC1FCB" w:rsidRDefault="00EC1FCB" w:rsidP="00EC1FCB">
      <w:pPr>
        <w:shd w:val="clear" w:color="auto" w:fill="229693"/>
        <w:spacing w:after="0" w:line="276" w:lineRule="auto"/>
        <w:jc w:val="center"/>
        <w:rPr>
          <w:rFonts w:cstheme="minorHAnsi"/>
          <w:b/>
          <w:bCs/>
          <w:color w:val="FFFFFF" w:themeColor="background1"/>
          <w:lang w:val="fr-FR"/>
        </w:rPr>
      </w:pPr>
      <w:r>
        <w:rPr>
          <w:rFonts w:cstheme="minorHAnsi"/>
          <w:b/>
          <w:bCs/>
          <w:color w:val="FFFFFF" w:themeColor="background1"/>
          <w:lang w:val="fr-FR"/>
        </w:rPr>
        <w:t>FEMMES ANTILLAISES</w:t>
      </w:r>
      <w:r w:rsidRPr="00250706">
        <w:rPr>
          <w:rFonts w:cstheme="minorHAnsi"/>
          <w:b/>
          <w:bCs/>
          <w:color w:val="FFFFFF" w:themeColor="background1"/>
          <w:lang w:val="fr-FR"/>
        </w:rPr>
        <w:t xml:space="preserve"> : </w:t>
      </w:r>
      <w:r>
        <w:rPr>
          <w:rFonts w:cstheme="minorHAnsi"/>
          <w:b/>
          <w:bCs/>
          <w:color w:val="FFFFFF" w:themeColor="background1"/>
          <w:lang w:val="fr-FR"/>
        </w:rPr>
        <w:t>LES VICTIMES OUBLIEES DU CHLORDECONE</w:t>
      </w:r>
    </w:p>
    <w:p w14:paraId="658469E1" w14:textId="0E57EDA4" w:rsidR="00EC1FCB" w:rsidRPr="00925A6A" w:rsidRDefault="007853BE" w:rsidP="00EC1FCB">
      <w:pPr>
        <w:shd w:val="clear" w:color="auto" w:fill="229693"/>
        <w:spacing w:after="0" w:line="276" w:lineRule="auto"/>
        <w:jc w:val="center"/>
        <w:rPr>
          <w:rFonts w:cstheme="minorHAnsi"/>
          <w:b/>
          <w:bCs/>
          <w:color w:val="FFFFFF" w:themeColor="background1"/>
          <w:lang w:val="fr-FR"/>
        </w:rPr>
      </w:pPr>
      <w:r>
        <w:rPr>
          <w:noProof/>
        </w:rPr>
        <mc:AlternateContent>
          <mc:Choice Requires="wps">
            <w:drawing>
              <wp:anchor distT="45720" distB="45720" distL="114300" distR="114300" simplePos="0" relativeHeight="251765760" behindDoc="0" locked="0" layoutInCell="1" allowOverlap="1" wp14:anchorId="36FA5C70" wp14:editId="06BFFCF5">
                <wp:simplePos x="0" y="0"/>
                <wp:positionH relativeFrom="margin">
                  <wp:align>left</wp:align>
                </wp:positionH>
                <wp:positionV relativeFrom="paragraph">
                  <wp:posOffset>266700</wp:posOffset>
                </wp:positionV>
                <wp:extent cx="5153660" cy="2154555"/>
                <wp:effectExtent l="0" t="0" r="889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660" cy="2154555"/>
                        </a:xfrm>
                        <a:prstGeom prst="rect">
                          <a:avLst/>
                        </a:prstGeom>
                        <a:solidFill>
                          <a:srgbClr val="FFFFFF"/>
                        </a:solidFill>
                        <a:ln w="9525">
                          <a:solidFill>
                            <a:srgbClr val="73DFDC"/>
                          </a:solidFill>
                          <a:miter lim="800000"/>
                          <a:headEnd/>
                          <a:tailEnd/>
                        </a:ln>
                      </wps:spPr>
                      <wps:txbx>
                        <w:txbxContent>
                          <w:p w14:paraId="7C3EDD78" w14:textId="77777777" w:rsidR="00EC1FCB" w:rsidRPr="00F67775" w:rsidRDefault="00EC1FCB" w:rsidP="00EC1FCB">
                            <w:pPr>
                              <w:pStyle w:val="NormalWeb"/>
                              <w:spacing w:before="0" w:beforeAutospacing="0" w:after="0" w:afterAutospacing="0"/>
                              <w:jc w:val="both"/>
                              <w:rPr>
                                <w:color w:val="333333"/>
                                <w:spacing w:val="-5"/>
                                <w:sz w:val="21"/>
                                <w:szCs w:val="21"/>
                                <w:lang w:val="fr-FR"/>
                              </w:rPr>
                            </w:pPr>
                            <w:r w:rsidRPr="00F67775">
                              <w:rPr>
                                <w:b/>
                                <w:bCs/>
                                <w:i/>
                                <w:iCs/>
                                <w:color w:val="333333"/>
                                <w:spacing w:val="-5"/>
                                <w:sz w:val="21"/>
                                <w:szCs w:val="21"/>
                                <w:lang w:val="fr-FR"/>
                              </w:rPr>
                              <w:t>« Les hommes portaient les bananes, mais nous, les femmes, on dispersait le chlordécone au sol avec des petits gants de rien du tout. On était bien plus exposées qu’eux. »</w:t>
                            </w:r>
                            <w:r w:rsidRPr="00F67775">
                              <w:rPr>
                                <w:color w:val="333333"/>
                                <w:spacing w:val="-5"/>
                                <w:sz w:val="21"/>
                                <w:szCs w:val="21"/>
                                <w:lang w:val="fr-FR"/>
                              </w:rPr>
                              <w:t> Marie-Anne Georges a travaillé près de la moitié de sa vie dans la bananeraie Bois-Debout, à Capesterre-Belle-Eau, en Guadeloupe. À 70 ans, elle a eu deux cancers, tous liés à ce pesticide. Mais comme beaucoup d’autres ouvrières agricoles, ses pathologies n’ont jamais été reconnues. </w:t>
                            </w:r>
                            <w:r w:rsidRPr="00F67775">
                              <w:rPr>
                                <w:b/>
                                <w:bCs/>
                                <w:i/>
                                <w:iCs/>
                                <w:color w:val="333333"/>
                                <w:spacing w:val="-5"/>
                                <w:sz w:val="21"/>
                                <w:szCs w:val="21"/>
                                <w:lang w:val="fr-FR"/>
                              </w:rPr>
                              <w:t>« On nous a oubliées »</w:t>
                            </w:r>
                            <w:r w:rsidRPr="00F67775">
                              <w:rPr>
                                <w:b/>
                                <w:bCs/>
                                <w:color w:val="333333"/>
                                <w:spacing w:val="-5"/>
                                <w:sz w:val="21"/>
                                <w:szCs w:val="21"/>
                                <w:lang w:val="fr-FR"/>
                              </w:rPr>
                              <w:t>,</w:t>
                            </w:r>
                            <w:r w:rsidRPr="00F67775">
                              <w:rPr>
                                <w:color w:val="333333"/>
                                <w:spacing w:val="-5"/>
                                <w:sz w:val="21"/>
                                <w:szCs w:val="21"/>
                                <w:lang w:val="fr-FR"/>
                              </w:rPr>
                              <w:t xml:space="preserve"> souffle Donate Obertan, une ancienne collègue de 67 ans.</w:t>
                            </w:r>
                          </w:p>
                          <w:p w14:paraId="12C335E3" w14:textId="77777777" w:rsidR="00EC1FCB" w:rsidRPr="00073578" w:rsidRDefault="00EC1FCB" w:rsidP="00EC1FCB">
                            <w:pPr>
                              <w:pStyle w:val="NormalWeb"/>
                              <w:spacing w:before="0" w:beforeAutospacing="0" w:after="0" w:afterAutospacing="0"/>
                              <w:rPr>
                                <w:color w:val="333333"/>
                                <w:spacing w:val="-5"/>
                                <w:sz w:val="18"/>
                                <w:szCs w:val="18"/>
                                <w:lang w:val="fr-FR"/>
                              </w:rPr>
                            </w:pPr>
                          </w:p>
                          <w:p w14:paraId="5267DCCE" w14:textId="2CFC5DCC" w:rsidR="00EC1FCB" w:rsidRPr="00F67775" w:rsidRDefault="00EC1FCB" w:rsidP="00F67775">
                            <w:pPr>
                              <w:pStyle w:val="NormalWeb"/>
                              <w:shd w:val="clear" w:color="auto" w:fill="FFFFFF"/>
                              <w:spacing w:before="0" w:beforeAutospacing="0" w:after="120" w:afterAutospacing="0"/>
                              <w:jc w:val="both"/>
                              <w:rPr>
                                <w:b/>
                                <w:bCs/>
                                <w:i/>
                                <w:iCs/>
                                <w:color w:val="333333"/>
                                <w:spacing w:val="-5"/>
                                <w:sz w:val="21"/>
                                <w:szCs w:val="21"/>
                                <w:lang w:val="fr-FR"/>
                              </w:rPr>
                            </w:pPr>
                            <w:r w:rsidRPr="00F67775">
                              <w:rPr>
                                <w:b/>
                                <w:bCs/>
                                <w:color w:val="333333"/>
                                <w:spacing w:val="-5"/>
                                <w:sz w:val="21"/>
                                <w:szCs w:val="21"/>
                                <w:lang w:val="fr-FR"/>
                              </w:rPr>
                              <w:t>En décembre dernier pourtant, le cancer de la prostate lié à l’exposition aux pesticides a été </w:t>
                            </w:r>
                            <w:hyperlink r:id="rId12" w:history="1">
                              <w:r w:rsidRPr="00F67775">
                                <w:rPr>
                                  <w:rStyle w:val="Hyperlink"/>
                                  <w:b/>
                                  <w:bCs/>
                                  <w:color w:val="141414"/>
                                  <w:spacing w:val="-5"/>
                                  <w:sz w:val="21"/>
                                  <w:szCs w:val="21"/>
                                  <w:u w:val="none"/>
                                  <w:lang w:val="fr-FR"/>
                                </w:rPr>
                                <w:t>reconnu comme maladie professionnelle</w:t>
                              </w:r>
                            </w:hyperlink>
                            <w:r w:rsidRPr="00F67775">
                              <w:rPr>
                                <w:b/>
                                <w:bCs/>
                                <w:color w:val="333333"/>
                                <w:spacing w:val="-5"/>
                                <w:sz w:val="21"/>
                                <w:szCs w:val="21"/>
                                <w:lang w:val="fr-FR"/>
                              </w:rPr>
                              <w:t>. Mais pas les pathologies touchant les femmes.</w:t>
                            </w:r>
                            <w:r w:rsidRPr="00F67775">
                              <w:rPr>
                                <w:color w:val="333333"/>
                                <w:spacing w:val="-5"/>
                                <w:sz w:val="21"/>
                                <w:szCs w:val="21"/>
                                <w:lang w:val="fr-FR"/>
                              </w:rPr>
                              <w:t> </w:t>
                            </w:r>
                            <w:r w:rsidRPr="00F67775">
                              <w:rPr>
                                <w:b/>
                                <w:bCs/>
                                <w:i/>
                                <w:iCs/>
                                <w:color w:val="333333"/>
                                <w:spacing w:val="-5"/>
                                <w:sz w:val="21"/>
                                <w:szCs w:val="21"/>
                                <w:lang w:val="fr-FR"/>
                              </w:rPr>
                              <w:t>« C’est bien pour les hommes</w:t>
                            </w:r>
                            <w:r w:rsidRPr="00F67775">
                              <w:rPr>
                                <w:b/>
                                <w:bCs/>
                                <w:color w:val="333333"/>
                                <w:spacing w:val="-5"/>
                                <w:sz w:val="21"/>
                                <w:szCs w:val="21"/>
                                <w:lang w:val="fr-FR"/>
                              </w:rPr>
                              <w:t>, dit Donate Obertan. </w:t>
                            </w:r>
                            <w:r w:rsidRPr="00F67775">
                              <w:rPr>
                                <w:b/>
                                <w:bCs/>
                                <w:i/>
                                <w:iCs/>
                                <w:color w:val="333333"/>
                                <w:spacing w:val="-5"/>
                                <w:sz w:val="21"/>
                                <w:szCs w:val="21"/>
                                <w:lang w:val="fr-FR"/>
                              </w:rPr>
                              <w:t>Mais les maladies qu’on se traîne doivent aussi être indemnisées. »</w:t>
                            </w:r>
                          </w:p>
                          <w:p w14:paraId="69D2737B" w14:textId="2BB6E600" w:rsidR="00EC1FCB" w:rsidRPr="005B6740" w:rsidRDefault="00000000" w:rsidP="005B6740">
                            <w:pPr>
                              <w:pStyle w:val="NormalWeb"/>
                              <w:shd w:val="clear" w:color="auto" w:fill="FFFFFF"/>
                              <w:spacing w:before="0" w:beforeAutospacing="0" w:after="0" w:afterAutospacing="0"/>
                              <w:jc w:val="right"/>
                              <w:rPr>
                                <w:rFonts w:asciiTheme="majorHAnsi" w:hAnsiTheme="majorHAnsi" w:cstheme="majorHAnsi"/>
                                <w:b/>
                                <w:bCs/>
                                <w:i/>
                                <w:iCs/>
                                <w:color w:val="333333"/>
                                <w:spacing w:val="-5"/>
                                <w:sz w:val="20"/>
                                <w:szCs w:val="20"/>
                                <w:lang w:val="fr-FR"/>
                              </w:rPr>
                            </w:pPr>
                            <w:hyperlink r:id="rId13" w:history="1">
                              <w:r w:rsidR="00EC1FCB" w:rsidRPr="008C63B1">
                                <w:rPr>
                                  <w:rStyle w:val="Hyperlink"/>
                                  <w:rFonts w:asciiTheme="majorHAnsi" w:hAnsiTheme="majorHAnsi" w:cstheme="majorHAnsi"/>
                                  <w:sz w:val="20"/>
                                  <w:szCs w:val="20"/>
                                  <w:lang w:val="fr-FR"/>
                                </w:rPr>
                                <w:t>« On est oubliées » : les femmes antillaises, victimes invisibles du chlordécone (reporterre.net)</w:t>
                              </w:r>
                            </w:hyperlink>
                            <w:r w:rsidR="00EC1FCB" w:rsidRPr="008C63B1">
                              <w:rPr>
                                <w:rFonts w:asciiTheme="majorHAnsi" w:hAnsiTheme="majorHAnsi" w:cstheme="majorHAnsi"/>
                                <w:b/>
                                <w:bCs/>
                                <w:i/>
                                <w:iCs/>
                                <w:color w:val="333333"/>
                                <w:spacing w:val="-5"/>
                                <w:sz w:val="20"/>
                                <w:szCs w:val="20"/>
                                <w:lang w:val="fr-FR"/>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FA5C70" id="_x0000_t202" coordsize="21600,21600" o:spt="202" path="m,l,21600r21600,l21600,xe">
                <v:stroke joinstyle="miter"/>
                <v:path gradientshapeok="t" o:connecttype="rect"/>
              </v:shapetype>
              <v:shape id="Text Box 1" o:spid="_x0000_s1026" type="#_x0000_t202" style="position:absolute;left:0;text-align:left;margin-left:0;margin-top:21pt;width:405.8pt;height:169.65pt;z-index:2517657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" strokecolor="#73dfdc">
                <v:textbox>
                  <w:txbxContent>
                    <w:p w14:paraId="7C3EDD78" w14:textId="77777777" w:rsidR="00EC1FCB" w:rsidRPr="00F67775" w:rsidRDefault="00EC1FCB" w:rsidP="00EC1FCB">
                      <w:pPr>
                        <w:pStyle w:val="NormalWeb"/>
                        <w:spacing w:before="0" w:beforeAutospacing="0" w:after="0" w:afterAutospacing="0"/>
                        <w:jc w:val="both"/>
                        <w:rPr>
                          <w:color w:val="333333"/>
                          <w:spacing w:val="-5"/>
                          <w:sz w:val="21"/>
                          <w:szCs w:val="21"/>
                          <w:lang w:val="fr-FR"/>
                        </w:rPr>
                      </w:pPr>
                      <w:r w:rsidRPr="00F67775">
                        <w:rPr>
                          <w:b/>
                          <w:bCs/>
                          <w:i/>
                          <w:iCs/>
                          <w:color w:val="333333"/>
                          <w:spacing w:val="-5"/>
                          <w:sz w:val="21"/>
                          <w:szCs w:val="21"/>
                          <w:lang w:val="fr-FR"/>
                        </w:rPr>
                        <w:t>« Les hommes portaient les bananes, mais nous, les femmes, on dispersait le chlordécone au sol avec des petits gants de rien du tout. On était bien plus exposées qu’eux. »</w:t>
                      </w:r>
                      <w:r w:rsidRPr="00F67775">
                        <w:rPr>
                          <w:color w:val="333333"/>
                          <w:spacing w:val="-5"/>
                          <w:sz w:val="21"/>
                          <w:szCs w:val="21"/>
                          <w:lang w:val="fr-FR"/>
                        </w:rPr>
                        <w:t> Marie-Anne Georges a travaillé près de la moitié de sa vie dans la bananeraie Bois-Debout, à Capesterre-Belle-Eau, en Guadeloupe. À 70 ans, elle a eu deux cancers, tous liés à ce pesticide. Mais comme beaucoup d’autres ouvrières agricoles, ses pathologies n’ont jamais été reconnues. </w:t>
                      </w:r>
                      <w:r w:rsidRPr="00F67775">
                        <w:rPr>
                          <w:b/>
                          <w:bCs/>
                          <w:i/>
                          <w:iCs/>
                          <w:color w:val="333333"/>
                          <w:spacing w:val="-5"/>
                          <w:sz w:val="21"/>
                          <w:szCs w:val="21"/>
                          <w:lang w:val="fr-FR"/>
                        </w:rPr>
                        <w:t>« On nous a oubliées »</w:t>
                      </w:r>
                      <w:r w:rsidRPr="00F67775">
                        <w:rPr>
                          <w:b/>
                          <w:bCs/>
                          <w:color w:val="333333"/>
                          <w:spacing w:val="-5"/>
                          <w:sz w:val="21"/>
                          <w:szCs w:val="21"/>
                          <w:lang w:val="fr-FR"/>
                        </w:rPr>
                        <w:t>,</w:t>
                      </w:r>
                      <w:r w:rsidRPr="00F67775">
                        <w:rPr>
                          <w:color w:val="333333"/>
                          <w:spacing w:val="-5"/>
                          <w:sz w:val="21"/>
                          <w:szCs w:val="21"/>
                          <w:lang w:val="fr-FR"/>
                        </w:rPr>
                        <w:t xml:space="preserve"> souffle Donate Obertan, une ancienne collègue de 67 ans.</w:t>
                      </w:r>
                    </w:p>
                    <w:p w14:paraId="12C335E3" w14:textId="77777777" w:rsidR="00EC1FCB" w:rsidRPr="00073578" w:rsidRDefault="00EC1FCB" w:rsidP="00EC1FCB">
                      <w:pPr>
                        <w:pStyle w:val="NormalWeb"/>
                        <w:spacing w:before="0" w:beforeAutospacing="0" w:after="0" w:afterAutospacing="0"/>
                        <w:rPr>
                          <w:color w:val="333333"/>
                          <w:spacing w:val="-5"/>
                          <w:sz w:val="18"/>
                          <w:szCs w:val="18"/>
                          <w:lang w:val="fr-FR"/>
                        </w:rPr>
                      </w:pPr>
                    </w:p>
                    <w:p w14:paraId="5267DCCE" w14:textId="2CFC5DCC" w:rsidR="00EC1FCB" w:rsidRPr="00F67775" w:rsidRDefault="00EC1FCB" w:rsidP="00F67775">
                      <w:pPr>
                        <w:pStyle w:val="NormalWeb"/>
                        <w:shd w:val="clear" w:color="auto" w:fill="FFFFFF"/>
                        <w:spacing w:before="0" w:beforeAutospacing="0" w:after="120" w:afterAutospacing="0"/>
                        <w:jc w:val="both"/>
                        <w:rPr>
                          <w:b/>
                          <w:bCs/>
                          <w:i/>
                          <w:iCs/>
                          <w:color w:val="333333"/>
                          <w:spacing w:val="-5"/>
                          <w:sz w:val="21"/>
                          <w:szCs w:val="21"/>
                          <w:lang w:val="fr-FR"/>
                        </w:rPr>
                      </w:pPr>
                      <w:r w:rsidRPr="00F67775">
                        <w:rPr>
                          <w:b/>
                          <w:bCs/>
                          <w:color w:val="333333"/>
                          <w:spacing w:val="-5"/>
                          <w:sz w:val="21"/>
                          <w:szCs w:val="21"/>
                          <w:lang w:val="fr-FR"/>
                        </w:rPr>
                        <w:t>En décembre dernier pourtant, le cancer de la prostate lié à l’exposition aux pesticides a été </w:t>
                      </w:r>
                      <w:hyperlink r:id="rId14" w:history="1">
                        <w:r w:rsidRPr="00F67775">
                          <w:rPr>
                            <w:rStyle w:val="Hyperlink"/>
                            <w:b/>
                            <w:bCs/>
                            <w:color w:val="141414"/>
                            <w:spacing w:val="-5"/>
                            <w:sz w:val="21"/>
                            <w:szCs w:val="21"/>
                            <w:u w:val="none"/>
                            <w:lang w:val="fr-FR"/>
                          </w:rPr>
                          <w:t>reconnu comme maladie professionnelle</w:t>
                        </w:r>
                      </w:hyperlink>
                      <w:r w:rsidRPr="00F67775">
                        <w:rPr>
                          <w:b/>
                          <w:bCs/>
                          <w:color w:val="333333"/>
                          <w:spacing w:val="-5"/>
                          <w:sz w:val="21"/>
                          <w:szCs w:val="21"/>
                          <w:lang w:val="fr-FR"/>
                        </w:rPr>
                        <w:t>. Mais pas les pathologies touchant les femmes.</w:t>
                      </w:r>
                      <w:r w:rsidRPr="00F67775">
                        <w:rPr>
                          <w:color w:val="333333"/>
                          <w:spacing w:val="-5"/>
                          <w:sz w:val="21"/>
                          <w:szCs w:val="21"/>
                          <w:lang w:val="fr-FR"/>
                        </w:rPr>
                        <w:t> </w:t>
                      </w:r>
                      <w:r w:rsidRPr="00F67775">
                        <w:rPr>
                          <w:b/>
                          <w:bCs/>
                          <w:i/>
                          <w:iCs/>
                          <w:color w:val="333333"/>
                          <w:spacing w:val="-5"/>
                          <w:sz w:val="21"/>
                          <w:szCs w:val="21"/>
                          <w:lang w:val="fr-FR"/>
                        </w:rPr>
                        <w:t>« C’est bien pour les hommes</w:t>
                      </w:r>
                      <w:r w:rsidRPr="00F67775">
                        <w:rPr>
                          <w:b/>
                          <w:bCs/>
                          <w:color w:val="333333"/>
                          <w:spacing w:val="-5"/>
                          <w:sz w:val="21"/>
                          <w:szCs w:val="21"/>
                          <w:lang w:val="fr-FR"/>
                        </w:rPr>
                        <w:t>, dit Donate Obertan. </w:t>
                      </w:r>
                      <w:r w:rsidRPr="00F67775">
                        <w:rPr>
                          <w:b/>
                          <w:bCs/>
                          <w:i/>
                          <w:iCs/>
                          <w:color w:val="333333"/>
                          <w:spacing w:val="-5"/>
                          <w:sz w:val="21"/>
                          <w:szCs w:val="21"/>
                          <w:lang w:val="fr-FR"/>
                        </w:rPr>
                        <w:t>Mais les maladies qu’on se traîne doivent aussi être indemnisées. »</w:t>
                      </w:r>
                    </w:p>
                    <w:p w14:paraId="69D2737B" w14:textId="2BB6E600" w:rsidR="00EC1FCB" w:rsidRPr="005B6740" w:rsidRDefault="00000000" w:rsidP="005B6740">
                      <w:pPr>
                        <w:pStyle w:val="NormalWeb"/>
                        <w:shd w:val="clear" w:color="auto" w:fill="FFFFFF"/>
                        <w:spacing w:before="0" w:beforeAutospacing="0" w:after="0" w:afterAutospacing="0"/>
                        <w:jc w:val="right"/>
                        <w:rPr>
                          <w:rFonts w:asciiTheme="majorHAnsi" w:hAnsiTheme="majorHAnsi" w:cstheme="majorHAnsi"/>
                          <w:b/>
                          <w:bCs/>
                          <w:i/>
                          <w:iCs/>
                          <w:color w:val="333333"/>
                          <w:spacing w:val="-5"/>
                          <w:sz w:val="20"/>
                          <w:szCs w:val="20"/>
                          <w:lang w:val="fr-FR"/>
                        </w:rPr>
                      </w:pPr>
                      <w:hyperlink r:id="rId15" w:history="1">
                        <w:r w:rsidR="00EC1FCB" w:rsidRPr="008C63B1">
                          <w:rPr>
                            <w:rStyle w:val="Hyperlink"/>
                            <w:rFonts w:asciiTheme="majorHAnsi" w:hAnsiTheme="majorHAnsi" w:cstheme="majorHAnsi"/>
                            <w:sz w:val="20"/>
                            <w:szCs w:val="20"/>
                            <w:lang w:val="fr-FR"/>
                          </w:rPr>
                          <w:t>« On est oubliées » : les femmes antillaises, victimes invisibles du chlordécone (reporterre.net)</w:t>
                        </w:r>
                      </w:hyperlink>
                      <w:r w:rsidR="00EC1FCB" w:rsidRPr="008C63B1">
                        <w:rPr>
                          <w:rFonts w:asciiTheme="majorHAnsi" w:hAnsiTheme="majorHAnsi" w:cstheme="majorHAnsi"/>
                          <w:b/>
                          <w:bCs/>
                          <w:i/>
                          <w:iCs/>
                          <w:color w:val="333333"/>
                          <w:spacing w:val="-5"/>
                          <w:sz w:val="20"/>
                          <w:szCs w:val="20"/>
                          <w:lang w:val="fr-FR"/>
                        </w:rPr>
                        <w:t xml:space="preserve"> </w:t>
                      </w:r>
                    </w:p>
                  </w:txbxContent>
                </v:textbox>
                <w10:wrap type="square" anchorx="margin"/>
              </v:shape>
            </w:pict>
          </mc:Fallback>
        </mc:AlternateContent>
      </w:r>
    </w:p>
    <w:p w14:paraId="3584759B" w14:textId="3BF1F2E3" w:rsidR="00EC1FCB" w:rsidRPr="00F36A15" w:rsidRDefault="00EC1FCB" w:rsidP="00EC1FCB">
      <w:pPr>
        <w:jc w:val="both"/>
        <w:rPr>
          <w:rFonts w:asciiTheme="majorHAnsi" w:hAnsiTheme="majorHAnsi" w:cstheme="majorHAnsi"/>
          <w:color w:val="000000" w:themeColor="text1"/>
          <w:sz w:val="4"/>
          <w:szCs w:val="4"/>
          <w:lang w:val="fr-FR"/>
        </w:rPr>
      </w:pPr>
      <w:r w:rsidRPr="00F36A15">
        <w:rPr>
          <w:bCs/>
          <w:i/>
          <w:iCs/>
          <w:noProof/>
          <w:sz w:val="14"/>
          <w:szCs w:val="14"/>
        </w:rPr>
        <w:drawing>
          <wp:anchor distT="0" distB="0" distL="114300" distR="114300" simplePos="0" relativeHeight="251661312" behindDoc="0" locked="0" layoutInCell="1" allowOverlap="1" wp14:anchorId="4A7D358C" wp14:editId="407C11A7">
            <wp:simplePos x="0" y="0"/>
            <wp:positionH relativeFrom="margin">
              <wp:posOffset>5138420</wp:posOffset>
            </wp:positionH>
            <wp:positionV relativeFrom="paragraph">
              <wp:posOffset>64770</wp:posOffset>
            </wp:positionV>
            <wp:extent cx="1524635" cy="2162175"/>
            <wp:effectExtent l="0" t="0" r="0" b="9525"/>
            <wp:wrapSquare wrapText="bothSides"/>
            <wp:docPr id="7" name="Image 6" descr="Une image contenant diagramme&#10;&#10;Description générée automatiquement">
              <a:extLst xmlns:a="http://schemas.openxmlformats.org/drawingml/2006/main">
                <a:ext uri="{FF2B5EF4-FFF2-40B4-BE49-F238E27FC236}">
                  <a16:creationId xmlns:a16="http://schemas.microsoft.com/office/drawing/2014/main" id="{2498F9DD-0321-08AF-571C-E3238613B4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descr="Une image contenant diagramme&#10;&#10;Description générée automatiquement">
                      <a:extLst>
                        <a:ext uri="{FF2B5EF4-FFF2-40B4-BE49-F238E27FC236}">
                          <a16:creationId xmlns:a16="http://schemas.microsoft.com/office/drawing/2014/main" id="{2498F9DD-0321-08AF-571C-E3238613B460}"/>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24635" cy="2162175"/>
                    </a:xfrm>
                    <a:prstGeom prst="rect">
                      <a:avLst/>
                    </a:prstGeom>
                  </pic:spPr>
                </pic:pic>
              </a:graphicData>
            </a:graphic>
            <wp14:sizeRelH relativeFrom="margin">
              <wp14:pctWidth>0</wp14:pctWidth>
            </wp14:sizeRelH>
            <wp14:sizeRelV relativeFrom="margin">
              <wp14:pctHeight>0</wp14:pctHeight>
            </wp14:sizeRelV>
          </wp:anchor>
        </w:drawing>
      </w:r>
    </w:p>
    <w:p w14:paraId="35A09167" w14:textId="7E558D06" w:rsidR="00EC1FCB" w:rsidRPr="004F67AB" w:rsidRDefault="004B3C49" w:rsidP="00EC1FCB">
      <w:pPr>
        <w:shd w:val="clear" w:color="auto" w:fill="229693"/>
        <w:spacing w:after="120"/>
        <w:jc w:val="both"/>
        <w:rPr>
          <w:rFonts w:cstheme="minorHAnsi"/>
          <w:b/>
          <w:lang w:val="fr-FR"/>
        </w:rPr>
      </w:pPr>
      <w:r>
        <w:rPr>
          <w:rFonts w:asciiTheme="majorHAnsi" w:hAnsiTheme="majorHAnsi" w:cstheme="majorHAnsi"/>
          <w:b/>
          <w:i/>
          <w:iCs/>
          <w:color w:val="FFFFFF" w:themeColor="background1"/>
          <w:lang w:val="fr-FR"/>
        </w:rPr>
        <w:t>FAITS</w:t>
      </w:r>
      <w:r w:rsidR="00EC1FCB" w:rsidRPr="004F67AB">
        <w:rPr>
          <w:rFonts w:asciiTheme="majorHAnsi" w:hAnsiTheme="majorHAnsi" w:cstheme="majorHAnsi"/>
          <w:b/>
          <w:i/>
          <w:iCs/>
          <w:color w:val="FFFFFF" w:themeColor="background1"/>
          <w:lang w:val="fr-FR"/>
        </w:rPr>
        <w:t xml:space="preserve"> : </w:t>
      </w:r>
      <w:r w:rsidR="00EC1FCB" w:rsidRPr="004F67AB">
        <w:rPr>
          <w:rFonts w:asciiTheme="majorHAnsi" w:hAnsiTheme="majorHAnsi" w:cstheme="majorHAnsi"/>
          <w:b/>
          <w:i/>
          <w:iCs/>
          <w:color w:val="FFFFFF" w:themeColor="background1"/>
          <w:shd w:val="clear" w:color="auto" w:fill="229693"/>
          <w:lang w:val="fr-FR"/>
        </w:rPr>
        <w:t>Guadeloupe</w:t>
      </w:r>
      <w:r w:rsidR="00EC1FCB" w:rsidRPr="004F67AB">
        <w:rPr>
          <w:rFonts w:asciiTheme="majorHAnsi" w:hAnsiTheme="majorHAnsi" w:cstheme="majorHAnsi"/>
          <w:b/>
          <w:i/>
          <w:iCs/>
          <w:color w:val="FFFFFF" w:themeColor="background1"/>
          <w:lang w:val="fr-FR"/>
        </w:rPr>
        <w:t xml:space="preserve"> </w:t>
      </w:r>
      <w:r>
        <w:rPr>
          <w:rFonts w:asciiTheme="majorHAnsi" w:hAnsiTheme="majorHAnsi" w:cstheme="majorHAnsi"/>
          <w:b/>
          <w:i/>
          <w:iCs/>
          <w:color w:val="FFFFFF" w:themeColor="background1"/>
          <w:lang w:val="fr-FR"/>
        </w:rPr>
        <w:t>et</w:t>
      </w:r>
      <w:r w:rsidR="00EC1FCB" w:rsidRPr="004F67AB">
        <w:rPr>
          <w:rFonts w:asciiTheme="majorHAnsi" w:hAnsiTheme="majorHAnsi" w:cstheme="majorHAnsi"/>
          <w:b/>
          <w:i/>
          <w:iCs/>
          <w:color w:val="FFFFFF" w:themeColor="background1"/>
          <w:lang w:val="fr-FR"/>
        </w:rPr>
        <w:t xml:space="preserve"> Martinique, « </w:t>
      </w:r>
      <w:r>
        <w:rPr>
          <w:rFonts w:asciiTheme="majorHAnsi" w:hAnsiTheme="majorHAnsi" w:cstheme="majorHAnsi"/>
          <w:b/>
          <w:i/>
          <w:iCs/>
          <w:color w:val="FFFFFF" w:themeColor="background1"/>
          <w:lang w:val="fr-FR"/>
        </w:rPr>
        <w:t>zones sacrifiées</w:t>
      </w:r>
      <w:r w:rsidR="00EC1FCB" w:rsidRPr="004F67AB">
        <w:rPr>
          <w:rFonts w:asciiTheme="majorHAnsi" w:hAnsiTheme="majorHAnsi" w:cstheme="majorHAnsi"/>
          <w:b/>
          <w:i/>
          <w:iCs/>
          <w:color w:val="FFFFFF" w:themeColor="background1"/>
          <w:lang w:val="fr-FR"/>
        </w:rPr>
        <w:t> » </w:t>
      </w:r>
    </w:p>
    <w:p w14:paraId="6BF6EAF1" w14:textId="77777777" w:rsidR="00EC1FCB" w:rsidRPr="00ED2550" w:rsidRDefault="00EC1FCB">
      <w:pPr>
        <w:pStyle w:val="ListParagraph"/>
        <w:numPr>
          <w:ilvl w:val="0"/>
          <w:numId w:val="6"/>
        </w:numPr>
        <w:spacing w:before="120"/>
        <w:jc w:val="both"/>
        <w:rPr>
          <w:rFonts w:asciiTheme="majorHAnsi" w:hAnsiTheme="majorHAnsi" w:cstheme="majorHAnsi"/>
          <w:color w:val="000000" w:themeColor="text1"/>
          <w:sz w:val="21"/>
          <w:szCs w:val="21"/>
          <w:lang w:val="fr-FR"/>
        </w:rPr>
      </w:pPr>
      <w:r w:rsidRPr="00250706">
        <w:rPr>
          <w:rFonts w:asciiTheme="majorHAnsi" w:hAnsiTheme="majorHAnsi" w:cstheme="majorHAnsi"/>
          <w:b/>
          <w:bCs/>
          <w:color w:val="000000" w:themeColor="text1"/>
          <w:sz w:val="21"/>
          <w:szCs w:val="21"/>
          <w:u w:val="single"/>
          <w:lang w:val="fr-FR"/>
        </w:rPr>
        <w:t>Utilisation :</w:t>
      </w:r>
      <w:r w:rsidRPr="00250706">
        <w:rPr>
          <w:rFonts w:asciiTheme="majorHAnsi" w:hAnsiTheme="majorHAnsi" w:cstheme="majorHAnsi"/>
          <w:b/>
          <w:bCs/>
          <w:color w:val="000000" w:themeColor="text1"/>
          <w:sz w:val="21"/>
          <w:szCs w:val="21"/>
          <w:lang w:val="fr-FR"/>
        </w:rPr>
        <w:t xml:space="preserve"> </w:t>
      </w:r>
    </w:p>
    <w:p w14:paraId="7AA0072C" w14:textId="12C49E36" w:rsidR="00EC1FCB" w:rsidRDefault="00EC1FCB">
      <w:pPr>
        <w:pStyle w:val="ListParagraph"/>
        <w:numPr>
          <w:ilvl w:val="1"/>
          <w:numId w:val="6"/>
        </w:numPr>
        <w:spacing w:before="120"/>
        <w:ind w:left="709"/>
        <w:jc w:val="both"/>
        <w:rPr>
          <w:rFonts w:asciiTheme="majorHAnsi" w:hAnsiTheme="majorHAnsi" w:cstheme="majorHAnsi"/>
          <w:color w:val="000000" w:themeColor="text1"/>
          <w:sz w:val="21"/>
          <w:szCs w:val="21"/>
          <w:lang w:val="fr-FR"/>
        </w:rPr>
      </w:pPr>
      <w:r w:rsidRPr="00250706">
        <w:rPr>
          <w:rFonts w:asciiTheme="majorHAnsi" w:hAnsiTheme="majorHAnsi" w:cstheme="majorHAnsi"/>
          <w:color w:val="000000" w:themeColor="text1"/>
          <w:sz w:val="21"/>
          <w:szCs w:val="21"/>
          <w:lang w:val="fr-FR"/>
        </w:rPr>
        <w:t>Le chlordécone a été utilisé aux Antilles comme</w:t>
      </w:r>
      <w:r w:rsidRPr="00250706">
        <w:rPr>
          <w:rFonts w:asciiTheme="majorHAnsi" w:hAnsiTheme="majorHAnsi" w:cstheme="majorHAnsi"/>
          <w:b/>
          <w:bCs/>
          <w:color w:val="000000" w:themeColor="text1"/>
          <w:sz w:val="21"/>
          <w:szCs w:val="21"/>
          <w:lang w:val="fr-FR"/>
        </w:rPr>
        <w:t> </w:t>
      </w:r>
      <w:r w:rsidRPr="00250706">
        <w:rPr>
          <w:rStyle w:val="Strong"/>
          <w:rFonts w:asciiTheme="majorHAnsi" w:hAnsiTheme="majorHAnsi" w:cstheme="majorHAnsi"/>
          <w:b w:val="0"/>
          <w:bCs w:val="0"/>
          <w:color w:val="000000" w:themeColor="text1"/>
          <w:sz w:val="21"/>
          <w:szCs w:val="21"/>
          <w:lang w:val="fr-FR"/>
        </w:rPr>
        <w:t>pesticide dans les bananeraies de 1972 à 1993</w:t>
      </w:r>
      <w:r w:rsidRPr="00250706">
        <w:rPr>
          <w:rFonts w:asciiTheme="majorHAnsi" w:hAnsiTheme="majorHAnsi" w:cstheme="majorHAnsi"/>
          <w:b/>
          <w:bCs/>
          <w:color w:val="000000" w:themeColor="text1"/>
          <w:sz w:val="21"/>
          <w:szCs w:val="21"/>
          <w:lang w:val="fr-FR"/>
        </w:rPr>
        <w:t xml:space="preserve"> </w:t>
      </w:r>
      <w:r w:rsidRPr="00250706">
        <w:rPr>
          <w:rFonts w:asciiTheme="majorHAnsi" w:hAnsiTheme="majorHAnsi" w:cstheme="majorHAnsi"/>
          <w:color w:val="000000" w:themeColor="text1"/>
          <w:sz w:val="21"/>
          <w:szCs w:val="21"/>
          <w:lang w:val="fr-FR"/>
        </w:rPr>
        <w:t>en dépit de la connaissance de son extrême toxicité</w:t>
      </w:r>
      <w:r>
        <w:rPr>
          <w:rFonts w:asciiTheme="majorHAnsi" w:hAnsiTheme="majorHAnsi" w:cstheme="majorHAnsi"/>
          <w:color w:val="000000" w:themeColor="text1"/>
          <w:sz w:val="21"/>
          <w:szCs w:val="21"/>
          <w:lang w:val="fr-FR"/>
        </w:rPr>
        <w:t>,</w:t>
      </w:r>
      <w:r w:rsidRPr="00250706">
        <w:rPr>
          <w:rFonts w:asciiTheme="majorHAnsi" w:hAnsiTheme="majorHAnsi" w:cstheme="majorHAnsi"/>
          <w:color w:val="000000" w:themeColor="text1"/>
          <w:sz w:val="21"/>
          <w:szCs w:val="21"/>
          <w:lang w:val="fr-FR"/>
        </w:rPr>
        <w:t xml:space="preserve"> pour soutenir des taux améliorés de production agricole. Bien que </w:t>
      </w:r>
      <w:r>
        <w:rPr>
          <w:rFonts w:asciiTheme="majorHAnsi" w:hAnsiTheme="majorHAnsi" w:cstheme="majorHAnsi"/>
          <w:color w:val="000000" w:themeColor="text1"/>
          <w:sz w:val="21"/>
          <w:szCs w:val="21"/>
          <w:lang w:val="fr-FR"/>
        </w:rPr>
        <w:t>les Etats-Unis l’aient interdit</w:t>
      </w:r>
      <w:r w:rsidRPr="00250706">
        <w:rPr>
          <w:rFonts w:asciiTheme="majorHAnsi" w:hAnsiTheme="majorHAnsi" w:cstheme="majorHAnsi"/>
          <w:color w:val="000000" w:themeColor="text1"/>
          <w:sz w:val="21"/>
          <w:szCs w:val="21"/>
          <w:lang w:val="fr-FR"/>
        </w:rPr>
        <w:t xml:space="preserve"> en 1975 et que </w:t>
      </w:r>
      <w:r>
        <w:rPr>
          <w:rFonts w:asciiTheme="majorHAnsi" w:hAnsiTheme="majorHAnsi" w:cstheme="majorHAnsi"/>
          <w:color w:val="000000" w:themeColor="text1"/>
          <w:sz w:val="21"/>
          <w:szCs w:val="21"/>
          <w:shd w:val="clear" w:color="auto" w:fill="FFFFFF"/>
          <w:lang w:val="fr-FR"/>
        </w:rPr>
        <w:t>l’OMS</w:t>
      </w:r>
      <w:r w:rsidRPr="00250706">
        <w:rPr>
          <w:rFonts w:asciiTheme="majorHAnsi" w:hAnsiTheme="majorHAnsi" w:cstheme="majorHAnsi"/>
          <w:color w:val="000000" w:themeColor="text1"/>
          <w:sz w:val="21"/>
          <w:szCs w:val="21"/>
          <w:lang w:val="fr-FR"/>
        </w:rPr>
        <w:t xml:space="preserve"> ait averti</w:t>
      </w:r>
      <w:r w:rsidRPr="00250706">
        <w:rPr>
          <w:rFonts w:asciiTheme="majorHAnsi" w:hAnsiTheme="majorHAnsi" w:cstheme="majorHAnsi"/>
          <w:color w:val="000000" w:themeColor="text1"/>
          <w:sz w:val="21"/>
          <w:szCs w:val="21"/>
          <w:shd w:val="clear" w:color="auto" w:fill="FFFFFF"/>
          <w:lang w:val="fr-FR"/>
        </w:rPr>
        <w:t xml:space="preserve"> de la dangerosité de ce produit</w:t>
      </w:r>
      <w:r w:rsidRPr="00114A97">
        <w:rPr>
          <w:rFonts w:asciiTheme="majorHAnsi" w:hAnsiTheme="majorHAnsi" w:cstheme="majorHAnsi"/>
          <w:color w:val="000000" w:themeColor="text1"/>
          <w:sz w:val="21"/>
          <w:szCs w:val="21"/>
          <w:shd w:val="clear" w:color="auto" w:fill="FFFFFF"/>
          <w:lang w:val="fr-FR"/>
        </w:rPr>
        <w:t xml:space="preserve"> </w:t>
      </w:r>
      <w:r w:rsidRPr="00250706">
        <w:rPr>
          <w:rFonts w:asciiTheme="majorHAnsi" w:hAnsiTheme="majorHAnsi" w:cstheme="majorHAnsi"/>
          <w:color w:val="000000" w:themeColor="text1"/>
          <w:sz w:val="21"/>
          <w:szCs w:val="21"/>
          <w:shd w:val="clear" w:color="auto" w:fill="FFFFFF"/>
          <w:lang w:val="fr-FR"/>
        </w:rPr>
        <w:t>dès 1979, il n’a été interdit en France qu’en 1990 et </w:t>
      </w:r>
      <w:r w:rsidRPr="00250706">
        <w:rPr>
          <w:rFonts w:asciiTheme="majorHAnsi" w:hAnsiTheme="majorHAnsi" w:cstheme="majorHAnsi"/>
          <w:color w:val="000000" w:themeColor="text1"/>
          <w:sz w:val="21"/>
          <w:szCs w:val="21"/>
          <w:lang w:val="fr-FR"/>
        </w:rPr>
        <w:t>a continué d’être utilisé aux Antilles par dérogation</w:t>
      </w:r>
      <w:r w:rsidR="00390126">
        <w:rPr>
          <w:rFonts w:asciiTheme="majorHAnsi" w:hAnsiTheme="majorHAnsi" w:cstheme="majorHAnsi"/>
          <w:color w:val="000000" w:themeColor="text1"/>
          <w:sz w:val="21"/>
          <w:szCs w:val="21"/>
          <w:lang w:val="fr-FR"/>
        </w:rPr>
        <w:t xml:space="preserve"> ministérielle</w:t>
      </w:r>
      <w:r w:rsidRPr="00250706">
        <w:rPr>
          <w:rFonts w:asciiTheme="majorHAnsi" w:hAnsiTheme="majorHAnsi" w:cstheme="majorHAnsi"/>
          <w:color w:val="000000" w:themeColor="text1"/>
          <w:sz w:val="21"/>
          <w:szCs w:val="21"/>
          <w:lang w:val="fr-FR"/>
        </w:rPr>
        <w:t xml:space="preserve"> jusqu’en 1993. </w:t>
      </w:r>
    </w:p>
    <w:p w14:paraId="68402B47" w14:textId="48F8643F" w:rsidR="00EC1FCB" w:rsidRPr="004F67AB" w:rsidRDefault="00EC1FCB">
      <w:pPr>
        <w:pStyle w:val="ListParagraph"/>
        <w:numPr>
          <w:ilvl w:val="1"/>
          <w:numId w:val="6"/>
        </w:numPr>
        <w:shd w:val="clear" w:color="auto" w:fill="CCCCFF"/>
        <w:spacing w:before="120"/>
        <w:ind w:left="709"/>
        <w:jc w:val="both"/>
        <w:rPr>
          <w:rFonts w:asciiTheme="majorHAnsi" w:hAnsiTheme="majorHAnsi" w:cstheme="majorHAnsi"/>
          <w:b/>
          <w:bCs/>
          <w:color w:val="000000" w:themeColor="text1"/>
          <w:sz w:val="21"/>
          <w:szCs w:val="21"/>
          <w:lang w:val="fr-FR"/>
        </w:rPr>
      </w:pPr>
      <w:r w:rsidRPr="004F67AB">
        <w:rPr>
          <w:rFonts w:asciiTheme="majorHAnsi" w:hAnsiTheme="majorHAnsi" w:cstheme="majorHAnsi"/>
          <w:b/>
          <w:bCs/>
          <w:color w:val="000000" w:themeColor="text1"/>
          <w:sz w:val="21"/>
          <w:szCs w:val="21"/>
          <w:lang w:val="fr-FR"/>
        </w:rPr>
        <w:t>Selon l</w:t>
      </w:r>
      <w:r>
        <w:rPr>
          <w:rFonts w:asciiTheme="majorHAnsi" w:hAnsiTheme="majorHAnsi" w:cstheme="majorHAnsi"/>
          <w:b/>
          <w:bCs/>
          <w:color w:val="000000" w:themeColor="text1"/>
          <w:sz w:val="21"/>
          <w:szCs w:val="21"/>
          <w:lang w:val="fr-FR"/>
        </w:rPr>
        <w:t>a répartition des tâches basée sur le genre qui prévalait à l’époque, les hommes coupaient les régimes de bananes, alors que les femmes déposaient – le plus souvent à mains nues et sans masque – le chlordécone au pied des bananiers et portaient les régimes de bananes récoltés sur leurs têtes, hanches et dos jusqu’aux hangars de stockage.</w:t>
      </w:r>
    </w:p>
    <w:p w14:paraId="00C92C39" w14:textId="0B82DF3D" w:rsidR="00EC1FCB" w:rsidRPr="004F67AB" w:rsidRDefault="00EC1FCB">
      <w:pPr>
        <w:pStyle w:val="ListParagraph"/>
        <w:numPr>
          <w:ilvl w:val="0"/>
          <w:numId w:val="6"/>
        </w:numPr>
        <w:jc w:val="both"/>
        <w:rPr>
          <w:rFonts w:asciiTheme="majorHAnsi" w:hAnsiTheme="majorHAnsi" w:cstheme="majorHAnsi"/>
          <w:color w:val="000000" w:themeColor="text1"/>
          <w:sz w:val="21"/>
          <w:szCs w:val="21"/>
          <w:lang w:val="fr-FR"/>
        </w:rPr>
      </w:pPr>
      <w:r w:rsidRPr="00250706">
        <w:rPr>
          <w:rFonts w:asciiTheme="majorHAnsi" w:hAnsiTheme="majorHAnsi" w:cstheme="majorHAnsi"/>
          <w:b/>
          <w:bCs/>
          <w:color w:val="000000" w:themeColor="text1"/>
          <w:sz w:val="21"/>
          <w:szCs w:val="21"/>
          <w:u w:val="single"/>
          <w:shd w:val="clear" w:color="auto" w:fill="FFFFFF"/>
          <w:lang w:val="fr-FR"/>
        </w:rPr>
        <w:t>Environnement affecté :</w:t>
      </w:r>
      <w:r w:rsidRPr="00250706">
        <w:rPr>
          <w:rFonts w:asciiTheme="majorHAnsi" w:hAnsiTheme="majorHAnsi" w:cstheme="majorHAnsi"/>
          <w:color w:val="000000" w:themeColor="text1"/>
          <w:sz w:val="21"/>
          <w:szCs w:val="21"/>
          <w:shd w:val="clear" w:color="auto" w:fill="FFFFFF"/>
          <w:lang w:val="fr-FR"/>
        </w:rPr>
        <w:t xml:space="preserve"> </w:t>
      </w:r>
      <w:r w:rsidRPr="00250706">
        <w:rPr>
          <w:rFonts w:asciiTheme="majorHAnsi" w:hAnsiTheme="majorHAnsi" w:cstheme="majorHAnsi"/>
          <w:b/>
          <w:bCs/>
          <w:color w:val="000000" w:themeColor="text1"/>
          <w:sz w:val="21"/>
          <w:szCs w:val="21"/>
          <w:shd w:val="clear" w:color="auto" w:fill="FFFFFF"/>
          <w:lang w:val="fr-FR"/>
        </w:rPr>
        <w:t>aujourd’hui,</w:t>
      </w:r>
      <w:r w:rsidRPr="00250706">
        <w:rPr>
          <w:rFonts w:asciiTheme="majorHAnsi" w:hAnsiTheme="majorHAnsi" w:cstheme="majorHAnsi"/>
          <w:color w:val="000000" w:themeColor="text1"/>
          <w:sz w:val="21"/>
          <w:szCs w:val="21"/>
          <w:shd w:val="clear" w:color="auto" w:fill="FFFFFF"/>
          <w:lang w:val="fr-FR"/>
        </w:rPr>
        <w:t xml:space="preserve"> </w:t>
      </w:r>
      <w:r w:rsidRPr="00250706">
        <w:rPr>
          <w:rFonts w:asciiTheme="majorHAnsi" w:hAnsiTheme="majorHAnsi" w:cstheme="majorHAnsi"/>
          <w:b/>
          <w:bCs/>
          <w:color w:val="000000" w:themeColor="text1"/>
          <w:sz w:val="21"/>
          <w:szCs w:val="21"/>
          <w:shd w:val="clear" w:color="auto" w:fill="FFFFFF"/>
          <w:lang w:val="fr-FR"/>
        </w:rPr>
        <w:t>le chlordécone est toujours présent dans</w:t>
      </w:r>
      <w:r w:rsidRPr="00250706">
        <w:rPr>
          <w:rFonts w:asciiTheme="majorHAnsi" w:hAnsiTheme="majorHAnsi" w:cstheme="majorHAnsi"/>
          <w:color w:val="000000" w:themeColor="text1"/>
          <w:sz w:val="21"/>
          <w:szCs w:val="21"/>
          <w:shd w:val="clear" w:color="auto" w:fill="FFFFFF"/>
          <w:lang w:val="fr-FR"/>
        </w:rPr>
        <w:t xml:space="preserve"> </w:t>
      </w:r>
      <w:r w:rsidRPr="00250706">
        <w:rPr>
          <w:rFonts w:asciiTheme="majorHAnsi" w:hAnsiTheme="majorHAnsi" w:cstheme="majorHAnsi"/>
          <w:b/>
          <w:bCs/>
          <w:color w:val="000000" w:themeColor="text1"/>
          <w:sz w:val="21"/>
          <w:szCs w:val="21"/>
          <w:shd w:val="clear" w:color="auto" w:fill="FFFFFF"/>
          <w:lang w:val="fr-FR"/>
        </w:rPr>
        <w:t>les sols, l’eau et l’alimentation.</w:t>
      </w:r>
      <w:r w:rsidRPr="00250706">
        <w:rPr>
          <w:rFonts w:asciiTheme="majorHAnsi" w:hAnsiTheme="majorHAnsi" w:cstheme="majorHAnsi"/>
          <w:color w:val="000000" w:themeColor="text1"/>
          <w:sz w:val="21"/>
          <w:szCs w:val="21"/>
          <w:shd w:val="clear" w:color="auto" w:fill="FFFFFF"/>
          <w:lang w:val="fr-FR"/>
        </w:rPr>
        <w:t xml:space="preserve"> </w:t>
      </w:r>
      <w:r w:rsidRPr="00250706">
        <w:rPr>
          <w:rFonts w:asciiTheme="majorHAnsi" w:hAnsiTheme="majorHAnsi" w:cstheme="majorHAnsi"/>
          <w:sz w:val="21"/>
          <w:szCs w:val="21"/>
          <w:lang w:val="fr-FR"/>
        </w:rPr>
        <w:t xml:space="preserve">Dans son </w:t>
      </w:r>
      <w:hyperlink r:id="rId17" w:history="1">
        <w:hyperlink r:id="rId18" w:history="1">
          <w:r w:rsidRPr="00250706">
            <w:rPr>
              <w:rStyle w:val="Hyperlink"/>
              <w:rFonts w:asciiTheme="majorHAnsi" w:hAnsiTheme="majorHAnsi" w:cstheme="majorHAnsi"/>
              <w:sz w:val="21"/>
              <w:szCs w:val="21"/>
              <w:lang w:val="fr-FR"/>
            </w:rPr>
            <w:t>rapport</w:t>
          </w:r>
        </w:hyperlink>
      </w:hyperlink>
      <w:r w:rsidRPr="00250706">
        <w:rPr>
          <w:rFonts w:asciiTheme="majorHAnsi" w:hAnsiTheme="majorHAnsi" w:cstheme="majorHAnsi"/>
          <w:sz w:val="21"/>
          <w:szCs w:val="21"/>
          <w:lang w:val="fr-FR"/>
        </w:rPr>
        <w:t xml:space="preserve">, le Rapporteur Spécial des Nations Unies sur le droit à l’environnement liste la Guadeloupe et la Martinique parmi les </w:t>
      </w:r>
      <w:r w:rsidRPr="00250706">
        <w:rPr>
          <w:rFonts w:asciiTheme="majorHAnsi" w:hAnsiTheme="majorHAnsi" w:cstheme="majorHAnsi"/>
          <w:b/>
          <w:bCs/>
          <w:sz w:val="21"/>
          <w:szCs w:val="21"/>
          <w:lang w:val="fr-FR"/>
        </w:rPr>
        <w:t>« zones sacrifiées »</w:t>
      </w:r>
      <w:r w:rsidRPr="00250706">
        <w:rPr>
          <w:rFonts w:asciiTheme="majorHAnsi" w:hAnsiTheme="majorHAnsi" w:cstheme="majorHAnsi"/>
          <w:sz w:val="21"/>
          <w:szCs w:val="21"/>
          <w:lang w:val="fr-FR"/>
        </w:rPr>
        <w:t xml:space="preserve"> par la France en raison de la pollution extrême de ces territoires au chlordécone.</w:t>
      </w:r>
    </w:p>
    <w:p w14:paraId="40B229A0" w14:textId="44EAFDFD" w:rsidR="00EC1FCB" w:rsidRDefault="00EC1FCB">
      <w:pPr>
        <w:pStyle w:val="ListParagraph"/>
        <w:numPr>
          <w:ilvl w:val="0"/>
          <w:numId w:val="6"/>
        </w:numPr>
        <w:spacing w:after="120"/>
        <w:jc w:val="both"/>
        <w:rPr>
          <w:rFonts w:asciiTheme="majorHAnsi" w:hAnsiTheme="majorHAnsi" w:cstheme="majorHAnsi"/>
          <w:b/>
          <w:bCs/>
          <w:color w:val="000000" w:themeColor="text1"/>
          <w:sz w:val="21"/>
          <w:szCs w:val="21"/>
          <w:lang w:val="fr-FR"/>
        </w:rPr>
      </w:pPr>
      <w:r w:rsidRPr="000F793F">
        <w:rPr>
          <w:rFonts w:asciiTheme="majorHAnsi" w:hAnsiTheme="majorHAnsi" w:cstheme="majorHAnsi"/>
          <w:b/>
          <w:bCs/>
          <w:color w:val="000000" w:themeColor="text1"/>
          <w:sz w:val="21"/>
          <w:szCs w:val="21"/>
          <w:u w:val="single"/>
          <w:shd w:val="clear" w:color="auto" w:fill="FFFFFF"/>
          <w:lang w:val="fr-FR"/>
        </w:rPr>
        <w:t>Population affectée</w:t>
      </w:r>
      <w:r w:rsidRPr="000F793F">
        <w:rPr>
          <w:rFonts w:asciiTheme="majorHAnsi" w:hAnsiTheme="majorHAnsi" w:cstheme="majorHAnsi"/>
          <w:color w:val="000000" w:themeColor="text1"/>
          <w:sz w:val="21"/>
          <w:szCs w:val="21"/>
          <w:shd w:val="clear" w:color="auto" w:fill="FFFFFF"/>
          <w:lang w:val="fr-FR"/>
        </w:rPr>
        <w:t xml:space="preserve"> : </w:t>
      </w:r>
      <w:r w:rsidRPr="008C63B1">
        <w:rPr>
          <w:rFonts w:asciiTheme="majorHAnsi" w:hAnsiTheme="majorHAnsi" w:cstheme="majorHAnsi"/>
          <w:b/>
          <w:bCs/>
          <w:color w:val="000000" w:themeColor="text1"/>
          <w:sz w:val="21"/>
          <w:szCs w:val="21"/>
          <w:shd w:val="clear" w:color="auto" w:fill="FFFFFF"/>
          <w:lang w:val="fr-FR"/>
        </w:rPr>
        <w:t>95 % des Guadeloupéens et 92 % des Martiniquais sont imprégnés</w:t>
      </w:r>
      <w:r w:rsidRPr="0097351F">
        <w:rPr>
          <w:rFonts w:asciiTheme="majorHAnsi" w:hAnsiTheme="majorHAnsi" w:cstheme="majorHAnsi"/>
          <w:color w:val="000000" w:themeColor="text1"/>
          <w:sz w:val="21"/>
          <w:szCs w:val="21"/>
          <w:shd w:val="clear" w:color="auto" w:fill="FFFFFF"/>
          <w:lang w:val="fr-FR"/>
        </w:rPr>
        <w:t>, selon l'Agence nationale de santé publique</w:t>
      </w:r>
      <w:r w:rsidRPr="00250706">
        <w:rPr>
          <w:rStyle w:val="FootnoteReference"/>
          <w:rFonts w:asciiTheme="majorHAnsi" w:hAnsiTheme="majorHAnsi" w:cstheme="majorHAnsi"/>
          <w:color w:val="000000" w:themeColor="text1"/>
          <w:sz w:val="21"/>
          <w:szCs w:val="21"/>
          <w:shd w:val="clear" w:color="auto" w:fill="FFFFFF"/>
          <w:lang w:val="fr-FR"/>
        </w:rPr>
        <w:footnoteReference w:id="1"/>
      </w:r>
      <w:r w:rsidRPr="0097351F">
        <w:rPr>
          <w:rFonts w:asciiTheme="majorHAnsi" w:hAnsiTheme="majorHAnsi" w:cstheme="majorHAnsi"/>
          <w:color w:val="000000" w:themeColor="text1"/>
          <w:sz w:val="21"/>
          <w:szCs w:val="21"/>
          <w:shd w:val="clear" w:color="auto" w:fill="FFFFFF"/>
          <w:lang w:val="fr-FR"/>
        </w:rPr>
        <w:t xml:space="preserve"> </w:t>
      </w:r>
      <w:r w:rsidRPr="0097351F">
        <w:rPr>
          <w:rFonts w:asciiTheme="majorHAnsi" w:hAnsiTheme="majorHAnsi" w:cstheme="majorHAnsi"/>
          <w:color w:val="000000" w:themeColor="text1"/>
          <w:sz w:val="21"/>
          <w:szCs w:val="21"/>
          <w:lang w:val="fr-FR"/>
        </w:rPr>
        <w:t>et l’Agence nationale de sécurité sanitaire de l’alimentation, de l’environnement et du travail</w:t>
      </w:r>
      <w:r w:rsidRPr="00250706">
        <w:rPr>
          <w:rStyle w:val="FootnoteReference"/>
          <w:rFonts w:asciiTheme="majorHAnsi" w:hAnsiTheme="majorHAnsi" w:cstheme="majorHAnsi"/>
          <w:color w:val="000000" w:themeColor="text1"/>
          <w:sz w:val="21"/>
          <w:szCs w:val="21"/>
          <w:lang w:val="fr-FR"/>
        </w:rPr>
        <w:footnoteReference w:id="2"/>
      </w:r>
      <w:r>
        <w:rPr>
          <w:rFonts w:asciiTheme="majorHAnsi" w:hAnsiTheme="majorHAnsi" w:cstheme="majorHAnsi"/>
          <w:color w:val="000000" w:themeColor="text1"/>
          <w:sz w:val="21"/>
          <w:szCs w:val="21"/>
          <w:lang w:val="fr-FR"/>
        </w:rPr>
        <w:t xml:space="preserve">. </w:t>
      </w:r>
      <w:r>
        <w:rPr>
          <w:rFonts w:asciiTheme="majorHAnsi" w:hAnsiTheme="majorHAnsi" w:cstheme="majorHAnsi"/>
          <w:b/>
          <w:bCs/>
          <w:color w:val="000000" w:themeColor="text1"/>
          <w:sz w:val="21"/>
          <w:szCs w:val="21"/>
          <w:lang w:val="fr-FR"/>
        </w:rPr>
        <w:t xml:space="preserve">Soit </w:t>
      </w:r>
      <w:r w:rsidR="00390126">
        <w:rPr>
          <w:rFonts w:asciiTheme="majorHAnsi" w:hAnsiTheme="majorHAnsi" w:cstheme="majorHAnsi"/>
          <w:b/>
          <w:bCs/>
          <w:color w:val="000000" w:themeColor="text1"/>
          <w:sz w:val="21"/>
          <w:szCs w:val="21"/>
          <w:lang w:val="fr-FR"/>
        </w:rPr>
        <w:t>au moins</w:t>
      </w:r>
      <w:r w:rsidRPr="000F793F">
        <w:rPr>
          <w:rFonts w:asciiTheme="majorHAnsi" w:hAnsiTheme="majorHAnsi" w:cstheme="majorHAnsi"/>
          <w:b/>
          <w:bCs/>
          <w:color w:val="000000" w:themeColor="text1"/>
          <w:sz w:val="21"/>
          <w:szCs w:val="21"/>
          <w:lang w:val="fr-FR"/>
        </w:rPr>
        <w:t xml:space="preserve"> 665 000 personnes</w:t>
      </w:r>
      <w:r>
        <w:rPr>
          <w:rFonts w:asciiTheme="majorHAnsi" w:hAnsiTheme="majorHAnsi" w:cstheme="majorHAnsi"/>
          <w:b/>
          <w:bCs/>
          <w:color w:val="000000" w:themeColor="text1"/>
          <w:sz w:val="21"/>
          <w:szCs w:val="21"/>
          <w:lang w:val="fr-FR"/>
        </w:rPr>
        <w:t xml:space="preserve">. </w:t>
      </w:r>
    </w:p>
    <w:p w14:paraId="0DF3AB55" w14:textId="77777777" w:rsidR="00EC1FCB" w:rsidRPr="0061648D" w:rsidRDefault="00EC1FCB" w:rsidP="00EC1FCB">
      <w:pPr>
        <w:pStyle w:val="ListParagraph"/>
        <w:spacing w:after="120"/>
        <w:ind w:left="360"/>
        <w:jc w:val="both"/>
        <w:rPr>
          <w:rFonts w:asciiTheme="majorHAnsi" w:hAnsiTheme="majorHAnsi" w:cstheme="majorHAnsi"/>
          <w:b/>
          <w:bCs/>
          <w:color w:val="000000" w:themeColor="text1"/>
          <w:sz w:val="8"/>
          <w:szCs w:val="8"/>
          <w:lang w:val="fr-FR"/>
        </w:rPr>
      </w:pPr>
    </w:p>
    <w:p w14:paraId="58009067" w14:textId="77777777" w:rsidR="00EC1FCB" w:rsidRPr="00290925" w:rsidRDefault="00EC1FCB" w:rsidP="00EC1FCB">
      <w:pPr>
        <w:shd w:val="clear" w:color="auto" w:fill="229693"/>
        <w:spacing w:before="120" w:after="120"/>
        <w:jc w:val="both"/>
        <w:rPr>
          <w:rFonts w:asciiTheme="majorHAnsi" w:hAnsiTheme="majorHAnsi" w:cstheme="majorHAnsi"/>
          <w:b/>
          <w:bCs/>
          <w:i/>
          <w:iCs/>
          <w:color w:val="FFFFFF" w:themeColor="background1"/>
          <w:sz w:val="21"/>
          <w:szCs w:val="21"/>
          <w:lang w:val="fr-FR"/>
        </w:rPr>
      </w:pPr>
      <w:r w:rsidRPr="00800472">
        <w:rPr>
          <w:rFonts w:asciiTheme="majorHAnsi" w:hAnsiTheme="majorHAnsi" w:cstheme="majorHAnsi"/>
          <w:b/>
          <w:bCs/>
          <w:i/>
          <w:iCs/>
          <w:color w:val="FFFFFF" w:themeColor="background1"/>
          <w:sz w:val="21"/>
          <w:szCs w:val="21"/>
          <w:lang w:val="fr-FR"/>
        </w:rPr>
        <w:t>REPERCUSSIONS SUR LES FEMMES ET LES FILLES</w:t>
      </w:r>
      <w:r>
        <w:rPr>
          <w:rFonts w:asciiTheme="majorHAnsi" w:hAnsiTheme="majorHAnsi" w:cstheme="majorHAnsi"/>
          <w:b/>
          <w:bCs/>
          <w:i/>
          <w:iCs/>
          <w:color w:val="FFFFFF" w:themeColor="background1"/>
          <w:sz w:val="21"/>
          <w:szCs w:val="21"/>
          <w:lang w:val="fr-FR"/>
        </w:rPr>
        <w:t> : victimes surexposées</w:t>
      </w:r>
    </w:p>
    <w:p w14:paraId="28B0A5EC" w14:textId="29749B8B" w:rsidR="00EC1FCB" w:rsidRPr="004F67AB" w:rsidRDefault="00EC1FCB">
      <w:pPr>
        <w:pStyle w:val="ListParagraph"/>
        <w:numPr>
          <w:ilvl w:val="0"/>
          <w:numId w:val="9"/>
        </w:numPr>
        <w:jc w:val="both"/>
        <w:rPr>
          <w:rFonts w:asciiTheme="majorHAnsi" w:hAnsiTheme="majorHAnsi" w:cstheme="majorHAnsi"/>
          <w:color w:val="000000" w:themeColor="text1"/>
          <w:sz w:val="21"/>
          <w:szCs w:val="21"/>
          <w:lang w:val="fr-FR"/>
        </w:rPr>
      </w:pPr>
      <w:r>
        <w:rPr>
          <w:rFonts w:asciiTheme="majorHAnsi" w:hAnsiTheme="majorHAnsi" w:cstheme="majorHAnsi"/>
          <w:b/>
          <w:bCs/>
          <w:color w:val="000000" w:themeColor="text1"/>
          <w:sz w:val="21"/>
          <w:szCs w:val="21"/>
          <w:u w:val="single"/>
          <w:shd w:val="clear" w:color="auto" w:fill="FFFFFF"/>
          <w:lang w:val="fr-FR"/>
        </w:rPr>
        <w:t>Nombre</w:t>
      </w:r>
      <w:r w:rsidRPr="0097351F">
        <w:rPr>
          <w:rFonts w:asciiTheme="majorHAnsi" w:hAnsiTheme="majorHAnsi" w:cstheme="majorHAnsi"/>
          <w:color w:val="000000" w:themeColor="text1"/>
          <w:sz w:val="21"/>
          <w:szCs w:val="21"/>
          <w:shd w:val="clear" w:color="auto" w:fill="FFFFFF"/>
          <w:lang w:val="fr-FR"/>
        </w:rPr>
        <w:t xml:space="preserve"> : </w:t>
      </w:r>
      <w:r w:rsidR="00F67775" w:rsidRPr="0097351F">
        <w:rPr>
          <w:rFonts w:asciiTheme="majorHAnsi" w:hAnsiTheme="majorHAnsi" w:cstheme="majorHAnsi"/>
          <w:color w:val="000000" w:themeColor="text1"/>
          <w:sz w:val="21"/>
          <w:szCs w:val="21"/>
          <w:lang w:val="fr-FR"/>
        </w:rPr>
        <w:t>Les femmes représentant 54%</w:t>
      </w:r>
      <w:r w:rsidR="00F67775" w:rsidRPr="0097351F">
        <w:rPr>
          <w:rFonts w:asciiTheme="majorHAnsi" w:hAnsiTheme="majorHAnsi" w:cstheme="majorHAnsi"/>
          <w:b/>
          <w:bCs/>
          <w:color w:val="000000" w:themeColor="text1"/>
          <w:sz w:val="21"/>
          <w:szCs w:val="21"/>
          <w:lang w:val="fr-FR"/>
        </w:rPr>
        <w:t xml:space="preserve"> </w:t>
      </w:r>
      <w:r w:rsidR="00F67775" w:rsidRPr="0097351F">
        <w:rPr>
          <w:rFonts w:asciiTheme="majorHAnsi" w:hAnsiTheme="majorHAnsi" w:cstheme="majorHAnsi"/>
          <w:color w:val="000000" w:themeColor="text1"/>
          <w:sz w:val="21"/>
          <w:szCs w:val="21"/>
          <w:lang w:val="fr-FR"/>
        </w:rPr>
        <w:t xml:space="preserve">de la population de chaque île, </w:t>
      </w:r>
      <w:r w:rsidR="00F67775" w:rsidRPr="000F793F">
        <w:rPr>
          <w:rFonts w:asciiTheme="majorHAnsi" w:hAnsiTheme="majorHAnsi" w:cstheme="majorHAnsi"/>
          <w:color w:val="000000" w:themeColor="text1"/>
          <w:sz w:val="21"/>
          <w:szCs w:val="21"/>
          <w:lang w:val="fr-FR"/>
        </w:rPr>
        <w:t>ce</w:t>
      </w:r>
      <w:r w:rsidR="008C63B1" w:rsidRPr="008C63B1">
        <w:rPr>
          <w:rFonts w:asciiTheme="majorHAnsi" w:hAnsiTheme="majorHAnsi" w:cstheme="majorHAnsi"/>
          <w:color w:val="000000" w:themeColor="text1"/>
          <w:sz w:val="21"/>
          <w:szCs w:val="21"/>
          <w:lang w:val="fr-FR"/>
        </w:rPr>
        <w:t xml:space="preserve"> </w:t>
      </w:r>
      <w:r w:rsidR="008C63B1">
        <w:rPr>
          <w:rFonts w:asciiTheme="majorHAnsi" w:hAnsiTheme="majorHAnsi" w:cstheme="majorHAnsi"/>
          <w:color w:val="000000" w:themeColor="text1"/>
          <w:sz w:val="21"/>
          <w:szCs w:val="21"/>
          <w:lang w:val="fr-FR"/>
        </w:rPr>
        <w:t xml:space="preserve">sont </w:t>
      </w:r>
      <w:r w:rsidR="008C63B1" w:rsidRPr="008C63B1">
        <w:rPr>
          <w:rFonts w:asciiTheme="majorHAnsi" w:hAnsiTheme="majorHAnsi" w:cstheme="majorHAnsi"/>
          <w:b/>
          <w:bCs/>
          <w:color w:val="000000" w:themeColor="text1"/>
          <w:sz w:val="21"/>
          <w:szCs w:val="21"/>
          <w:u w:val="single"/>
          <w:lang w:val="fr-FR"/>
        </w:rPr>
        <w:t>au moins 380 000 femmes</w:t>
      </w:r>
      <w:r w:rsidR="008C63B1">
        <w:rPr>
          <w:rFonts w:asciiTheme="majorHAnsi" w:hAnsiTheme="majorHAnsi" w:cstheme="majorHAnsi"/>
          <w:b/>
          <w:bCs/>
          <w:color w:val="000000" w:themeColor="text1"/>
          <w:sz w:val="21"/>
          <w:szCs w:val="21"/>
          <w:lang w:val="fr-FR"/>
        </w:rPr>
        <w:t xml:space="preserve"> </w:t>
      </w:r>
      <w:r w:rsidR="008C63B1" w:rsidRPr="008C63B1">
        <w:rPr>
          <w:rFonts w:asciiTheme="majorHAnsi" w:hAnsiTheme="majorHAnsi" w:cstheme="majorHAnsi"/>
          <w:color w:val="000000" w:themeColor="text1"/>
          <w:sz w:val="21"/>
          <w:szCs w:val="21"/>
          <w:lang w:val="fr-FR"/>
        </w:rPr>
        <w:t>qui</w:t>
      </w:r>
      <w:r w:rsidR="008C63B1">
        <w:rPr>
          <w:rFonts w:asciiTheme="majorHAnsi" w:hAnsiTheme="majorHAnsi" w:cstheme="majorHAnsi"/>
          <w:b/>
          <w:bCs/>
          <w:color w:val="000000" w:themeColor="text1"/>
          <w:sz w:val="21"/>
          <w:szCs w:val="21"/>
          <w:lang w:val="fr-FR"/>
        </w:rPr>
        <w:t xml:space="preserve"> </w:t>
      </w:r>
      <w:r w:rsidR="008C63B1" w:rsidRPr="006F259A">
        <w:rPr>
          <w:rFonts w:asciiTheme="majorHAnsi" w:hAnsiTheme="majorHAnsi" w:cstheme="majorHAnsi"/>
          <w:color w:val="000000" w:themeColor="text1"/>
          <w:sz w:val="21"/>
          <w:szCs w:val="21"/>
          <w:lang w:val="fr-FR"/>
        </w:rPr>
        <w:t>sont contaminées</w:t>
      </w:r>
      <w:r w:rsidRPr="006F259A">
        <w:rPr>
          <w:rFonts w:asciiTheme="majorHAnsi" w:hAnsiTheme="majorHAnsi" w:cstheme="majorHAnsi"/>
          <w:color w:val="000000" w:themeColor="text1"/>
          <w:sz w:val="21"/>
          <w:szCs w:val="21"/>
          <w:lang w:val="fr-FR"/>
        </w:rPr>
        <w:t>.</w:t>
      </w:r>
      <w:r w:rsidRPr="006F259A">
        <w:rPr>
          <w:rStyle w:val="FootnoteReference"/>
          <w:rFonts w:asciiTheme="majorHAnsi" w:hAnsiTheme="majorHAnsi" w:cstheme="majorHAnsi"/>
          <w:color w:val="000000" w:themeColor="text1"/>
          <w:sz w:val="21"/>
          <w:szCs w:val="21"/>
          <w:lang w:val="fr-FR"/>
        </w:rPr>
        <w:footnoteReference w:id="3"/>
      </w:r>
      <w:r w:rsidRPr="0097351F">
        <w:rPr>
          <w:rFonts w:asciiTheme="majorHAnsi" w:hAnsiTheme="majorHAnsi" w:cstheme="majorHAnsi"/>
          <w:color w:val="000000" w:themeColor="text1"/>
          <w:sz w:val="21"/>
          <w:szCs w:val="21"/>
          <w:lang w:val="fr-FR"/>
        </w:rPr>
        <w:t xml:space="preserve"> </w:t>
      </w:r>
    </w:p>
    <w:p w14:paraId="1BDA14CB" w14:textId="77777777" w:rsidR="00EC1FCB" w:rsidRPr="009C7625" w:rsidRDefault="00EC1FCB">
      <w:pPr>
        <w:pStyle w:val="ListParagraph"/>
        <w:numPr>
          <w:ilvl w:val="0"/>
          <w:numId w:val="6"/>
        </w:numPr>
        <w:jc w:val="both"/>
        <w:rPr>
          <w:rFonts w:asciiTheme="majorHAnsi" w:hAnsiTheme="majorHAnsi" w:cstheme="majorHAnsi"/>
          <w:color w:val="000000" w:themeColor="text1"/>
          <w:sz w:val="21"/>
          <w:szCs w:val="21"/>
          <w:lang w:val="fr-FR"/>
        </w:rPr>
      </w:pPr>
      <w:r w:rsidRPr="009C7625">
        <w:rPr>
          <w:rFonts w:asciiTheme="majorHAnsi" w:hAnsiTheme="majorHAnsi" w:cstheme="majorHAnsi"/>
          <w:b/>
          <w:bCs/>
          <w:color w:val="000000" w:themeColor="text1"/>
          <w:sz w:val="21"/>
          <w:szCs w:val="21"/>
          <w:u w:val="single"/>
          <w:shd w:val="clear" w:color="auto" w:fill="FFFFFF"/>
          <w:lang w:val="fr-FR"/>
        </w:rPr>
        <w:t>Conséquences directes et visibles sur la santé</w:t>
      </w:r>
      <w:r w:rsidRPr="009C7625">
        <w:rPr>
          <w:rFonts w:asciiTheme="majorHAnsi" w:hAnsiTheme="majorHAnsi" w:cstheme="majorHAnsi"/>
          <w:b/>
          <w:bCs/>
          <w:color w:val="000000" w:themeColor="text1"/>
          <w:sz w:val="21"/>
          <w:szCs w:val="21"/>
          <w:shd w:val="clear" w:color="auto" w:fill="FFFFFF"/>
          <w:lang w:val="fr-FR"/>
        </w:rPr>
        <w:t xml:space="preserve"> : </w:t>
      </w:r>
    </w:p>
    <w:p w14:paraId="185C8338" w14:textId="1D9E22B4" w:rsidR="00EC1FCB" w:rsidRPr="006A7EFC" w:rsidRDefault="00EC1FCB">
      <w:pPr>
        <w:pStyle w:val="ListParagraph"/>
        <w:numPr>
          <w:ilvl w:val="1"/>
          <w:numId w:val="6"/>
        </w:numPr>
        <w:ind w:left="709"/>
        <w:jc w:val="both"/>
        <w:rPr>
          <w:rFonts w:asciiTheme="majorHAnsi" w:hAnsiTheme="majorHAnsi" w:cstheme="majorHAnsi"/>
          <w:b/>
          <w:bCs/>
          <w:color w:val="000000" w:themeColor="text1"/>
          <w:sz w:val="21"/>
          <w:szCs w:val="21"/>
          <w:lang w:val="fr-FR"/>
        </w:rPr>
      </w:pPr>
      <w:r w:rsidRPr="00250706">
        <w:rPr>
          <w:rFonts w:asciiTheme="majorHAnsi" w:hAnsiTheme="majorHAnsi" w:cstheme="majorHAnsi"/>
          <w:b/>
          <w:bCs/>
          <w:color w:val="000000" w:themeColor="text1"/>
          <w:sz w:val="21"/>
          <w:szCs w:val="21"/>
          <w:u w:val="single"/>
          <w:lang w:val="fr-FR"/>
        </w:rPr>
        <w:t>Hommes</w:t>
      </w:r>
      <w:r w:rsidRPr="00250706">
        <w:rPr>
          <w:rFonts w:asciiTheme="majorHAnsi" w:hAnsiTheme="majorHAnsi" w:cstheme="majorHAnsi"/>
          <w:b/>
          <w:bCs/>
          <w:color w:val="000000" w:themeColor="text1"/>
          <w:sz w:val="21"/>
          <w:szCs w:val="21"/>
          <w:lang w:val="fr-FR"/>
        </w:rPr>
        <w:t xml:space="preserve"> : </w:t>
      </w:r>
      <w:r w:rsidRPr="00450D30">
        <w:rPr>
          <w:rFonts w:asciiTheme="majorHAnsi" w:hAnsiTheme="majorHAnsi" w:cstheme="majorHAnsi"/>
          <w:color w:val="000000" w:themeColor="text1"/>
          <w:sz w:val="21"/>
          <w:szCs w:val="21"/>
          <w:lang w:val="fr-FR"/>
        </w:rPr>
        <w:t xml:space="preserve">En 2019, une </w:t>
      </w:r>
      <w:hyperlink r:id="rId19" w:history="1">
        <w:hyperlink r:id="rId20" w:history="1">
          <w:r w:rsidRPr="00450D30">
            <w:rPr>
              <w:rStyle w:val="Hyperlink"/>
              <w:rFonts w:asciiTheme="majorHAnsi" w:hAnsiTheme="majorHAnsi" w:cstheme="majorHAnsi"/>
              <w:sz w:val="21"/>
              <w:szCs w:val="21"/>
              <w:lang w:val="fr-FR"/>
            </w:rPr>
            <w:t>étude</w:t>
          </w:r>
        </w:hyperlink>
      </w:hyperlink>
      <w:r w:rsidRPr="00450D30">
        <w:rPr>
          <w:rFonts w:asciiTheme="majorHAnsi" w:hAnsiTheme="majorHAnsi" w:cstheme="majorHAnsi"/>
          <w:color w:val="000000" w:themeColor="text1"/>
          <w:sz w:val="21"/>
          <w:szCs w:val="21"/>
          <w:lang w:val="fr-FR"/>
        </w:rPr>
        <w:t xml:space="preserve"> française confirme le potentiel cancérigène du chlordécone et son lien avec le cancer de la prostate : ce dernier est deux fois plus fréquent, deux fois plus sévère, et trois fois plus susceptible de </w:t>
      </w:r>
      <w:r w:rsidRPr="00390126">
        <w:rPr>
          <w:rFonts w:asciiTheme="majorHAnsi" w:hAnsiTheme="majorHAnsi" w:cstheme="majorHAnsi"/>
          <w:color w:val="000000" w:themeColor="text1"/>
          <w:sz w:val="21"/>
          <w:szCs w:val="21"/>
          <w:lang w:val="fr-FR"/>
        </w:rPr>
        <w:t>récidiver</w:t>
      </w:r>
      <w:r w:rsidRPr="00450D30">
        <w:rPr>
          <w:rFonts w:asciiTheme="majorHAnsi" w:hAnsiTheme="majorHAnsi" w:cstheme="majorHAnsi"/>
          <w:color w:val="000000" w:themeColor="text1"/>
          <w:sz w:val="21"/>
          <w:szCs w:val="21"/>
          <w:lang w:val="fr-FR"/>
        </w:rPr>
        <w:t xml:space="preserve"> aux Antilles que dans l’hexagone. La Martinique a le taux le plus élevé au monde.</w:t>
      </w:r>
      <w:r>
        <w:rPr>
          <w:rFonts w:asciiTheme="majorHAnsi" w:hAnsiTheme="majorHAnsi" w:cstheme="majorHAnsi"/>
          <w:color w:val="000000" w:themeColor="text1"/>
          <w:sz w:val="21"/>
          <w:szCs w:val="21"/>
          <w:lang w:val="fr-FR"/>
        </w:rPr>
        <w:t xml:space="preserve"> </w:t>
      </w:r>
    </w:p>
    <w:p w14:paraId="3022BC28" w14:textId="48D0E62F" w:rsidR="00EC1FCB" w:rsidRPr="002D5098" w:rsidRDefault="00EC1FCB">
      <w:pPr>
        <w:pStyle w:val="ListParagraph"/>
        <w:numPr>
          <w:ilvl w:val="1"/>
          <w:numId w:val="6"/>
        </w:numPr>
        <w:ind w:left="709"/>
        <w:jc w:val="both"/>
        <w:rPr>
          <w:rFonts w:asciiTheme="majorHAnsi" w:eastAsia="Times New Roman" w:hAnsiTheme="majorHAnsi" w:cstheme="majorHAnsi"/>
          <w:sz w:val="21"/>
          <w:szCs w:val="21"/>
          <w:lang w:val="fr-FR"/>
        </w:rPr>
      </w:pPr>
      <w:r w:rsidRPr="00250706">
        <w:rPr>
          <w:rFonts w:asciiTheme="majorHAnsi" w:hAnsiTheme="majorHAnsi" w:cstheme="majorHAnsi"/>
          <w:b/>
          <w:bCs/>
          <w:color w:val="000000" w:themeColor="text1"/>
          <w:sz w:val="21"/>
          <w:szCs w:val="21"/>
          <w:u w:val="single"/>
          <w:lang w:val="fr-FR"/>
        </w:rPr>
        <w:t>Femmes enceintes et enfants</w:t>
      </w:r>
      <w:r w:rsidRPr="00250706">
        <w:rPr>
          <w:rFonts w:asciiTheme="majorHAnsi" w:hAnsiTheme="majorHAnsi" w:cstheme="majorHAnsi"/>
          <w:b/>
          <w:bCs/>
          <w:color w:val="000000" w:themeColor="text1"/>
          <w:sz w:val="21"/>
          <w:szCs w:val="21"/>
          <w:lang w:val="fr-FR"/>
        </w:rPr>
        <w:t> :</w:t>
      </w:r>
      <w:r w:rsidRPr="00250706">
        <w:rPr>
          <w:rFonts w:asciiTheme="majorHAnsi" w:hAnsiTheme="majorHAnsi" w:cstheme="majorHAnsi"/>
          <w:color w:val="000000" w:themeColor="text1"/>
          <w:sz w:val="21"/>
          <w:szCs w:val="21"/>
          <w:lang w:val="fr-FR"/>
        </w:rPr>
        <w:t xml:space="preserve"> Plusieurs études ont démontré que l’exposition à ce n</w:t>
      </w:r>
      <w:r w:rsidRPr="00250706">
        <w:rPr>
          <w:rFonts w:asciiTheme="majorHAnsi" w:hAnsiTheme="majorHAnsi" w:cstheme="majorHAnsi"/>
          <w:color w:val="000000" w:themeColor="text1"/>
          <w:spacing w:val="2"/>
          <w:sz w:val="21"/>
          <w:szCs w:val="21"/>
          <w:shd w:val="clear" w:color="auto" w:fill="FFFFFF"/>
          <w:lang w:val="fr-FR"/>
        </w:rPr>
        <w:t>eurotoxique</w:t>
      </w:r>
      <w:r w:rsidRPr="00250706">
        <w:rPr>
          <w:rFonts w:asciiTheme="majorHAnsi" w:hAnsiTheme="majorHAnsi" w:cstheme="majorHAnsi"/>
          <w:bCs/>
          <w:color w:val="000000" w:themeColor="text1"/>
          <w:spacing w:val="2"/>
          <w:sz w:val="21"/>
          <w:szCs w:val="21"/>
          <w:shd w:val="clear" w:color="auto" w:fill="FFFFFF"/>
          <w:lang w:val="fr-FR"/>
        </w:rPr>
        <w:t xml:space="preserve"> </w:t>
      </w:r>
      <w:r w:rsidRPr="00250706">
        <w:rPr>
          <w:rFonts w:asciiTheme="majorHAnsi" w:hAnsiTheme="majorHAnsi" w:cstheme="majorHAnsi"/>
          <w:color w:val="000000" w:themeColor="text1"/>
          <w:sz w:val="21"/>
          <w:szCs w:val="21"/>
          <w:shd w:val="clear" w:color="auto" w:fill="FFFFFF"/>
          <w:lang w:val="fr-FR"/>
        </w:rPr>
        <w:t xml:space="preserve">augmente les </w:t>
      </w:r>
      <w:r w:rsidRPr="00250706">
        <w:rPr>
          <w:rFonts w:asciiTheme="majorHAnsi" w:hAnsiTheme="majorHAnsi" w:cstheme="majorHAnsi"/>
          <w:b/>
          <w:bCs/>
          <w:color w:val="000000" w:themeColor="text1"/>
          <w:sz w:val="21"/>
          <w:szCs w:val="21"/>
          <w:shd w:val="clear" w:color="auto" w:fill="FFFFFF"/>
          <w:lang w:val="fr-FR"/>
        </w:rPr>
        <w:t>risques de prématurité</w:t>
      </w:r>
      <w:r w:rsidRPr="00250706">
        <w:rPr>
          <w:rFonts w:asciiTheme="majorHAnsi" w:hAnsiTheme="majorHAnsi" w:cstheme="majorHAnsi"/>
          <w:b/>
          <w:bCs/>
          <w:color w:val="000000" w:themeColor="text1"/>
          <w:spacing w:val="2"/>
          <w:sz w:val="21"/>
          <w:szCs w:val="21"/>
          <w:shd w:val="clear" w:color="auto" w:fill="FFFFFF"/>
          <w:lang w:val="fr-FR"/>
        </w:rPr>
        <w:t xml:space="preserve"> </w:t>
      </w:r>
      <w:r>
        <w:rPr>
          <w:rFonts w:asciiTheme="majorHAnsi" w:hAnsiTheme="majorHAnsi" w:cstheme="majorHAnsi"/>
          <w:b/>
          <w:bCs/>
          <w:color w:val="000000" w:themeColor="text1"/>
          <w:spacing w:val="2"/>
          <w:sz w:val="21"/>
          <w:szCs w:val="21"/>
          <w:shd w:val="clear" w:color="auto" w:fill="FFFFFF"/>
          <w:lang w:val="fr-FR"/>
        </w:rPr>
        <w:t xml:space="preserve">et impacte </w:t>
      </w:r>
      <w:r w:rsidRPr="00250706">
        <w:rPr>
          <w:rFonts w:asciiTheme="majorHAnsi" w:hAnsiTheme="majorHAnsi" w:cstheme="majorHAnsi"/>
          <w:b/>
          <w:bCs/>
          <w:color w:val="000000" w:themeColor="text1"/>
          <w:spacing w:val="2"/>
          <w:sz w:val="21"/>
          <w:szCs w:val="21"/>
          <w:shd w:val="clear" w:color="auto" w:fill="FFFFFF"/>
          <w:lang w:val="fr-FR"/>
        </w:rPr>
        <w:t>le développement cognitif et comportemental des enfants</w:t>
      </w:r>
      <w:r w:rsidRPr="00250706">
        <w:rPr>
          <w:rStyle w:val="FootnoteReference"/>
          <w:rFonts w:asciiTheme="majorHAnsi" w:hAnsiTheme="majorHAnsi" w:cstheme="majorHAnsi"/>
          <w:b/>
          <w:bCs/>
          <w:color w:val="000000" w:themeColor="text1"/>
          <w:spacing w:val="2"/>
          <w:sz w:val="21"/>
          <w:szCs w:val="21"/>
          <w:shd w:val="clear" w:color="auto" w:fill="FFFFFF"/>
          <w:lang w:val="fr-FR"/>
        </w:rPr>
        <w:footnoteReference w:id="4"/>
      </w:r>
      <w:r w:rsidRPr="00250706">
        <w:rPr>
          <w:rFonts w:asciiTheme="majorHAnsi" w:hAnsiTheme="majorHAnsi" w:cstheme="majorHAnsi"/>
          <w:bCs/>
          <w:color w:val="000000" w:themeColor="text1"/>
          <w:spacing w:val="2"/>
          <w:sz w:val="21"/>
          <w:szCs w:val="21"/>
          <w:shd w:val="clear" w:color="auto" w:fill="FFFFFF"/>
          <w:lang w:val="fr-FR"/>
        </w:rPr>
        <w:t>.</w:t>
      </w:r>
    </w:p>
    <w:p w14:paraId="3F9928F1" w14:textId="177F13C6" w:rsidR="00EC1FCB" w:rsidRPr="00A96FBA" w:rsidRDefault="00EC1FCB">
      <w:pPr>
        <w:pStyle w:val="ListParagraph"/>
        <w:numPr>
          <w:ilvl w:val="1"/>
          <w:numId w:val="6"/>
        </w:numPr>
        <w:ind w:left="709"/>
        <w:jc w:val="both"/>
        <w:rPr>
          <w:rFonts w:asciiTheme="majorHAnsi" w:eastAsia="Times New Roman" w:hAnsiTheme="majorHAnsi" w:cstheme="majorHAnsi"/>
          <w:sz w:val="21"/>
          <w:szCs w:val="21"/>
          <w:lang w:val="fr-FR"/>
        </w:rPr>
      </w:pPr>
      <w:r w:rsidRPr="002D5098">
        <w:rPr>
          <w:rFonts w:asciiTheme="majorHAnsi" w:hAnsiTheme="majorHAnsi" w:cstheme="majorHAnsi"/>
          <w:b/>
          <w:bCs/>
          <w:color w:val="000000" w:themeColor="text1"/>
          <w:sz w:val="21"/>
          <w:szCs w:val="21"/>
          <w:u w:val="single"/>
          <w:lang w:val="fr-FR"/>
        </w:rPr>
        <w:t>Femmes</w:t>
      </w:r>
      <w:r>
        <w:rPr>
          <w:rStyle w:val="FootnoteReference"/>
          <w:rFonts w:asciiTheme="majorHAnsi" w:hAnsiTheme="majorHAnsi" w:cstheme="majorHAnsi"/>
          <w:b/>
          <w:bCs/>
          <w:color w:val="000000" w:themeColor="text1"/>
          <w:sz w:val="21"/>
          <w:szCs w:val="21"/>
          <w:u w:val="single"/>
          <w:lang w:val="fr-FR"/>
        </w:rPr>
        <w:footnoteReference w:id="5"/>
      </w:r>
      <w:r w:rsidRPr="002D5098">
        <w:rPr>
          <w:rFonts w:asciiTheme="majorHAnsi" w:hAnsiTheme="majorHAnsi" w:cstheme="majorHAnsi"/>
          <w:b/>
          <w:bCs/>
          <w:color w:val="000000" w:themeColor="text1"/>
          <w:sz w:val="21"/>
          <w:szCs w:val="21"/>
          <w:u w:val="single"/>
          <w:lang w:val="fr-FR"/>
        </w:rPr>
        <w:t>:</w:t>
      </w:r>
      <w:r w:rsidRPr="002D5098">
        <w:rPr>
          <w:rFonts w:asciiTheme="majorHAnsi" w:hAnsiTheme="majorHAnsi" w:cstheme="majorHAnsi"/>
          <w:b/>
          <w:bCs/>
          <w:color w:val="000000" w:themeColor="text1"/>
          <w:sz w:val="21"/>
          <w:szCs w:val="21"/>
          <w:lang w:val="fr-FR"/>
        </w:rPr>
        <w:t xml:space="preserve"> </w:t>
      </w:r>
    </w:p>
    <w:p w14:paraId="71C47A4B" w14:textId="688E91CC" w:rsidR="00EC1FCB" w:rsidRPr="00123B9D" w:rsidRDefault="00EC1FCB">
      <w:pPr>
        <w:pStyle w:val="ListParagraph"/>
        <w:numPr>
          <w:ilvl w:val="2"/>
          <w:numId w:val="6"/>
        </w:numPr>
        <w:shd w:val="clear" w:color="auto" w:fill="CCCCFF"/>
        <w:ind w:left="1134"/>
        <w:jc w:val="both"/>
        <w:rPr>
          <w:rFonts w:asciiTheme="majorHAnsi" w:eastAsia="Times New Roman" w:hAnsiTheme="majorHAnsi" w:cstheme="majorHAnsi"/>
          <w:b/>
          <w:bCs/>
          <w:sz w:val="21"/>
          <w:szCs w:val="21"/>
          <w:lang w:val="fr-FR"/>
        </w:rPr>
      </w:pPr>
      <w:r w:rsidRPr="000277D5">
        <w:rPr>
          <w:rFonts w:asciiTheme="majorHAnsi" w:hAnsiTheme="majorHAnsi" w:cstheme="majorHAnsi"/>
          <w:b/>
          <w:bCs/>
          <w:color w:val="000000" w:themeColor="text1"/>
          <w:sz w:val="21"/>
          <w:szCs w:val="21"/>
          <w:u w:val="single"/>
          <w:lang w:val="fr-FR"/>
        </w:rPr>
        <w:lastRenderedPageBreak/>
        <w:t>Maladies hormonales :</w:t>
      </w:r>
      <w:r>
        <w:rPr>
          <w:rFonts w:asciiTheme="majorHAnsi" w:hAnsiTheme="majorHAnsi" w:cstheme="majorHAnsi"/>
          <w:color w:val="000000" w:themeColor="text1"/>
          <w:sz w:val="21"/>
          <w:szCs w:val="21"/>
          <w:lang w:val="fr-FR"/>
        </w:rPr>
        <w:t xml:space="preserve"> </w:t>
      </w:r>
      <w:r w:rsidRPr="002D5098">
        <w:rPr>
          <w:rFonts w:asciiTheme="majorHAnsi" w:hAnsiTheme="majorHAnsi" w:cstheme="majorHAnsi"/>
          <w:color w:val="000000" w:themeColor="text1"/>
          <w:sz w:val="21"/>
          <w:szCs w:val="21"/>
          <w:lang w:val="fr-FR"/>
        </w:rPr>
        <w:t>En 2022, une étude</w:t>
      </w:r>
      <w:r w:rsidRPr="002D5098">
        <w:rPr>
          <w:rFonts w:asciiTheme="majorHAnsi" w:hAnsiTheme="majorHAnsi" w:cstheme="majorHAnsi"/>
          <w:b/>
          <w:bCs/>
          <w:color w:val="000000" w:themeColor="text1"/>
          <w:sz w:val="21"/>
          <w:szCs w:val="21"/>
          <w:lang w:val="fr-FR"/>
        </w:rPr>
        <w:t xml:space="preserve"> </w:t>
      </w:r>
      <w:r>
        <w:rPr>
          <w:rFonts w:asciiTheme="majorHAnsi" w:hAnsiTheme="majorHAnsi" w:cstheme="majorHAnsi"/>
          <w:sz w:val="21"/>
          <w:szCs w:val="21"/>
          <w:lang w:val="fr-FR"/>
        </w:rPr>
        <w:t>évoque</w:t>
      </w:r>
      <w:r w:rsidRPr="002D5098">
        <w:rPr>
          <w:rFonts w:asciiTheme="majorHAnsi" w:hAnsiTheme="majorHAnsi" w:cstheme="majorHAnsi"/>
          <w:sz w:val="21"/>
          <w:szCs w:val="21"/>
          <w:lang w:val="fr-FR"/>
        </w:rPr>
        <w:t xml:space="preserve"> le lien entre </w:t>
      </w:r>
      <w:r>
        <w:rPr>
          <w:rFonts w:asciiTheme="majorHAnsi" w:hAnsiTheme="majorHAnsi" w:cstheme="majorHAnsi"/>
          <w:sz w:val="21"/>
          <w:szCs w:val="21"/>
          <w:lang w:val="fr-FR"/>
        </w:rPr>
        <w:t>le</w:t>
      </w:r>
      <w:r w:rsidRPr="002D5098">
        <w:rPr>
          <w:rFonts w:asciiTheme="majorHAnsi" w:hAnsiTheme="majorHAnsi" w:cstheme="majorHAnsi"/>
          <w:sz w:val="21"/>
          <w:szCs w:val="21"/>
          <w:lang w:val="fr-FR"/>
        </w:rPr>
        <w:t xml:space="preserve"> chlordécone</w:t>
      </w:r>
      <w:r>
        <w:rPr>
          <w:rFonts w:asciiTheme="majorHAnsi" w:hAnsiTheme="majorHAnsi" w:cstheme="majorHAnsi"/>
          <w:sz w:val="21"/>
          <w:szCs w:val="21"/>
          <w:lang w:val="fr-FR"/>
        </w:rPr>
        <w:t>,</w:t>
      </w:r>
      <w:r>
        <w:rPr>
          <w:rFonts w:asciiTheme="majorHAnsi" w:hAnsiTheme="majorHAnsi" w:cstheme="majorHAnsi"/>
          <w:b/>
          <w:bCs/>
          <w:sz w:val="21"/>
          <w:szCs w:val="21"/>
          <w:lang w:val="fr-FR"/>
        </w:rPr>
        <w:t xml:space="preserve"> perturbateur endocrinien reconnu</w:t>
      </w:r>
      <w:r>
        <w:rPr>
          <w:rFonts w:asciiTheme="majorHAnsi" w:hAnsiTheme="majorHAnsi" w:cstheme="majorHAnsi"/>
          <w:sz w:val="21"/>
          <w:szCs w:val="21"/>
          <w:lang w:val="fr-FR"/>
        </w:rPr>
        <w:t>, e</w:t>
      </w:r>
      <w:r w:rsidRPr="002D5098">
        <w:rPr>
          <w:rFonts w:asciiTheme="majorHAnsi" w:hAnsiTheme="majorHAnsi" w:cstheme="majorHAnsi"/>
          <w:sz w:val="21"/>
          <w:szCs w:val="21"/>
          <w:lang w:val="fr-FR"/>
        </w:rPr>
        <w:t xml:space="preserve">t </w:t>
      </w:r>
      <w:r>
        <w:rPr>
          <w:rFonts w:asciiTheme="majorHAnsi" w:hAnsiTheme="majorHAnsi" w:cstheme="majorHAnsi"/>
          <w:sz w:val="21"/>
          <w:szCs w:val="21"/>
          <w:lang w:val="fr-FR"/>
        </w:rPr>
        <w:t>des</w:t>
      </w:r>
      <w:r w:rsidRPr="002D5098">
        <w:rPr>
          <w:rFonts w:asciiTheme="majorHAnsi" w:hAnsiTheme="majorHAnsi" w:cstheme="majorHAnsi"/>
          <w:sz w:val="21"/>
          <w:szCs w:val="21"/>
          <w:lang w:val="fr-FR"/>
        </w:rPr>
        <w:t xml:space="preserve"> maladies chroniques et la mortalité, tels que </w:t>
      </w:r>
      <w:r w:rsidRPr="002D5098">
        <w:rPr>
          <w:rFonts w:asciiTheme="majorHAnsi" w:hAnsiTheme="majorHAnsi" w:cstheme="majorHAnsi"/>
          <w:b/>
          <w:bCs/>
          <w:sz w:val="21"/>
          <w:szCs w:val="21"/>
          <w:lang w:val="fr-FR"/>
        </w:rPr>
        <w:t>le cancer du sein et le cancer de l’utérus</w:t>
      </w:r>
      <w:r>
        <w:rPr>
          <w:rStyle w:val="FootnoteReference"/>
          <w:rFonts w:asciiTheme="majorHAnsi" w:hAnsiTheme="majorHAnsi" w:cstheme="majorHAnsi"/>
          <w:b/>
          <w:bCs/>
          <w:sz w:val="21"/>
          <w:szCs w:val="21"/>
          <w:lang w:val="fr-FR"/>
        </w:rPr>
        <w:footnoteReference w:id="6"/>
      </w:r>
      <w:r w:rsidRPr="002D5098">
        <w:rPr>
          <w:rFonts w:asciiTheme="majorHAnsi" w:hAnsiTheme="majorHAnsi" w:cstheme="majorHAnsi"/>
          <w:sz w:val="21"/>
          <w:szCs w:val="21"/>
          <w:lang w:val="fr-FR"/>
        </w:rPr>
        <w:t>.</w:t>
      </w:r>
      <w:r>
        <w:rPr>
          <w:rFonts w:asciiTheme="majorHAnsi" w:hAnsiTheme="majorHAnsi" w:cstheme="majorHAnsi"/>
          <w:sz w:val="21"/>
          <w:szCs w:val="21"/>
          <w:lang w:val="fr-FR"/>
        </w:rPr>
        <w:t xml:space="preserve"> </w:t>
      </w:r>
      <w:r w:rsidRPr="00277388">
        <w:rPr>
          <w:rFonts w:asciiTheme="majorHAnsi" w:hAnsiTheme="majorHAnsi" w:cstheme="majorHAnsi"/>
          <w:b/>
          <w:bCs/>
          <w:sz w:val="21"/>
          <w:szCs w:val="21"/>
          <w:lang w:val="fr-FR"/>
        </w:rPr>
        <w:t>Sont également hautement suspectés les liens entre le chlordécone et :</w:t>
      </w:r>
      <w:r>
        <w:rPr>
          <w:rFonts w:asciiTheme="majorHAnsi" w:hAnsiTheme="majorHAnsi" w:cstheme="majorHAnsi"/>
          <w:sz w:val="21"/>
          <w:szCs w:val="21"/>
          <w:lang w:val="fr-FR"/>
        </w:rPr>
        <w:t xml:space="preserve"> </w:t>
      </w:r>
      <w:r w:rsidRPr="00123B9D">
        <w:rPr>
          <w:rFonts w:asciiTheme="majorHAnsi" w:hAnsiTheme="majorHAnsi" w:cstheme="majorHAnsi"/>
          <w:b/>
          <w:bCs/>
          <w:sz w:val="21"/>
          <w:szCs w:val="21"/>
          <w:lang w:val="fr-FR"/>
        </w:rPr>
        <w:t xml:space="preserve">infertilité féminine, </w:t>
      </w:r>
      <w:r>
        <w:rPr>
          <w:rFonts w:asciiTheme="majorHAnsi" w:hAnsiTheme="majorHAnsi" w:cstheme="majorHAnsi"/>
          <w:b/>
          <w:bCs/>
          <w:sz w:val="21"/>
          <w:szCs w:val="21"/>
          <w:lang w:val="fr-FR"/>
        </w:rPr>
        <w:t xml:space="preserve">troubles de la puberté, </w:t>
      </w:r>
      <w:r w:rsidRPr="00123B9D">
        <w:rPr>
          <w:rFonts w:asciiTheme="majorHAnsi" w:hAnsiTheme="majorHAnsi" w:cstheme="majorHAnsi"/>
          <w:b/>
          <w:bCs/>
          <w:sz w:val="21"/>
          <w:szCs w:val="21"/>
          <w:lang w:val="fr-FR"/>
        </w:rPr>
        <w:t xml:space="preserve">cancer de la thyroïde, endométriose, et </w:t>
      </w:r>
      <w:r>
        <w:rPr>
          <w:rFonts w:asciiTheme="majorHAnsi" w:hAnsiTheme="majorHAnsi" w:cstheme="majorHAnsi"/>
          <w:b/>
          <w:bCs/>
          <w:sz w:val="21"/>
          <w:szCs w:val="21"/>
          <w:lang w:val="fr-FR"/>
        </w:rPr>
        <w:t>syndrome des ovaires polykystiques, dont les taux sont anormalement élevés aux Antilles.</w:t>
      </w:r>
    </w:p>
    <w:p w14:paraId="199479CC" w14:textId="77777777" w:rsidR="00EC1FCB" w:rsidRDefault="00EC1FCB">
      <w:pPr>
        <w:pStyle w:val="ListParagraph"/>
        <w:numPr>
          <w:ilvl w:val="2"/>
          <w:numId w:val="6"/>
        </w:numPr>
        <w:shd w:val="clear" w:color="auto" w:fill="CCCCFF"/>
        <w:ind w:left="1134"/>
        <w:jc w:val="both"/>
        <w:rPr>
          <w:rFonts w:asciiTheme="majorHAnsi" w:eastAsia="Times New Roman" w:hAnsiTheme="majorHAnsi" w:cstheme="majorHAnsi"/>
          <w:sz w:val="21"/>
          <w:szCs w:val="21"/>
          <w:lang w:val="fr-FR"/>
        </w:rPr>
      </w:pPr>
      <w:r>
        <w:rPr>
          <w:rFonts w:asciiTheme="majorHAnsi" w:eastAsia="Times New Roman" w:hAnsiTheme="majorHAnsi" w:cstheme="majorHAnsi"/>
          <w:b/>
          <w:bCs/>
          <w:sz w:val="21"/>
          <w:szCs w:val="21"/>
          <w:u w:val="single"/>
          <w:lang w:val="fr-FR"/>
        </w:rPr>
        <w:t>Troubles mécano-squelettiques :</w:t>
      </w:r>
      <w:r>
        <w:rPr>
          <w:rFonts w:asciiTheme="majorHAnsi" w:eastAsia="Times New Roman" w:hAnsiTheme="majorHAnsi" w:cstheme="majorHAnsi"/>
          <w:sz w:val="21"/>
          <w:szCs w:val="21"/>
          <w:lang w:val="fr-FR"/>
        </w:rPr>
        <w:t xml:space="preserve"> Les médecins de rééducation rapportent des taux anormalement élevés de troubles mécano-squelettiques aux </w:t>
      </w:r>
      <w:r w:rsidRPr="00041CCC">
        <w:rPr>
          <w:rFonts w:asciiTheme="majorHAnsi" w:eastAsia="Times New Roman" w:hAnsiTheme="majorHAnsi" w:cstheme="majorHAnsi"/>
          <w:b/>
          <w:bCs/>
          <w:sz w:val="21"/>
          <w:szCs w:val="21"/>
          <w:lang w:val="fr-FR"/>
        </w:rPr>
        <w:t>genoux</w:t>
      </w:r>
      <w:r>
        <w:rPr>
          <w:rFonts w:asciiTheme="majorHAnsi" w:eastAsia="Times New Roman" w:hAnsiTheme="majorHAnsi" w:cstheme="majorHAnsi"/>
          <w:sz w:val="21"/>
          <w:szCs w:val="21"/>
          <w:lang w:val="fr-FR"/>
        </w:rPr>
        <w:t xml:space="preserve"> et de </w:t>
      </w:r>
      <w:r w:rsidRPr="00041CCC">
        <w:rPr>
          <w:rFonts w:asciiTheme="majorHAnsi" w:eastAsia="Times New Roman" w:hAnsiTheme="majorHAnsi" w:cstheme="majorHAnsi"/>
          <w:b/>
          <w:bCs/>
          <w:sz w:val="21"/>
          <w:szCs w:val="21"/>
          <w:lang w:val="fr-FR"/>
        </w:rPr>
        <w:t>prolapsus utérin (descente de l’utérus)</w:t>
      </w:r>
      <w:r>
        <w:rPr>
          <w:rFonts w:asciiTheme="majorHAnsi" w:eastAsia="Times New Roman" w:hAnsiTheme="majorHAnsi" w:cstheme="majorHAnsi"/>
          <w:sz w:val="21"/>
          <w:szCs w:val="21"/>
          <w:lang w:val="fr-FR"/>
        </w:rPr>
        <w:t xml:space="preserve"> chez les ouvrières agricoles qui portaient les régimes de bananes.</w:t>
      </w:r>
    </w:p>
    <w:p w14:paraId="701145F9" w14:textId="541538FC" w:rsidR="00EC1FCB" w:rsidRPr="00277388" w:rsidRDefault="00EF0365">
      <w:pPr>
        <w:pStyle w:val="ListParagraph"/>
        <w:numPr>
          <w:ilvl w:val="2"/>
          <w:numId w:val="6"/>
        </w:numPr>
        <w:shd w:val="clear" w:color="auto" w:fill="CCCCFF"/>
        <w:ind w:left="1134"/>
        <w:jc w:val="both"/>
        <w:rPr>
          <w:rFonts w:asciiTheme="majorHAnsi" w:eastAsia="Times New Roman" w:hAnsiTheme="majorHAnsi" w:cstheme="majorHAnsi"/>
          <w:b/>
          <w:bCs/>
          <w:sz w:val="21"/>
          <w:szCs w:val="21"/>
          <w:lang w:val="fr-FR"/>
        </w:rPr>
      </w:pPr>
      <w:r>
        <w:rPr>
          <w:rFonts w:asciiTheme="majorHAnsi" w:eastAsia="Times New Roman" w:hAnsiTheme="majorHAnsi" w:cstheme="majorHAnsi"/>
          <w:b/>
          <w:bCs/>
          <w:sz w:val="21"/>
          <w:szCs w:val="21"/>
          <w:u w:val="single"/>
          <w:lang w:val="fr-FR"/>
        </w:rPr>
        <w:t>Peu</w:t>
      </w:r>
      <w:r w:rsidR="004B6458">
        <w:rPr>
          <w:rFonts w:asciiTheme="majorHAnsi" w:eastAsia="Times New Roman" w:hAnsiTheme="majorHAnsi" w:cstheme="majorHAnsi"/>
          <w:b/>
          <w:bCs/>
          <w:sz w:val="21"/>
          <w:szCs w:val="21"/>
          <w:u w:val="single"/>
          <w:lang w:val="fr-FR"/>
        </w:rPr>
        <w:t xml:space="preserve"> </w:t>
      </w:r>
      <w:r w:rsidR="00EC1FCB">
        <w:rPr>
          <w:rFonts w:asciiTheme="majorHAnsi" w:eastAsia="Times New Roman" w:hAnsiTheme="majorHAnsi" w:cstheme="majorHAnsi"/>
          <w:b/>
          <w:bCs/>
          <w:sz w:val="21"/>
          <w:szCs w:val="21"/>
          <w:u w:val="single"/>
          <w:lang w:val="fr-FR"/>
        </w:rPr>
        <w:t>de recherches sur l’impact du chlordécone sur la femme :</w:t>
      </w:r>
      <w:r w:rsidR="00EC1FCB" w:rsidRPr="008D75E3">
        <w:rPr>
          <w:rFonts w:asciiTheme="majorHAnsi" w:eastAsia="Times New Roman" w:hAnsiTheme="majorHAnsi" w:cstheme="majorHAnsi"/>
          <w:b/>
          <w:bCs/>
          <w:sz w:val="21"/>
          <w:szCs w:val="21"/>
          <w:lang w:val="fr-FR"/>
        </w:rPr>
        <w:t xml:space="preserve"> </w:t>
      </w:r>
      <w:r w:rsidR="00EC1FCB" w:rsidRPr="00EE29DA">
        <w:rPr>
          <w:rFonts w:asciiTheme="majorHAnsi" w:eastAsia="Times New Roman" w:hAnsiTheme="majorHAnsi" w:cstheme="majorHAnsi"/>
          <w:b/>
          <w:bCs/>
          <w:sz w:val="21"/>
          <w:szCs w:val="21"/>
          <w:lang w:val="fr-FR"/>
        </w:rPr>
        <w:t xml:space="preserve">Alors que les femmes </w:t>
      </w:r>
      <w:r w:rsidR="004B6458">
        <w:rPr>
          <w:rFonts w:asciiTheme="majorHAnsi" w:eastAsia="Times New Roman" w:hAnsiTheme="majorHAnsi" w:cstheme="majorHAnsi"/>
          <w:b/>
          <w:bCs/>
          <w:sz w:val="21"/>
          <w:szCs w:val="21"/>
          <w:lang w:val="fr-FR"/>
        </w:rPr>
        <w:t>sont</w:t>
      </w:r>
      <w:r w:rsidR="00EC1FCB" w:rsidRPr="00EE29DA">
        <w:rPr>
          <w:rFonts w:asciiTheme="majorHAnsi" w:eastAsia="Times New Roman" w:hAnsiTheme="majorHAnsi" w:cstheme="majorHAnsi"/>
          <w:b/>
          <w:bCs/>
          <w:sz w:val="21"/>
          <w:szCs w:val="21"/>
          <w:lang w:val="fr-FR"/>
        </w:rPr>
        <w:t xml:space="preserve"> disproportionnellement </w:t>
      </w:r>
      <w:r w:rsidR="004B6458">
        <w:rPr>
          <w:rFonts w:asciiTheme="majorHAnsi" w:eastAsia="Times New Roman" w:hAnsiTheme="majorHAnsi" w:cstheme="majorHAnsi"/>
          <w:b/>
          <w:bCs/>
          <w:sz w:val="21"/>
          <w:szCs w:val="21"/>
          <w:lang w:val="fr-FR"/>
        </w:rPr>
        <w:t>impactées par le</w:t>
      </w:r>
      <w:r w:rsidR="00EC1FCB" w:rsidRPr="00EE29DA">
        <w:rPr>
          <w:rFonts w:asciiTheme="majorHAnsi" w:eastAsia="Times New Roman" w:hAnsiTheme="majorHAnsi" w:cstheme="majorHAnsi"/>
          <w:b/>
          <w:bCs/>
          <w:sz w:val="21"/>
          <w:szCs w:val="21"/>
          <w:lang w:val="fr-FR"/>
        </w:rPr>
        <w:t xml:space="preserve"> pesticide, </w:t>
      </w:r>
      <w:r w:rsidR="00EC1FCB">
        <w:rPr>
          <w:rFonts w:asciiTheme="majorHAnsi" w:eastAsia="Times New Roman" w:hAnsiTheme="majorHAnsi" w:cstheme="majorHAnsi"/>
          <w:b/>
          <w:bCs/>
          <w:sz w:val="21"/>
          <w:szCs w:val="21"/>
          <w:lang w:val="fr-FR"/>
        </w:rPr>
        <w:t xml:space="preserve">le lien entre le chlordécone et un surrisque des pathologies typiquement féminines susmentionnées </w:t>
      </w:r>
      <w:r w:rsidR="004B6458">
        <w:rPr>
          <w:rFonts w:asciiTheme="majorHAnsi" w:eastAsia="Times New Roman" w:hAnsiTheme="majorHAnsi" w:cstheme="majorHAnsi"/>
          <w:b/>
          <w:bCs/>
          <w:sz w:val="21"/>
          <w:szCs w:val="21"/>
          <w:lang w:val="fr-FR"/>
        </w:rPr>
        <w:t>n’est pas</w:t>
      </w:r>
      <w:r>
        <w:rPr>
          <w:rFonts w:asciiTheme="majorHAnsi" w:eastAsia="Times New Roman" w:hAnsiTheme="majorHAnsi" w:cstheme="majorHAnsi"/>
          <w:b/>
          <w:bCs/>
          <w:sz w:val="21"/>
          <w:szCs w:val="21"/>
          <w:lang w:val="fr-FR"/>
        </w:rPr>
        <w:t xml:space="preserve">, </w:t>
      </w:r>
      <w:r w:rsidR="004B6458">
        <w:rPr>
          <w:rFonts w:asciiTheme="majorHAnsi" w:eastAsia="Times New Roman" w:hAnsiTheme="majorHAnsi" w:cstheme="majorHAnsi"/>
          <w:b/>
          <w:bCs/>
          <w:sz w:val="21"/>
          <w:szCs w:val="21"/>
          <w:lang w:val="fr-FR"/>
        </w:rPr>
        <w:t xml:space="preserve">peu </w:t>
      </w:r>
      <w:r>
        <w:rPr>
          <w:rFonts w:asciiTheme="majorHAnsi" w:eastAsia="Times New Roman" w:hAnsiTheme="majorHAnsi" w:cstheme="majorHAnsi"/>
          <w:b/>
          <w:bCs/>
          <w:sz w:val="21"/>
          <w:szCs w:val="21"/>
          <w:lang w:val="fr-FR"/>
        </w:rPr>
        <w:t xml:space="preserve">ou que tardivement </w:t>
      </w:r>
      <w:r w:rsidR="004B6458">
        <w:rPr>
          <w:rFonts w:asciiTheme="majorHAnsi" w:eastAsia="Times New Roman" w:hAnsiTheme="majorHAnsi" w:cstheme="majorHAnsi"/>
          <w:b/>
          <w:bCs/>
          <w:sz w:val="21"/>
          <w:szCs w:val="21"/>
          <w:lang w:val="fr-FR"/>
        </w:rPr>
        <w:t>étudié</w:t>
      </w:r>
      <w:r>
        <w:rPr>
          <w:rFonts w:asciiTheme="majorHAnsi" w:eastAsia="Times New Roman" w:hAnsiTheme="majorHAnsi" w:cstheme="majorHAnsi"/>
          <w:b/>
          <w:bCs/>
          <w:sz w:val="21"/>
          <w:szCs w:val="21"/>
          <w:lang w:val="fr-FR"/>
        </w:rPr>
        <w:t>,</w:t>
      </w:r>
      <w:r w:rsidR="004B6458">
        <w:rPr>
          <w:rFonts w:asciiTheme="majorHAnsi" w:eastAsia="Times New Roman" w:hAnsiTheme="majorHAnsi" w:cstheme="majorHAnsi"/>
          <w:b/>
          <w:bCs/>
          <w:sz w:val="21"/>
          <w:szCs w:val="21"/>
          <w:lang w:val="fr-FR"/>
        </w:rPr>
        <w:t xml:space="preserve"> de sorte qu’aucune d’entre elles n’est identifiée comme maladie professionnelle ouvrant droit à indemnisation</w:t>
      </w:r>
      <w:r w:rsidR="00EC1FCB">
        <w:rPr>
          <w:rFonts w:asciiTheme="majorHAnsi" w:eastAsia="Times New Roman" w:hAnsiTheme="majorHAnsi" w:cstheme="majorHAnsi"/>
          <w:b/>
          <w:bCs/>
          <w:sz w:val="21"/>
          <w:szCs w:val="21"/>
          <w:lang w:val="fr-FR"/>
        </w:rPr>
        <w:t xml:space="preserve">. </w:t>
      </w:r>
    </w:p>
    <w:p w14:paraId="61B64A81" w14:textId="77777777" w:rsidR="00EC1FCB" w:rsidRPr="006F259A" w:rsidRDefault="00EC1FCB">
      <w:pPr>
        <w:pStyle w:val="ListParagraph"/>
        <w:numPr>
          <w:ilvl w:val="1"/>
          <w:numId w:val="6"/>
        </w:numPr>
        <w:ind w:left="709"/>
        <w:jc w:val="both"/>
        <w:rPr>
          <w:rFonts w:asciiTheme="majorHAnsi" w:eastAsia="Times New Roman" w:hAnsiTheme="majorHAnsi" w:cstheme="majorHAnsi"/>
          <w:sz w:val="21"/>
          <w:szCs w:val="21"/>
          <w:lang w:val="fr-FR"/>
        </w:rPr>
      </w:pPr>
      <w:r w:rsidRPr="003261C8">
        <w:rPr>
          <w:rFonts w:asciiTheme="majorHAnsi" w:hAnsiTheme="majorHAnsi" w:cstheme="majorHAnsi"/>
          <w:b/>
          <w:bCs/>
          <w:color w:val="000000" w:themeColor="text1"/>
          <w:sz w:val="21"/>
          <w:szCs w:val="21"/>
          <w:u w:val="single"/>
          <w:lang w:val="fr-FR"/>
        </w:rPr>
        <w:t>Conséquences indirectes et invisibles sur la santé</w:t>
      </w:r>
      <w:r w:rsidRPr="003261C8">
        <w:rPr>
          <w:rFonts w:asciiTheme="majorHAnsi" w:hAnsiTheme="majorHAnsi" w:cstheme="majorHAnsi"/>
          <w:b/>
          <w:bCs/>
          <w:color w:val="000000" w:themeColor="text1"/>
          <w:sz w:val="21"/>
          <w:szCs w:val="21"/>
          <w:lang w:val="fr-FR"/>
        </w:rPr>
        <w:t xml:space="preserve"> : </w:t>
      </w:r>
      <w:r>
        <w:rPr>
          <w:rFonts w:asciiTheme="majorHAnsi" w:eastAsia="Times New Roman" w:hAnsiTheme="majorHAnsi" w:cstheme="majorHAnsi"/>
          <w:sz w:val="21"/>
          <w:szCs w:val="21"/>
          <w:lang w:val="fr-FR"/>
        </w:rPr>
        <w:t>Il</w:t>
      </w:r>
      <w:r w:rsidRPr="00277388">
        <w:rPr>
          <w:rFonts w:asciiTheme="majorHAnsi" w:eastAsia="Times New Roman" w:hAnsiTheme="majorHAnsi" w:cstheme="majorHAnsi"/>
          <w:b/>
          <w:bCs/>
          <w:sz w:val="21"/>
          <w:szCs w:val="21"/>
          <w:lang w:val="fr-FR"/>
        </w:rPr>
        <w:t xml:space="preserve"> </w:t>
      </w:r>
      <w:r w:rsidRPr="006F259A">
        <w:rPr>
          <w:rFonts w:asciiTheme="majorHAnsi" w:eastAsia="Times New Roman" w:hAnsiTheme="majorHAnsi" w:cstheme="majorHAnsi"/>
          <w:sz w:val="21"/>
          <w:szCs w:val="21"/>
          <w:lang w:val="fr-FR"/>
        </w:rPr>
        <w:t>n’existe pas d’</w:t>
      </w:r>
      <w:r w:rsidRPr="00277388">
        <w:rPr>
          <w:rFonts w:asciiTheme="majorHAnsi" w:eastAsia="Times New Roman" w:hAnsiTheme="majorHAnsi" w:cstheme="majorHAnsi"/>
          <w:b/>
          <w:bCs/>
          <w:sz w:val="21"/>
          <w:szCs w:val="21"/>
          <w:lang w:val="fr-FR"/>
        </w:rPr>
        <w:t xml:space="preserve">« observatoire du chlordécone » </w:t>
      </w:r>
      <w:r>
        <w:rPr>
          <w:rFonts w:asciiTheme="majorHAnsi" w:eastAsia="Times New Roman" w:hAnsiTheme="majorHAnsi" w:cstheme="majorHAnsi"/>
          <w:sz w:val="21"/>
          <w:szCs w:val="21"/>
          <w:lang w:val="fr-FR"/>
        </w:rPr>
        <w:t xml:space="preserve">permettant d’évaluer intégralement </w:t>
      </w:r>
      <w:r w:rsidRPr="00277388">
        <w:rPr>
          <w:rFonts w:asciiTheme="majorHAnsi" w:eastAsia="Times New Roman" w:hAnsiTheme="majorHAnsi" w:cstheme="majorHAnsi"/>
          <w:sz w:val="21"/>
          <w:szCs w:val="21"/>
          <w:lang w:val="fr-FR"/>
        </w:rPr>
        <w:t>son impact sur la santé</w:t>
      </w:r>
      <w:r>
        <w:rPr>
          <w:rFonts w:asciiTheme="majorHAnsi" w:eastAsia="Times New Roman" w:hAnsiTheme="majorHAnsi" w:cstheme="majorHAnsi"/>
          <w:sz w:val="21"/>
          <w:szCs w:val="21"/>
          <w:lang w:val="fr-FR"/>
        </w:rPr>
        <w:t>,</w:t>
      </w:r>
      <w:r w:rsidRPr="00277388">
        <w:rPr>
          <w:rFonts w:asciiTheme="majorHAnsi" w:eastAsia="Times New Roman" w:hAnsiTheme="majorHAnsi" w:cstheme="majorHAnsi"/>
          <w:sz w:val="21"/>
          <w:szCs w:val="21"/>
          <w:lang w:val="fr-FR"/>
        </w:rPr>
        <w:t xml:space="preserve"> </w:t>
      </w:r>
      <w:r>
        <w:rPr>
          <w:rFonts w:asciiTheme="majorHAnsi" w:eastAsia="Times New Roman" w:hAnsiTheme="majorHAnsi" w:cstheme="majorHAnsi"/>
          <w:sz w:val="21"/>
          <w:szCs w:val="21"/>
          <w:lang w:val="fr-FR"/>
        </w:rPr>
        <w:t>globalement</w:t>
      </w:r>
      <w:r w:rsidRPr="00277388">
        <w:rPr>
          <w:rFonts w:asciiTheme="majorHAnsi" w:eastAsia="Times New Roman" w:hAnsiTheme="majorHAnsi" w:cstheme="majorHAnsi"/>
          <w:sz w:val="21"/>
          <w:szCs w:val="21"/>
          <w:lang w:val="fr-FR"/>
        </w:rPr>
        <w:t xml:space="preserve"> dégradée</w:t>
      </w:r>
      <w:r>
        <w:rPr>
          <w:rFonts w:asciiTheme="majorHAnsi" w:eastAsia="Times New Roman" w:hAnsiTheme="majorHAnsi" w:cstheme="majorHAnsi"/>
          <w:sz w:val="21"/>
          <w:szCs w:val="21"/>
          <w:lang w:val="fr-FR"/>
        </w:rPr>
        <w:t>,</w:t>
      </w:r>
      <w:r w:rsidRPr="00277388">
        <w:rPr>
          <w:rFonts w:asciiTheme="majorHAnsi" w:eastAsia="Times New Roman" w:hAnsiTheme="majorHAnsi" w:cstheme="majorHAnsi"/>
          <w:sz w:val="21"/>
          <w:szCs w:val="21"/>
          <w:lang w:val="fr-FR"/>
        </w:rPr>
        <w:t xml:space="preserve"> des Antillais</w:t>
      </w:r>
      <w:r>
        <w:rPr>
          <w:rFonts w:asciiTheme="majorHAnsi" w:eastAsia="Times New Roman" w:hAnsiTheme="majorHAnsi" w:cstheme="majorHAnsi"/>
          <w:sz w:val="21"/>
          <w:szCs w:val="21"/>
          <w:lang w:val="fr-FR"/>
        </w:rPr>
        <w:t xml:space="preserve">.es. </w:t>
      </w:r>
      <w:r>
        <w:rPr>
          <w:rFonts w:asciiTheme="majorHAnsi" w:hAnsiTheme="majorHAnsi" w:cstheme="majorHAnsi"/>
          <w:color w:val="000000" w:themeColor="text1"/>
          <w:sz w:val="21"/>
          <w:szCs w:val="21"/>
          <w:lang w:val="fr-FR"/>
        </w:rPr>
        <w:t>Ses conséquences</w:t>
      </w:r>
      <w:r w:rsidRPr="00567EFC">
        <w:rPr>
          <w:rFonts w:asciiTheme="majorHAnsi" w:hAnsiTheme="majorHAnsi" w:cstheme="majorHAnsi"/>
          <w:color w:val="000000" w:themeColor="text1"/>
          <w:sz w:val="21"/>
          <w:szCs w:val="21"/>
          <w:lang w:val="fr-FR"/>
        </w:rPr>
        <w:t xml:space="preserve"> </w:t>
      </w:r>
      <w:r>
        <w:rPr>
          <w:rFonts w:asciiTheme="majorHAnsi" w:hAnsiTheme="majorHAnsi" w:cstheme="majorHAnsi"/>
          <w:color w:val="000000" w:themeColor="text1"/>
          <w:sz w:val="21"/>
          <w:szCs w:val="21"/>
          <w:lang w:val="fr-FR"/>
        </w:rPr>
        <w:t>restent</w:t>
      </w:r>
      <w:r w:rsidRPr="00567EFC">
        <w:rPr>
          <w:rFonts w:asciiTheme="majorHAnsi" w:hAnsiTheme="majorHAnsi" w:cstheme="majorHAnsi"/>
          <w:color w:val="000000" w:themeColor="text1"/>
          <w:sz w:val="21"/>
          <w:szCs w:val="21"/>
          <w:lang w:val="fr-FR"/>
        </w:rPr>
        <w:t xml:space="preserve"> </w:t>
      </w:r>
      <w:r>
        <w:rPr>
          <w:rFonts w:asciiTheme="majorHAnsi" w:hAnsiTheme="majorHAnsi" w:cstheme="majorHAnsi"/>
          <w:color w:val="000000" w:themeColor="text1"/>
          <w:sz w:val="21"/>
          <w:szCs w:val="21"/>
          <w:lang w:val="fr-FR"/>
        </w:rPr>
        <w:t>donc largement</w:t>
      </w:r>
      <w:r w:rsidRPr="00567EFC">
        <w:rPr>
          <w:rFonts w:asciiTheme="majorHAnsi" w:hAnsiTheme="majorHAnsi" w:cstheme="majorHAnsi"/>
          <w:color w:val="000000" w:themeColor="text1"/>
          <w:sz w:val="21"/>
          <w:szCs w:val="21"/>
          <w:lang w:val="fr-FR"/>
        </w:rPr>
        <w:t xml:space="preserve"> </w:t>
      </w:r>
      <w:r w:rsidRPr="00567EFC">
        <w:rPr>
          <w:rFonts w:asciiTheme="majorHAnsi" w:hAnsiTheme="majorHAnsi" w:cstheme="majorHAnsi"/>
          <w:b/>
          <w:bCs/>
          <w:color w:val="000000" w:themeColor="text1"/>
          <w:sz w:val="21"/>
          <w:szCs w:val="21"/>
          <w:lang w:val="fr-FR"/>
        </w:rPr>
        <w:t>sous-documenté</w:t>
      </w:r>
      <w:r>
        <w:rPr>
          <w:rFonts w:asciiTheme="majorHAnsi" w:hAnsiTheme="majorHAnsi" w:cstheme="majorHAnsi"/>
          <w:b/>
          <w:bCs/>
          <w:color w:val="000000" w:themeColor="text1"/>
          <w:sz w:val="21"/>
          <w:szCs w:val="21"/>
          <w:lang w:val="fr-FR"/>
        </w:rPr>
        <w:t>e</w:t>
      </w:r>
      <w:r w:rsidRPr="00567EFC">
        <w:rPr>
          <w:rFonts w:asciiTheme="majorHAnsi" w:hAnsiTheme="majorHAnsi" w:cstheme="majorHAnsi"/>
          <w:b/>
          <w:bCs/>
          <w:color w:val="000000" w:themeColor="text1"/>
          <w:sz w:val="21"/>
          <w:szCs w:val="21"/>
          <w:lang w:val="fr-FR"/>
        </w:rPr>
        <w:t>s.</w:t>
      </w:r>
      <w:r w:rsidRPr="003261C8">
        <w:rPr>
          <w:rFonts w:asciiTheme="majorHAnsi" w:hAnsiTheme="majorHAnsi" w:cstheme="majorHAnsi"/>
          <w:color w:val="000000" w:themeColor="text1"/>
          <w:sz w:val="21"/>
          <w:szCs w:val="21"/>
          <w:lang w:val="fr-FR"/>
        </w:rPr>
        <w:t xml:space="preserve"> </w:t>
      </w:r>
      <w:r w:rsidRPr="00567EFC">
        <w:rPr>
          <w:rFonts w:asciiTheme="majorHAnsi" w:hAnsiTheme="majorHAnsi" w:cstheme="majorHAnsi"/>
          <w:color w:val="000000" w:themeColor="text1"/>
          <w:sz w:val="21"/>
          <w:szCs w:val="21"/>
          <w:lang w:val="fr-FR"/>
        </w:rPr>
        <w:t xml:space="preserve">Aux Etats-Unis en 1975, des études démontraient pourtant déjà ses effets négatifs sur les </w:t>
      </w:r>
      <w:r w:rsidRPr="00041CCC">
        <w:rPr>
          <w:rFonts w:asciiTheme="majorHAnsi" w:hAnsiTheme="majorHAnsi" w:cstheme="majorHAnsi"/>
          <w:b/>
          <w:bCs/>
          <w:color w:val="000000" w:themeColor="text1"/>
          <w:sz w:val="21"/>
          <w:szCs w:val="21"/>
          <w:lang w:val="fr-FR"/>
        </w:rPr>
        <w:t>systèmes neurologique et reproducteur, ainsi que sur le foie, la peau et la vue</w:t>
      </w:r>
      <w:r w:rsidRPr="00250706">
        <w:rPr>
          <w:rStyle w:val="FootnoteReference"/>
          <w:rFonts w:asciiTheme="majorHAnsi" w:hAnsiTheme="majorHAnsi" w:cstheme="majorHAnsi"/>
          <w:color w:val="000000" w:themeColor="text1"/>
          <w:sz w:val="21"/>
          <w:szCs w:val="21"/>
          <w:lang w:val="fr-FR"/>
        </w:rPr>
        <w:footnoteReference w:id="7"/>
      </w:r>
      <w:r w:rsidRPr="003261C8">
        <w:rPr>
          <w:rFonts w:asciiTheme="majorHAnsi" w:hAnsiTheme="majorHAnsi" w:cstheme="majorHAnsi"/>
          <w:color w:val="000000" w:themeColor="text1"/>
          <w:sz w:val="21"/>
          <w:szCs w:val="21"/>
          <w:lang w:val="fr-FR"/>
        </w:rPr>
        <w:t xml:space="preserve">. </w:t>
      </w:r>
    </w:p>
    <w:p w14:paraId="29552A2E" w14:textId="77777777" w:rsidR="00EC1FCB" w:rsidRPr="006F259A" w:rsidRDefault="00EC1FCB" w:rsidP="00EC1FCB">
      <w:pPr>
        <w:pStyle w:val="ListParagraph"/>
        <w:ind w:left="709"/>
        <w:jc w:val="both"/>
        <w:rPr>
          <w:rFonts w:asciiTheme="majorHAnsi" w:eastAsia="Times New Roman" w:hAnsiTheme="majorHAnsi" w:cstheme="majorHAnsi"/>
          <w:sz w:val="21"/>
          <w:szCs w:val="21"/>
          <w:lang w:val="fr-FR"/>
        </w:rPr>
      </w:pPr>
    </w:p>
    <w:p w14:paraId="433FEF18" w14:textId="408EE744" w:rsidR="00EC1FCB" w:rsidRPr="005A6C61" w:rsidRDefault="00EC1FCB" w:rsidP="00EC1FCB">
      <w:pPr>
        <w:shd w:val="clear" w:color="auto" w:fill="229693"/>
        <w:rPr>
          <w:rFonts w:asciiTheme="majorHAnsi" w:hAnsiTheme="majorHAnsi" w:cstheme="majorHAnsi"/>
          <w:b/>
          <w:bCs/>
          <w:color w:val="FFFFFF" w:themeColor="background1"/>
          <w:lang w:val="fr-FR"/>
        </w:rPr>
      </w:pPr>
      <w:r w:rsidRPr="00BE620D">
        <w:rPr>
          <w:noProof/>
          <w:color w:val="FFFFFF" w:themeColor="background1"/>
          <w:lang w:val="fr-FR"/>
        </w:rPr>
        <w:t>ENQUETE ET POURSUITES</w:t>
      </w:r>
      <w:r w:rsidRPr="00BE620D">
        <w:rPr>
          <w:rFonts w:asciiTheme="majorHAnsi" w:hAnsiTheme="majorHAnsi" w:cstheme="majorHAnsi"/>
          <w:b/>
          <w:bCs/>
          <w:i/>
          <w:iCs/>
          <w:color w:val="FFFFFF" w:themeColor="background1"/>
          <w:lang w:val="fr-FR"/>
        </w:rPr>
        <w:t xml:space="preserve"> : </w:t>
      </w:r>
      <w:r w:rsidR="003254B2">
        <w:rPr>
          <w:rFonts w:asciiTheme="majorHAnsi" w:hAnsiTheme="majorHAnsi" w:cstheme="majorHAnsi"/>
          <w:b/>
          <w:bCs/>
          <w:i/>
          <w:iCs/>
          <w:color w:val="FFFFFF" w:themeColor="background1"/>
          <w:lang w:val="fr-FR"/>
        </w:rPr>
        <w:t>Responsabilité sans sanction ni indemnisation = impunité</w:t>
      </w:r>
    </w:p>
    <w:p w14:paraId="06C43108" w14:textId="032DD591" w:rsidR="00EC1FCB" w:rsidRPr="005A6C61" w:rsidRDefault="00EC1FCB" w:rsidP="00EC1FCB">
      <w:pPr>
        <w:pStyle w:val="popslotparagraph"/>
        <w:spacing w:before="0" w:beforeAutospacing="0" w:after="120" w:afterAutospacing="0"/>
        <w:jc w:val="both"/>
        <w:rPr>
          <w:rFonts w:asciiTheme="minorHAnsi" w:hAnsiTheme="minorHAnsi" w:cstheme="minorHAnsi"/>
          <w:b/>
          <w:bCs/>
          <w:color w:val="229693"/>
          <w:sz w:val="22"/>
          <w:szCs w:val="22"/>
          <w:lang w:val="fr-CH"/>
        </w:rPr>
      </w:pPr>
      <w:r w:rsidRPr="005A6C61">
        <w:rPr>
          <w:rFonts w:asciiTheme="minorHAnsi" w:hAnsiTheme="minorHAnsi" w:cstheme="minorHAnsi"/>
          <w:b/>
          <w:bCs/>
          <w:color w:val="229693"/>
          <w:sz w:val="22"/>
          <w:szCs w:val="22"/>
          <w:lang w:val="fr-FR"/>
        </w:rPr>
        <w:t>Enquête </w:t>
      </w:r>
    </w:p>
    <w:p w14:paraId="2F99B40F" w14:textId="47EC5E3F" w:rsidR="00EC1FCB" w:rsidRPr="005A6C61" w:rsidRDefault="00EC1FCB">
      <w:pPr>
        <w:pStyle w:val="SingleTxtG"/>
        <w:numPr>
          <w:ilvl w:val="0"/>
          <w:numId w:val="5"/>
        </w:numPr>
        <w:suppressAutoHyphens w:val="0"/>
        <w:autoSpaceDE w:val="0"/>
        <w:autoSpaceDN w:val="0"/>
        <w:adjustRightInd w:val="0"/>
        <w:spacing w:after="0" w:line="240" w:lineRule="auto"/>
        <w:ind w:right="-24"/>
        <w:rPr>
          <w:rFonts w:asciiTheme="majorHAnsi" w:hAnsiTheme="majorHAnsi" w:cstheme="majorHAnsi"/>
          <w:color w:val="000000" w:themeColor="text1"/>
          <w:sz w:val="21"/>
          <w:szCs w:val="21"/>
        </w:rPr>
      </w:pPr>
      <w:r w:rsidRPr="000C414E">
        <w:rPr>
          <w:rFonts w:asciiTheme="majorHAnsi" w:hAnsiTheme="majorHAnsi" w:cstheme="majorHAnsi"/>
          <w:color w:val="000000" w:themeColor="text1"/>
          <w:sz w:val="21"/>
          <w:szCs w:val="21"/>
        </w:rPr>
        <w:t>En 2019, une enquête parlementaire est ouverte,</w:t>
      </w:r>
      <w:r w:rsidRPr="005A6C61">
        <w:rPr>
          <w:rFonts w:asciiTheme="majorHAnsi" w:hAnsiTheme="majorHAnsi" w:cstheme="majorHAnsi"/>
          <w:color w:val="000000" w:themeColor="text1"/>
          <w:sz w:val="21"/>
          <w:szCs w:val="21"/>
        </w:rPr>
        <w:t xml:space="preserve"> soit 26 ans </w:t>
      </w:r>
      <w:r w:rsidRPr="005A6C61">
        <w:rPr>
          <w:rFonts w:asciiTheme="majorHAnsi" w:hAnsiTheme="majorHAnsi" w:cstheme="majorHAnsi"/>
          <w:sz w:val="21"/>
          <w:szCs w:val="21"/>
        </w:rPr>
        <w:t xml:space="preserve">après l’interdiction de l’utilisation du chlordécone aux Antilles, 40 ans après l’alerte de l’OMS, et 44 ans après son interdiction aux Etats-Unis. </w:t>
      </w:r>
    </w:p>
    <w:p w14:paraId="369D671C" w14:textId="04645261" w:rsidR="00EC1FCB" w:rsidRPr="000C414E" w:rsidRDefault="00EC1FCB">
      <w:pPr>
        <w:pStyle w:val="SingleTxtG"/>
        <w:numPr>
          <w:ilvl w:val="0"/>
          <w:numId w:val="5"/>
        </w:numPr>
        <w:shd w:val="clear" w:color="auto" w:fill="CCCCFF"/>
        <w:suppressAutoHyphens w:val="0"/>
        <w:autoSpaceDE w:val="0"/>
        <w:autoSpaceDN w:val="0"/>
        <w:adjustRightInd w:val="0"/>
        <w:spacing w:after="0" w:line="240" w:lineRule="auto"/>
        <w:ind w:right="-24"/>
        <w:rPr>
          <w:rFonts w:asciiTheme="majorHAnsi" w:hAnsiTheme="majorHAnsi" w:cstheme="majorHAnsi"/>
          <w:b/>
          <w:bCs/>
          <w:color w:val="000000" w:themeColor="text1"/>
          <w:sz w:val="21"/>
          <w:szCs w:val="21"/>
        </w:rPr>
      </w:pPr>
      <w:r w:rsidRPr="000C414E">
        <w:rPr>
          <w:rFonts w:asciiTheme="majorHAnsi" w:hAnsiTheme="majorHAnsi" w:cstheme="majorHAnsi"/>
          <w:b/>
          <w:bCs/>
          <w:sz w:val="21"/>
          <w:szCs w:val="21"/>
        </w:rPr>
        <w:t xml:space="preserve">Après 6 mois d’enquête, la Commission d’enquête conclut dans un </w:t>
      </w:r>
      <w:hyperlink r:id="rId21" w:history="1">
        <w:r w:rsidRPr="000C414E">
          <w:rPr>
            <w:rStyle w:val="Hyperlink"/>
            <w:rFonts w:asciiTheme="majorHAnsi" w:hAnsiTheme="majorHAnsi" w:cstheme="majorHAnsi"/>
            <w:b/>
            <w:bCs/>
            <w:sz w:val="21"/>
            <w:szCs w:val="21"/>
          </w:rPr>
          <w:t>rapport</w:t>
        </w:r>
      </w:hyperlink>
      <w:r w:rsidRPr="000C414E">
        <w:rPr>
          <w:rFonts w:asciiTheme="majorHAnsi" w:hAnsiTheme="majorHAnsi" w:cstheme="majorHAnsi"/>
          <w:b/>
          <w:bCs/>
          <w:sz w:val="21"/>
          <w:szCs w:val="21"/>
        </w:rPr>
        <w:t xml:space="preserve"> </w:t>
      </w:r>
      <w:r w:rsidRPr="000C414E">
        <w:rPr>
          <w:rFonts w:asciiTheme="majorHAnsi" w:hAnsiTheme="majorHAnsi" w:cstheme="majorHAnsi"/>
          <w:b/>
          <w:bCs/>
          <w:color w:val="000000" w:themeColor="text1"/>
          <w:sz w:val="21"/>
          <w:szCs w:val="21"/>
        </w:rPr>
        <w:t xml:space="preserve">rendu public </w:t>
      </w:r>
      <w:r w:rsidR="003254B2">
        <w:rPr>
          <w:rFonts w:asciiTheme="majorHAnsi" w:hAnsiTheme="majorHAnsi" w:cstheme="majorHAnsi"/>
          <w:b/>
          <w:bCs/>
          <w:color w:val="000000" w:themeColor="text1"/>
          <w:sz w:val="21"/>
          <w:szCs w:val="21"/>
        </w:rPr>
        <w:t>le 2 décembre 2019 à un « </w:t>
      </w:r>
      <w:r w:rsidR="003254B2" w:rsidRPr="003254B2">
        <w:rPr>
          <w:rFonts w:asciiTheme="majorHAnsi" w:hAnsiTheme="majorHAnsi" w:cstheme="majorHAnsi"/>
          <w:b/>
          <w:bCs/>
          <w:i/>
          <w:iCs/>
          <w:color w:val="000000" w:themeColor="text1"/>
          <w:sz w:val="21"/>
          <w:szCs w:val="21"/>
        </w:rPr>
        <w:t>désastre sanitaire et environnemental</w:t>
      </w:r>
      <w:r w:rsidR="003254B2">
        <w:rPr>
          <w:rFonts w:asciiTheme="majorHAnsi" w:hAnsiTheme="majorHAnsi" w:cstheme="majorHAnsi"/>
          <w:b/>
          <w:bCs/>
          <w:color w:val="000000" w:themeColor="text1"/>
          <w:sz w:val="21"/>
          <w:szCs w:val="21"/>
        </w:rPr>
        <w:t> » dont l’Etat est le « </w:t>
      </w:r>
      <w:r w:rsidR="003254B2" w:rsidRPr="003254B2">
        <w:rPr>
          <w:rFonts w:asciiTheme="majorHAnsi" w:hAnsiTheme="majorHAnsi" w:cstheme="majorHAnsi"/>
          <w:b/>
          <w:bCs/>
          <w:i/>
          <w:iCs/>
          <w:color w:val="000000" w:themeColor="text1"/>
          <w:sz w:val="21"/>
          <w:szCs w:val="21"/>
        </w:rPr>
        <w:t xml:space="preserve">premier </w:t>
      </w:r>
      <w:r w:rsidR="003254B2" w:rsidRPr="003254B2">
        <w:rPr>
          <w:rFonts w:asciiTheme="majorHAnsi" w:hAnsiTheme="majorHAnsi" w:cstheme="majorHAnsi"/>
          <w:b/>
          <w:bCs/>
          <w:i/>
          <w:iCs/>
          <w:color w:val="000000" w:themeColor="text1"/>
          <w:sz w:val="21"/>
          <w:szCs w:val="21"/>
          <w:shd w:val="clear" w:color="auto" w:fill="CCCCFF"/>
        </w:rPr>
        <w:t>responsable</w:t>
      </w:r>
      <w:r w:rsidR="003254B2" w:rsidRPr="003254B2">
        <w:rPr>
          <w:rFonts w:asciiTheme="majorHAnsi" w:hAnsiTheme="majorHAnsi" w:cstheme="majorHAnsi"/>
          <w:b/>
          <w:bCs/>
          <w:color w:val="000000" w:themeColor="text1"/>
          <w:sz w:val="21"/>
          <w:szCs w:val="21"/>
          <w:shd w:val="clear" w:color="auto" w:fill="CCCCFF"/>
        </w:rPr>
        <w:t> »</w:t>
      </w:r>
      <w:r w:rsidR="003254B2" w:rsidRPr="003254B2">
        <w:rPr>
          <w:rStyle w:val="FootnoteReference"/>
          <w:rFonts w:asciiTheme="majorHAnsi" w:hAnsiTheme="majorHAnsi" w:cstheme="majorHAnsi"/>
          <w:b/>
          <w:bCs/>
          <w:color w:val="000000" w:themeColor="text1"/>
          <w:sz w:val="21"/>
          <w:szCs w:val="21"/>
          <w:shd w:val="clear" w:color="auto" w:fill="CCCCFF"/>
        </w:rPr>
        <w:t xml:space="preserve"> </w:t>
      </w:r>
      <w:r w:rsidR="003254B2" w:rsidRPr="003254B2">
        <w:rPr>
          <w:rStyle w:val="FootnoteReference"/>
          <w:rFonts w:asciiTheme="majorHAnsi" w:hAnsiTheme="majorHAnsi" w:cstheme="majorHAnsi"/>
          <w:b/>
          <w:bCs/>
          <w:color w:val="000000" w:themeColor="text1"/>
          <w:sz w:val="21"/>
          <w:szCs w:val="21"/>
          <w:shd w:val="clear" w:color="auto" w:fill="CCCCFF"/>
        </w:rPr>
        <w:footnoteReference w:id="8"/>
      </w:r>
      <w:r w:rsidR="003254B2" w:rsidRPr="003254B2">
        <w:rPr>
          <w:rFonts w:asciiTheme="majorHAnsi" w:hAnsiTheme="majorHAnsi" w:cstheme="majorHAnsi"/>
          <w:b/>
          <w:bCs/>
          <w:color w:val="000000" w:themeColor="text1"/>
          <w:sz w:val="21"/>
          <w:szCs w:val="21"/>
          <w:shd w:val="clear" w:color="auto" w:fill="CCCCFF"/>
        </w:rPr>
        <w:t>.</w:t>
      </w:r>
      <w:r w:rsidRPr="000C414E">
        <w:rPr>
          <w:rFonts w:asciiTheme="majorHAnsi" w:hAnsiTheme="majorHAnsi" w:cstheme="majorHAnsi"/>
          <w:b/>
          <w:bCs/>
          <w:color w:val="000000" w:themeColor="text1"/>
          <w:sz w:val="21"/>
          <w:szCs w:val="21"/>
          <w:shd w:val="clear" w:color="auto" w:fill="FFFFFF"/>
        </w:rPr>
        <w:t xml:space="preserve"> </w:t>
      </w:r>
    </w:p>
    <w:p w14:paraId="67C71E56" w14:textId="77777777" w:rsidR="00EC1FCB" w:rsidRPr="005A6C61" w:rsidRDefault="00EC1FCB" w:rsidP="00EC1FCB">
      <w:pPr>
        <w:pStyle w:val="NormalWeb"/>
        <w:shd w:val="clear" w:color="auto" w:fill="FFFFFF"/>
        <w:spacing w:before="0" w:beforeAutospacing="0" w:after="120" w:afterAutospacing="0"/>
        <w:textAlignment w:val="baseline"/>
        <w:rPr>
          <w:rFonts w:asciiTheme="majorHAnsi" w:hAnsiTheme="majorHAnsi" w:cstheme="majorHAnsi"/>
          <w:b/>
          <w:bCs/>
          <w:color w:val="000000" w:themeColor="text1"/>
          <w:sz w:val="8"/>
          <w:szCs w:val="8"/>
          <w:lang w:val="fr-FR"/>
        </w:rPr>
      </w:pPr>
    </w:p>
    <w:p w14:paraId="5CE3C206" w14:textId="54D22992" w:rsidR="00EC1FCB" w:rsidRPr="005A6C61" w:rsidRDefault="00EC1FCB" w:rsidP="00EC1FCB">
      <w:pPr>
        <w:pStyle w:val="NormalWeb"/>
        <w:shd w:val="clear" w:color="auto" w:fill="FFFFFF"/>
        <w:spacing w:before="0" w:beforeAutospacing="0" w:after="120" w:afterAutospacing="0"/>
        <w:textAlignment w:val="baseline"/>
        <w:rPr>
          <w:rFonts w:asciiTheme="minorHAnsi" w:hAnsiTheme="minorHAnsi" w:cstheme="minorHAnsi"/>
          <w:b/>
          <w:bCs/>
          <w:color w:val="229693"/>
          <w:sz w:val="22"/>
          <w:szCs w:val="22"/>
          <w:lang w:val="fr-FR"/>
        </w:rPr>
      </w:pPr>
      <w:r>
        <w:rPr>
          <w:rFonts w:asciiTheme="minorHAnsi" w:hAnsiTheme="minorHAnsi" w:cstheme="minorHAnsi"/>
          <w:b/>
          <w:bCs/>
          <w:color w:val="229693"/>
          <w:sz w:val="22"/>
          <w:szCs w:val="22"/>
          <w:lang w:val="fr-FR"/>
        </w:rPr>
        <w:t>Poursuites</w:t>
      </w:r>
      <w:r w:rsidRPr="005A6C61">
        <w:rPr>
          <w:rFonts w:asciiTheme="minorHAnsi" w:hAnsiTheme="minorHAnsi" w:cstheme="minorHAnsi"/>
          <w:b/>
          <w:bCs/>
          <w:color w:val="229693"/>
          <w:sz w:val="22"/>
          <w:szCs w:val="22"/>
          <w:lang w:val="fr-FR"/>
        </w:rPr>
        <w:t> </w:t>
      </w:r>
    </w:p>
    <w:p w14:paraId="289758E4" w14:textId="77777777" w:rsidR="00EC1FCB" w:rsidRPr="005A6C61" w:rsidRDefault="00EC1FCB">
      <w:pPr>
        <w:pStyle w:val="NormalWeb"/>
        <w:numPr>
          <w:ilvl w:val="0"/>
          <w:numId w:val="4"/>
        </w:numPr>
        <w:shd w:val="clear" w:color="auto" w:fill="FFFFFF"/>
        <w:spacing w:before="0" w:beforeAutospacing="0" w:after="0" w:afterAutospacing="0"/>
        <w:jc w:val="both"/>
        <w:textAlignment w:val="baseline"/>
        <w:rPr>
          <w:rFonts w:asciiTheme="majorHAnsi" w:hAnsiTheme="majorHAnsi" w:cstheme="majorHAnsi"/>
          <w:b/>
          <w:bCs/>
          <w:color w:val="000000" w:themeColor="text1"/>
          <w:sz w:val="21"/>
          <w:szCs w:val="21"/>
          <w:lang w:val="fr-FR"/>
        </w:rPr>
      </w:pPr>
      <w:r w:rsidRPr="005A6C61">
        <w:rPr>
          <w:rFonts w:asciiTheme="majorHAnsi" w:hAnsiTheme="majorHAnsi" w:cstheme="majorHAnsi"/>
          <w:b/>
          <w:bCs/>
          <w:color w:val="000000" w:themeColor="text1"/>
          <w:sz w:val="21"/>
          <w:szCs w:val="21"/>
          <w:lang w:val="fr-FR"/>
        </w:rPr>
        <w:t xml:space="preserve">En 2022, les plaintes contre d'anciens ministres, déposées par plusieurs associations, </w:t>
      </w:r>
      <w:r>
        <w:rPr>
          <w:rFonts w:asciiTheme="majorHAnsi" w:hAnsiTheme="majorHAnsi" w:cstheme="majorHAnsi"/>
          <w:b/>
          <w:bCs/>
          <w:color w:val="000000" w:themeColor="text1"/>
          <w:sz w:val="21"/>
          <w:szCs w:val="21"/>
          <w:lang w:val="fr-FR"/>
        </w:rPr>
        <w:t>sont</w:t>
      </w:r>
      <w:r w:rsidRPr="005A6C61">
        <w:rPr>
          <w:rFonts w:asciiTheme="majorHAnsi" w:hAnsiTheme="majorHAnsi" w:cstheme="majorHAnsi"/>
          <w:b/>
          <w:bCs/>
          <w:color w:val="000000" w:themeColor="text1"/>
          <w:sz w:val="21"/>
          <w:szCs w:val="21"/>
          <w:lang w:val="fr-FR"/>
        </w:rPr>
        <w:t xml:space="preserve"> déclarées irrecevables par la Cour de justice de la République.</w:t>
      </w:r>
      <w:r w:rsidRPr="005A6C61">
        <w:rPr>
          <w:rStyle w:val="FootnoteReference"/>
          <w:rFonts w:asciiTheme="majorHAnsi" w:hAnsiTheme="majorHAnsi" w:cstheme="majorHAnsi"/>
          <w:b/>
          <w:bCs/>
          <w:color w:val="000000" w:themeColor="text1"/>
          <w:sz w:val="21"/>
          <w:szCs w:val="21"/>
          <w:lang w:val="fr-FR"/>
        </w:rPr>
        <w:footnoteReference w:id="9"/>
      </w:r>
    </w:p>
    <w:p w14:paraId="5139EE35" w14:textId="7743DF0D" w:rsidR="00EC1FCB" w:rsidRPr="005A6C61" w:rsidRDefault="00EC1FCB">
      <w:pPr>
        <w:pStyle w:val="popslotparagraph"/>
        <w:numPr>
          <w:ilvl w:val="0"/>
          <w:numId w:val="4"/>
        </w:numPr>
        <w:jc w:val="both"/>
        <w:rPr>
          <w:rStyle w:val="Hyperlink"/>
          <w:rFonts w:asciiTheme="majorHAnsi" w:hAnsiTheme="majorHAnsi" w:cstheme="majorHAnsi"/>
          <w:color w:val="0D0D0D" w:themeColor="text1" w:themeTint="F2"/>
          <w:sz w:val="21"/>
          <w:szCs w:val="21"/>
          <w:u w:val="none"/>
          <w:lang w:val="fr-FR"/>
        </w:rPr>
      </w:pPr>
      <w:r w:rsidRPr="005A6C61">
        <w:rPr>
          <w:rFonts w:asciiTheme="majorHAnsi" w:hAnsiTheme="majorHAnsi" w:cstheme="majorHAnsi"/>
          <w:b/>
          <w:bCs/>
          <w:color w:val="0D0D0D" w:themeColor="text1" w:themeTint="F2"/>
          <w:sz w:val="21"/>
          <w:szCs w:val="21"/>
          <w:lang w:val="fr-FR"/>
        </w:rPr>
        <w:t xml:space="preserve">Le 2 janvier 2023, dans une procédure pénale visant à </w:t>
      </w:r>
      <w:r w:rsidRPr="005A6C61">
        <w:rPr>
          <w:rStyle w:val="Emphasis"/>
          <w:rFonts w:asciiTheme="majorHAnsi" w:hAnsiTheme="majorHAnsi" w:cstheme="majorHAnsi"/>
          <w:b/>
          <w:bCs/>
          <w:i w:val="0"/>
          <w:iCs w:val="0"/>
          <w:color w:val="0D0D0D" w:themeColor="text1" w:themeTint="F2"/>
          <w:sz w:val="21"/>
          <w:szCs w:val="21"/>
          <w:bdr w:val="none" w:sz="0" w:space="0" w:color="auto" w:frame="1"/>
          <w:lang w:val="fr-FR"/>
        </w:rPr>
        <w:t>engager la responsabilité des distributeurs</w:t>
      </w:r>
      <w:r w:rsidRPr="005A6C61">
        <w:rPr>
          <w:rFonts w:asciiTheme="majorHAnsi" w:hAnsiTheme="majorHAnsi" w:cstheme="majorHAnsi"/>
          <w:b/>
          <w:bCs/>
          <w:color w:val="0D0D0D" w:themeColor="text1" w:themeTint="F2"/>
          <w:sz w:val="21"/>
          <w:szCs w:val="21"/>
          <w:lang w:val="fr-FR"/>
        </w:rPr>
        <w:t xml:space="preserve"> pour empoisonnement</w:t>
      </w:r>
      <w:r w:rsidRPr="005A6C61">
        <w:rPr>
          <w:rStyle w:val="Emphasis"/>
          <w:rFonts w:asciiTheme="majorHAnsi" w:hAnsiTheme="majorHAnsi" w:cstheme="majorHAnsi"/>
          <w:b/>
          <w:bCs/>
          <w:i w:val="0"/>
          <w:iCs w:val="0"/>
          <w:color w:val="0D0D0D" w:themeColor="text1" w:themeTint="F2"/>
          <w:sz w:val="21"/>
          <w:szCs w:val="21"/>
          <w:bdr w:val="none" w:sz="0" w:space="0" w:color="auto" w:frame="1"/>
          <w:lang w:val="fr-FR"/>
        </w:rPr>
        <w:t xml:space="preserve">, les juges </w:t>
      </w:r>
      <w:r>
        <w:rPr>
          <w:rStyle w:val="Emphasis"/>
          <w:rFonts w:asciiTheme="majorHAnsi" w:hAnsiTheme="majorHAnsi" w:cstheme="majorHAnsi"/>
          <w:b/>
          <w:bCs/>
          <w:i w:val="0"/>
          <w:iCs w:val="0"/>
          <w:color w:val="0D0D0D" w:themeColor="text1" w:themeTint="F2"/>
          <w:sz w:val="21"/>
          <w:szCs w:val="21"/>
          <w:bdr w:val="none" w:sz="0" w:space="0" w:color="auto" w:frame="1"/>
          <w:lang w:val="fr-FR"/>
        </w:rPr>
        <w:t>prononcent</w:t>
      </w:r>
      <w:r w:rsidRPr="005A6C61">
        <w:rPr>
          <w:rStyle w:val="Emphasis"/>
          <w:rFonts w:asciiTheme="majorHAnsi" w:hAnsiTheme="majorHAnsi" w:cstheme="majorHAnsi"/>
          <w:b/>
          <w:bCs/>
          <w:i w:val="0"/>
          <w:iCs w:val="0"/>
          <w:color w:val="0D0D0D" w:themeColor="text1" w:themeTint="F2"/>
          <w:sz w:val="21"/>
          <w:szCs w:val="21"/>
          <w:bdr w:val="none" w:sz="0" w:space="0" w:color="auto" w:frame="1"/>
          <w:lang w:val="fr-FR"/>
        </w:rPr>
        <w:t xml:space="preserve"> </w:t>
      </w:r>
      <w:r w:rsidRPr="00390126">
        <w:rPr>
          <w:rStyle w:val="Emphasis"/>
          <w:rFonts w:asciiTheme="majorHAnsi" w:hAnsiTheme="majorHAnsi" w:cstheme="majorHAnsi"/>
          <w:b/>
          <w:bCs/>
          <w:i w:val="0"/>
          <w:iCs w:val="0"/>
          <w:color w:val="0D0D0D" w:themeColor="text1" w:themeTint="F2"/>
          <w:sz w:val="21"/>
          <w:szCs w:val="21"/>
          <w:u w:val="single"/>
          <w:bdr w:val="none" w:sz="0" w:space="0" w:color="auto" w:frame="1"/>
          <w:lang w:val="fr-FR"/>
        </w:rPr>
        <w:t>un non-lieu,</w:t>
      </w:r>
      <w:r>
        <w:rPr>
          <w:rStyle w:val="Emphasis"/>
          <w:rFonts w:asciiTheme="majorHAnsi" w:hAnsiTheme="majorHAnsi" w:cstheme="majorHAnsi"/>
          <w:b/>
          <w:bCs/>
          <w:i w:val="0"/>
          <w:iCs w:val="0"/>
          <w:color w:val="0D0D0D" w:themeColor="text1" w:themeTint="F2"/>
          <w:sz w:val="21"/>
          <w:szCs w:val="21"/>
          <w:bdr w:val="none" w:sz="0" w:space="0" w:color="auto" w:frame="1"/>
          <w:lang w:val="fr-FR"/>
        </w:rPr>
        <w:t xml:space="preserve"> </w:t>
      </w:r>
      <w:r w:rsidRPr="005A6C61">
        <w:rPr>
          <w:rFonts w:asciiTheme="majorHAnsi" w:hAnsiTheme="majorHAnsi" w:cstheme="majorHAnsi"/>
          <w:b/>
          <w:bCs/>
          <w:color w:val="0D0D0D" w:themeColor="text1" w:themeTint="F2"/>
          <w:sz w:val="21"/>
          <w:szCs w:val="21"/>
          <w:u w:val="single"/>
          <w:lang w:val="fr-FR"/>
        </w:rPr>
        <w:t>après 16 ans d’instruction</w:t>
      </w:r>
      <w:r w:rsidRPr="005A6C61">
        <w:rPr>
          <w:rFonts w:asciiTheme="majorHAnsi" w:hAnsiTheme="majorHAnsi" w:cstheme="majorHAnsi"/>
          <w:color w:val="0D0D0D" w:themeColor="text1" w:themeTint="F2"/>
          <w:sz w:val="21"/>
          <w:szCs w:val="21"/>
          <w:lang w:val="fr-FR"/>
        </w:rPr>
        <w:t>.</w:t>
      </w:r>
      <w:r w:rsidRPr="005A6C61">
        <w:rPr>
          <w:rFonts w:asciiTheme="majorHAnsi" w:hAnsiTheme="majorHAnsi" w:cstheme="majorHAnsi"/>
          <w:b/>
          <w:bCs/>
          <w:color w:val="0D0D0D" w:themeColor="text1" w:themeTint="F2"/>
          <w:sz w:val="21"/>
          <w:szCs w:val="21"/>
          <w:lang w:val="fr-FR"/>
        </w:rPr>
        <w:t xml:space="preserve"> </w:t>
      </w:r>
      <w:r>
        <w:rPr>
          <w:rFonts w:asciiTheme="majorHAnsi" w:hAnsiTheme="majorHAnsi" w:cstheme="majorHAnsi"/>
          <w:color w:val="0D0D0D" w:themeColor="text1" w:themeTint="F2"/>
          <w:sz w:val="21"/>
          <w:szCs w:val="21"/>
          <w:lang w:val="fr-FR"/>
        </w:rPr>
        <w:t xml:space="preserve">Reconnaissant </w:t>
      </w:r>
      <w:r w:rsidRPr="00320A48">
        <w:rPr>
          <w:rFonts w:asciiTheme="majorHAnsi" w:hAnsiTheme="majorHAnsi" w:cstheme="majorHAnsi"/>
          <w:color w:val="0D0D0D" w:themeColor="text1" w:themeTint="F2"/>
          <w:sz w:val="21"/>
          <w:szCs w:val="21"/>
          <w:lang w:val="fr-FR"/>
        </w:rPr>
        <w:t xml:space="preserve">un </w:t>
      </w:r>
      <w:r w:rsidRPr="00320A48">
        <w:rPr>
          <w:rFonts w:asciiTheme="majorHAnsi" w:hAnsiTheme="majorHAnsi" w:cstheme="majorHAnsi"/>
          <w:color w:val="242424"/>
          <w:sz w:val="21"/>
          <w:szCs w:val="21"/>
          <w:shd w:val="clear" w:color="auto" w:fill="FFFFFF"/>
          <w:lang w:val="fr-FR"/>
        </w:rPr>
        <w:t>"scandale sanitaire" et une "atteinte environnementale</w:t>
      </w:r>
      <w:r>
        <w:rPr>
          <w:rFonts w:asciiTheme="majorHAnsi" w:hAnsiTheme="majorHAnsi" w:cstheme="majorHAnsi"/>
          <w:color w:val="242424"/>
          <w:sz w:val="21"/>
          <w:szCs w:val="21"/>
          <w:shd w:val="clear" w:color="auto" w:fill="FFFFFF"/>
          <w:lang w:val="fr-FR"/>
        </w:rPr>
        <w:t>", les juges dénoncent</w:t>
      </w:r>
      <w:r w:rsidRPr="00320A48">
        <w:rPr>
          <w:rFonts w:asciiTheme="majorHAnsi" w:hAnsiTheme="majorHAnsi" w:cstheme="majorHAnsi"/>
          <w:color w:val="0D0D0D" w:themeColor="text1" w:themeTint="F2"/>
          <w:sz w:val="21"/>
          <w:szCs w:val="21"/>
          <w:lang w:val="fr-FR"/>
        </w:rPr>
        <w:t xml:space="preserve"> les actions de l’Etat et des industriels</w:t>
      </w:r>
      <w:r w:rsidRPr="00320A48">
        <w:rPr>
          <w:rStyle w:val="FootnoteReference"/>
          <w:rFonts w:asciiTheme="majorHAnsi" w:hAnsiTheme="majorHAnsi" w:cstheme="majorHAnsi"/>
          <w:color w:val="0D0D0D" w:themeColor="text1" w:themeTint="F2"/>
          <w:sz w:val="21"/>
          <w:szCs w:val="21"/>
          <w:lang w:val="fr-FR"/>
        </w:rPr>
        <w:footnoteReference w:id="10"/>
      </w:r>
      <w:r w:rsidRPr="00320A48">
        <w:rPr>
          <w:rFonts w:asciiTheme="majorHAnsi" w:hAnsiTheme="majorHAnsi" w:cstheme="majorHAnsi"/>
          <w:color w:val="0D0D0D" w:themeColor="text1" w:themeTint="F2"/>
          <w:sz w:val="21"/>
          <w:szCs w:val="21"/>
          <w:lang w:val="fr-FR"/>
        </w:rPr>
        <w:t xml:space="preserve">, </w:t>
      </w:r>
      <w:r>
        <w:rPr>
          <w:rFonts w:asciiTheme="majorHAnsi" w:hAnsiTheme="majorHAnsi" w:cstheme="majorHAnsi"/>
          <w:color w:val="0D0D0D" w:themeColor="text1" w:themeTint="F2"/>
          <w:sz w:val="21"/>
          <w:szCs w:val="21"/>
          <w:lang w:val="fr-FR"/>
        </w:rPr>
        <w:t>mais écartent</w:t>
      </w:r>
      <w:r w:rsidRPr="00320A48">
        <w:rPr>
          <w:rFonts w:asciiTheme="majorHAnsi" w:hAnsiTheme="majorHAnsi" w:cstheme="majorHAnsi"/>
          <w:color w:val="0D0D0D" w:themeColor="text1" w:themeTint="F2"/>
          <w:sz w:val="21"/>
          <w:szCs w:val="21"/>
          <w:lang w:val="fr-FR"/>
        </w:rPr>
        <w:t xml:space="preserve"> leur responsabilité pénale </w:t>
      </w:r>
      <w:r>
        <w:rPr>
          <w:rFonts w:asciiTheme="majorHAnsi" w:hAnsiTheme="majorHAnsi" w:cstheme="majorHAnsi"/>
          <w:color w:val="0D0D0D" w:themeColor="text1" w:themeTint="F2"/>
          <w:sz w:val="21"/>
          <w:szCs w:val="21"/>
          <w:lang w:val="fr-FR"/>
        </w:rPr>
        <w:t xml:space="preserve">sur le fondement de la prescription des faits </w:t>
      </w:r>
      <w:r w:rsidRPr="005A6C61">
        <w:rPr>
          <w:rFonts w:asciiTheme="majorHAnsi" w:hAnsiTheme="majorHAnsi" w:cstheme="majorHAnsi"/>
          <w:color w:val="0D0D0D" w:themeColor="text1" w:themeTint="F2"/>
          <w:sz w:val="21"/>
          <w:szCs w:val="21"/>
          <w:lang w:val="fr-FR"/>
        </w:rPr>
        <w:t>et</w:t>
      </w:r>
      <w:r>
        <w:rPr>
          <w:rFonts w:asciiTheme="majorHAnsi" w:hAnsiTheme="majorHAnsi" w:cstheme="majorHAnsi"/>
          <w:color w:val="0D0D0D" w:themeColor="text1" w:themeTint="F2"/>
          <w:sz w:val="21"/>
          <w:szCs w:val="21"/>
          <w:lang w:val="fr-FR"/>
        </w:rPr>
        <w:t xml:space="preserve"> de</w:t>
      </w:r>
      <w:r w:rsidRPr="005A6C61">
        <w:rPr>
          <w:rFonts w:asciiTheme="majorHAnsi" w:hAnsiTheme="majorHAnsi" w:cstheme="majorHAnsi"/>
          <w:color w:val="0D0D0D" w:themeColor="text1" w:themeTint="F2"/>
          <w:sz w:val="21"/>
          <w:szCs w:val="21"/>
          <w:lang w:val="fr-FR"/>
        </w:rPr>
        <w:t xml:space="preserve"> l’ignorance de la science et </w:t>
      </w:r>
      <w:r>
        <w:rPr>
          <w:rFonts w:asciiTheme="majorHAnsi" w:hAnsiTheme="majorHAnsi" w:cstheme="majorHAnsi"/>
          <w:color w:val="0D0D0D" w:themeColor="text1" w:themeTint="F2"/>
          <w:sz w:val="21"/>
          <w:szCs w:val="21"/>
          <w:lang w:val="fr-FR"/>
        </w:rPr>
        <w:t>des</w:t>
      </w:r>
      <w:r w:rsidRPr="005A6C61">
        <w:rPr>
          <w:rFonts w:asciiTheme="majorHAnsi" w:hAnsiTheme="majorHAnsi" w:cstheme="majorHAnsi"/>
          <w:color w:val="0D0D0D" w:themeColor="text1" w:themeTint="F2"/>
          <w:sz w:val="21"/>
          <w:szCs w:val="21"/>
          <w:lang w:val="fr-FR"/>
        </w:rPr>
        <w:t xml:space="preserve"> autorités </w:t>
      </w:r>
      <w:r>
        <w:rPr>
          <w:rFonts w:asciiTheme="majorHAnsi" w:hAnsiTheme="majorHAnsi" w:cstheme="majorHAnsi"/>
          <w:color w:val="0D0D0D" w:themeColor="text1" w:themeTint="F2"/>
          <w:sz w:val="21"/>
          <w:szCs w:val="21"/>
          <w:lang w:val="fr-FR"/>
        </w:rPr>
        <w:t>de</w:t>
      </w:r>
      <w:r w:rsidRPr="005A6C61">
        <w:rPr>
          <w:rFonts w:asciiTheme="majorHAnsi" w:hAnsiTheme="majorHAnsi" w:cstheme="majorHAnsi"/>
          <w:color w:val="0D0D0D" w:themeColor="text1" w:themeTint="F2"/>
          <w:sz w:val="21"/>
          <w:szCs w:val="21"/>
          <w:lang w:val="fr-FR"/>
        </w:rPr>
        <w:t xml:space="preserve"> l’époque quant aux conséquences </w:t>
      </w:r>
      <w:r>
        <w:rPr>
          <w:rFonts w:asciiTheme="majorHAnsi" w:hAnsiTheme="majorHAnsi" w:cstheme="majorHAnsi"/>
          <w:color w:val="0D0D0D" w:themeColor="text1" w:themeTint="F2"/>
          <w:sz w:val="21"/>
          <w:szCs w:val="21"/>
          <w:lang w:val="fr-FR"/>
        </w:rPr>
        <w:t xml:space="preserve">du chlordécone </w:t>
      </w:r>
      <w:r w:rsidRPr="005A6C61">
        <w:rPr>
          <w:rFonts w:asciiTheme="majorHAnsi" w:hAnsiTheme="majorHAnsi" w:cstheme="majorHAnsi"/>
          <w:color w:val="0D0D0D" w:themeColor="text1" w:themeTint="F2"/>
          <w:sz w:val="21"/>
          <w:szCs w:val="21"/>
          <w:lang w:val="fr-FR"/>
        </w:rPr>
        <w:t>sur la santé</w:t>
      </w:r>
      <w:r w:rsidR="00FB3EBB">
        <w:rPr>
          <w:rFonts w:asciiTheme="majorHAnsi" w:hAnsiTheme="majorHAnsi" w:cstheme="majorHAnsi"/>
          <w:b/>
          <w:bCs/>
          <w:color w:val="0D0D0D" w:themeColor="text1" w:themeTint="F2"/>
          <w:sz w:val="21"/>
          <w:szCs w:val="21"/>
          <w:lang w:val="fr-FR"/>
        </w:rPr>
        <w:t>, en dépit des preuves du contraire.</w:t>
      </w:r>
      <w:r w:rsidRPr="005A6C61">
        <w:rPr>
          <w:rFonts w:asciiTheme="majorHAnsi" w:hAnsiTheme="majorHAnsi" w:cstheme="majorHAnsi"/>
          <w:b/>
          <w:bCs/>
          <w:color w:val="0D0D0D" w:themeColor="text1" w:themeTint="F2"/>
          <w:sz w:val="21"/>
          <w:szCs w:val="21"/>
          <w:lang w:val="fr-FR"/>
        </w:rPr>
        <w:t> </w:t>
      </w:r>
    </w:p>
    <w:p w14:paraId="367436C1" w14:textId="132D52B8" w:rsidR="00EC1FCB" w:rsidRPr="000C414E" w:rsidRDefault="00EC1FCB">
      <w:pPr>
        <w:pStyle w:val="NormalWeb"/>
        <w:numPr>
          <w:ilvl w:val="0"/>
          <w:numId w:val="4"/>
        </w:numPr>
        <w:spacing w:before="0" w:beforeAutospacing="0" w:after="0" w:afterAutospacing="0"/>
        <w:jc w:val="both"/>
        <w:textAlignment w:val="baseline"/>
        <w:rPr>
          <w:rFonts w:asciiTheme="majorHAnsi" w:hAnsiTheme="majorHAnsi" w:cstheme="majorHAnsi"/>
          <w:color w:val="0D0D0D" w:themeColor="text1" w:themeTint="F2"/>
          <w:sz w:val="21"/>
          <w:szCs w:val="21"/>
          <w:lang w:val="fr-FR"/>
        </w:rPr>
      </w:pPr>
      <w:r w:rsidRPr="005A6C61">
        <w:rPr>
          <w:rFonts w:asciiTheme="majorHAnsi" w:hAnsiTheme="majorHAnsi" w:cstheme="majorHAnsi"/>
          <w:b/>
          <w:bCs/>
          <w:color w:val="0D0D0D" w:themeColor="text1" w:themeTint="F2"/>
          <w:sz w:val="21"/>
          <w:szCs w:val="21"/>
          <w:lang w:val="fr-FR"/>
        </w:rPr>
        <w:t xml:space="preserve">Le 27 juin 2022, le tribunal administratif de Paris </w:t>
      </w:r>
      <w:r>
        <w:rPr>
          <w:rFonts w:asciiTheme="majorHAnsi" w:hAnsiTheme="majorHAnsi" w:cstheme="majorHAnsi"/>
          <w:b/>
          <w:bCs/>
          <w:color w:val="0D0D0D" w:themeColor="text1" w:themeTint="F2"/>
          <w:sz w:val="21"/>
          <w:szCs w:val="21"/>
          <w:lang w:val="fr-FR"/>
        </w:rPr>
        <w:t xml:space="preserve">juge </w:t>
      </w:r>
      <w:r w:rsidRPr="005A6C61">
        <w:rPr>
          <w:rFonts w:asciiTheme="majorHAnsi" w:hAnsiTheme="majorHAnsi" w:cstheme="majorHAnsi"/>
          <w:b/>
          <w:bCs/>
          <w:color w:val="0D0D0D" w:themeColor="text1" w:themeTint="F2"/>
          <w:sz w:val="21"/>
          <w:szCs w:val="21"/>
          <w:lang w:val="fr-FR"/>
        </w:rPr>
        <w:t>l'Etat coupable de </w:t>
      </w:r>
      <w:r w:rsidRPr="005A6C61">
        <w:rPr>
          <w:rStyle w:val="Emphasis"/>
          <w:rFonts w:asciiTheme="majorHAnsi" w:hAnsiTheme="majorHAnsi" w:cstheme="majorHAnsi"/>
          <w:b/>
          <w:bCs/>
          <w:i w:val="0"/>
          <w:iCs w:val="0"/>
          <w:color w:val="0D0D0D" w:themeColor="text1" w:themeTint="F2"/>
          <w:sz w:val="21"/>
          <w:szCs w:val="21"/>
          <w:bdr w:val="none" w:sz="0" w:space="0" w:color="auto" w:frame="1"/>
          <w:lang w:val="fr-FR"/>
        </w:rPr>
        <w:t xml:space="preserve">"négligences fautives” </w:t>
      </w:r>
      <w:r w:rsidR="00FB3EBB" w:rsidRPr="00FB3EBB">
        <w:rPr>
          <w:rStyle w:val="Emphasis"/>
          <w:rFonts w:asciiTheme="majorHAnsi" w:hAnsiTheme="majorHAnsi" w:cstheme="majorHAnsi"/>
          <w:b/>
          <w:bCs/>
          <w:i w:val="0"/>
          <w:iCs w:val="0"/>
          <w:color w:val="0D0D0D" w:themeColor="text1" w:themeTint="F2"/>
          <w:sz w:val="21"/>
          <w:szCs w:val="21"/>
          <w:bdr w:val="none" w:sz="0" w:space="0" w:color="auto" w:frame="1"/>
          <w:lang w:val="fr-FR"/>
        </w:rPr>
        <w:t>mais</w:t>
      </w:r>
      <w:r w:rsidRPr="005A6C61">
        <w:rPr>
          <w:rFonts w:asciiTheme="majorHAnsi" w:hAnsiTheme="majorHAnsi" w:cstheme="majorHAnsi"/>
          <w:b/>
          <w:bCs/>
          <w:color w:val="0D0D0D" w:themeColor="text1" w:themeTint="F2"/>
          <w:sz w:val="21"/>
          <w:szCs w:val="21"/>
          <w:lang w:val="fr-FR"/>
        </w:rPr>
        <w:t xml:space="preserve"> </w:t>
      </w:r>
      <w:r>
        <w:rPr>
          <w:rFonts w:asciiTheme="majorHAnsi" w:hAnsiTheme="majorHAnsi" w:cstheme="majorHAnsi"/>
          <w:b/>
          <w:bCs/>
          <w:color w:val="0D0D0D" w:themeColor="text1" w:themeTint="F2"/>
          <w:sz w:val="21"/>
          <w:szCs w:val="21"/>
          <w:lang w:val="fr-FR"/>
        </w:rPr>
        <w:t>refuse</w:t>
      </w:r>
      <w:r w:rsidRPr="005A6C61">
        <w:rPr>
          <w:rFonts w:asciiTheme="majorHAnsi" w:hAnsiTheme="majorHAnsi" w:cstheme="majorHAnsi"/>
          <w:b/>
          <w:bCs/>
          <w:color w:val="0D0D0D" w:themeColor="text1" w:themeTint="F2"/>
          <w:sz w:val="21"/>
          <w:szCs w:val="21"/>
          <w:lang w:val="fr-FR"/>
        </w:rPr>
        <w:t xml:space="preserve"> d'indemniser les 1 240 plaignants</w:t>
      </w:r>
      <w:r w:rsidRPr="000C414E">
        <w:rPr>
          <w:rFonts w:asciiTheme="majorHAnsi" w:hAnsiTheme="majorHAnsi" w:cstheme="majorHAnsi"/>
          <w:color w:val="0D0D0D" w:themeColor="text1" w:themeTint="F2"/>
          <w:sz w:val="21"/>
          <w:szCs w:val="21"/>
          <w:lang w:val="fr-FR"/>
        </w:rPr>
        <w:t>.</w:t>
      </w:r>
    </w:p>
    <w:p w14:paraId="2365593D" w14:textId="77777777" w:rsidR="00EC1FCB" w:rsidRDefault="00EC1FCB" w:rsidP="00EC1FCB">
      <w:pPr>
        <w:pStyle w:val="NormalWeb"/>
        <w:shd w:val="clear" w:color="auto" w:fill="FFFFFF"/>
        <w:spacing w:before="0" w:beforeAutospacing="0" w:after="0" w:afterAutospacing="0"/>
        <w:textAlignment w:val="baseline"/>
        <w:rPr>
          <w:rFonts w:asciiTheme="minorHAnsi" w:hAnsiTheme="minorHAnsi" w:cstheme="minorHAnsi"/>
          <w:b/>
          <w:bCs/>
          <w:color w:val="229693"/>
          <w:sz w:val="22"/>
          <w:szCs w:val="22"/>
          <w:lang w:val="fr-FR"/>
        </w:rPr>
      </w:pPr>
    </w:p>
    <w:p w14:paraId="021D4BCF" w14:textId="7BC03500" w:rsidR="00EC1FCB" w:rsidRPr="00F22BEB" w:rsidRDefault="00EC1FCB" w:rsidP="00EC1FCB">
      <w:pPr>
        <w:shd w:val="clear" w:color="auto" w:fill="229693"/>
        <w:spacing w:after="0"/>
        <w:rPr>
          <w:rFonts w:asciiTheme="majorHAnsi" w:hAnsiTheme="majorHAnsi" w:cstheme="majorHAnsi"/>
          <w:b/>
          <w:bCs/>
          <w:color w:val="FFFFFF" w:themeColor="background1"/>
          <w:lang w:val="fr-FR"/>
        </w:rPr>
      </w:pPr>
      <w:r>
        <w:rPr>
          <w:noProof/>
          <w:color w:val="FFFFFF" w:themeColor="background1"/>
          <w:lang w:val="fr-FR"/>
        </w:rPr>
        <w:t>RESULTATS, ENSEIGNEMENTS, PROCHAINES ETAPES</w:t>
      </w:r>
      <w:r w:rsidRPr="00BE620D">
        <w:rPr>
          <w:rFonts w:asciiTheme="majorHAnsi" w:hAnsiTheme="majorHAnsi" w:cstheme="majorHAnsi"/>
          <w:b/>
          <w:bCs/>
          <w:i/>
          <w:iCs/>
          <w:color w:val="FFFFFF" w:themeColor="background1"/>
          <w:lang w:val="fr-FR"/>
        </w:rPr>
        <w:t xml:space="preserve"> : </w:t>
      </w:r>
      <w:r w:rsidR="0097738B">
        <w:rPr>
          <w:rFonts w:asciiTheme="majorHAnsi" w:hAnsiTheme="majorHAnsi" w:cstheme="majorHAnsi"/>
          <w:b/>
          <w:bCs/>
          <w:i/>
          <w:iCs/>
          <w:color w:val="FFFFFF" w:themeColor="background1"/>
          <w:lang w:val="fr-FR"/>
        </w:rPr>
        <w:t>Femmes, victimes oubliées</w:t>
      </w:r>
    </w:p>
    <w:p w14:paraId="38F20516" w14:textId="77777777" w:rsidR="00EC1FCB" w:rsidRPr="00D05860" w:rsidRDefault="00EC1FCB" w:rsidP="00EC1FCB">
      <w:pPr>
        <w:pStyle w:val="NormalWeb"/>
        <w:shd w:val="clear" w:color="auto" w:fill="FFFFFF"/>
        <w:spacing w:before="0" w:beforeAutospacing="0" w:after="0" w:afterAutospacing="0"/>
        <w:textAlignment w:val="baseline"/>
        <w:rPr>
          <w:rFonts w:asciiTheme="minorHAnsi" w:hAnsiTheme="minorHAnsi" w:cstheme="minorHAnsi"/>
          <w:b/>
          <w:bCs/>
          <w:color w:val="229693"/>
          <w:sz w:val="8"/>
          <w:szCs w:val="8"/>
          <w:lang w:val="fr-FR"/>
        </w:rPr>
      </w:pPr>
    </w:p>
    <w:p w14:paraId="37BA0260" w14:textId="7C2A9881" w:rsidR="00EC1FCB" w:rsidRDefault="00EC1FCB" w:rsidP="00EC1FCB">
      <w:pPr>
        <w:pStyle w:val="NormalWeb"/>
        <w:shd w:val="clear" w:color="auto" w:fill="FFFFFF"/>
        <w:spacing w:before="0" w:beforeAutospacing="0" w:after="120" w:afterAutospacing="0"/>
        <w:textAlignment w:val="baseline"/>
        <w:rPr>
          <w:rFonts w:asciiTheme="minorHAnsi" w:hAnsiTheme="minorHAnsi" w:cstheme="minorHAnsi"/>
          <w:b/>
          <w:bCs/>
          <w:color w:val="229693"/>
          <w:sz w:val="22"/>
          <w:szCs w:val="22"/>
          <w:lang w:val="fr-FR"/>
        </w:rPr>
      </w:pPr>
      <w:r>
        <w:rPr>
          <w:rFonts w:asciiTheme="minorHAnsi" w:hAnsiTheme="minorHAnsi" w:cstheme="minorHAnsi"/>
          <w:b/>
          <w:bCs/>
          <w:color w:val="229693"/>
          <w:sz w:val="22"/>
          <w:szCs w:val="22"/>
          <w:lang w:val="fr-FR"/>
        </w:rPr>
        <w:t xml:space="preserve">Résultats </w:t>
      </w:r>
    </w:p>
    <w:p w14:paraId="633F2121" w14:textId="77777777" w:rsidR="00A93153" w:rsidRPr="00A93153" w:rsidRDefault="00EC1FCB">
      <w:pPr>
        <w:pStyle w:val="NormalWeb"/>
        <w:numPr>
          <w:ilvl w:val="0"/>
          <w:numId w:val="7"/>
        </w:numPr>
        <w:shd w:val="clear" w:color="auto" w:fill="FFFFFF"/>
        <w:spacing w:before="0" w:beforeAutospacing="0" w:after="0" w:afterAutospacing="0"/>
        <w:jc w:val="both"/>
        <w:textAlignment w:val="baseline"/>
        <w:rPr>
          <w:rFonts w:asciiTheme="majorHAnsi" w:hAnsiTheme="majorHAnsi" w:cstheme="majorHAnsi"/>
          <w:color w:val="000000" w:themeColor="text1"/>
          <w:sz w:val="21"/>
          <w:szCs w:val="21"/>
          <w:lang w:val="fr-FR"/>
        </w:rPr>
      </w:pPr>
      <w:r w:rsidRPr="00A93153">
        <w:rPr>
          <w:rFonts w:asciiTheme="majorHAnsi" w:hAnsiTheme="majorHAnsi" w:cstheme="majorHAnsi"/>
          <w:color w:val="000000" w:themeColor="text1"/>
          <w:sz w:val="21"/>
          <w:szCs w:val="21"/>
          <w:lang w:val="fr-FR"/>
        </w:rPr>
        <w:t xml:space="preserve">En 2008, l’Etat active le premier « Plan chlordécone » </w:t>
      </w:r>
      <w:r w:rsidRPr="00A93153">
        <w:rPr>
          <w:rFonts w:asciiTheme="majorHAnsi" w:hAnsiTheme="majorHAnsi" w:cstheme="majorHAnsi"/>
          <w:color w:val="000000" w:themeColor="text1"/>
          <w:sz w:val="21"/>
          <w:szCs w:val="21"/>
          <w:shd w:val="clear" w:color="auto" w:fill="FFFFFF"/>
          <w:lang w:val="fr-FR"/>
        </w:rPr>
        <w:t xml:space="preserve">pour tenter de réduire l’exposition de la population à l’insecticide. </w:t>
      </w:r>
    </w:p>
    <w:p w14:paraId="1FE20269" w14:textId="44113586" w:rsidR="00EC1FCB" w:rsidRPr="00A93153" w:rsidRDefault="00EC1FCB">
      <w:pPr>
        <w:pStyle w:val="NormalWeb"/>
        <w:numPr>
          <w:ilvl w:val="0"/>
          <w:numId w:val="7"/>
        </w:numPr>
        <w:shd w:val="clear" w:color="auto" w:fill="FFFFFF"/>
        <w:spacing w:before="0" w:beforeAutospacing="0" w:after="0" w:afterAutospacing="0"/>
        <w:jc w:val="both"/>
        <w:textAlignment w:val="baseline"/>
        <w:rPr>
          <w:rFonts w:asciiTheme="majorHAnsi" w:hAnsiTheme="majorHAnsi" w:cstheme="majorHAnsi"/>
          <w:color w:val="000000" w:themeColor="text1"/>
          <w:sz w:val="21"/>
          <w:szCs w:val="21"/>
          <w:lang w:val="fr-FR"/>
        </w:rPr>
      </w:pPr>
      <w:r w:rsidRPr="00A93153">
        <w:rPr>
          <w:rFonts w:asciiTheme="majorHAnsi" w:hAnsiTheme="majorHAnsi" w:cstheme="majorHAnsi"/>
          <w:b/>
          <w:bCs/>
          <w:sz w:val="21"/>
          <w:szCs w:val="21"/>
          <w:lang w:val="fr-FR"/>
        </w:rPr>
        <w:t xml:space="preserve">En 2018, le </w:t>
      </w:r>
      <w:r w:rsidRPr="00A93153">
        <w:rPr>
          <w:rFonts w:asciiTheme="majorHAnsi" w:hAnsiTheme="majorHAnsi" w:cstheme="majorHAnsi"/>
          <w:b/>
          <w:bCs/>
          <w:color w:val="000000" w:themeColor="text1"/>
          <w:sz w:val="21"/>
          <w:szCs w:val="21"/>
          <w:lang w:val="fr-FR"/>
        </w:rPr>
        <w:t xml:space="preserve">Président de la République annonce </w:t>
      </w:r>
      <w:r w:rsidRPr="00A93153">
        <w:rPr>
          <w:rFonts w:asciiTheme="majorHAnsi" w:hAnsiTheme="majorHAnsi" w:cstheme="majorHAnsi"/>
          <w:b/>
          <w:bCs/>
          <w:color w:val="000000"/>
          <w:spacing w:val="5"/>
          <w:sz w:val="21"/>
          <w:szCs w:val="21"/>
          <w:lang w:val="fr-FR"/>
        </w:rPr>
        <w:t>qu'il "</w:t>
      </w:r>
      <w:r w:rsidRPr="00A93153">
        <w:rPr>
          <w:rFonts w:asciiTheme="majorHAnsi" w:hAnsiTheme="majorHAnsi" w:cstheme="majorHAnsi"/>
          <w:b/>
          <w:bCs/>
          <w:i/>
          <w:iCs/>
          <w:color w:val="000000"/>
          <w:spacing w:val="5"/>
          <w:sz w:val="21"/>
          <w:szCs w:val="21"/>
          <w:lang w:val="fr-FR"/>
        </w:rPr>
        <w:t>ne serait pas responsable de dire qu'il y a une réparation individuelle pour tous"</w:t>
      </w:r>
      <w:r w:rsidRPr="00A93153">
        <w:rPr>
          <w:rFonts w:asciiTheme="majorHAnsi" w:hAnsiTheme="majorHAnsi" w:cstheme="majorHAnsi"/>
          <w:b/>
          <w:bCs/>
          <w:color w:val="000000"/>
          <w:spacing w:val="5"/>
          <w:sz w:val="21"/>
          <w:szCs w:val="21"/>
          <w:lang w:val="fr-FR"/>
        </w:rPr>
        <w:t>, mais qu'il est en revanche "</w:t>
      </w:r>
      <w:r w:rsidRPr="00A93153">
        <w:rPr>
          <w:rFonts w:asciiTheme="majorHAnsi" w:hAnsiTheme="majorHAnsi" w:cstheme="majorHAnsi"/>
          <w:b/>
          <w:bCs/>
          <w:i/>
          <w:iCs/>
          <w:color w:val="000000"/>
          <w:spacing w:val="5"/>
          <w:sz w:val="21"/>
          <w:szCs w:val="21"/>
          <w:lang w:val="fr-FR"/>
        </w:rPr>
        <w:t>possible d'avancer davantage sur la question des maladies professionnelles pour les personnes particulièrement exposées à la molécule."</w:t>
      </w:r>
      <w:r w:rsidRPr="00A93153">
        <w:rPr>
          <w:rFonts w:asciiTheme="majorHAnsi" w:hAnsiTheme="majorHAnsi" w:cstheme="majorHAnsi"/>
          <w:color w:val="000000"/>
          <w:spacing w:val="5"/>
          <w:sz w:val="21"/>
          <w:szCs w:val="21"/>
          <w:lang w:val="fr-FR"/>
        </w:rPr>
        <w:t xml:space="preserve"> </w:t>
      </w:r>
    </w:p>
    <w:p w14:paraId="3C833DDA" w14:textId="49C45CA3" w:rsidR="00EC1FCB" w:rsidRPr="00F22BEB" w:rsidRDefault="00EC1FCB">
      <w:pPr>
        <w:pStyle w:val="NormalWeb"/>
        <w:numPr>
          <w:ilvl w:val="0"/>
          <w:numId w:val="7"/>
        </w:numPr>
        <w:spacing w:before="0" w:beforeAutospacing="0" w:after="0" w:afterAutospacing="0"/>
        <w:jc w:val="both"/>
        <w:rPr>
          <w:rFonts w:asciiTheme="majorHAnsi" w:hAnsiTheme="majorHAnsi" w:cstheme="majorHAnsi"/>
          <w:b/>
          <w:bCs/>
          <w:color w:val="0D0D0D" w:themeColor="text1" w:themeTint="F2"/>
          <w:spacing w:val="5"/>
          <w:sz w:val="21"/>
          <w:szCs w:val="21"/>
          <w:lang w:val="fr-FR"/>
        </w:rPr>
      </w:pPr>
      <w:r>
        <w:rPr>
          <w:rFonts w:asciiTheme="majorHAnsi" w:hAnsiTheme="majorHAnsi" w:cstheme="majorHAnsi"/>
          <w:b/>
          <w:bCs/>
          <w:color w:val="000000" w:themeColor="text1"/>
          <w:spacing w:val="5"/>
          <w:sz w:val="21"/>
          <w:szCs w:val="21"/>
          <w:lang w:val="fr-FR"/>
        </w:rPr>
        <w:t>Le</w:t>
      </w:r>
      <w:r w:rsidRPr="005A6C61">
        <w:rPr>
          <w:rFonts w:asciiTheme="majorHAnsi" w:hAnsiTheme="majorHAnsi" w:cstheme="majorHAnsi"/>
          <w:b/>
          <w:bCs/>
          <w:color w:val="000000" w:themeColor="text1"/>
          <w:spacing w:val="5"/>
          <w:sz w:val="21"/>
          <w:szCs w:val="21"/>
          <w:lang w:val="fr-FR"/>
        </w:rPr>
        <w:t xml:space="preserve"> </w:t>
      </w:r>
      <w:r>
        <w:rPr>
          <w:rFonts w:asciiTheme="majorHAnsi" w:hAnsiTheme="majorHAnsi" w:cstheme="majorHAnsi"/>
          <w:b/>
          <w:bCs/>
          <w:color w:val="000000" w:themeColor="text1"/>
          <w:spacing w:val="5"/>
          <w:sz w:val="21"/>
          <w:szCs w:val="21"/>
          <w:lang w:val="fr-FR"/>
        </w:rPr>
        <w:t>22 décembre 2021, le cancer de la prostate lié à une surexposition au chlordécone est enfin inscrit au tableau des maladies professionnelles, ouvrant</w:t>
      </w:r>
      <w:r w:rsidR="000C414E">
        <w:rPr>
          <w:rFonts w:asciiTheme="majorHAnsi" w:hAnsiTheme="majorHAnsi" w:cstheme="majorHAnsi"/>
          <w:b/>
          <w:bCs/>
          <w:color w:val="000000" w:themeColor="text1"/>
          <w:spacing w:val="5"/>
          <w:sz w:val="21"/>
          <w:szCs w:val="21"/>
          <w:lang w:val="fr-FR"/>
        </w:rPr>
        <w:t xml:space="preserve"> donc</w:t>
      </w:r>
      <w:r>
        <w:rPr>
          <w:rFonts w:asciiTheme="majorHAnsi" w:hAnsiTheme="majorHAnsi" w:cstheme="majorHAnsi"/>
          <w:b/>
          <w:bCs/>
          <w:color w:val="000000" w:themeColor="text1"/>
          <w:spacing w:val="5"/>
          <w:sz w:val="21"/>
          <w:szCs w:val="21"/>
          <w:lang w:val="fr-FR"/>
        </w:rPr>
        <w:t xml:space="preserve"> le droit à indemnisation des travailleurs agricoles </w:t>
      </w:r>
      <w:r w:rsidRPr="00F22BEB">
        <w:rPr>
          <w:rFonts w:asciiTheme="majorHAnsi" w:hAnsiTheme="majorHAnsi" w:cstheme="majorHAnsi"/>
          <w:b/>
          <w:bCs/>
          <w:color w:val="000000" w:themeColor="text1"/>
          <w:spacing w:val="5"/>
          <w:sz w:val="21"/>
          <w:szCs w:val="21"/>
          <w:u w:val="single"/>
          <w:lang w:val="fr-FR"/>
        </w:rPr>
        <w:t>masculins</w:t>
      </w:r>
      <w:r>
        <w:rPr>
          <w:rFonts w:asciiTheme="majorHAnsi" w:hAnsiTheme="majorHAnsi" w:cstheme="majorHAnsi"/>
          <w:b/>
          <w:bCs/>
          <w:color w:val="000000" w:themeColor="text1"/>
          <w:spacing w:val="5"/>
          <w:sz w:val="21"/>
          <w:szCs w:val="21"/>
          <w:u w:val="single"/>
          <w:lang w:val="fr-FR"/>
        </w:rPr>
        <w:t>.</w:t>
      </w:r>
      <w:r w:rsidRPr="005A6C61">
        <w:rPr>
          <w:rFonts w:asciiTheme="majorHAnsi" w:hAnsiTheme="majorHAnsi" w:cstheme="majorHAnsi"/>
          <w:b/>
          <w:bCs/>
          <w:color w:val="0D0D0D" w:themeColor="text1" w:themeTint="F2"/>
          <w:spacing w:val="5"/>
          <w:sz w:val="21"/>
          <w:szCs w:val="21"/>
          <w:lang w:val="fr-FR"/>
        </w:rPr>
        <w:t xml:space="preserve"> </w:t>
      </w:r>
    </w:p>
    <w:p w14:paraId="11E8A785" w14:textId="48C34CF3" w:rsidR="00EC1FCB" w:rsidRDefault="00EC1FCB">
      <w:pPr>
        <w:pStyle w:val="NormalWeb"/>
        <w:numPr>
          <w:ilvl w:val="0"/>
          <w:numId w:val="7"/>
        </w:numPr>
        <w:shd w:val="clear" w:color="auto" w:fill="CCCCFF"/>
        <w:spacing w:before="120" w:beforeAutospacing="0" w:after="0" w:afterAutospacing="0"/>
        <w:jc w:val="both"/>
        <w:textAlignment w:val="baseline"/>
        <w:rPr>
          <w:rFonts w:asciiTheme="majorHAnsi" w:hAnsiTheme="majorHAnsi" w:cstheme="majorHAnsi"/>
          <w:b/>
          <w:bCs/>
          <w:color w:val="000000" w:themeColor="text1"/>
          <w:sz w:val="21"/>
          <w:szCs w:val="21"/>
          <w:lang w:val="fr-FR"/>
        </w:rPr>
      </w:pPr>
      <w:r>
        <w:rPr>
          <w:rFonts w:asciiTheme="majorHAnsi" w:hAnsiTheme="majorHAnsi" w:cstheme="majorHAnsi"/>
          <w:b/>
          <w:bCs/>
          <w:color w:val="000000" w:themeColor="text1"/>
          <w:sz w:val="21"/>
          <w:szCs w:val="21"/>
          <w:lang w:val="fr-FR"/>
        </w:rPr>
        <w:t>C</w:t>
      </w:r>
      <w:r w:rsidR="0097738B">
        <w:rPr>
          <w:rFonts w:asciiTheme="majorHAnsi" w:hAnsiTheme="majorHAnsi" w:cstheme="majorHAnsi"/>
          <w:b/>
          <w:bCs/>
          <w:color w:val="000000" w:themeColor="text1"/>
          <w:sz w:val="21"/>
          <w:szCs w:val="21"/>
          <w:lang w:val="fr-FR"/>
        </w:rPr>
        <w:t>ependant, c</w:t>
      </w:r>
      <w:r>
        <w:rPr>
          <w:rFonts w:asciiTheme="majorHAnsi" w:hAnsiTheme="majorHAnsi" w:cstheme="majorHAnsi"/>
          <w:b/>
          <w:bCs/>
          <w:color w:val="000000" w:themeColor="text1"/>
          <w:sz w:val="21"/>
          <w:szCs w:val="21"/>
          <w:lang w:val="fr-FR"/>
        </w:rPr>
        <w:t xml:space="preserve">ontrairement aux hommes, les femmes victimes du chlordécone ne bénéficient </w:t>
      </w:r>
      <w:r w:rsidR="0097738B">
        <w:rPr>
          <w:rFonts w:asciiTheme="majorHAnsi" w:hAnsiTheme="majorHAnsi" w:cstheme="majorHAnsi"/>
          <w:b/>
          <w:bCs/>
          <w:color w:val="000000" w:themeColor="text1"/>
          <w:sz w:val="21"/>
          <w:szCs w:val="21"/>
          <w:lang w:val="fr-FR"/>
        </w:rPr>
        <w:t>de la</w:t>
      </w:r>
      <w:r>
        <w:rPr>
          <w:rFonts w:asciiTheme="majorHAnsi" w:hAnsiTheme="majorHAnsi" w:cstheme="majorHAnsi"/>
          <w:b/>
          <w:bCs/>
          <w:color w:val="000000" w:themeColor="text1"/>
          <w:sz w:val="21"/>
          <w:szCs w:val="21"/>
          <w:lang w:val="fr-FR"/>
        </w:rPr>
        <w:t xml:space="preserve"> reconnaissance </w:t>
      </w:r>
      <w:r w:rsidR="0097738B">
        <w:rPr>
          <w:rFonts w:asciiTheme="majorHAnsi" w:hAnsiTheme="majorHAnsi" w:cstheme="majorHAnsi"/>
          <w:b/>
          <w:bCs/>
          <w:color w:val="000000" w:themeColor="text1"/>
          <w:sz w:val="21"/>
          <w:szCs w:val="21"/>
          <w:lang w:val="fr-FR"/>
        </w:rPr>
        <w:t>d’aucune</w:t>
      </w:r>
      <w:r>
        <w:rPr>
          <w:rFonts w:asciiTheme="majorHAnsi" w:hAnsiTheme="majorHAnsi" w:cstheme="majorHAnsi"/>
          <w:b/>
          <w:bCs/>
          <w:color w:val="000000" w:themeColor="text1"/>
          <w:sz w:val="21"/>
          <w:szCs w:val="21"/>
          <w:lang w:val="fr-FR"/>
        </w:rPr>
        <w:t xml:space="preserve"> maladie professionnelle spécifique. </w:t>
      </w:r>
    </w:p>
    <w:p w14:paraId="256F4C32" w14:textId="1128E2B6" w:rsidR="00EC1FCB" w:rsidRPr="00EC5A6E" w:rsidRDefault="0025428B">
      <w:pPr>
        <w:pStyle w:val="NormalWeb"/>
        <w:numPr>
          <w:ilvl w:val="0"/>
          <w:numId w:val="7"/>
        </w:numPr>
        <w:spacing w:before="0" w:beforeAutospacing="0" w:after="0" w:afterAutospacing="0"/>
        <w:jc w:val="both"/>
        <w:rPr>
          <w:rFonts w:asciiTheme="majorHAnsi" w:hAnsiTheme="majorHAnsi" w:cstheme="majorHAnsi"/>
          <w:b/>
          <w:bCs/>
          <w:color w:val="000000" w:themeColor="text1"/>
          <w:sz w:val="21"/>
          <w:szCs w:val="21"/>
          <w:lang w:val="fr-FR"/>
        </w:rPr>
      </w:pPr>
      <w:r w:rsidRPr="00390126">
        <w:rPr>
          <w:rFonts w:asciiTheme="majorHAnsi" w:hAnsiTheme="majorHAnsi" w:cstheme="majorHAnsi"/>
          <w:b/>
          <w:bCs/>
          <w:color w:val="0D0D0D" w:themeColor="text1" w:themeTint="F2"/>
          <w:sz w:val="21"/>
          <w:szCs w:val="21"/>
          <w:lang w:val="fr-FR"/>
        </w:rPr>
        <w:t>Ainsi très peu de personnes sont éligibles au</w:t>
      </w:r>
      <w:r w:rsidR="00EC1FCB" w:rsidRPr="00390126">
        <w:rPr>
          <w:rFonts w:asciiTheme="majorHAnsi" w:hAnsiTheme="majorHAnsi" w:cstheme="majorHAnsi"/>
          <w:b/>
          <w:bCs/>
          <w:color w:val="0D0D0D" w:themeColor="text1" w:themeTint="F2"/>
          <w:sz w:val="21"/>
          <w:szCs w:val="21"/>
          <w:lang w:val="fr-FR"/>
        </w:rPr>
        <w:t xml:space="preserve"> </w:t>
      </w:r>
      <w:r w:rsidR="00EC1FCB" w:rsidRPr="00390126">
        <w:rPr>
          <w:rFonts w:asciiTheme="majorHAnsi" w:hAnsiTheme="majorHAnsi" w:cstheme="majorHAnsi"/>
          <w:b/>
          <w:bCs/>
          <w:color w:val="0D0D0D" w:themeColor="text1" w:themeTint="F2"/>
          <w:sz w:val="21"/>
          <w:szCs w:val="21"/>
          <w:bdr w:val="none" w:sz="0" w:space="0" w:color="auto" w:frame="1"/>
          <w:lang w:val="fr-FR"/>
        </w:rPr>
        <w:t>fonds d’indemnisation</w:t>
      </w:r>
      <w:r>
        <w:rPr>
          <w:rFonts w:asciiTheme="majorHAnsi" w:hAnsiTheme="majorHAnsi" w:cstheme="majorHAnsi"/>
          <w:color w:val="0D0D0D" w:themeColor="text1" w:themeTint="F2"/>
          <w:sz w:val="21"/>
          <w:szCs w:val="21"/>
          <w:bdr w:val="none" w:sz="0" w:space="0" w:color="auto" w:frame="1"/>
          <w:lang w:val="fr-FR"/>
        </w:rPr>
        <w:t>,</w:t>
      </w:r>
      <w:r w:rsidR="00A93153" w:rsidRPr="00A93153">
        <w:rPr>
          <w:rFonts w:asciiTheme="majorHAnsi" w:hAnsiTheme="majorHAnsi" w:cstheme="majorHAnsi"/>
          <w:color w:val="000000" w:themeColor="text1"/>
          <w:sz w:val="20"/>
          <w:szCs w:val="20"/>
          <w:lang w:val="fr-CH"/>
        </w:rPr>
        <w:t xml:space="preserve"> </w:t>
      </w:r>
      <w:r w:rsidR="00A93153">
        <w:rPr>
          <w:rFonts w:asciiTheme="majorHAnsi" w:hAnsiTheme="majorHAnsi" w:cstheme="majorHAnsi"/>
          <w:color w:val="000000" w:themeColor="text1"/>
          <w:sz w:val="20"/>
          <w:szCs w:val="20"/>
          <w:lang w:val="fr-CH"/>
        </w:rPr>
        <w:t>principalement ouvert aux</w:t>
      </w:r>
      <w:r w:rsidR="00A93153" w:rsidRPr="00CA7A84">
        <w:rPr>
          <w:rFonts w:asciiTheme="majorHAnsi" w:hAnsiTheme="majorHAnsi" w:cstheme="majorHAnsi"/>
          <w:color w:val="000000" w:themeColor="text1"/>
          <w:sz w:val="20"/>
          <w:szCs w:val="20"/>
          <w:lang w:val="fr-CH"/>
        </w:rPr>
        <w:t xml:space="preserve"> </w:t>
      </w:r>
      <w:r w:rsidR="00A93153">
        <w:rPr>
          <w:rFonts w:asciiTheme="majorHAnsi" w:hAnsiTheme="majorHAnsi" w:cstheme="majorHAnsi"/>
          <w:color w:val="000000" w:themeColor="text1"/>
          <w:sz w:val="20"/>
          <w:szCs w:val="20"/>
          <w:lang w:val="fr-CH"/>
        </w:rPr>
        <w:t xml:space="preserve">hommes et enfants victimes </w:t>
      </w:r>
      <w:r w:rsidR="00A93153" w:rsidRPr="00CA7A84">
        <w:rPr>
          <w:rFonts w:asciiTheme="majorHAnsi" w:hAnsiTheme="majorHAnsi" w:cstheme="majorHAnsi"/>
          <w:color w:val="000000" w:themeColor="text1"/>
          <w:sz w:val="20"/>
          <w:szCs w:val="20"/>
          <w:lang w:val="fr-CH"/>
        </w:rPr>
        <w:t>d’une maladie</w:t>
      </w:r>
      <w:r w:rsidR="00A93153">
        <w:rPr>
          <w:rFonts w:asciiTheme="majorHAnsi" w:hAnsiTheme="majorHAnsi" w:cstheme="majorHAnsi"/>
          <w:color w:val="000000" w:themeColor="text1"/>
          <w:sz w:val="20"/>
          <w:szCs w:val="20"/>
          <w:lang w:val="fr-CH"/>
        </w:rPr>
        <w:t>/malformation</w:t>
      </w:r>
      <w:r w:rsidR="00A93153" w:rsidRPr="00CA7A84">
        <w:rPr>
          <w:rFonts w:asciiTheme="majorHAnsi" w:hAnsiTheme="majorHAnsi" w:cstheme="majorHAnsi"/>
          <w:color w:val="000000" w:themeColor="text1"/>
          <w:sz w:val="20"/>
          <w:szCs w:val="20"/>
          <w:lang w:val="fr-CH"/>
        </w:rPr>
        <w:t xml:space="preserve"> causée par leur exposition</w:t>
      </w:r>
      <w:r w:rsidR="00A93153">
        <w:rPr>
          <w:rFonts w:asciiTheme="majorHAnsi" w:hAnsiTheme="majorHAnsi" w:cstheme="majorHAnsi"/>
          <w:color w:val="000000" w:themeColor="text1"/>
          <w:sz w:val="20"/>
          <w:szCs w:val="20"/>
          <w:lang w:val="fr-CH"/>
        </w:rPr>
        <w:t xml:space="preserve"> professionnelle ou</w:t>
      </w:r>
      <w:r w:rsidR="00A93153" w:rsidRPr="00CA7A84">
        <w:rPr>
          <w:rFonts w:asciiTheme="majorHAnsi" w:hAnsiTheme="majorHAnsi" w:cstheme="majorHAnsi"/>
          <w:color w:val="000000" w:themeColor="text1"/>
          <w:sz w:val="20"/>
          <w:szCs w:val="20"/>
          <w:lang w:val="fr-CH"/>
        </w:rPr>
        <w:t xml:space="preserve"> prénatale au chlordécone</w:t>
      </w:r>
      <w:r w:rsidR="00A93153">
        <w:rPr>
          <w:rFonts w:asciiTheme="majorHAnsi" w:hAnsiTheme="majorHAnsi" w:cstheme="majorHAnsi"/>
          <w:color w:val="0D0D0D" w:themeColor="text1" w:themeTint="F2"/>
          <w:sz w:val="21"/>
          <w:szCs w:val="21"/>
          <w:bdr w:val="none" w:sz="0" w:space="0" w:color="auto" w:frame="1"/>
          <w:lang w:val="fr-CH"/>
        </w:rPr>
        <w:t xml:space="preserve">. De plus, le fonds </w:t>
      </w:r>
      <w:r>
        <w:rPr>
          <w:rFonts w:asciiTheme="majorHAnsi" w:hAnsiTheme="majorHAnsi" w:cstheme="majorHAnsi"/>
          <w:color w:val="0D0D0D" w:themeColor="text1" w:themeTint="F2"/>
          <w:sz w:val="21"/>
          <w:szCs w:val="21"/>
          <w:bdr w:val="none" w:sz="0" w:space="0" w:color="auto" w:frame="1"/>
          <w:lang w:val="fr-FR"/>
        </w:rPr>
        <w:t xml:space="preserve">reste </w:t>
      </w:r>
      <w:r w:rsidR="00EC1FCB" w:rsidRPr="005F3B2C">
        <w:rPr>
          <w:rFonts w:asciiTheme="majorHAnsi" w:hAnsiTheme="majorHAnsi" w:cstheme="majorHAnsi"/>
          <w:color w:val="0D0D0D" w:themeColor="text1" w:themeTint="F2"/>
          <w:sz w:val="21"/>
          <w:szCs w:val="21"/>
          <w:bdr w:val="none" w:sz="0" w:space="0" w:color="auto" w:frame="1"/>
          <w:lang w:val="fr-FR"/>
        </w:rPr>
        <w:t xml:space="preserve">régi par une </w:t>
      </w:r>
      <w:r w:rsidR="00EC1FCB" w:rsidRPr="005F3B2C">
        <w:rPr>
          <w:rFonts w:asciiTheme="majorHAnsi" w:hAnsiTheme="majorHAnsi" w:cstheme="majorHAnsi"/>
          <w:sz w:val="21"/>
          <w:szCs w:val="21"/>
          <w:lang w:val="fr-FR"/>
        </w:rPr>
        <w:t xml:space="preserve">procédure méconnue et </w:t>
      </w:r>
      <w:r>
        <w:rPr>
          <w:rFonts w:asciiTheme="majorHAnsi" w:hAnsiTheme="majorHAnsi" w:cstheme="majorHAnsi"/>
          <w:sz w:val="21"/>
          <w:szCs w:val="21"/>
          <w:lang w:val="fr-FR"/>
        </w:rPr>
        <w:t>complexe</w:t>
      </w:r>
      <w:r w:rsidR="00EC1FCB" w:rsidRPr="005F3B2C">
        <w:rPr>
          <w:rFonts w:asciiTheme="majorHAnsi" w:hAnsiTheme="majorHAnsi" w:cstheme="majorHAnsi"/>
          <w:sz w:val="21"/>
          <w:szCs w:val="21"/>
          <w:lang w:val="fr-FR"/>
        </w:rPr>
        <w:t>.</w:t>
      </w:r>
      <w:r w:rsidR="00EC1FCB">
        <w:rPr>
          <w:rFonts w:asciiTheme="majorHAnsi" w:hAnsiTheme="majorHAnsi" w:cstheme="majorHAnsi"/>
          <w:b/>
          <w:bCs/>
          <w:sz w:val="21"/>
          <w:szCs w:val="21"/>
          <w:lang w:val="fr-FR"/>
        </w:rPr>
        <w:t xml:space="preserve"> </w:t>
      </w:r>
      <w:r w:rsidR="00EC1FCB" w:rsidRPr="00B01F49">
        <w:rPr>
          <w:rFonts w:asciiTheme="majorHAnsi" w:hAnsiTheme="majorHAnsi" w:cstheme="majorHAnsi"/>
          <w:b/>
          <w:bCs/>
          <w:sz w:val="21"/>
          <w:szCs w:val="21"/>
          <w:lang w:val="fr-FR"/>
        </w:rPr>
        <w:t xml:space="preserve">Fin 2022, seules 14 personnes </w:t>
      </w:r>
      <w:r w:rsidR="00EC1FCB">
        <w:rPr>
          <w:rFonts w:asciiTheme="majorHAnsi" w:hAnsiTheme="majorHAnsi" w:cstheme="majorHAnsi"/>
          <w:b/>
          <w:bCs/>
          <w:sz w:val="21"/>
          <w:szCs w:val="21"/>
          <w:lang w:val="fr-FR"/>
        </w:rPr>
        <w:t>étaient</w:t>
      </w:r>
      <w:r w:rsidR="00EC1FCB" w:rsidRPr="00B01F49">
        <w:rPr>
          <w:rFonts w:asciiTheme="majorHAnsi" w:hAnsiTheme="majorHAnsi" w:cstheme="majorHAnsi"/>
          <w:b/>
          <w:bCs/>
          <w:sz w:val="21"/>
          <w:szCs w:val="21"/>
          <w:lang w:val="fr-FR"/>
        </w:rPr>
        <w:t xml:space="preserve"> indemnisées.</w:t>
      </w:r>
      <w:r w:rsidR="00EC1FCB" w:rsidRPr="005A6C61">
        <w:rPr>
          <w:rStyle w:val="FootnoteReference"/>
          <w:rFonts w:asciiTheme="majorHAnsi" w:hAnsiTheme="majorHAnsi" w:cstheme="majorHAnsi"/>
          <w:b/>
          <w:bCs/>
          <w:sz w:val="21"/>
          <w:szCs w:val="21"/>
          <w:lang w:val="fr-FR"/>
        </w:rPr>
        <w:footnoteReference w:id="11"/>
      </w:r>
      <w:r w:rsidR="00EC1FCB" w:rsidRPr="00B01F49">
        <w:rPr>
          <w:rFonts w:asciiTheme="majorHAnsi" w:hAnsiTheme="majorHAnsi" w:cstheme="majorHAnsi"/>
          <w:b/>
          <w:bCs/>
          <w:sz w:val="21"/>
          <w:szCs w:val="21"/>
          <w:lang w:val="fr-FR"/>
        </w:rPr>
        <w:t xml:space="preserve"> </w:t>
      </w:r>
    </w:p>
    <w:p w14:paraId="39CADA74" w14:textId="77777777" w:rsidR="00EC1FCB" w:rsidRPr="00D05860" w:rsidRDefault="00EC1FCB" w:rsidP="00EC1FCB">
      <w:pPr>
        <w:pStyle w:val="NormalWeb"/>
        <w:spacing w:before="0" w:beforeAutospacing="0" w:after="0" w:afterAutospacing="0"/>
        <w:ind w:left="360"/>
        <w:jc w:val="both"/>
        <w:rPr>
          <w:rFonts w:asciiTheme="majorHAnsi" w:hAnsiTheme="majorHAnsi" w:cstheme="majorHAnsi"/>
          <w:b/>
          <w:bCs/>
          <w:color w:val="0D0D0D" w:themeColor="text1" w:themeTint="F2"/>
          <w:spacing w:val="5"/>
          <w:sz w:val="8"/>
          <w:szCs w:val="8"/>
          <w:lang w:val="fr-FR"/>
        </w:rPr>
      </w:pPr>
    </w:p>
    <w:p w14:paraId="362B6823" w14:textId="092981FB" w:rsidR="00EC1FCB" w:rsidRPr="001B185F" w:rsidRDefault="00EC1FCB" w:rsidP="00EC1FCB">
      <w:pPr>
        <w:pStyle w:val="NormalWeb"/>
        <w:shd w:val="clear" w:color="auto" w:fill="FFFFFF"/>
        <w:spacing w:before="0" w:beforeAutospacing="0" w:after="120" w:afterAutospacing="0"/>
        <w:textAlignment w:val="baseline"/>
        <w:rPr>
          <w:rFonts w:asciiTheme="minorHAnsi" w:hAnsiTheme="minorHAnsi" w:cstheme="minorHAnsi"/>
          <w:b/>
          <w:bCs/>
          <w:color w:val="229693"/>
          <w:sz w:val="22"/>
          <w:szCs w:val="22"/>
          <w:lang w:val="fr-FR"/>
        </w:rPr>
      </w:pPr>
      <w:r>
        <w:rPr>
          <w:rFonts w:asciiTheme="minorHAnsi" w:hAnsiTheme="minorHAnsi" w:cstheme="minorHAnsi"/>
          <w:b/>
          <w:bCs/>
          <w:color w:val="229693"/>
          <w:sz w:val="22"/>
          <w:szCs w:val="22"/>
          <w:lang w:val="fr-FR"/>
        </w:rPr>
        <w:t xml:space="preserve">Enseignements </w:t>
      </w:r>
    </w:p>
    <w:p w14:paraId="3A46D1F2" w14:textId="77777777" w:rsidR="00EC1FCB" w:rsidRDefault="00EC1FCB">
      <w:pPr>
        <w:pStyle w:val="NormalWeb"/>
        <w:numPr>
          <w:ilvl w:val="0"/>
          <w:numId w:val="5"/>
        </w:numPr>
        <w:shd w:val="clear" w:color="auto" w:fill="CCCCFF"/>
        <w:spacing w:before="120" w:beforeAutospacing="0" w:after="0" w:afterAutospacing="0"/>
        <w:jc w:val="both"/>
        <w:textAlignment w:val="baseline"/>
        <w:rPr>
          <w:rFonts w:asciiTheme="majorHAnsi" w:hAnsiTheme="majorHAnsi" w:cstheme="majorHAnsi"/>
          <w:b/>
          <w:bCs/>
          <w:color w:val="000000" w:themeColor="text1"/>
          <w:sz w:val="21"/>
          <w:szCs w:val="21"/>
          <w:lang w:val="fr-FR"/>
        </w:rPr>
      </w:pPr>
      <w:r>
        <w:rPr>
          <w:rFonts w:asciiTheme="majorHAnsi" w:hAnsiTheme="majorHAnsi" w:cstheme="majorHAnsi"/>
          <w:b/>
          <w:bCs/>
          <w:color w:val="000000" w:themeColor="text1"/>
          <w:sz w:val="21"/>
          <w:szCs w:val="21"/>
          <w:lang w:val="fr-FR"/>
        </w:rPr>
        <w:t xml:space="preserve">Alors que les femmes ont été les plus exposées au chlordécone et constitue la majorité de la population contaminée, le manque de recherches sur l’impact du chlordécone sur leur santé entrave la reconnaissance des maladies professionnelles qui leur sont spécifiques et donc leur prévention, prise en charge et indemnisation. </w:t>
      </w:r>
    </w:p>
    <w:p w14:paraId="49F0F27A" w14:textId="77777777" w:rsidR="00EC1FCB" w:rsidRPr="00D05860" w:rsidRDefault="00EC1FCB" w:rsidP="00EC1FCB">
      <w:pPr>
        <w:pStyle w:val="NormalWeb"/>
        <w:shd w:val="clear" w:color="auto" w:fill="FFFFFF"/>
        <w:spacing w:before="0" w:beforeAutospacing="0" w:after="0" w:afterAutospacing="0"/>
        <w:textAlignment w:val="baseline"/>
        <w:rPr>
          <w:rFonts w:asciiTheme="minorHAnsi" w:hAnsiTheme="minorHAnsi" w:cstheme="minorHAnsi"/>
          <w:b/>
          <w:bCs/>
          <w:color w:val="229693"/>
          <w:sz w:val="8"/>
          <w:szCs w:val="8"/>
          <w:lang w:val="fr-FR"/>
        </w:rPr>
      </w:pPr>
    </w:p>
    <w:p w14:paraId="3B9309B0" w14:textId="77777777" w:rsidR="00EC1FCB" w:rsidRPr="001B185F" w:rsidRDefault="00EC1FCB" w:rsidP="00EC1FCB">
      <w:pPr>
        <w:pStyle w:val="NormalWeb"/>
        <w:shd w:val="clear" w:color="auto" w:fill="FFFFFF"/>
        <w:spacing w:before="0" w:beforeAutospacing="0" w:after="0" w:afterAutospacing="0"/>
        <w:textAlignment w:val="baseline"/>
        <w:rPr>
          <w:rFonts w:asciiTheme="minorHAnsi" w:hAnsiTheme="minorHAnsi" w:cstheme="minorHAnsi"/>
          <w:b/>
          <w:bCs/>
          <w:color w:val="229693"/>
          <w:sz w:val="22"/>
          <w:szCs w:val="22"/>
          <w:lang w:val="fr-FR"/>
        </w:rPr>
      </w:pPr>
      <w:r w:rsidRPr="00B75376">
        <w:rPr>
          <w:rFonts w:asciiTheme="minorHAnsi" w:hAnsiTheme="minorHAnsi" w:cstheme="minorHAnsi"/>
          <w:b/>
          <w:bCs/>
          <w:color w:val="229693"/>
          <w:sz w:val="22"/>
          <w:szCs w:val="22"/>
          <w:lang w:val="fr-FR"/>
        </w:rPr>
        <w:t>Prochaines étapes</w:t>
      </w:r>
    </w:p>
    <w:p w14:paraId="12E776D6" w14:textId="77777777" w:rsidR="00EC1FCB" w:rsidRPr="004E57B0" w:rsidRDefault="00EC1FCB" w:rsidP="00EC1FCB">
      <w:pPr>
        <w:pStyle w:val="NormalWeb"/>
        <w:shd w:val="clear" w:color="auto" w:fill="FFFFFF"/>
        <w:spacing w:before="0" w:beforeAutospacing="0" w:after="0" w:afterAutospacing="0"/>
        <w:ind w:left="360"/>
        <w:jc w:val="both"/>
        <w:textAlignment w:val="baseline"/>
        <w:rPr>
          <w:rFonts w:asciiTheme="majorHAnsi" w:hAnsiTheme="majorHAnsi" w:cstheme="majorHAnsi"/>
          <w:b/>
          <w:bCs/>
          <w:color w:val="000000" w:themeColor="text1"/>
          <w:sz w:val="8"/>
          <w:szCs w:val="8"/>
          <w:lang w:val="fr-FR"/>
        </w:rPr>
      </w:pPr>
    </w:p>
    <w:p w14:paraId="54C6B7AC" w14:textId="775F4365" w:rsidR="00EC1FCB" w:rsidRPr="00336788" w:rsidRDefault="00EC1FCB">
      <w:pPr>
        <w:pStyle w:val="NormalWeb"/>
        <w:numPr>
          <w:ilvl w:val="0"/>
          <w:numId w:val="7"/>
        </w:numPr>
        <w:shd w:val="clear" w:color="auto" w:fill="FFFFFF"/>
        <w:spacing w:before="0" w:beforeAutospacing="0" w:after="0" w:afterAutospacing="0"/>
        <w:jc w:val="both"/>
        <w:textAlignment w:val="baseline"/>
        <w:rPr>
          <w:rFonts w:asciiTheme="majorHAnsi" w:hAnsiTheme="majorHAnsi" w:cstheme="majorHAnsi"/>
          <w:b/>
          <w:bCs/>
          <w:color w:val="000000" w:themeColor="text1"/>
          <w:sz w:val="21"/>
          <w:szCs w:val="21"/>
          <w:lang w:val="fr-FR"/>
        </w:rPr>
      </w:pPr>
      <w:bookmarkStart w:id="2" w:name="_Hlk145636918"/>
      <w:r w:rsidRPr="00177375">
        <w:rPr>
          <w:rFonts w:asciiTheme="majorHAnsi" w:hAnsiTheme="majorHAnsi" w:cstheme="majorHAnsi"/>
          <w:color w:val="000000" w:themeColor="text1"/>
          <w:sz w:val="21"/>
          <w:szCs w:val="21"/>
          <w:lang w:val="fr-FR"/>
        </w:rPr>
        <w:t xml:space="preserve">En 2023, les autorités en sont au </w:t>
      </w:r>
      <w:r w:rsidRPr="00177375">
        <w:rPr>
          <w:rStyle w:val="Strong"/>
          <w:rFonts w:asciiTheme="majorHAnsi" w:hAnsiTheme="majorHAnsi" w:cstheme="majorHAnsi"/>
          <w:b w:val="0"/>
          <w:bCs w:val="0"/>
          <w:color w:val="000000" w:themeColor="text1"/>
          <w:sz w:val="21"/>
          <w:szCs w:val="21"/>
          <w:lang w:val="fr-FR"/>
        </w:rPr>
        <w:t xml:space="preserve">déploiement du 4e plan de lutte contre </w:t>
      </w:r>
      <w:r w:rsidR="0025428B" w:rsidRPr="00177375">
        <w:rPr>
          <w:rStyle w:val="Strong"/>
          <w:rFonts w:asciiTheme="majorHAnsi" w:hAnsiTheme="majorHAnsi" w:cstheme="majorHAnsi"/>
          <w:b w:val="0"/>
          <w:bCs w:val="0"/>
          <w:color w:val="000000" w:themeColor="text1"/>
          <w:sz w:val="21"/>
          <w:szCs w:val="21"/>
          <w:lang w:val="fr-FR"/>
        </w:rPr>
        <w:t>le</w:t>
      </w:r>
      <w:r w:rsidRPr="00177375">
        <w:rPr>
          <w:rStyle w:val="Strong"/>
          <w:rFonts w:asciiTheme="majorHAnsi" w:hAnsiTheme="majorHAnsi" w:cstheme="majorHAnsi"/>
          <w:b w:val="0"/>
          <w:bCs w:val="0"/>
          <w:color w:val="000000" w:themeColor="text1"/>
          <w:sz w:val="21"/>
          <w:szCs w:val="21"/>
          <w:lang w:val="fr-FR"/>
        </w:rPr>
        <w:t xml:space="preserve"> Chlordécone</w:t>
      </w:r>
      <w:r w:rsidRPr="00336788">
        <w:rPr>
          <w:rStyle w:val="Strong"/>
          <w:rFonts w:asciiTheme="majorHAnsi" w:hAnsiTheme="majorHAnsi" w:cstheme="majorHAnsi"/>
          <w:b w:val="0"/>
          <w:bCs w:val="0"/>
          <w:color w:val="000000" w:themeColor="text1"/>
          <w:sz w:val="21"/>
          <w:szCs w:val="21"/>
          <w:lang w:val="fr-FR"/>
        </w:rPr>
        <w:t xml:space="preserve">, </w:t>
      </w:r>
      <w:r w:rsidRPr="00336788">
        <w:rPr>
          <w:rFonts w:asciiTheme="majorHAnsi" w:hAnsiTheme="majorHAnsi" w:cstheme="majorHAnsi"/>
          <w:color w:val="000000" w:themeColor="text1"/>
          <w:sz w:val="21"/>
          <w:szCs w:val="21"/>
          <w:shd w:val="clear" w:color="auto" w:fill="FFFFFF"/>
          <w:lang w:val="fr-FR"/>
        </w:rPr>
        <w:t xml:space="preserve">pour </w:t>
      </w:r>
      <w:r w:rsidRPr="00336788">
        <w:rPr>
          <w:rStyle w:val="Strong"/>
          <w:rFonts w:asciiTheme="majorHAnsi" w:hAnsiTheme="majorHAnsi" w:cstheme="majorHAnsi"/>
          <w:b w:val="0"/>
          <w:bCs w:val="0"/>
          <w:color w:val="000000" w:themeColor="text1"/>
          <w:sz w:val="21"/>
          <w:szCs w:val="21"/>
          <w:lang w:val="fr-FR"/>
        </w:rPr>
        <w:t>2021-2027.</w:t>
      </w:r>
      <w:r w:rsidRPr="00336788">
        <w:rPr>
          <w:rFonts w:asciiTheme="majorHAnsi" w:hAnsiTheme="majorHAnsi" w:cstheme="majorHAnsi"/>
          <w:b/>
          <w:bCs/>
          <w:color w:val="000000" w:themeColor="text1"/>
          <w:sz w:val="21"/>
          <w:szCs w:val="21"/>
          <w:lang w:val="fr-FR"/>
        </w:rPr>
        <w:t xml:space="preserve"> </w:t>
      </w:r>
    </w:p>
    <w:p w14:paraId="668129B5" w14:textId="0DAA3B9F" w:rsidR="00EC1FCB" w:rsidRPr="00BC56FD" w:rsidRDefault="00957E6F">
      <w:pPr>
        <w:pStyle w:val="NormalWeb"/>
        <w:numPr>
          <w:ilvl w:val="0"/>
          <w:numId w:val="7"/>
        </w:numPr>
        <w:shd w:val="clear" w:color="auto" w:fill="CCCCFF"/>
        <w:spacing w:before="0" w:beforeAutospacing="0" w:after="0" w:afterAutospacing="0"/>
        <w:jc w:val="both"/>
        <w:textAlignment w:val="baseline"/>
        <w:rPr>
          <w:rFonts w:asciiTheme="majorHAnsi" w:hAnsiTheme="majorHAnsi" w:cstheme="majorHAnsi"/>
          <w:b/>
          <w:bCs/>
          <w:color w:val="000000" w:themeColor="text1"/>
          <w:sz w:val="21"/>
          <w:szCs w:val="21"/>
          <w:lang w:val="fr-FR"/>
        </w:rPr>
      </w:pPr>
      <w:r>
        <w:rPr>
          <w:rFonts w:asciiTheme="majorHAnsi" w:hAnsiTheme="majorHAnsi" w:cstheme="majorHAnsi"/>
          <w:color w:val="0D0D0D" w:themeColor="text1" w:themeTint="F2"/>
          <w:sz w:val="21"/>
          <w:szCs w:val="21"/>
          <w:lang w:val="fr-FR"/>
        </w:rPr>
        <w:t>En</w:t>
      </w:r>
      <w:r w:rsidR="00EC1FCB" w:rsidRPr="002633E5">
        <w:rPr>
          <w:rFonts w:asciiTheme="majorHAnsi" w:hAnsiTheme="majorHAnsi" w:cstheme="majorHAnsi"/>
          <w:color w:val="0D0D0D" w:themeColor="text1" w:themeTint="F2"/>
          <w:sz w:val="21"/>
          <w:szCs w:val="21"/>
          <w:lang w:val="fr-FR"/>
        </w:rPr>
        <w:t xml:space="preserve"> juin, l</w:t>
      </w:r>
      <w:r w:rsidR="00561DC7">
        <w:rPr>
          <w:rFonts w:asciiTheme="majorHAnsi" w:hAnsiTheme="majorHAnsi" w:cstheme="majorHAnsi"/>
          <w:color w:val="0D0D0D" w:themeColor="text1" w:themeTint="F2"/>
          <w:sz w:val="21"/>
          <w:szCs w:val="21"/>
          <w:lang w:val="fr-FR"/>
        </w:rPr>
        <w:t xml:space="preserve">’ancien </w:t>
      </w:r>
      <w:r w:rsidR="00EC1FCB" w:rsidRPr="002633E5">
        <w:rPr>
          <w:rFonts w:asciiTheme="majorHAnsi" w:hAnsiTheme="majorHAnsi" w:cstheme="majorHAnsi"/>
          <w:color w:val="0D0D0D" w:themeColor="text1" w:themeTint="F2"/>
          <w:sz w:val="21"/>
          <w:szCs w:val="21"/>
          <w:lang w:val="fr-FR"/>
        </w:rPr>
        <w:t>ministre des outre-mer</w:t>
      </w:r>
      <w:r>
        <w:rPr>
          <w:rFonts w:asciiTheme="majorHAnsi" w:hAnsiTheme="majorHAnsi" w:cstheme="majorHAnsi"/>
          <w:color w:val="0D0D0D" w:themeColor="text1" w:themeTint="F2"/>
          <w:sz w:val="21"/>
          <w:szCs w:val="21"/>
          <w:lang w:val="fr-FR"/>
        </w:rPr>
        <w:t xml:space="preserve"> a </w:t>
      </w:r>
      <w:r w:rsidR="00EC1FCB" w:rsidRPr="002633E5">
        <w:rPr>
          <w:rFonts w:asciiTheme="majorHAnsi" w:hAnsiTheme="majorHAnsi" w:cstheme="majorHAnsi"/>
          <w:color w:val="0D0D0D" w:themeColor="text1" w:themeTint="F2"/>
          <w:sz w:val="21"/>
          <w:szCs w:val="21"/>
          <w:lang w:val="fr-FR"/>
        </w:rPr>
        <w:t>annonc</w:t>
      </w:r>
      <w:r>
        <w:rPr>
          <w:rFonts w:asciiTheme="majorHAnsi" w:hAnsiTheme="majorHAnsi" w:cstheme="majorHAnsi"/>
          <w:color w:val="0D0D0D" w:themeColor="text1" w:themeTint="F2"/>
          <w:sz w:val="21"/>
          <w:szCs w:val="21"/>
          <w:lang w:val="fr-FR"/>
        </w:rPr>
        <w:t>é</w:t>
      </w:r>
      <w:r w:rsidR="00EC1FCB" w:rsidRPr="002633E5">
        <w:rPr>
          <w:rFonts w:asciiTheme="majorHAnsi" w:hAnsiTheme="majorHAnsi" w:cstheme="majorHAnsi"/>
          <w:color w:val="0D0D0D" w:themeColor="text1" w:themeTint="F2"/>
          <w:sz w:val="21"/>
          <w:szCs w:val="21"/>
          <w:lang w:val="fr-FR"/>
        </w:rPr>
        <w:t xml:space="preserve"> des aides financières, le renforcement de 4 mesures clefs et l’adoption de 4 nouvelles mesures, notamment :</w:t>
      </w:r>
      <w:r w:rsidR="00EC1FCB" w:rsidRPr="00336788">
        <w:rPr>
          <w:rFonts w:asciiTheme="majorHAnsi" w:hAnsiTheme="majorHAnsi" w:cstheme="majorHAnsi"/>
          <w:b/>
          <w:bCs/>
          <w:color w:val="0D0D0D" w:themeColor="text1" w:themeTint="F2"/>
          <w:sz w:val="21"/>
          <w:szCs w:val="21"/>
          <w:lang w:val="fr-FR"/>
        </w:rPr>
        <w:t xml:space="preserve"> </w:t>
      </w:r>
      <w:r w:rsidR="00EC1FCB" w:rsidRPr="00BC56FD">
        <w:rPr>
          <w:rFonts w:asciiTheme="majorHAnsi" w:hAnsiTheme="majorHAnsi" w:cstheme="majorHAnsi"/>
          <w:color w:val="0D0D0D" w:themeColor="text1" w:themeTint="F2"/>
          <w:sz w:val="21"/>
          <w:szCs w:val="21"/>
          <w:lang w:val="fr-FR"/>
        </w:rPr>
        <w:t>‘</w:t>
      </w:r>
      <w:r w:rsidR="00EC1FCB" w:rsidRPr="00BC56FD">
        <w:rPr>
          <w:rFonts w:asciiTheme="majorHAnsi" w:hAnsiTheme="majorHAnsi" w:cstheme="majorHAnsi"/>
          <w:b/>
          <w:bCs/>
          <w:color w:val="0D0D0D" w:themeColor="text1" w:themeTint="F2"/>
          <w:sz w:val="21"/>
          <w:szCs w:val="21"/>
          <w:shd w:val="clear" w:color="auto" w:fill="CCCCFF"/>
          <w:lang w:val="fr-FR"/>
        </w:rPr>
        <w:t xml:space="preserve">Prévenir et réduire l’exposition des femmes et des enfants’, ‘Amplifier et faciliter le recours au fonds d’indemnisation des victimes de pesticides’ </w:t>
      </w:r>
      <w:r w:rsidR="00EC1FCB" w:rsidRPr="00BC56FD">
        <w:rPr>
          <w:rFonts w:asciiTheme="majorHAnsi" w:hAnsiTheme="majorHAnsi" w:cstheme="majorHAnsi"/>
          <w:color w:val="0D0D0D" w:themeColor="text1" w:themeTint="F2"/>
          <w:sz w:val="21"/>
          <w:szCs w:val="21"/>
          <w:shd w:val="clear" w:color="auto" w:fill="CCCCFF"/>
          <w:lang w:val="fr-FR"/>
        </w:rPr>
        <w:t>et ‘Agir ensemble avec les élus et les acteurs du monde associatif pour protéger les plus vulnérables’.</w:t>
      </w:r>
      <w:r w:rsidR="00372500" w:rsidRPr="00BC56FD">
        <w:rPr>
          <w:rFonts w:asciiTheme="majorHAnsi" w:hAnsiTheme="majorHAnsi" w:cstheme="majorHAnsi"/>
          <w:color w:val="0D0D0D" w:themeColor="text1" w:themeTint="F2"/>
          <w:sz w:val="21"/>
          <w:szCs w:val="21"/>
          <w:lang w:val="fr-FR"/>
        </w:rPr>
        <w:t xml:space="preserve"> </w:t>
      </w:r>
      <w:r w:rsidR="00EC1FCB" w:rsidRPr="00BC56FD">
        <w:rPr>
          <w:rFonts w:asciiTheme="majorHAnsi" w:hAnsiTheme="majorHAnsi" w:cstheme="majorHAnsi"/>
          <w:b/>
          <w:bCs/>
          <w:color w:val="000000" w:themeColor="text1"/>
          <w:sz w:val="21"/>
          <w:szCs w:val="21"/>
          <w:lang w:val="fr-FR"/>
        </w:rPr>
        <w:t>Cependant, dans ses interventions, le Ministre a minoré l’importance de l’indemnisation par rapport à la réparation</w:t>
      </w:r>
      <w:r w:rsidR="00372500" w:rsidRPr="00BC56FD">
        <w:rPr>
          <w:rFonts w:asciiTheme="majorHAnsi" w:hAnsiTheme="majorHAnsi" w:cstheme="majorHAnsi"/>
          <w:b/>
          <w:bCs/>
          <w:color w:val="000000" w:themeColor="text1"/>
          <w:sz w:val="21"/>
          <w:szCs w:val="21"/>
          <w:lang w:val="fr-FR"/>
        </w:rPr>
        <w:t xml:space="preserve">. </w:t>
      </w:r>
    </w:p>
    <w:bookmarkEnd w:id="2"/>
    <w:p w14:paraId="0429F7FF" w14:textId="201E5B34" w:rsidR="00EC1FCB" w:rsidRPr="005E3ACC" w:rsidRDefault="00EC1FCB">
      <w:pPr>
        <w:pStyle w:val="NormalWeb"/>
        <w:numPr>
          <w:ilvl w:val="0"/>
          <w:numId w:val="7"/>
        </w:numPr>
        <w:shd w:val="clear" w:color="auto" w:fill="CCCCFF"/>
        <w:spacing w:before="0" w:beforeAutospacing="0" w:after="0" w:afterAutospacing="0"/>
        <w:jc w:val="both"/>
        <w:textAlignment w:val="baseline"/>
        <w:rPr>
          <w:rFonts w:asciiTheme="majorHAnsi" w:hAnsiTheme="majorHAnsi" w:cstheme="majorHAnsi"/>
          <w:color w:val="000000" w:themeColor="text1"/>
          <w:sz w:val="21"/>
          <w:szCs w:val="21"/>
          <w:lang w:val="fr-FR"/>
        </w:rPr>
      </w:pPr>
      <w:r w:rsidRPr="00A312BD">
        <w:rPr>
          <w:rFonts w:asciiTheme="majorHAnsi" w:hAnsiTheme="majorHAnsi" w:cstheme="majorHAnsi"/>
          <w:b/>
          <w:bCs/>
          <w:color w:val="000000" w:themeColor="text1"/>
          <w:sz w:val="21"/>
          <w:szCs w:val="21"/>
          <w:lang w:val="fr-FR"/>
        </w:rPr>
        <w:t>Pour les Antillais.es</w:t>
      </w:r>
      <w:r>
        <w:rPr>
          <w:rFonts w:asciiTheme="majorHAnsi" w:hAnsiTheme="majorHAnsi" w:cstheme="majorHAnsi"/>
          <w:b/>
          <w:bCs/>
          <w:color w:val="000000" w:themeColor="text1"/>
          <w:sz w:val="21"/>
          <w:szCs w:val="21"/>
          <w:lang w:val="fr-FR"/>
        </w:rPr>
        <w:t>, m</w:t>
      </w:r>
      <w:r w:rsidRPr="00D05860">
        <w:rPr>
          <w:rFonts w:asciiTheme="majorHAnsi" w:hAnsiTheme="majorHAnsi" w:cstheme="majorHAnsi"/>
          <w:b/>
          <w:bCs/>
          <w:color w:val="181B1F"/>
          <w:sz w:val="21"/>
          <w:szCs w:val="21"/>
          <w:lang w:val="fr-FR"/>
        </w:rPr>
        <w:t xml:space="preserve">algré </w:t>
      </w:r>
      <w:r>
        <w:rPr>
          <w:rFonts w:asciiTheme="majorHAnsi" w:hAnsiTheme="majorHAnsi" w:cstheme="majorHAnsi"/>
          <w:b/>
          <w:bCs/>
          <w:color w:val="181B1F"/>
          <w:sz w:val="21"/>
          <w:szCs w:val="21"/>
          <w:lang w:val="fr-FR"/>
        </w:rPr>
        <w:t>le</w:t>
      </w:r>
      <w:r w:rsidRPr="00D05860">
        <w:rPr>
          <w:rFonts w:asciiTheme="majorHAnsi" w:hAnsiTheme="majorHAnsi" w:cstheme="majorHAnsi"/>
          <w:b/>
          <w:bCs/>
          <w:color w:val="181B1F"/>
          <w:sz w:val="21"/>
          <w:szCs w:val="21"/>
          <w:lang w:val="fr-FR"/>
        </w:rPr>
        <w:t xml:space="preserve"> renforcement progressif</w:t>
      </w:r>
      <w:r>
        <w:rPr>
          <w:rFonts w:asciiTheme="majorHAnsi" w:hAnsiTheme="majorHAnsi" w:cstheme="majorHAnsi"/>
          <w:b/>
          <w:bCs/>
          <w:color w:val="181B1F"/>
          <w:sz w:val="21"/>
          <w:szCs w:val="21"/>
          <w:lang w:val="fr-FR"/>
        </w:rPr>
        <w:t xml:space="preserve"> </w:t>
      </w:r>
      <w:r w:rsidR="000C414E">
        <w:rPr>
          <w:rFonts w:asciiTheme="majorHAnsi" w:hAnsiTheme="majorHAnsi" w:cstheme="majorHAnsi"/>
          <w:b/>
          <w:bCs/>
          <w:color w:val="181B1F"/>
          <w:sz w:val="21"/>
          <w:szCs w:val="21"/>
          <w:lang w:val="fr-FR"/>
        </w:rPr>
        <w:t>de la réponse de l’Etat</w:t>
      </w:r>
      <w:r>
        <w:rPr>
          <w:rFonts w:asciiTheme="majorHAnsi" w:hAnsiTheme="majorHAnsi" w:cstheme="majorHAnsi"/>
          <w:b/>
          <w:bCs/>
          <w:color w:val="181B1F"/>
          <w:sz w:val="21"/>
          <w:szCs w:val="21"/>
          <w:lang w:val="fr-FR"/>
        </w:rPr>
        <w:t>, les mesures</w:t>
      </w:r>
      <w:r w:rsidRPr="00D05860">
        <w:rPr>
          <w:rFonts w:asciiTheme="majorHAnsi" w:hAnsiTheme="majorHAnsi" w:cstheme="majorHAnsi"/>
          <w:b/>
          <w:bCs/>
          <w:color w:val="181B1F"/>
          <w:sz w:val="21"/>
          <w:szCs w:val="21"/>
          <w:lang w:val="fr-FR"/>
        </w:rPr>
        <w:t xml:space="preserve"> annoncées demeurent cruellement lentes et insuffisantes.</w:t>
      </w:r>
      <w:r>
        <w:rPr>
          <w:rFonts w:asciiTheme="majorHAnsi" w:hAnsiTheme="majorHAnsi" w:cstheme="majorHAnsi"/>
          <w:b/>
          <w:bCs/>
          <w:color w:val="181B1F"/>
          <w:sz w:val="21"/>
          <w:szCs w:val="21"/>
          <w:lang w:val="fr-FR"/>
        </w:rPr>
        <w:t xml:space="preserve"> De plus, l</w:t>
      </w:r>
      <w:r w:rsidRPr="00D05860">
        <w:rPr>
          <w:rFonts w:asciiTheme="majorHAnsi" w:hAnsiTheme="majorHAnsi" w:cstheme="majorHAnsi"/>
          <w:b/>
          <w:bCs/>
          <w:color w:val="000000" w:themeColor="text1"/>
          <w:sz w:val="21"/>
          <w:szCs w:val="21"/>
          <w:lang w:val="fr-FR"/>
        </w:rPr>
        <w:t xml:space="preserve">’absence de recours effectif </w:t>
      </w:r>
      <w:r>
        <w:rPr>
          <w:rFonts w:asciiTheme="majorHAnsi" w:hAnsiTheme="majorHAnsi" w:cstheme="majorHAnsi"/>
          <w:b/>
          <w:bCs/>
          <w:color w:val="000000" w:themeColor="text1"/>
          <w:sz w:val="21"/>
          <w:szCs w:val="21"/>
          <w:lang w:val="fr-FR"/>
        </w:rPr>
        <w:t>constitue</w:t>
      </w:r>
      <w:r w:rsidRPr="00D05860">
        <w:rPr>
          <w:rFonts w:asciiTheme="majorHAnsi" w:hAnsiTheme="majorHAnsi" w:cstheme="majorHAnsi"/>
          <w:b/>
          <w:bCs/>
          <w:color w:val="000000" w:themeColor="text1"/>
          <w:sz w:val="21"/>
          <w:szCs w:val="21"/>
          <w:lang w:val="fr-FR"/>
        </w:rPr>
        <w:t xml:space="preserve"> un déni de justice qui ne permet ni de réparer adéquatement les préjudices physiques et moraux subis, ni de</w:t>
      </w:r>
      <w:r>
        <w:rPr>
          <w:rFonts w:asciiTheme="majorHAnsi" w:hAnsiTheme="majorHAnsi" w:cstheme="majorHAnsi"/>
          <w:b/>
          <w:bCs/>
          <w:color w:val="000000" w:themeColor="text1"/>
          <w:sz w:val="21"/>
          <w:szCs w:val="21"/>
          <w:lang w:val="fr-FR"/>
        </w:rPr>
        <w:t xml:space="preserve"> prévenir pareille catastrophe à l’avenir.</w:t>
      </w:r>
    </w:p>
    <w:p w14:paraId="7D16F225" w14:textId="77777777" w:rsidR="005E3ACC" w:rsidRPr="008C4E31" w:rsidRDefault="005E3ACC" w:rsidP="005E3ACC">
      <w:pPr>
        <w:pStyle w:val="NormalWeb"/>
        <w:spacing w:before="0" w:beforeAutospacing="0" w:after="0" w:afterAutospacing="0"/>
        <w:jc w:val="both"/>
        <w:textAlignment w:val="baseline"/>
        <w:rPr>
          <w:rFonts w:asciiTheme="majorHAnsi" w:hAnsiTheme="majorHAnsi" w:cstheme="majorHAnsi"/>
          <w:color w:val="000000" w:themeColor="text1"/>
          <w:sz w:val="21"/>
          <w:szCs w:val="21"/>
          <w:lang w:val="fr-FR"/>
        </w:rPr>
      </w:pPr>
    </w:p>
    <w:p w14:paraId="0CA3A007" w14:textId="77777777" w:rsidR="00EC1FCB" w:rsidRPr="008640AE" w:rsidRDefault="00EC1FCB">
      <w:pPr>
        <w:rPr>
          <w:rFonts w:asciiTheme="majorHAnsi" w:hAnsiTheme="majorHAnsi" w:cstheme="majorHAnsi"/>
          <w:b/>
          <w:bCs/>
          <w:color w:val="FFFFFF" w:themeColor="background1"/>
          <w:sz w:val="12"/>
          <w:szCs w:val="12"/>
          <w:lang w:val="fr-FR"/>
        </w:rPr>
      </w:pPr>
    </w:p>
    <w:p w14:paraId="38EB64E9" w14:textId="415D6950" w:rsidR="00EC1FCB" w:rsidRDefault="00EC1FCB">
      <w:pPr>
        <w:rPr>
          <w:rFonts w:cstheme="minorHAnsi"/>
          <w:b/>
          <w:bCs/>
          <w:color w:val="FFFFFF" w:themeColor="background1"/>
          <w:lang w:val="fr-FR"/>
        </w:rPr>
      </w:pPr>
      <w:r>
        <w:rPr>
          <w:rFonts w:cstheme="minorHAnsi"/>
          <w:b/>
          <w:bCs/>
          <w:color w:val="FFFFFF" w:themeColor="background1"/>
          <w:lang w:val="fr-FR"/>
        </w:rPr>
        <w:br w:type="page"/>
      </w:r>
    </w:p>
    <w:p w14:paraId="379E01D2" w14:textId="77777777" w:rsidR="00673405" w:rsidRDefault="00673405" w:rsidP="00456D5A">
      <w:pPr>
        <w:shd w:val="clear" w:color="auto" w:fill="229693"/>
        <w:spacing w:after="0" w:line="240" w:lineRule="auto"/>
        <w:jc w:val="center"/>
        <w:rPr>
          <w:rFonts w:cstheme="minorHAnsi"/>
          <w:b/>
          <w:bCs/>
          <w:color w:val="FFFFFF" w:themeColor="background1"/>
          <w:lang w:val="fr-FR"/>
        </w:rPr>
      </w:pPr>
    </w:p>
    <w:p w14:paraId="15179EE6" w14:textId="4D43B108" w:rsidR="00877300" w:rsidRDefault="00877300" w:rsidP="00456D5A">
      <w:pPr>
        <w:shd w:val="clear" w:color="auto" w:fill="229693"/>
        <w:spacing w:after="0" w:line="240" w:lineRule="auto"/>
        <w:jc w:val="center"/>
        <w:rPr>
          <w:rFonts w:cstheme="minorHAnsi"/>
          <w:b/>
          <w:bCs/>
          <w:color w:val="FFFFFF" w:themeColor="background1"/>
          <w:lang w:val="fr-FR"/>
        </w:rPr>
      </w:pPr>
      <w:r w:rsidRPr="00850CE9">
        <w:rPr>
          <w:rFonts w:cstheme="minorHAnsi"/>
          <w:b/>
          <w:bCs/>
          <w:color w:val="FFFFFF" w:themeColor="background1"/>
          <w:lang w:val="fr-FR"/>
        </w:rPr>
        <w:t>L’EAU POTABLE EN GUADELOUPE : L’AFFAIRE ‘ERIN BROCKOVICH’ ANTILLAIS</w:t>
      </w:r>
      <w:bookmarkStart w:id="3" w:name="_Hlk80349887"/>
      <w:bookmarkEnd w:id="3"/>
      <w:r w:rsidRPr="00850CE9">
        <w:rPr>
          <w:rFonts w:cstheme="minorHAnsi"/>
          <w:b/>
          <w:bCs/>
          <w:color w:val="FFFFFF" w:themeColor="background1"/>
          <w:lang w:val="fr-FR"/>
        </w:rPr>
        <w:t>E</w:t>
      </w:r>
    </w:p>
    <w:p w14:paraId="275CA88D" w14:textId="77777777" w:rsidR="00673405" w:rsidRPr="00850CE9" w:rsidRDefault="00673405" w:rsidP="00456D5A">
      <w:pPr>
        <w:shd w:val="clear" w:color="auto" w:fill="229693"/>
        <w:spacing w:after="0" w:line="240" w:lineRule="auto"/>
        <w:jc w:val="center"/>
        <w:rPr>
          <w:rFonts w:cstheme="minorHAnsi"/>
          <w:b/>
          <w:bCs/>
          <w:color w:val="FFFFFF" w:themeColor="background1"/>
          <w:lang w:val="fr-FR"/>
        </w:rPr>
      </w:pPr>
    </w:p>
    <w:p w14:paraId="347CFC7D" w14:textId="77777777" w:rsidR="00450D30" w:rsidRDefault="00450D30" w:rsidP="00B82C4B">
      <w:pPr>
        <w:spacing w:after="0" w:line="240" w:lineRule="auto"/>
        <w:rPr>
          <w:rFonts w:asciiTheme="majorHAnsi" w:hAnsiTheme="majorHAnsi" w:cstheme="majorHAnsi"/>
          <w:b/>
          <w:bCs/>
          <w:sz w:val="16"/>
          <w:szCs w:val="16"/>
          <w:lang w:val="fr-FR"/>
        </w:rPr>
      </w:pPr>
    </w:p>
    <w:p w14:paraId="3866C575" w14:textId="59B1D8E4" w:rsidR="0097738B" w:rsidRDefault="0097738B" w:rsidP="0097738B">
      <w:pPr>
        <w:shd w:val="clear" w:color="auto" w:fill="229693"/>
        <w:spacing w:after="0" w:line="240" w:lineRule="auto"/>
        <w:rPr>
          <w:rFonts w:asciiTheme="majorHAnsi" w:hAnsiTheme="majorHAnsi" w:cstheme="majorHAnsi"/>
          <w:b/>
          <w:bCs/>
          <w:sz w:val="16"/>
          <w:szCs w:val="16"/>
          <w:lang w:val="fr-FR"/>
        </w:rPr>
      </w:pPr>
      <w:r w:rsidRPr="00800472">
        <w:rPr>
          <w:rFonts w:asciiTheme="majorHAnsi" w:hAnsiTheme="majorHAnsi" w:cstheme="majorHAnsi"/>
          <w:b/>
          <w:bCs/>
          <w:i/>
          <w:iCs/>
          <w:color w:val="FFFFFF" w:themeColor="background1"/>
          <w:sz w:val="21"/>
          <w:szCs w:val="21"/>
          <w:lang w:val="fr-FR"/>
        </w:rPr>
        <w:t>REPERCUSSIONS SUR LES FEMMES ET LES FILLES</w:t>
      </w:r>
      <w:r>
        <w:rPr>
          <w:rFonts w:asciiTheme="majorHAnsi" w:hAnsiTheme="majorHAnsi" w:cstheme="majorHAnsi"/>
          <w:b/>
          <w:bCs/>
          <w:i/>
          <w:iCs/>
          <w:color w:val="FFFFFF" w:themeColor="background1"/>
          <w:sz w:val="21"/>
          <w:szCs w:val="21"/>
          <w:lang w:val="fr-FR"/>
        </w:rPr>
        <w:t> :</w:t>
      </w:r>
    </w:p>
    <w:p w14:paraId="46379082" w14:textId="035A4070" w:rsidR="00877300" w:rsidRPr="002E476E" w:rsidRDefault="00800478" w:rsidP="00B82C4B">
      <w:pPr>
        <w:spacing w:after="0" w:line="240" w:lineRule="auto"/>
        <w:rPr>
          <w:rFonts w:asciiTheme="majorHAnsi" w:hAnsiTheme="majorHAnsi" w:cstheme="majorHAnsi"/>
          <w:b/>
          <w:bCs/>
          <w:sz w:val="16"/>
          <w:szCs w:val="16"/>
          <w:lang w:val="fr-FR"/>
        </w:rPr>
      </w:pPr>
      <w:r>
        <w:rPr>
          <w:rFonts w:asciiTheme="majorHAnsi" w:hAnsiTheme="majorHAnsi" w:cstheme="majorHAnsi"/>
          <w:noProof/>
          <w:color w:val="202124"/>
          <w:sz w:val="20"/>
          <w:szCs w:val="20"/>
          <w:lang w:val="fr-FR"/>
        </w:rPr>
        <w:drawing>
          <wp:anchor distT="0" distB="0" distL="114300" distR="114300" simplePos="0" relativeHeight="251730944" behindDoc="0" locked="0" layoutInCell="1" allowOverlap="1" wp14:anchorId="532B91D0" wp14:editId="5A54BD08">
            <wp:simplePos x="0" y="0"/>
            <wp:positionH relativeFrom="margin">
              <wp:posOffset>-9525</wp:posOffset>
            </wp:positionH>
            <wp:positionV relativeFrom="paragraph">
              <wp:posOffset>125095</wp:posOffset>
            </wp:positionV>
            <wp:extent cx="2531110" cy="1400810"/>
            <wp:effectExtent l="0" t="0" r="2540" b="8890"/>
            <wp:wrapSquare wrapText="bothSides"/>
            <wp:docPr id="1562493395" name="Image 2" descr="Une image contenant texte, affiche, Polic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493395" name="Image 2" descr="Une image contenant texte, affiche, Police, capture d’écran&#10;&#10;Description générée automatiquemen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31110" cy="1400810"/>
                    </a:xfrm>
                    <a:prstGeom prst="rect">
                      <a:avLst/>
                    </a:prstGeom>
                  </pic:spPr>
                </pic:pic>
              </a:graphicData>
            </a:graphic>
            <wp14:sizeRelH relativeFrom="margin">
              <wp14:pctWidth>0</wp14:pctWidth>
            </wp14:sizeRelH>
            <wp14:sizeRelV relativeFrom="margin">
              <wp14:pctHeight>0</wp14:pctHeight>
            </wp14:sizeRelV>
          </wp:anchor>
        </w:drawing>
      </w:r>
    </w:p>
    <w:p w14:paraId="5CBD2D57" w14:textId="5043AF1F" w:rsidR="00450D30" w:rsidRPr="0097738B" w:rsidRDefault="005E3ACC" w:rsidP="00450D30">
      <w:pPr>
        <w:pBdr>
          <w:top w:val="single" w:sz="4" w:space="1" w:color="00FFCC"/>
          <w:left w:val="single" w:sz="4" w:space="1" w:color="00FFCC"/>
          <w:bottom w:val="single" w:sz="4" w:space="1" w:color="00FFCC"/>
          <w:right w:val="single" w:sz="4" w:space="1" w:color="00FFCC"/>
        </w:pBdr>
        <w:spacing w:after="0" w:line="240" w:lineRule="auto"/>
        <w:jc w:val="both"/>
        <w:rPr>
          <w:rFonts w:asciiTheme="majorHAnsi" w:hAnsiTheme="majorHAnsi" w:cstheme="majorHAnsi"/>
          <w:b/>
          <w:bCs/>
          <w:i/>
          <w:iCs/>
          <w:sz w:val="20"/>
          <w:szCs w:val="20"/>
          <w:lang w:val="fr-FR"/>
        </w:rPr>
      </w:pPr>
      <w:r>
        <w:rPr>
          <w:rFonts w:asciiTheme="majorHAnsi" w:hAnsiTheme="majorHAnsi" w:cstheme="majorHAnsi"/>
          <w:b/>
          <w:sz w:val="20"/>
          <w:szCs w:val="20"/>
          <w:u w:val="single"/>
          <w:lang w:val="fr-FR"/>
        </w:rPr>
        <w:t>Témoignage</w:t>
      </w:r>
      <w:r w:rsidR="00450D30" w:rsidRPr="00850CE9">
        <w:rPr>
          <w:rFonts w:asciiTheme="majorHAnsi" w:hAnsiTheme="majorHAnsi" w:cstheme="majorHAnsi"/>
          <w:b/>
          <w:sz w:val="20"/>
          <w:szCs w:val="20"/>
          <w:lang w:val="fr-FR"/>
        </w:rPr>
        <w:t> :</w:t>
      </w:r>
      <w:r w:rsidR="00450D30" w:rsidRPr="00850CE9">
        <w:rPr>
          <w:rFonts w:asciiTheme="majorHAnsi" w:hAnsiTheme="majorHAnsi" w:cstheme="majorHAnsi"/>
          <w:bCs/>
          <w:sz w:val="20"/>
          <w:szCs w:val="20"/>
          <w:lang w:val="fr-FR"/>
        </w:rPr>
        <w:t xml:space="preserve"> </w:t>
      </w:r>
      <w:r w:rsidR="00450D30" w:rsidRPr="00850CE9">
        <w:rPr>
          <w:rFonts w:asciiTheme="majorHAnsi" w:hAnsiTheme="majorHAnsi" w:cstheme="majorHAnsi"/>
          <w:bCs/>
          <w:i/>
          <w:iCs/>
          <w:sz w:val="20"/>
          <w:szCs w:val="20"/>
          <w:lang w:val="fr-FR"/>
        </w:rPr>
        <w:t>En 2020, Isabelle</w:t>
      </w:r>
      <w:r w:rsidR="00450D30" w:rsidRPr="00850CE9">
        <w:rPr>
          <w:rStyle w:val="FootnoteReference"/>
          <w:rFonts w:asciiTheme="majorHAnsi" w:hAnsiTheme="majorHAnsi" w:cstheme="majorHAnsi"/>
          <w:bCs/>
          <w:i/>
          <w:iCs/>
          <w:sz w:val="20"/>
          <w:szCs w:val="20"/>
        </w:rPr>
        <w:footnoteReference w:id="12"/>
      </w:r>
      <w:r w:rsidR="00450D30" w:rsidRPr="00850CE9">
        <w:rPr>
          <w:rFonts w:asciiTheme="majorHAnsi" w:hAnsiTheme="majorHAnsi" w:cstheme="majorHAnsi"/>
          <w:bCs/>
          <w:i/>
          <w:iCs/>
          <w:sz w:val="20"/>
          <w:szCs w:val="20"/>
          <w:lang w:val="fr-FR"/>
        </w:rPr>
        <w:t xml:space="preserve">, 32 ans, est locataire d’une maison en </w:t>
      </w:r>
      <w:r w:rsidR="00450D30" w:rsidRPr="00850CE9">
        <w:rPr>
          <w:rFonts w:asciiTheme="majorHAnsi" w:hAnsiTheme="majorHAnsi" w:cstheme="majorHAnsi"/>
          <w:b/>
          <w:i/>
          <w:iCs/>
          <w:sz w:val="20"/>
          <w:szCs w:val="20"/>
          <w:lang w:val="fr-FR"/>
        </w:rPr>
        <w:t>zone rurale</w:t>
      </w:r>
      <w:r w:rsidR="00450D30" w:rsidRPr="00850CE9">
        <w:rPr>
          <w:rFonts w:asciiTheme="majorHAnsi" w:hAnsiTheme="majorHAnsi" w:cstheme="majorHAnsi"/>
          <w:bCs/>
          <w:i/>
          <w:iCs/>
          <w:sz w:val="20"/>
          <w:szCs w:val="20"/>
          <w:lang w:val="fr-FR"/>
        </w:rPr>
        <w:t xml:space="preserve">. Elle est en couple et attend un enfant. Face à </w:t>
      </w:r>
      <w:r w:rsidR="00450D30" w:rsidRPr="00850CE9">
        <w:rPr>
          <w:rFonts w:asciiTheme="majorHAnsi" w:hAnsiTheme="majorHAnsi" w:cstheme="majorHAnsi"/>
          <w:b/>
          <w:i/>
          <w:iCs/>
          <w:sz w:val="20"/>
          <w:szCs w:val="20"/>
          <w:lang w:val="fr-FR"/>
        </w:rPr>
        <w:t xml:space="preserve">l’épidémie </w:t>
      </w:r>
      <w:r w:rsidR="00450D30" w:rsidRPr="00850CE9">
        <w:rPr>
          <w:rFonts w:asciiTheme="majorHAnsi" w:hAnsiTheme="majorHAnsi" w:cstheme="majorHAnsi"/>
          <w:bCs/>
          <w:i/>
          <w:iCs/>
          <w:sz w:val="20"/>
          <w:szCs w:val="20"/>
          <w:lang w:val="fr-FR"/>
        </w:rPr>
        <w:t>de Covid-19, le gouvernement impose un confinement national du 16 mars au 11 mai 2020.</w:t>
      </w:r>
      <w:r w:rsidR="00450D30" w:rsidRPr="00850CE9">
        <w:rPr>
          <w:rFonts w:asciiTheme="majorHAnsi" w:hAnsiTheme="majorHAnsi" w:cstheme="majorHAnsi"/>
          <w:i/>
          <w:iCs/>
          <w:sz w:val="20"/>
          <w:szCs w:val="20"/>
          <w:lang w:val="fr-FR"/>
        </w:rPr>
        <w:t xml:space="preserve"> Sur ces 56 jours, </w:t>
      </w:r>
      <w:r w:rsidR="0097738B">
        <w:rPr>
          <w:rFonts w:asciiTheme="majorHAnsi" w:hAnsiTheme="majorHAnsi" w:cstheme="majorHAnsi"/>
          <w:i/>
          <w:iCs/>
          <w:sz w:val="20"/>
          <w:szCs w:val="20"/>
          <w:lang w:val="fr-FR"/>
        </w:rPr>
        <w:t>le couple n’a</w:t>
      </w:r>
      <w:r w:rsidR="00450D30" w:rsidRPr="00850CE9">
        <w:rPr>
          <w:rFonts w:asciiTheme="majorHAnsi" w:hAnsiTheme="majorHAnsi" w:cstheme="majorHAnsi"/>
          <w:i/>
          <w:iCs/>
          <w:sz w:val="20"/>
          <w:szCs w:val="20"/>
          <w:lang w:val="fr-FR"/>
        </w:rPr>
        <w:t xml:space="preserve"> </w:t>
      </w:r>
      <w:r w:rsidR="00450D30" w:rsidRPr="00850CE9">
        <w:rPr>
          <w:rFonts w:asciiTheme="majorHAnsi" w:hAnsiTheme="majorHAnsi" w:cstheme="majorHAnsi"/>
          <w:b/>
          <w:bCs/>
          <w:i/>
          <w:iCs/>
          <w:sz w:val="20"/>
          <w:szCs w:val="20"/>
          <w:lang w:val="fr-FR"/>
        </w:rPr>
        <w:t>pas d’eau au robinet pendant 40 jours consécutifs</w:t>
      </w:r>
      <w:r w:rsidR="00450D30" w:rsidRPr="00850CE9">
        <w:rPr>
          <w:rFonts w:asciiTheme="majorHAnsi" w:hAnsiTheme="majorHAnsi" w:cstheme="majorHAnsi"/>
          <w:i/>
          <w:iCs/>
          <w:sz w:val="20"/>
          <w:szCs w:val="20"/>
          <w:lang w:val="fr-FR"/>
        </w:rPr>
        <w:t xml:space="preserve">. </w:t>
      </w:r>
      <w:r w:rsidR="00450D30" w:rsidRPr="00850CE9">
        <w:rPr>
          <w:rFonts w:asciiTheme="majorHAnsi" w:hAnsiTheme="majorHAnsi" w:cstheme="majorHAnsi"/>
          <w:bCs/>
          <w:i/>
          <w:iCs/>
          <w:sz w:val="20"/>
          <w:szCs w:val="20"/>
          <w:lang w:val="fr-FR"/>
        </w:rPr>
        <w:t>Enceinte de trois mois, Isabelle est contrainte de faire des allers-retours chez sa mère – qui réside à plus de 30 km</w:t>
      </w:r>
      <w:r w:rsidR="0097738B">
        <w:rPr>
          <w:rFonts w:asciiTheme="majorHAnsi" w:hAnsiTheme="majorHAnsi" w:cstheme="majorHAnsi"/>
          <w:bCs/>
          <w:i/>
          <w:iCs/>
          <w:sz w:val="20"/>
          <w:szCs w:val="20"/>
          <w:lang w:val="fr-FR"/>
        </w:rPr>
        <w:t xml:space="preserve"> </w:t>
      </w:r>
      <w:r w:rsidR="00450D30" w:rsidRPr="00850CE9">
        <w:rPr>
          <w:rFonts w:asciiTheme="majorHAnsi" w:hAnsiTheme="majorHAnsi" w:cstheme="majorHAnsi"/>
          <w:bCs/>
          <w:i/>
          <w:iCs/>
          <w:sz w:val="20"/>
          <w:szCs w:val="20"/>
          <w:lang w:val="fr-FR"/>
        </w:rPr>
        <w:t xml:space="preserve">– environ deux fois par semaine pour laver son linge, sa vaisselle, prendre des douches, et s’approvisionner en eau. Pendant cette période, un mince filet d’eau est rétabli pendant deux nuits entre 23H et 5H du matin. </w:t>
      </w:r>
      <w:r w:rsidR="0097738B">
        <w:rPr>
          <w:rFonts w:asciiTheme="majorHAnsi" w:hAnsiTheme="majorHAnsi" w:cstheme="majorHAnsi"/>
          <w:bCs/>
          <w:i/>
          <w:iCs/>
          <w:sz w:val="20"/>
          <w:szCs w:val="20"/>
          <w:lang w:val="fr-FR"/>
        </w:rPr>
        <w:t>Le couple passe</w:t>
      </w:r>
      <w:r w:rsidR="00450D30" w:rsidRPr="00850CE9">
        <w:rPr>
          <w:rFonts w:asciiTheme="majorHAnsi" w:hAnsiTheme="majorHAnsi" w:cstheme="majorHAnsi"/>
          <w:bCs/>
          <w:i/>
          <w:iCs/>
          <w:sz w:val="20"/>
          <w:szCs w:val="20"/>
          <w:lang w:val="fr-FR"/>
        </w:rPr>
        <w:t xml:space="preserve"> tout ou partie de ces nuits à remplir de nombreuses bouteilles d’eau ainsi qu’à nettoyer les sols et les sanitaires. Isabelle prévient l’opérateur et les autorités des </w:t>
      </w:r>
      <w:r w:rsidR="00450D30" w:rsidRPr="00850CE9">
        <w:rPr>
          <w:rFonts w:asciiTheme="majorHAnsi" w:hAnsiTheme="majorHAnsi" w:cstheme="majorHAnsi"/>
          <w:b/>
          <w:bCs/>
          <w:i/>
          <w:iCs/>
          <w:sz w:val="20"/>
          <w:szCs w:val="20"/>
          <w:lang w:val="fr-FR"/>
        </w:rPr>
        <w:t>contraintes logistiques</w:t>
      </w:r>
      <w:r w:rsidR="0097738B">
        <w:rPr>
          <w:rFonts w:asciiTheme="majorHAnsi" w:hAnsiTheme="majorHAnsi" w:cstheme="majorHAnsi"/>
          <w:b/>
          <w:bCs/>
          <w:i/>
          <w:iCs/>
          <w:sz w:val="20"/>
          <w:szCs w:val="20"/>
          <w:lang w:val="fr-FR"/>
        </w:rPr>
        <w:t xml:space="preserve"> et </w:t>
      </w:r>
      <w:r w:rsidR="00450D30" w:rsidRPr="00850CE9">
        <w:rPr>
          <w:rFonts w:asciiTheme="majorHAnsi" w:hAnsiTheme="majorHAnsi" w:cstheme="majorHAnsi"/>
          <w:b/>
          <w:bCs/>
          <w:i/>
          <w:iCs/>
          <w:sz w:val="20"/>
          <w:szCs w:val="20"/>
          <w:lang w:val="fr-FR"/>
        </w:rPr>
        <w:t>financières</w:t>
      </w:r>
      <w:r w:rsidR="00450D30" w:rsidRPr="00850CE9">
        <w:rPr>
          <w:rFonts w:asciiTheme="majorHAnsi" w:hAnsiTheme="majorHAnsi" w:cstheme="majorHAnsi"/>
          <w:i/>
          <w:iCs/>
          <w:sz w:val="20"/>
          <w:szCs w:val="20"/>
          <w:lang w:val="fr-FR"/>
        </w:rPr>
        <w:t xml:space="preserve"> (achat d’eau minérale, essence, etc.),</w:t>
      </w:r>
      <w:r w:rsidR="00450D30" w:rsidRPr="00850CE9">
        <w:rPr>
          <w:rFonts w:asciiTheme="majorHAnsi" w:hAnsiTheme="majorHAnsi" w:cstheme="majorHAnsi"/>
          <w:bCs/>
          <w:i/>
          <w:iCs/>
          <w:sz w:val="20"/>
          <w:szCs w:val="20"/>
          <w:lang w:val="fr-FR"/>
        </w:rPr>
        <w:t xml:space="preserve"> mais aussi de tout le </w:t>
      </w:r>
      <w:r w:rsidR="00450D30" w:rsidRPr="00850CE9">
        <w:rPr>
          <w:rFonts w:asciiTheme="majorHAnsi" w:hAnsiTheme="majorHAnsi" w:cstheme="majorHAnsi"/>
          <w:b/>
          <w:bCs/>
          <w:i/>
          <w:iCs/>
          <w:sz w:val="20"/>
          <w:szCs w:val="20"/>
          <w:lang w:val="fr-FR"/>
        </w:rPr>
        <w:t>stress</w:t>
      </w:r>
      <w:r w:rsidR="00450D30" w:rsidRPr="00850CE9">
        <w:rPr>
          <w:rFonts w:asciiTheme="majorHAnsi" w:hAnsiTheme="majorHAnsi" w:cstheme="majorHAnsi"/>
          <w:bCs/>
          <w:i/>
          <w:iCs/>
          <w:sz w:val="20"/>
          <w:szCs w:val="20"/>
          <w:lang w:val="fr-FR"/>
        </w:rPr>
        <w:t xml:space="preserve"> que cette situation occasionne pour elle. Les autorités lui répondent que</w:t>
      </w:r>
      <w:r w:rsidR="00957E6F">
        <w:rPr>
          <w:rFonts w:asciiTheme="majorHAnsi" w:hAnsiTheme="majorHAnsi" w:cstheme="majorHAnsi"/>
          <w:bCs/>
          <w:i/>
          <w:iCs/>
          <w:sz w:val="20"/>
          <w:szCs w:val="20"/>
          <w:lang w:val="fr-FR"/>
        </w:rPr>
        <w:t xml:space="preserve"> </w:t>
      </w:r>
      <w:r w:rsidR="00450D30" w:rsidRPr="00850CE9">
        <w:rPr>
          <w:rFonts w:asciiTheme="majorHAnsi" w:hAnsiTheme="majorHAnsi" w:cstheme="majorHAnsi"/>
          <w:bCs/>
          <w:i/>
          <w:iCs/>
          <w:sz w:val="20"/>
          <w:szCs w:val="20"/>
          <w:lang w:val="fr-FR"/>
        </w:rPr>
        <w:t>des citernes d’appoint ont été distribuées dans les zones les plus touchées par les coupures d’eau. La plus proche a été installée dans l’école primaire qui se trouve à 2km de chez Isabelle. Les gens y font de longues files d’attente sous le soleil, des bidons à la main qu’ils remplissent d’eau non potable. Dans son état, Isabelle ne peut, ni ne veut aller chercher de l’eau dans ces conditions, de peur notamment de s’exposer à un risque accru de contamination au Covid-19. Elle décide</w:t>
      </w:r>
      <w:r w:rsidR="0025428B">
        <w:rPr>
          <w:rFonts w:asciiTheme="majorHAnsi" w:hAnsiTheme="majorHAnsi" w:cstheme="majorHAnsi"/>
          <w:bCs/>
          <w:i/>
          <w:iCs/>
          <w:sz w:val="20"/>
          <w:szCs w:val="20"/>
          <w:lang w:val="fr-FR"/>
        </w:rPr>
        <w:t xml:space="preserve"> </w:t>
      </w:r>
      <w:r w:rsidR="00450D30" w:rsidRPr="00850CE9">
        <w:rPr>
          <w:rFonts w:asciiTheme="majorHAnsi" w:hAnsiTheme="majorHAnsi" w:cstheme="majorHAnsi"/>
          <w:bCs/>
          <w:i/>
          <w:iCs/>
          <w:sz w:val="20"/>
          <w:szCs w:val="20"/>
          <w:lang w:val="fr-FR"/>
        </w:rPr>
        <w:t>de déménager.</w:t>
      </w:r>
      <w:r w:rsidR="00450D30" w:rsidRPr="00850CE9">
        <w:rPr>
          <w:rFonts w:asciiTheme="majorHAnsi" w:hAnsiTheme="majorHAnsi" w:cstheme="majorHAnsi"/>
          <w:i/>
          <w:iCs/>
          <w:sz w:val="20"/>
          <w:szCs w:val="20"/>
          <w:lang w:val="fr-FR"/>
        </w:rPr>
        <w:t xml:space="preserve"> </w:t>
      </w:r>
      <w:r w:rsidR="00450D30" w:rsidRPr="00850CE9">
        <w:rPr>
          <w:rFonts w:asciiTheme="majorHAnsi" w:hAnsiTheme="majorHAnsi" w:cstheme="majorHAnsi"/>
          <w:bCs/>
          <w:i/>
          <w:iCs/>
          <w:sz w:val="20"/>
          <w:szCs w:val="20"/>
          <w:lang w:val="fr-FR"/>
        </w:rPr>
        <w:t xml:space="preserve">La veille du </w:t>
      </w:r>
      <w:r w:rsidR="0097738B">
        <w:rPr>
          <w:rFonts w:asciiTheme="majorHAnsi" w:hAnsiTheme="majorHAnsi" w:cstheme="majorHAnsi"/>
          <w:bCs/>
          <w:i/>
          <w:iCs/>
          <w:sz w:val="20"/>
          <w:szCs w:val="20"/>
          <w:lang w:val="fr-FR"/>
        </w:rPr>
        <w:t>départ</w:t>
      </w:r>
      <w:r w:rsidR="00450D30" w:rsidRPr="00850CE9">
        <w:rPr>
          <w:rFonts w:asciiTheme="majorHAnsi" w:hAnsiTheme="majorHAnsi" w:cstheme="majorHAnsi"/>
          <w:bCs/>
          <w:i/>
          <w:iCs/>
          <w:sz w:val="20"/>
          <w:szCs w:val="20"/>
          <w:lang w:val="fr-FR"/>
        </w:rPr>
        <w:t xml:space="preserve">, </w:t>
      </w:r>
      <w:r w:rsidR="00450D30" w:rsidRPr="00850CE9">
        <w:rPr>
          <w:rFonts w:asciiTheme="majorHAnsi" w:hAnsiTheme="majorHAnsi" w:cstheme="majorHAnsi"/>
          <w:b/>
          <w:i/>
          <w:iCs/>
          <w:sz w:val="20"/>
          <w:szCs w:val="20"/>
          <w:lang w:val="fr-FR"/>
        </w:rPr>
        <w:t>le 29 mai 2020, Isabelle est hospitalisée en urgence et, à 19 semaines de grossesse, perd le bébé. Les médecins concluront que le décès de l’enfant est dû à une bactérie</w:t>
      </w:r>
      <w:r w:rsidR="00450D30">
        <w:rPr>
          <w:rFonts w:asciiTheme="majorHAnsi" w:hAnsiTheme="majorHAnsi" w:cstheme="majorHAnsi"/>
          <w:b/>
          <w:i/>
          <w:iCs/>
          <w:sz w:val="20"/>
          <w:szCs w:val="20"/>
          <w:lang w:val="fr-FR"/>
        </w:rPr>
        <w:t>.</w:t>
      </w:r>
    </w:p>
    <w:p w14:paraId="5447E38D" w14:textId="41BBBF28" w:rsidR="00450D30" w:rsidRDefault="007F377A" w:rsidP="00450D30">
      <w:pPr>
        <w:pBdr>
          <w:top w:val="single" w:sz="4" w:space="1" w:color="00FFCC"/>
          <w:left w:val="single" w:sz="4" w:space="1" w:color="00FFCC"/>
          <w:bottom w:val="single" w:sz="4" w:space="1" w:color="00FFCC"/>
          <w:right w:val="single" w:sz="4" w:space="1" w:color="00FFCC"/>
        </w:pBdr>
        <w:spacing w:after="0" w:line="240" w:lineRule="auto"/>
        <w:jc w:val="both"/>
        <w:rPr>
          <w:rFonts w:asciiTheme="majorHAnsi" w:hAnsiTheme="majorHAnsi" w:cstheme="majorHAnsi"/>
          <w:b/>
          <w:i/>
          <w:iCs/>
          <w:sz w:val="20"/>
          <w:szCs w:val="20"/>
          <w:lang w:val="fr-FR"/>
        </w:rPr>
      </w:pPr>
      <w:r>
        <w:rPr>
          <w:rFonts w:asciiTheme="majorHAnsi" w:hAnsiTheme="majorHAnsi" w:cstheme="majorHAnsi"/>
          <w:b/>
          <w:i/>
          <w:iCs/>
          <w:sz w:val="20"/>
          <w:szCs w:val="20"/>
          <w:lang w:val="fr-FR"/>
        </w:rPr>
        <w:t>---</w:t>
      </w:r>
    </w:p>
    <w:p w14:paraId="2A5367AD" w14:textId="68E19D83" w:rsidR="00450D30" w:rsidRPr="002E15DC" w:rsidRDefault="007F377A" w:rsidP="007F377A">
      <w:pPr>
        <w:pBdr>
          <w:top w:val="single" w:sz="4" w:space="1" w:color="00FFCC"/>
          <w:left w:val="single" w:sz="4" w:space="1" w:color="00FFCC"/>
          <w:bottom w:val="single" w:sz="4" w:space="1" w:color="00FFCC"/>
          <w:right w:val="single" w:sz="4" w:space="1" w:color="00FFCC"/>
        </w:pBdr>
        <w:spacing w:after="0" w:line="240" w:lineRule="auto"/>
        <w:jc w:val="both"/>
        <w:rPr>
          <w:rFonts w:asciiTheme="majorHAnsi" w:hAnsiTheme="majorHAnsi" w:cstheme="majorHAnsi"/>
          <w:i/>
          <w:iCs/>
          <w:color w:val="202124"/>
          <w:sz w:val="18"/>
          <w:szCs w:val="18"/>
          <w:lang w:val="fr-FR"/>
        </w:rPr>
      </w:pPr>
      <w:r w:rsidRPr="002E15DC">
        <w:rPr>
          <w:rFonts w:asciiTheme="majorHAnsi" w:hAnsiTheme="majorHAnsi" w:cstheme="majorHAnsi"/>
          <w:b/>
          <w:bCs/>
          <w:i/>
          <w:iCs/>
          <w:color w:val="202124"/>
          <w:sz w:val="18"/>
          <w:szCs w:val="18"/>
          <w:lang w:val="fr-FR"/>
        </w:rPr>
        <w:t>La photo ci-dessus est tirée d’une courte</w:t>
      </w:r>
      <w:r w:rsidR="00450D30" w:rsidRPr="002E15DC">
        <w:rPr>
          <w:rFonts w:asciiTheme="majorHAnsi" w:hAnsiTheme="majorHAnsi" w:cstheme="majorHAnsi"/>
          <w:b/>
          <w:bCs/>
          <w:i/>
          <w:iCs/>
          <w:color w:val="202124"/>
          <w:sz w:val="18"/>
          <w:szCs w:val="18"/>
          <w:lang w:val="fr-FR"/>
        </w:rPr>
        <w:t xml:space="preserve"> </w:t>
      </w:r>
      <w:hyperlink r:id="rId23" w:history="1">
        <w:r w:rsidR="00450D30" w:rsidRPr="002E15DC">
          <w:rPr>
            <w:rStyle w:val="Hyperlink"/>
            <w:rFonts w:asciiTheme="majorHAnsi" w:hAnsiTheme="majorHAnsi" w:cstheme="majorHAnsi"/>
            <w:b/>
            <w:bCs/>
            <w:i/>
            <w:iCs/>
            <w:sz w:val="18"/>
            <w:szCs w:val="18"/>
            <w:lang w:val="fr-FR"/>
          </w:rPr>
          <w:t>vidéo</w:t>
        </w:r>
      </w:hyperlink>
      <w:r w:rsidR="00450D30" w:rsidRPr="002E15DC">
        <w:rPr>
          <w:rFonts w:asciiTheme="majorHAnsi" w:hAnsiTheme="majorHAnsi" w:cstheme="majorHAnsi"/>
          <w:b/>
          <w:bCs/>
          <w:i/>
          <w:iCs/>
          <w:color w:val="202124"/>
          <w:sz w:val="18"/>
          <w:szCs w:val="18"/>
          <w:lang w:val="fr-FR"/>
        </w:rPr>
        <w:t xml:space="preserve"> (1’49) donn</w:t>
      </w:r>
      <w:r w:rsidRPr="002E15DC">
        <w:rPr>
          <w:rFonts w:asciiTheme="majorHAnsi" w:hAnsiTheme="majorHAnsi" w:cstheme="majorHAnsi"/>
          <w:b/>
          <w:bCs/>
          <w:i/>
          <w:iCs/>
          <w:color w:val="202124"/>
          <w:sz w:val="18"/>
          <w:szCs w:val="18"/>
          <w:lang w:val="fr-FR"/>
        </w:rPr>
        <w:t>ant</w:t>
      </w:r>
      <w:r w:rsidR="00450D30" w:rsidRPr="002E15DC">
        <w:rPr>
          <w:rFonts w:asciiTheme="majorHAnsi" w:hAnsiTheme="majorHAnsi" w:cstheme="majorHAnsi"/>
          <w:b/>
          <w:bCs/>
          <w:i/>
          <w:iCs/>
          <w:color w:val="202124"/>
          <w:sz w:val="18"/>
          <w:szCs w:val="18"/>
          <w:lang w:val="fr-FR"/>
        </w:rPr>
        <w:t xml:space="preserve"> la parole à</w:t>
      </w:r>
      <w:r w:rsidR="00450D30" w:rsidRPr="007F377A">
        <w:rPr>
          <w:rFonts w:asciiTheme="majorHAnsi" w:hAnsiTheme="majorHAnsi" w:cstheme="majorHAnsi"/>
          <w:i/>
          <w:iCs/>
          <w:color w:val="202124"/>
          <w:sz w:val="18"/>
          <w:szCs w:val="18"/>
          <w:lang w:val="fr-FR"/>
        </w:rPr>
        <w:t xml:space="preserve"> </w:t>
      </w:r>
      <w:r w:rsidRPr="007F377A">
        <w:rPr>
          <w:rFonts w:asciiTheme="majorHAnsi" w:hAnsiTheme="majorHAnsi" w:cstheme="majorHAnsi"/>
          <w:b/>
          <w:bCs/>
          <w:i/>
          <w:iCs/>
          <w:color w:val="202124"/>
          <w:sz w:val="18"/>
          <w:szCs w:val="18"/>
          <w:lang w:val="fr-FR"/>
        </w:rPr>
        <w:t>la mère d’une fillette de 3 ans vivant avec handicap</w:t>
      </w:r>
      <w:r w:rsidRPr="007F377A">
        <w:rPr>
          <w:rFonts w:asciiTheme="majorHAnsi" w:hAnsiTheme="majorHAnsi" w:cstheme="majorHAnsi"/>
          <w:i/>
          <w:iCs/>
          <w:color w:val="202124"/>
          <w:sz w:val="18"/>
          <w:szCs w:val="18"/>
          <w:lang w:val="fr-FR"/>
        </w:rPr>
        <w:t>.</w:t>
      </w:r>
      <w:r w:rsidR="00450D30" w:rsidRPr="007F377A">
        <w:rPr>
          <w:rFonts w:asciiTheme="majorHAnsi" w:hAnsiTheme="majorHAnsi" w:cstheme="majorHAnsi"/>
          <w:i/>
          <w:iCs/>
          <w:color w:val="202124"/>
          <w:sz w:val="18"/>
          <w:szCs w:val="18"/>
          <w:lang w:val="fr-FR"/>
        </w:rPr>
        <w:t xml:space="preserve"> </w:t>
      </w:r>
      <w:r w:rsidRPr="002E15DC">
        <w:rPr>
          <w:rFonts w:asciiTheme="majorHAnsi" w:hAnsiTheme="majorHAnsi" w:cstheme="majorHAnsi"/>
          <w:b/>
          <w:bCs/>
          <w:i/>
          <w:iCs/>
          <w:color w:val="202124"/>
          <w:sz w:val="18"/>
          <w:szCs w:val="18"/>
          <w:lang w:val="fr-FR"/>
        </w:rPr>
        <w:t>Elle</w:t>
      </w:r>
      <w:r w:rsidR="00450D30" w:rsidRPr="002E15DC">
        <w:rPr>
          <w:rFonts w:asciiTheme="majorHAnsi" w:hAnsiTheme="majorHAnsi" w:cstheme="majorHAnsi"/>
          <w:b/>
          <w:bCs/>
          <w:i/>
          <w:iCs/>
          <w:color w:val="202124"/>
          <w:sz w:val="18"/>
          <w:szCs w:val="18"/>
          <w:lang w:val="fr-FR"/>
        </w:rPr>
        <w:t xml:space="preserve"> décrit </w:t>
      </w:r>
      <w:r w:rsidRPr="002E15DC">
        <w:rPr>
          <w:rFonts w:asciiTheme="majorHAnsi" w:hAnsiTheme="majorHAnsi" w:cstheme="majorHAnsi"/>
          <w:b/>
          <w:bCs/>
          <w:i/>
          <w:iCs/>
          <w:color w:val="202124"/>
          <w:sz w:val="18"/>
          <w:szCs w:val="18"/>
          <w:lang w:val="fr-FR"/>
        </w:rPr>
        <w:t>combien</w:t>
      </w:r>
      <w:r w:rsidR="00450D30" w:rsidRPr="002E15DC">
        <w:rPr>
          <w:rFonts w:asciiTheme="majorHAnsi" w:hAnsiTheme="majorHAnsi" w:cstheme="majorHAnsi"/>
          <w:b/>
          <w:bCs/>
          <w:i/>
          <w:iCs/>
          <w:color w:val="202124"/>
          <w:sz w:val="18"/>
          <w:szCs w:val="18"/>
          <w:lang w:val="fr-FR"/>
        </w:rPr>
        <w:t xml:space="preserve"> les </w:t>
      </w:r>
      <w:r w:rsidRPr="002E15DC">
        <w:rPr>
          <w:rFonts w:asciiTheme="majorHAnsi" w:hAnsiTheme="majorHAnsi" w:cstheme="majorHAnsi"/>
          <w:b/>
          <w:bCs/>
          <w:i/>
          <w:iCs/>
          <w:color w:val="202124"/>
          <w:sz w:val="18"/>
          <w:szCs w:val="18"/>
          <w:lang w:val="fr-FR"/>
        </w:rPr>
        <w:t>coupures et l’insalubrité de l’eau que subit son foyer à la maison et à l’hôpital</w:t>
      </w:r>
      <w:r w:rsidR="00450D30" w:rsidRPr="002E15DC">
        <w:rPr>
          <w:rFonts w:asciiTheme="majorHAnsi" w:hAnsiTheme="majorHAnsi" w:cstheme="majorHAnsi"/>
          <w:b/>
          <w:bCs/>
          <w:i/>
          <w:iCs/>
          <w:color w:val="202124"/>
          <w:sz w:val="18"/>
          <w:szCs w:val="18"/>
          <w:lang w:val="fr-FR"/>
        </w:rPr>
        <w:t xml:space="preserve"> </w:t>
      </w:r>
      <w:r w:rsidRPr="002E15DC">
        <w:rPr>
          <w:rFonts w:asciiTheme="majorHAnsi" w:hAnsiTheme="majorHAnsi" w:cstheme="majorHAnsi"/>
          <w:b/>
          <w:bCs/>
          <w:i/>
          <w:iCs/>
          <w:color w:val="202124"/>
          <w:sz w:val="18"/>
          <w:szCs w:val="18"/>
          <w:lang w:val="fr-FR"/>
        </w:rPr>
        <w:t xml:space="preserve">affectent </w:t>
      </w:r>
      <w:r w:rsidR="00450D30" w:rsidRPr="002E15DC">
        <w:rPr>
          <w:rFonts w:asciiTheme="majorHAnsi" w:hAnsiTheme="majorHAnsi" w:cstheme="majorHAnsi"/>
          <w:b/>
          <w:bCs/>
          <w:i/>
          <w:iCs/>
          <w:color w:val="202124"/>
          <w:sz w:val="18"/>
          <w:szCs w:val="18"/>
          <w:lang w:val="fr-FR"/>
        </w:rPr>
        <w:t>leur vie quotidienne et le traitement</w:t>
      </w:r>
      <w:r w:rsidR="005C7DB8">
        <w:rPr>
          <w:rFonts w:asciiTheme="majorHAnsi" w:hAnsiTheme="majorHAnsi" w:cstheme="majorHAnsi"/>
          <w:b/>
          <w:bCs/>
          <w:i/>
          <w:iCs/>
          <w:color w:val="202124"/>
          <w:sz w:val="18"/>
          <w:szCs w:val="18"/>
          <w:lang w:val="fr-FR"/>
        </w:rPr>
        <w:t xml:space="preserve"> médical</w:t>
      </w:r>
      <w:r w:rsidR="00450D30" w:rsidRPr="002E15DC">
        <w:rPr>
          <w:rFonts w:asciiTheme="majorHAnsi" w:hAnsiTheme="majorHAnsi" w:cstheme="majorHAnsi"/>
          <w:b/>
          <w:bCs/>
          <w:i/>
          <w:iCs/>
          <w:color w:val="202124"/>
          <w:sz w:val="18"/>
          <w:szCs w:val="18"/>
          <w:lang w:val="fr-FR"/>
        </w:rPr>
        <w:t xml:space="preserve"> de leur fille, illustrant ainsi les défis auxquels sont confrontés </w:t>
      </w:r>
      <w:r w:rsidRPr="002E15DC">
        <w:rPr>
          <w:rFonts w:asciiTheme="majorHAnsi" w:hAnsiTheme="majorHAnsi" w:cstheme="majorHAnsi"/>
          <w:b/>
          <w:bCs/>
          <w:i/>
          <w:iCs/>
          <w:color w:val="202124"/>
          <w:sz w:val="18"/>
          <w:szCs w:val="18"/>
          <w:lang w:val="fr-FR"/>
        </w:rPr>
        <w:t>tou.te.s les</w:t>
      </w:r>
      <w:r w:rsidR="00450D30" w:rsidRPr="002E15DC">
        <w:rPr>
          <w:rFonts w:asciiTheme="majorHAnsi" w:hAnsiTheme="majorHAnsi" w:cstheme="majorHAnsi"/>
          <w:b/>
          <w:bCs/>
          <w:i/>
          <w:iCs/>
          <w:color w:val="202124"/>
          <w:sz w:val="18"/>
          <w:szCs w:val="18"/>
          <w:lang w:val="fr-FR"/>
        </w:rPr>
        <w:t xml:space="preserve"> Guadeloupéen</w:t>
      </w:r>
      <w:r w:rsidRPr="002E15DC">
        <w:rPr>
          <w:rFonts w:asciiTheme="majorHAnsi" w:hAnsiTheme="majorHAnsi" w:cstheme="majorHAnsi"/>
          <w:b/>
          <w:bCs/>
          <w:i/>
          <w:iCs/>
          <w:color w:val="202124"/>
          <w:sz w:val="18"/>
          <w:szCs w:val="18"/>
          <w:lang w:val="fr-FR"/>
        </w:rPr>
        <w:t>.ne.</w:t>
      </w:r>
      <w:r w:rsidR="00450D30" w:rsidRPr="002E15DC">
        <w:rPr>
          <w:rFonts w:asciiTheme="majorHAnsi" w:hAnsiTheme="majorHAnsi" w:cstheme="majorHAnsi"/>
          <w:b/>
          <w:bCs/>
          <w:i/>
          <w:iCs/>
          <w:color w:val="202124"/>
          <w:sz w:val="18"/>
          <w:szCs w:val="18"/>
          <w:lang w:val="fr-FR"/>
        </w:rPr>
        <w:t>s</w:t>
      </w:r>
      <w:r w:rsidR="002E15DC">
        <w:rPr>
          <w:rFonts w:asciiTheme="majorHAnsi" w:hAnsiTheme="majorHAnsi" w:cstheme="majorHAnsi"/>
          <w:b/>
          <w:bCs/>
          <w:i/>
          <w:iCs/>
          <w:color w:val="202124"/>
          <w:sz w:val="18"/>
          <w:szCs w:val="18"/>
          <w:lang w:val="fr-FR"/>
        </w:rPr>
        <w:t>.</w:t>
      </w:r>
      <w:r w:rsidR="00450D30" w:rsidRPr="002E15DC">
        <w:rPr>
          <w:rFonts w:asciiTheme="majorHAnsi" w:hAnsiTheme="majorHAnsi" w:cstheme="majorHAnsi"/>
          <w:b/>
          <w:bCs/>
          <w:i/>
          <w:iCs/>
          <w:color w:val="202124"/>
          <w:sz w:val="18"/>
          <w:szCs w:val="18"/>
          <w:lang w:val="fr-FR"/>
        </w:rPr>
        <w:t xml:space="preserve"> </w:t>
      </w:r>
      <w:r w:rsidR="00450D30" w:rsidRPr="002E15DC">
        <w:rPr>
          <w:rFonts w:asciiTheme="majorHAnsi" w:eastAsia="Times New Roman" w:hAnsiTheme="majorHAnsi" w:cstheme="majorHAnsi"/>
          <w:i/>
          <w:iCs/>
          <w:color w:val="202124"/>
          <w:kern w:val="0"/>
          <w:sz w:val="18"/>
          <w:szCs w:val="18"/>
          <w:lang w:val="fr-FR" w:eastAsia="es-419"/>
          <w14:ligatures w14:val="none"/>
        </w:rPr>
        <w:t xml:space="preserve">Cette vidéo </w:t>
      </w:r>
      <w:r w:rsidR="00957E6F">
        <w:rPr>
          <w:rFonts w:asciiTheme="majorHAnsi" w:eastAsia="Times New Roman" w:hAnsiTheme="majorHAnsi" w:cstheme="majorHAnsi"/>
          <w:i/>
          <w:iCs/>
          <w:color w:val="202124"/>
          <w:kern w:val="0"/>
          <w:sz w:val="18"/>
          <w:szCs w:val="18"/>
          <w:lang w:val="fr-FR" w:eastAsia="es-419"/>
          <w14:ligatures w14:val="none"/>
        </w:rPr>
        <w:t>a été projetée</w:t>
      </w:r>
      <w:r w:rsidR="00450D30" w:rsidRPr="002E15DC">
        <w:rPr>
          <w:rFonts w:asciiTheme="majorHAnsi" w:eastAsia="Times New Roman" w:hAnsiTheme="majorHAnsi" w:cstheme="majorHAnsi"/>
          <w:i/>
          <w:iCs/>
          <w:color w:val="202124"/>
          <w:kern w:val="0"/>
          <w:sz w:val="18"/>
          <w:szCs w:val="18"/>
          <w:lang w:val="fr-FR" w:eastAsia="es-419"/>
          <w14:ligatures w14:val="none"/>
        </w:rPr>
        <w:t xml:space="preserve"> lors de la Conférence des Nations Unies sur l'eau le 23 mars 2023.</w:t>
      </w:r>
      <w:r w:rsidR="00450D30" w:rsidRPr="002E15DC">
        <w:rPr>
          <w:rFonts w:asciiTheme="majorHAnsi" w:hAnsiTheme="majorHAnsi" w:cstheme="majorHAnsi"/>
          <w:i/>
          <w:iCs/>
          <w:color w:val="202124"/>
          <w:sz w:val="18"/>
          <w:szCs w:val="18"/>
          <w:lang w:val="fr-FR"/>
        </w:rPr>
        <w:t xml:space="preserve"> </w:t>
      </w:r>
      <w:r w:rsidR="00450D30" w:rsidRPr="002E15DC">
        <w:rPr>
          <w:rFonts w:asciiTheme="majorHAnsi" w:eastAsia="Times New Roman" w:hAnsiTheme="majorHAnsi" w:cstheme="majorHAnsi"/>
          <w:i/>
          <w:iCs/>
          <w:color w:val="202124"/>
          <w:kern w:val="0"/>
          <w:sz w:val="18"/>
          <w:szCs w:val="18"/>
          <w:lang w:val="fr-FR" w:eastAsia="es-419"/>
          <w14:ligatures w14:val="none"/>
        </w:rPr>
        <w:t xml:space="preserve">Elle fait partie de la campagne numérique </w:t>
      </w:r>
      <w:hyperlink r:id="rId24" w:history="1">
        <w:hyperlink r:id="rId25" w:history="1">
          <w:r w:rsidR="00450D30" w:rsidRPr="002E15DC">
            <w:rPr>
              <w:rStyle w:val="Hyperlink"/>
              <w:rFonts w:asciiTheme="majorHAnsi" w:eastAsia="Times New Roman" w:hAnsiTheme="majorHAnsi" w:cstheme="majorHAnsi"/>
              <w:i/>
              <w:iCs/>
              <w:kern w:val="0"/>
              <w:sz w:val="18"/>
              <w:szCs w:val="18"/>
              <w:lang w:val="fr-FR" w:eastAsia="es-419"/>
              <w14:ligatures w14:val="none"/>
            </w:rPr>
            <w:t>HearingTheUnheardHRWS</w:t>
          </w:r>
        </w:hyperlink>
      </w:hyperlink>
      <w:r w:rsidR="00450D30" w:rsidRPr="002E15DC">
        <w:rPr>
          <w:rFonts w:asciiTheme="majorHAnsi" w:eastAsia="Times New Roman" w:hAnsiTheme="majorHAnsi" w:cstheme="majorHAnsi"/>
          <w:i/>
          <w:iCs/>
          <w:color w:val="202124"/>
          <w:kern w:val="0"/>
          <w:sz w:val="18"/>
          <w:szCs w:val="18"/>
          <w:lang w:val="fr-FR" w:eastAsia="es-419"/>
          <w14:ligatures w14:val="none"/>
        </w:rPr>
        <w:t xml:space="preserve"> menée par End Water Poverty</w:t>
      </w:r>
      <w:r w:rsidRPr="002E15DC">
        <w:rPr>
          <w:rFonts w:asciiTheme="majorHAnsi" w:eastAsia="Times New Roman" w:hAnsiTheme="majorHAnsi" w:cstheme="majorHAnsi"/>
          <w:i/>
          <w:iCs/>
          <w:color w:val="202124"/>
          <w:kern w:val="0"/>
          <w:sz w:val="18"/>
          <w:szCs w:val="18"/>
          <w:lang w:val="fr-FR" w:eastAsia="es-419"/>
          <w14:ligatures w14:val="none"/>
        </w:rPr>
        <w:t>.</w:t>
      </w:r>
    </w:p>
    <w:p w14:paraId="71BC0118" w14:textId="77777777" w:rsidR="00850CE9" w:rsidRPr="00850CE9" w:rsidRDefault="00850CE9" w:rsidP="00850CE9">
      <w:pPr>
        <w:spacing w:after="120"/>
        <w:rPr>
          <w:rFonts w:asciiTheme="majorHAnsi" w:hAnsiTheme="majorHAnsi" w:cstheme="majorHAnsi"/>
          <w:b/>
          <w:bCs/>
          <w:i/>
          <w:iCs/>
          <w:color w:val="FFFFFF" w:themeColor="background1"/>
          <w:sz w:val="8"/>
          <w:szCs w:val="8"/>
          <w:lang w:val="fr-FR"/>
        </w:rPr>
      </w:pPr>
    </w:p>
    <w:p w14:paraId="71131F56" w14:textId="0A4AC6DF" w:rsidR="00877300" w:rsidRPr="00BA7198" w:rsidRDefault="00877300" w:rsidP="00BA7198">
      <w:pPr>
        <w:shd w:val="clear" w:color="auto" w:fill="229693"/>
        <w:spacing w:after="120"/>
        <w:rPr>
          <w:rFonts w:asciiTheme="majorHAnsi" w:hAnsiTheme="majorHAnsi" w:cstheme="majorHAnsi"/>
          <w:b/>
          <w:bCs/>
          <w:i/>
          <w:iCs/>
          <w:color w:val="FFFFFF" w:themeColor="background1"/>
          <w:lang w:val="fr-FR"/>
        </w:rPr>
      </w:pPr>
      <w:r w:rsidRPr="00BA7198">
        <w:rPr>
          <w:rFonts w:asciiTheme="majorHAnsi" w:hAnsiTheme="majorHAnsi" w:cstheme="majorHAnsi"/>
          <w:b/>
          <w:bCs/>
          <w:i/>
          <w:iCs/>
          <w:color w:val="FFFFFF" w:themeColor="background1"/>
          <w:lang w:val="fr-FR"/>
        </w:rPr>
        <w:t xml:space="preserve">FAITS : Derrière la carte postale </w:t>
      </w:r>
    </w:p>
    <w:p w14:paraId="05A60AA6" w14:textId="29DB7130" w:rsidR="00877300" w:rsidRPr="00850CE9" w:rsidRDefault="00877300" w:rsidP="00363EE3">
      <w:pPr>
        <w:spacing w:after="0"/>
        <w:jc w:val="both"/>
        <w:rPr>
          <w:rFonts w:cstheme="minorHAnsi"/>
          <w:b/>
          <w:bCs/>
          <w:color w:val="229693"/>
          <w:lang w:val="fr-FR"/>
        </w:rPr>
      </w:pPr>
      <w:r w:rsidRPr="00850CE9">
        <w:rPr>
          <w:rFonts w:cstheme="minorHAnsi"/>
          <w:b/>
          <w:bCs/>
          <w:color w:val="229693"/>
          <w:lang w:val="fr-FR"/>
        </w:rPr>
        <w:t>Disponibilité</w:t>
      </w:r>
    </w:p>
    <w:p w14:paraId="4DF34511" w14:textId="6095C36C" w:rsidR="00877300" w:rsidRPr="00850CE9" w:rsidRDefault="00850CE9">
      <w:pPr>
        <w:pStyle w:val="ListParagraph"/>
        <w:numPr>
          <w:ilvl w:val="0"/>
          <w:numId w:val="2"/>
        </w:numPr>
        <w:jc w:val="both"/>
        <w:rPr>
          <w:rFonts w:asciiTheme="majorHAnsi" w:hAnsiTheme="majorHAnsi" w:cstheme="majorHAnsi"/>
          <w:sz w:val="21"/>
          <w:szCs w:val="21"/>
          <w:lang w:val="fr-FR"/>
        </w:rPr>
      </w:pPr>
      <w:r w:rsidRPr="00850CE9">
        <w:rPr>
          <w:rFonts w:asciiTheme="minorHAnsi" w:hAnsiTheme="minorHAnsi" w:cstheme="minorHAnsi"/>
          <w:noProof/>
          <w:color w:val="229693"/>
          <w:sz w:val="22"/>
          <w:szCs w:val="22"/>
        </w:rPr>
        <w:drawing>
          <wp:anchor distT="0" distB="0" distL="114300" distR="114300" simplePos="0" relativeHeight="251724800" behindDoc="0" locked="0" layoutInCell="1" allowOverlap="1" wp14:anchorId="45A1AC81" wp14:editId="08279310">
            <wp:simplePos x="0" y="0"/>
            <wp:positionH relativeFrom="margin">
              <wp:align>right</wp:align>
            </wp:positionH>
            <wp:positionV relativeFrom="paragraph">
              <wp:posOffset>21590</wp:posOffset>
            </wp:positionV>
            <wp:extent cx="1271905" cy="1745615"/>
            <wp:effectExtent l="0" t="0" r="4445" b="6985"/>
            <wp:wrapSquare wrapText="bothSides"/>
            <wp:docPr id="3" name="Image 3" descr="Une image contenant texte, livre&#10;&#10;Description générée automatiquement">
              <a:extLst xmlns:a="http://schemas.openxmlformats.org/drawingml/2006/main">
                <a:ext uri="{FF2B5EF4-FFF2-40B4-BE49-F238E27FC236}">
                  <a16:creationId xmlns:a16="http://schemas.microsoft.com/office/drawing/2014/main" id="{2A846229-40D4-6DF9-79E7-4B0F689F5C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descr="Une image contenant texte, livre&#10;&#10;Description générée automatiquement">
                      <a:extLst>
                        <a:ext uri="{FF2B5EF4-FFF2-40B4-BE49-F238E27FC236}">
                          <a16:creationId xmlns:a16="http://schemas.microsoft.com/office/drawing/2014/main" id="{2A846229-40D4-6DF9-79E7-4B0F689F5C8B}"/>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71905" cy="1745615"/>
                    </a:xfrm>
                    <a:prstGeom prst="rect">
                      <a:avLst/>
                    </a:prstGeom>
                  </pic:spPr>
                </pic:pic>
              </a:graphicData>
            </a:graphic>
            <wp14:sizeRelH relativeFrom="margin">
              <wp14:pctWidth>0</wp14:pctWidth>
            </wp14:sizeRelH>
            <wp14:sizeRelV relativeFrom="margin">
              <wp14:pctHeight>0</wp14:pctHeight>
            </wp14:sizeRelV>
          </wp:anchor>
        </w:drawing>
      </w:r>
      <w:r w:rsidR="00877300" w:rsidRPr="00850CE9">
        <w:rPr>
          <w:rFonts w:asciiTheme="majorHAnsi" w:hAnsiTheme="majorHAnsi" w:cstheme="majorHAnsi"/>
          <w:sz w:val="21"/>
          <w:szCs w:val="21"/>
          <w:lang w:val="fr-FR"/>
        </w:rPr>
        <w:t xml:space="preserve">L'accès à l'eau potable en Guadeloupe est problématique </w:t>
      </w:r>
      <w:r w:rsidR="00877300" w:rsidRPr="00850CE9">
        <w:rPr>
          <w:rFonts w:asciiTheme="majorHAnsi" w:hAnsiTheme="majorHAnsi" w:cstheme="majorHAnsi"/>
          <w:b/>
          <w:bCs/>
          <w:sz w:val="21"/>
          <w:szCs w:val="21"/>
          <w:lang w:val="fr-FR"/>
        </w:rPr>
        <w:t>depuis plus de 30 ans</w:t>
      </w:r>
      <w:r w:rsidR="00877300" w:rsidRPr="00850CE9">
        <w:rPr>
          <w:rFonts w:asciiTheme="majorHAnsi" w:hAnsiTheme="majorHAnsi" w:cstheme="majorHAnsi"/>
          <w:sz w:val="21"/>
          <w:szCs w:val="21"/>
          <w:lang w:val="fr-FR"/>
        </w:rPr>
        <w:t xml:space="preserve"> et est devenu un enjeu vital depuis la crise du Covid-19.</w:t>
      </w:r>
      <w:r w:rsidR="00877300" w:rsidRPr="00850CE9">
        <w:rPr>
          <w:rFonts w:asciiTheme="majorHAnsi" w:eastAsiaTheme="minorHAnsi" w:hAnsiTheme="majorHAnsi" w:cstheme="majorHAnsi"/>
          <w:noProof/>
          <w:kern w:val="2"/>
          <w:sz w:val="21"/>
          <w:szCs w:val="21"/>
          <w:lang w:val="fr-FR" w:eastAsia="en-US"/>
        </w:rPr>
        <w:t xml:space="preserve"> </w:t>
      </w:r>
    </w:p>
    <w:p w14:paraId="03608ED1" w14:textId="5AF83844" w:rsidR="00EE07A2" w:rsidRPr="00850CE9" w:rsidRDefault="00EE07A2">
      <w:pPr>
        <w:pStyle w:val="ListParagraph"/>
        <w:numPr>
          <w:ilvl w:val="0"/>
          <w:numId w:val="2"/>
        </w:numPr>
        <w:jc w:val="both"/>
        <w:rPr>
          <w:rFonts w:asciiTheme="majorHAnsi" w:hAnsiTheme="majorHAnsi" w:cstheme="majorHAnsi"/>
          <w:b/>
          <w:bCs/>
          <w:sz w:val="21"/>
          <w:szCs w:val="21"/>
          <w:lang w:val="fr-FR"/>
        </w:rPr>
      </w:pPr>
      <w:r w:rsidRPr="00850CE9">
        <w:rPr>
          <w:rFonts w:asciiTheme="majorHAnsi" w:hAnsiTheme="majorHAnsi" w:cstheme="majorHAnsi"/>
          <w:b/>
          <w:bCs/>
          <w:sz w:val="21"/>
          <w:szCs w:val="21"/>
          <w:lang w:val="fr-FR"/>
        </w:rPr>
        <w:t>Jusqu’à 80%</w:t>
      </w:r>
      <w:r w:rsidR="00877300" w:rsidRPr="00850CE9">
        <w:rPr>
          <w:rFonts w:asciiTheme="majorHAnsi" w:hAnsiTheme="majorHAnsi" w:cstheme="majorHAnsi"/>
          <w:sz w:val="21"/>
          <w:szCs w:val="21"/>
          <w:lang w:val="fr-FR"/>
        </w:rPr>
        <w:t xml:space="preserve"> </w:t>
      </w:r>
      <w:r w:rsidR="00877300" w:rsidRPr="00850CE9">
        <w:rPr>
          <w:rFonts w:asciiTheme="majorHAnsi" w:hAnsiTheme="majorHAnsi" w:cstheme="majorHAnsi"/>
          <w:b/>
          <w:bCs/>
          <w:sz w:val="21"/>
          <w:szCs w:val="21"/>
          <w:lang w:val="fr-FR"/>
        </w:rPr>
        <w:t>de l'eau produite est perdue</w:t>
      </w:r>
      <w:r w:rsidRPr="00850CE9">
        <w:rPr>
          <w:rStyle w:val="FootnoteReference"/>
          <w:rFonts w:asciiTheme="majorHAnsi" w:hAnsiTheme="majorHAnsi" w:cstheme="majorHAnsi"/>
          <w:b/>
          <w:bCs/>
          <w:sz w:val="21"/>
          <w:szCs w:val="21"/>
          <w:lang w:val="fr-FR"/>
        </w:rPr>
        <w:footnoteReference w:id="13"/>
      </w:r>
      <w:r w:rsidR="00877300" w:rsidRPr="00850CE9">
        <w:rPr>
          <w:rFonts w:asciiTheme="majorHAnsi" w:hAnsiTheme="majorHAnsi" w:cstheme="majorHAnsi"/>
          <w:sz w:val="21"/>
          <w:szCs w:val="21"/>
          <w:lang w:val="fr-FR"/>
        </w:rPr>
        <w:t xml:space="preserve"> à cause de fuites dans les réseaux. </w:t>
      </w:r>
    </w:p>
    <w:p w14:paraId="08AD70F3" w14:textId="5AB96F23" w:rsidR="00877300" w:rsidRPr="00850CE9" w:rsidRDefault="00877300">
      <w:pPr>
        <w:pStyle w:val="ListParagraph"/>
        <w:numPr>
          <w:ilvl w:val="0"/>
          <w:numId w:val="2"/>
        </w:numPr>
        <w:jc w:val="both"/>
        <w:rPr>
          <w:rFonts w:asciiTheme="majorHAnsi" w:hAnsiTheme="majorHAnsi" w:cstheme="majorHAnsi"/>
          <w:b/>
          <w:bCs/>
          <w:sz w:val="21"/>
          <w:szCs w:val="21"/>
          <w:lang w:val="fr-FR"/>
        </w:rPr>
      </w:pPr>
      <w:r w:rsidRPr="00850CE9">
        <w:rPr>
          <w:rFonts w:asciiTheme="majorHAnsi" w:hAnsiTheme="majorHAnsi" w:cstheme="majorHAnsi"/>
          <w:sz w:val="21"/>
          <w:szCs w:val="21"/>
          <w:lang w:val="fr-FR"/>
        </w:rPr>
        <w:t xml:space="preserve">Des </w:t>
      </w:r>
      <w:r w:rsidRPr="00850CE9">
        <w:rPr>
          <w:rFonts w:asciiTheme="majorHAnsi" w:hAnsiTheme="majorHAnsi" w:cstheme="majorHAnsi"/>
          <w:b/>
          <w:bCs/>
          <w:sz w:val="21"/>
          <w:szCs w:val="21"/>
          <w:lang w:val="fr-FR"/>
        </w:rPr>
        <w:t>coupures</w:t>
      </w:r>
      <w:r w:rsidRPr="00850CE9">
        <w:rPr>
          <w:rFonts w:asciiTheme="majorHAnsi" w:hAnsiTheme="majorHAnsi" w:cstheme="majorHAnsi"/>
          <w:sz w:val="21"/>
          <w:szCs w:val="21"/>
          <w:lang w:val="fr-FR"/>
        </w:rPr>
        <w:t xml:space="preserve"> </w:t>
      </w:r>
      <w:r w:rsidRPr="00850CE9">
        <w:rPr>
          <w:rFonts w:asciiTheme="majorHAnsi" w:hAnsiTheme="majorHAnsi" w:cstheme="majorHAnsi"/>
          <w:b/>
          <w:bCs/>
          <w:sz w:val="21"/>
          <w:szCs w:val="21"/>
          <w:lang w:val="fr-FR"/>
        </w:rPr>
        <w:t>d'eau</w:t>
      </w:r>
      <w:r w:rsidRPr="00850CE9">
        <w:rPr>
          <w:rFonts w:asciiTheme="majorHAnsi" w:hAnsiTheme="majorHAnsi" w:cstheme="majorHAnsi"/>
          <w:sz w:val="21"/>
          <w:szCs w:val="21"/>
          <w:lang w:val="fr-FR"/>
        </w:rPr>
        <w:t xml:space="preserve"> surviennent quotidiennement et touchent </w:t>
      </w:r>
      <w:r w:rsidRPr="0025242F">
        <w:rPr>
          <w:rFonts w:asciiTheme="majorHAnsi" w:hAnsiTheme="majorHAnsi" w:cstheme="majorHAnsi"/>
          <w:b/>
          <w:bCs/>
          <w:sz w:val="21"/>
          <w:szCs w:val="21"/>
          <w:lang w:val="fr-FR"/>
        </w:rPr>
        <w:t>près de</w:t>
      </w:r>
      <w:r w:rsidRPr="00850CE9">
        <w:rPr>
          <w:rFonts w:asciiTheme="majorHAnsi" w:hAnsiTheme="majorHAnsi" w:cstheme="majorHAnsi"/>
          <w:sz w:val="21"/>
          <w:szCs w:val="21"/>
          <w:lang w:val="fr-FR"/>
        </w:rPr>
        <w:t xml:space="preserve"> </w:t>
      </w:r>
      <w:r w:rsidRPr="00850CE9">
        <w:rPr>
          <w:rFonts w:asciiTheme="majorHAnsi" w:hAnsiTheme="majorHAnsi" w:cstheme="majorHAnsi"/>
          <w:b/>
          <w:bCs/>
          <w:sz w:val="21"/>
          <w:szCs w:val="21"/>
          <w:lang w:val="fr-FR"/>
        </w:rPr>
        <w:t>400 000 personnes.</w:t>
      </w:r>
    </w:p>
    <w:p w14:paraId="4733E88F" w14:textId="30E552FB" w:rsidR="00F84BCA" w:rsidRPr="00850CE9" w:rsidRDefault="00F84BCA" w:rsidP="001D7422">
      <w:pPr>
        <w:spacing w:after="0"/>
        <w:jc w:val="both"/>
        <w:rPr>
          <w:rFonts w:asciiTheme="majorHAnsi" w:hAnsiTheme="majorHAnsi" w:cstheme="majorHAnsi"/>
          <w:b/>
          <w:bCs/>
          <w:sz w:val="8"/>
          <w:szCs w:val="8"/>
          <w:lang w:val="fr-FR"/>
        </w:rPr>
      </w:pPr>
    </w:p>
    <w:p w14:paraId="329971DF" w14:textId="06E27AAB" w:rsidR="00877300" w:rsidRPr="00850CE9" w:rsidRDefault="00877300" w:rsidP="001D7422">
      <w:pPr>
        <w:spacing w:after="0"/>
        <w:jc w:val="both"/>
        <w:rPr>
          <w:rFonts w:cstheme="minorHAnsi"/>
          <w:b/>
          <w:bCs/>
          <w:color w:val="229693"/>
          <w:lang w:val="fr-FR"/>
        </w:rPr>
      </w:pPr>
      <w:r w:rsidRPr="00850CE9">
        <w:rPr>
          <w:rFonts w:cstheme="minorHAnsi"/>
          <w:b/>
          <w:bCs/>
          <w:color w:val="229693"/>
          <w:lang w:val="fr-FR"/>
        </w:rPr>
        <w:t>Qualité</w:t>
      </w:r>
    </w:p>
    <w:p w14:paraId="43B24E41" w14:textId="175CDCF8" w:rsidR="00877300" w:rsidRPr="00850CE9" w:rsidRDefault="00877300">
      <w:pPr>
        <w:pStyle w:val="ListParagraph"/>
        <w:numPr>
          <w:ilvl w:val="0"/>
          <w:numId w:val="2"/>
        </w:numPr>
        <w:jc w:val="both"/>
        <w:rPr>
          <w:rFonts w:asciiTheme="majorHAnsi" w:hAnsiTheme="majorHAnsi" w:cstheme="majorHAnsi"/>
          <w:b/>
          <w:bCs/>
          <w:sz w:val="21"/>
          <w:szCs w:val="21"/>
          <w:lang w:val="fr-FR"/>
        </w:rPr>
      </w:pPr>
      <w:r w:rsidRPr="00850CE9">
        <w:rPr>
          <w:rFonts w:asciiTheme="majorHAnsi" w:hAnsiTheme="majorHAnsi" w:cstheme="majorHAnsi"/>
          <w:sz w:val="21"/>
          <w:szCs w:val="21"/>
          <w:lang w:val="fr-FR"/>
        </w:rPr>
        <w:t>Lorsque l’eau est disponible,</w:t>
      </w:r>
      <w:r w:rsidRPr="00850CE9">
        <w:rPr>
          <w:rFonts w:asciiTheme="majorHAnsi" w:hAnsiTheme="majorHAnsi" w:cstheme="majorHAnsi"/>
          <w:b/>
          <w:bCs/>
          <w:sz w:val="21"/>
          <w:szCs w:val="21"/>
          <w:lang w:val="fr-FR"/>
        </w:rPr>
        <w:t xml:space="preserve"> elle n'est pas potable </w:t>
      </w:r>
      <w:r w:rsidRPr="00850CE9">
        <w:rPr>
          <w:rFonts w:asciiTheme="majorHAnsi" w:hAnsiTheme="majorHAnsi" w:cstheme="majorHAnsi"/>
          <w:sz w:val="21"/>
          <w:szCs w:val="21"/>
          <w:lang w:val="fr-FR"/>
        </w:rPr>
        <w:t xml:space="preserve">en raison </w:t>
      </w:r>
      <w:r w:rsidR="002633E5">
        <w:rPr>
          <w:rFonts w:asciiTheme="majorHAnsi" w:hAnsiTheme="majorHAnsi" w:cstheme="majorHAnsi"/>
          <w:sz w:val="21"/>
          <w:szCs w:val="21"/>
          <w:lang w:val="fr-FR"/>
        </w:rPr>
        <w:t>de</w:t>
      </w:r>
      <w:r w:rsidR="0025242F">
        <w:rPr>
          <w:rFonts w:asciiTheme="majorHAnsi" w:hAnsiTheme="majorHAnsi" w:cstheme="majorHAnsi"/>
          <w:sz w:val="21"/>
          <w:szCs w:val="21"/>
          <w:lang w:val="fr-FR"/>
        </w:rPr>
        <w:t> :</w:t>
      </w:r>
      <w:r w:rsidRPr="00850CE9">
        <w:rPr>
          <w:rFonts w:asciiTheme="majorHAnsi" w:hAnsiTheme="majorHAnsi" w:cstheme="majorHAnsi"/>
          <w:sz w:val="21"/>
          <w:szCs w:val="21"/>
          <w:lang w:val="fr-FR"/>
        </w:rPr>
        <w:t xml:space="preserve"> </w:t>
      </w:r>
    </w:p>
    <w:p w14:paraId="7F3F5D49" w14:textId="77777777" w:rsidR="00E20B08" w:rsidRPr="00850CE9" w:rsidRDefault="00CF765C">
      <w:pPr>
        <w:pStyle w:val="ListParagraph"/>
        <w:numPr>
          <w:ilvl w:val="1"/>
          <w:numId w:val="2"/>
        </w:numPr>
        <w:ind w:left="567" w:hanging="141"/>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t>La vétusté des canalisations, </w:t>
      </w:r>
      <w:r w:rsidRPr="00850CE9">
        <w:rPr>
          <w:rFonts w:asciiTheme="majorHAnsi" w:hAnsiTheme="majorHAnsi" w:cstheme="majorHAnsi"/>
          <w:sz w:val="21"/>
          <w:szCs w:val="21"/>
          <w:lang w:val="fr-FR"/>
        </w:rPr>
        <w:t>non correctement entretenues depuis 30 ans ;</w:t>
      </w:r>
    </w:p>
    <w:p w14:paraId="2C9894B3" w14:textId="2AFF88C8" w:rsidR="00E20B08" w:rsidRPr="00850CE9" w:rsidRDefault="00877300">
      <w:pPr>
        <w:pStyle w:val="ListParagraph"/>
        <w:numPr>
          <w:ilvl w:val="1"/>
          <w:numId w:val="2"/>
        </w:numPr>
        <w:ind w:left="567" w:hanging="141"/>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t xml:space="preserve">La défaillance de l’assainissement : 80 % </w:t>
      </w:r>
      <w:r w:rsidRPr="00850CE9">
        <w:rPr>
          <w:rFonts w:asciiTheme="majorHAnsi" w:hAnsiTheme="majorHAnsi" w:cstheme="majorHAnsi"/>
          <w:sz w:val="21"/>
          <w:szCs w:val="21"/>
          <w:lang w:val="fr-FR"/>
        </w:rPr>
        <w:t>des stations d'épuration</w:t>
      </w:r>
      <w:r w:rsidRPr="00850CE9">
        <w:rPr>
          <w:rFonts w:asciiTheme="majorHAnsi" w:hAnsiTheme="majorHAnsi" w:cstheme="majorHAnsi"/>
          <w:b/>
          <w:bCs/>
          <w:sz w:val="21"/>
          <w:szCs w:val="21"/>
          <w:lang w:val="fr-FR"/>
        </w:rPr>
        <w:t xml:space="preserve"> </w:t>
      </w:r>
      <w:r w:rsidRPr="00850CE9">
        <w:rPr>
          <w:rFonts w:asciiTheme="majorHAnsi" w:hAnsiTheme="majorHAnsi" w:cstheme="majorHAnsi"/>
          <w:sz w:val="21"/>
          <w:szCs w:val="21"/>
          <w:lang w:val="fr-FR"/>
        </w:rPr>
        <w:t xml:space="preserve">ne sont pas </w:t>
      </w:r>
      <w:r w:rsidR="00CF765C" w:rsidRPr="00850CE9">
        <w:rPr>
          <w:rFonts w:asciiTheme="majorHAnsi" w:hAnsiTheme="majorHAnsi" w:cstheme="majorHAnsi"/>
          <w:sz w:val="21"/>
          <w:szCs w:val="21"/>
          <w:lang w:val="fr-FR"/>
        </w:rPr>
        <w:t xml:space="preserve">aux </w:t>
      </w:r>
      <w:r w:rsidR="00EE07A2" w:rsidRPr="00850CE9">
        <w:rPr>
          <w:rFonts w:asciiTheme="majorHAnsi" w:hAnsiTheme="majorHAnsi" w:cstheme="majorHAnsi"/>
          <w:sz w:val="21"/>
          <w:szCs w:val="21"/>
          <w:lang w:val="fr-FR"/>
        </w:rPr>
        <w:t>normes</w:t>
      </w:r>
      <w:r w:rsidR="00EE07A2" w:rsidRPr="00850CE9">
        <w:rPr>
          <w:rFonts w:asciiTheme="majorHAnsi" w:hAnsiTheme="majorHAnsi" w:cstheme="majorHAnsi"/>
          <w:b/>
          <w:bCs/>
          <w:sz w:val="21"/>
          <w:szCs w:val="21"/>
          <w:lang w:val="fr-FR"/>
        </w:rPr>
        <w:t xml:space="preserve"> ;</w:t>
      </w:r>
    </w:p>
    <w:p w14:paraId="28312969" w14:textId="6C770250" w:rsidR="00877300" w:rsidRPr="00850CE9" w:rsidRDefault="00877300">
      <w:pPr>
        <w:pStyle w:val="ListParagraph"/>
        <w:numPr>
          <w:ilvl w:val="1"/>
          <w:numId w:val="2"/>
        </w:numPr>
        <w:ind w:left="567" w:hanging="141"/>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t xml:space="preserve">La pollution </w:t>
      </w:r>
      <w:r w:rsidR="0001104A" w:rsidRPr="00850CE9">
        <w:rPr>
          <w:rFonts w:asciiTheme="majorHAnsi" w:hAnsiTheme="majorHAnsi" w:cstheme="majorHAnsi"/>
          <w:b/>
          <w:bCs/>
          <w:sz w:val="21"/>
          <w:szCs w:val="21"/>
          <w:lang w:val="fr-FR"/>
        </w:rPr>
        <w:t>aux</w:t>
      </w:r>
      <w:r w:rsidRPr="00850CE9">
        <w:rPr>
          <w:rFonts w:asciiTheme="majorHAnsi" w:hAnsiTheme="majorHAnsi" w:cstheme="majorHAnsi"/>
          <w:b/>
          <w:bCs/>
          <w:sz w:val="21"/>
          <w:szCs w:val="21"/>
          <w:lang w:val="fr-FR"/>
        </w:rPr>
        <w:t xml:space="preserve"> </w:t>
      </w:r>
      <w:r w:rsidR="00EE07A2" w:rsidRPr="00850CE9">
        <w:rPr>
          <w:rFonts w:asciiTheme="majorHAnsi" w:hAnsiTheme="majorHAnsi" w:cstheme="majorHAnsi"/>
          <w:b/>
          <w:bCs/>
          <w:sz w:val="21"/>
          <w:szCs w:val="21"/>
          <w:lang w:val="fr-FR"/>
        </w:rPr>
        <w:t>pesticides</w:t>
      </w:r>
      <w:r w:rsidR="00EE07A2" w:rsidRPr="00850CE9">
        <w:rPr>
          <w:rFonts w:asciiTheme="majorHAnsi" w:hAnsiTheme="majorHAnsi" w:cstheme="majorHAnsi"/>
          <w:sz w:val="21"/>
          <w:szCs w:val="21"/>
          <w:lang w:val="fr-FR"/>
        </w:rPr>
        <w:t xml:space="preserve"> :</w:t>
      </w:r>
      <w:r w:rsidRPr="00850CE9">
        <w:rPr>
          <w:rFonts w:asciiTheme="majorHAnsi" w:hAnsiTheme="majorHAnsi" w:cstheme="majorHAnsi"/>
          <w:sz w:val="21"/>
          <w:szCs w:val="21"/>
          <w:lang w:val="fr-FR"/>
        </w:rPr>
        <w:t xml:space="preserve"> </w:t>
      </w:r>
      <w:r w:rsidR="0025242F">
        <w:rPr>
          <w:rFonts w:asciiTheme="majorHAnsi" w:hAnsiTheme="majorHAnsi" w:cstheme="majorHAnsi"/>
          <w:sz w:val="21"/>
          <w:szCs w:val="21"/>
          <w:lang w:val="fr-FR"/>
        </w:rPr>
        <w:t>l</w:t>
      </w:r>
      <w:r w:rsidRPr="00850CE9">
        <w:rPr>
          <w:rFonts w:asciiTheme="majorHAnsi" w:hAnsiTheme="majorHAnsi" w:cstheme="majorHAnsi"/>
          <w:sz w:val="21"/>
          <w:szCs w:val="21"/>
          <w:lang w:val="fr-FR"/>
        </w:rPr>
        <w:t xml:space="preserve">'eau est polluée par divers pesticides dont le </w:t>
      </w:r>
      <w:r w:rsidRPr="00FE3191">
        <w:rPr>
          <w:rFonts w:asciiTheme="majorHAnsi" w:hAnsiTheme="majorHAnsi" w:cstheme="majorHAnsi"/>
          <w:b/>
          <w:bCs/>
          <w:sz w:val="21"/>
          <w:szCs w:val="21"/>
          <w:lang w:val="fr-FR"/>
        </w:rPr>
        <w:t>chlordécone</w:t>
      </w:r>
      <w:r w:rsidRPr="00850CE9">
        <w:rPr>
          <w:rFonts w:asciiTheme="majorHAnsi" w:hAnsiTheme="majorHAnsi" w:cstheme="majorHAnsi"/>
          <w:sz w:val="21"/>
          <w:szCs w:val="21"/>
          <w:lang w:val="fr-FR"/>
        </w:rPr>
        <w:t xml:space="preserve">. </w:t>
      </w:r>
    </w:p>
    <w:p w14:paraId="5D013036" w14:textId="77777777" w:rsidR="00E20B08" w:rsidRPr="00850CE9" w:rsidRDefault="00E20B08" w:rsidP="00964EB4">
      <w:pPr>
        <w:spacing w:after="0"/>
        <w:jc w:val="both"/>
        <w:rPr>
          <w:rFonts w:asciiTheme="majorHAnsi" w:hAnsiTheme="majorHAnsi" w:cstheme="majorHAnsi"/>
          <w:sz w:val="8"/>
          <w:szCs w:val="8"/>
          <w:lang w:val="fr-FR"/>
        </w:rPr>
      </w:pPr>
    </w:p>
    <w:p w14:paraId="3B1CD194" w14:textId="77777777" w:rsidR="00877300" w:rsidRPr="00850CE9" w:rsidRDefault="00877300" w:rsidP="00964EB4">
      <w:pPr>
        <w:spacing w:after="0"/>
        <w:jc w:val="both"/>
        <w:rPr>
          <w:rFonts w:cstheme="minorHAnsi"/>
          <w:b/>
          <w:bCs/>
          <w:color w:val="229693"/>
          <w:lang w:val="fr-FR"/>
        </w:rPr>
      </w:pPr>
      <w:r w:rsidRPr="00850CE9">
        <w:rPr>
          <w:rFonts w:cstheme="minorHAnsi"/>
          <w:b/>
          <w:bCs/>
          <w:color w:val="229693"/>
          <w:lang w:val="fr-FR"/>
        </w:rPr>
        <w:t>Accessibilité</w:t>
      </w:r>
    </w:p>
    <w:p w14:paraId="1AB1F117" w14:textId="2CA0AF79" w:rsidR="00964EB4" w:rsidRPr="00FE3191" w:rsidRDefault="00877300" w:rsidP="0097738B">
      <w:pPr>
        <w:pStyle w:val="ListParagraph"/>
        <w:numPr>
          <w:ilvl w:val="0"/>
          <w:numId w:val="2"/>
        </w:numPr>
        <w:shd w:val="clear" w:color="auto" w:fill="CCCCFF"/>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t>Physique </w:t>
      </w:r>
      <w:r w:rsidRPr="00850CE9">
        <w:rPr>
          <w:rFonts w:asciiTheme="majorHAnsi" w:hAnsiTheme="majorHAnsi" w:cstheme="majorHAnsi"/>
          <w:sz w:val="21"/>
          <w:szCs w:val="21"/>
          <w:lang w:val="fr-FR"/>
        </w:rPr>
        <w:t>:</w:t>
      </w:r>
      <w:r w:rsidR="00E20B08" w:rsidRPr="00850CE9">
        <w:rPr>
          <w:rFonts w:asciiTheme="majorHAnsi" w:hAnsiTheme="majorHAnsi" w:cstheme="majorHAnsi"/>
          <w:sz w:val="21"/>
          <w:szCs w:val="21"/>
          <w:lang w:val="fr-FR"/>
        </w:rPr>
        <w:t xml:space="preserve"> la défaillance des systèmes d’eau et d’assainissement</w:t>
      </w:r>
      <w:r w:rsidR="00E20B08" w:rsidRPr="00850CE9">
        <w:rPr>
          <w:rFonts w:asciiTheme="majorHAnsi" w:hAnsiTheme="majorHAnsi" w:cstheme="majorHAnsi"/>
          <w:b/>
          <w:bCs/>
          <w:sz w:val="21"/>
          <w:szCs w:val="21"/>
          <w:lang w:val="fr-FR"/>
        </w:rPr>
        <w:t xml:space="preserve"> </w:t>
      </w:r>
      <w:r w:rsidR="00E20B08" w:rsidRPr="00850CE9">
        <w:rPr>
          <w:rFonts w:asciiTheme="majorHAnsi" w:hAnsiTheme="majorHAnsi" w:cstheme="majorHAnsi"/>
          <w:sz w:val="21"/>
          <w:szCs w:val="21"/>
          <w:lang w:val="fr-FR"/>
        </w:rPr>
        <w:t>entraîne</w:t>
      </w:r>
      <w:r w:rsidR="005F1EE3" w:rsidRPr="00850CE9">
        <w:rPr>
          <w:rFonts w:asciiTheme="majorHAnsi" w:hAnsiTheme="majorHAnsi" w:cstheme="majorHAnsi"/>
          <w:sz w:val="21"/>
          <w:szCs w:val="21"/>
          <w:lang w:val="fr-FR"/>
        </w:rPr>
        <w:t xml:space="preserve"> un manque et</w:t>
      </w:r>
      <w:r w:rsidR="00E20B08" w:rsidRPr="00850CE9">
        <w:rPr>
          <w:rFonts w:asciiTheme="majorHAnsi" w:hAnsiTheme="majorHAnsi" w:cstheme="majorHAnsi"/>
          <w:sz w:val="21"/>
          <w:szCs w:val="21"/>
          <w:lang w:val="fr-FR"/>
        </w:rPr>
        <w:t xml:space="preserve"> une contamination de l'eau</w:t>
      </w:r>
      <w:r w:rsidR="005F1EE3" w:rsidRPr="00850CE9">
        <w:rPr>
          <w:rFonts w:asciiTheme="majorHAnsi" w:hAnsiTheme="majorHAnsi" w:cstheme="majorHAnsi"/>
          <w:sz w:val="21"/>
          <w:szCs w:val="21"/>
          <w:lang w:val="fr-FR"/>
        </w:rPr>
        <w:t>,</w:t>
      </w:r>
      <w:r w:rsidR="00E20B08" w:rsidRPr="00850CE9">
        <w:rPr>
          <w:rFonts w:asciiTheme="majorHAnsi" w:hAnsiTheme="majorHAnsi" w:cstheme="majorHAnsi"/>
          <w:sz w:val="21"/>
          <w:szCs w:val="21"/>
          <w:lang w:val="fr-FR"/>
        </w:rPr>
        <w:t xml:space="preserve"> </w:t>
      </w:r>
      <w:r w:rsidR="005F1EE3" w:rsidRPr="00850CE9">
        <w:rPr>
          <w:rFonts w:asciiTheme="majorHAnsi" w:hAnsiTheme="majorHAnsi" w:cstheme="majorHAnsi"/>
          <w:sz w:val="21"/>
          <w:szCs w:val="21"/>
          <w:lang w:val="fr-FR"/>
        </w:rPr>
        <w:t xml:space="preserve">donc </w:t>
      </w:r>
      <w:r w:rsidR="00E20B08" w:rsidRPr="00850CE9">
        <w:rPr>
          <w:rFonts w:asciiTheme="majorHAnsi" w:hAnsiTheme="majorHAnsi" w:cstheme="majorHAnsi"/>
          <w:sz w:val="21"/>
          <w:szCs w:val="21"/>
          <w:lang w:val="fr-FR"/>
        </w:rPr>
        <w:t xml:space="preserve">des </w:t>
      </w:r>
      <w:r w:rsidR="00E20B08" w:rsidRPr="00FE3191">
        <w:rPr>
          <w:rFonts w:asciiTheme="majorHAnsi" w:hAnsiTheme="majorHAnsi" w:cstheme="majorHAnsi"/>
          <w:b/>
          <w:bCs/>
          <w:sz w:val="21"/>
          <w:szCs w:val="21"/>
          <w:lang w:val="fr-FR"/>
        </w:rPr>
        <w:t xml:space="preserve">risques pour la santé </w:t>
      </w:r>
      <w:r w:rsidR="00E20B08" w:rsidRPr="00850CE9">
        <w:rPr>
          <w:rFonts w:asciiTheme="majorHAnsi" w:hAnsiTheme="majorHAnsi" w:cstheme="majorHAnsi"/>
          <w:sz w:val="21"/>
          <w:szCs w:val="21"/>
          <w:lang w:val="fr-FR"/>
        </w:rPr>
        <w:t xml:space="preserve">tant </w:t>
      </w:r>
      <w:r w:rsidR="00E20B08" w:rsidRPr="00850CE9">
        <w:rPr>
          <w:rFonts w:asciiTheme="majorHAnsi" w:hAnsiTheme="majorHAnsi" w:cstheme="majorHAnsi"/>
          <w:b/>
          <w:bCs/>
          <w:sz w:val="21"/>
          <w:szCs w:val="21"/>
          <w:lang w:val="fr-FR"/>
        </w:rPr>
        <w:t>à la maison, à l’école et à l'hôpital, qu’à la mer et à la rivière. </w:t>
      </w:r>
      <w:r w:rsidR="00FE3191" w:rsidRPr="00FE3191">
        <w:rPr>
          <w:rFonts w:asciiTheme="majorHAnsi" w:hAnsiTheme="majorHAnsi" w:cstheme="majorHAnsi"/>
          <w:sz w:val="21"/>
          <w:szCs w:val="21"/>
          <w:lang w:val="fr-FR"/>
        </w:rPr>
        <w:t xml:space="preserve">Le défaut d’eau salubre </w:t>
      </w:r>
      <w:r w:rsidR="00FE3191">
        <w:rPr>
          <w:rFonts w:asciiTheme="majorHAnsi" w:hAnsiTheme="majorHAnsi" w:cstheme="majorHAnsi"/>
          <w:sz w:val="21"/>
          <w:szCs w:val="21"/>
          <w:lang w:val="fr-FR"/>
        </w:rPr>
        <w:t xml:space="preserve">porte une atteinte accrue à la </w:t>
      </w:r>
      <w:r w:rsidR="00FE3191" w:rsidRPr="00FE3191">
        <w:rPr>
          <w:rFonts w:asciiTheme="majorHAnsi" w:hAnsiTheme="majorHAnsi" w:cstheme="majorHAnsi"/>
          <w:b/>
          <w:bCs/>
          <w:sz w:val="21"/>
          <w:szCs w:val="21"/>
          <w:lang w:val="fr-FR"/>
        </w:rPr>
        <w:t>dignité</w:t>
      </w:r>
      <w:r w:rsidR="00FE3191">
        <w:rPr>
          <w:rFonts w:asciiTheme="majorHAnsi" w:hAnsiTheme="majorHAnsi" w:cstheme="majorHAnsi"/>
          <w:b/>
          <w:bCs/>
          <w:sz w:val="21"/>
          <w:szCs w:val="21"/>
          <w:lang w:val="fr-FR"/>
        </w:rPr>
        <w:t xml:space="preserve"> </w:t>
      </w:r>
      <w:r w:rsidR="00FE3191" w:rsidRPr="00E56A64">
        <w:rPr>
          <w:rFonts w:asciiTheme="majorHAnsi" w:hAnsiTheme="majorHAnsi" w:cstheme="majorHAnsi"/>
          <w:b/>
          <w:bCs/>
          <w:sz w:val="21"/>
          <w:szCs w:val="21"/>
          <w:lang w:val="fr-FR"/>
        </w:rPr>
        <w:t>des femmes et des filles</w:t>
      </w:r>
      <w:r w:rsidR="00FE3191">
        <w:rPr>
          <w:rFonts w:asciiTheme="majorHAnsi" w:hAnsiTheme="majorHAnsi" w:cstheme="majorHAnsi"/>
          <w:sz w:val="21"/>
          <w:szCs w:val="21"/>
          <w:lang w:val="fr-FR"/>
        </w:rPr>
        <w:t xml:space="preserve"> au regard de leurs besoins spécifiques en termes d’</w:t>
      </w:r>
      <w:r w:rsidR="00FE3191" w:rsidRPr="00FE3191">
        <w:rPr>
          <w:rFonts w:asciiTheme="majorHAnsi" w:hAnsiTheme="majorHAnsi" w:cstheme="majorHAnsi"/>
          <w:b/>
          <w:bCs/>
          <w:sz w:val="21"/>
          <w:szCs w:val="21"/>
          <w:lang w:val="fr-FR"/>
        </w:rPr>
        <w:t>hygiène</w:t>
      </w:r>
      <w:r w:rsidR="00FE3191">
        <w:rPr>
          <w:rFonts w:asciiTheme="majorHAnsi" w:hAnsiTheme="majorHAnsi" w:cstheme="majorHAnsi"/>
          <w:sz w:val="21"/>
          <w:szCs w:val="21"/>
          <w:lang w:val="fr-FR"/>
        </w:rPr>
        <w:t>.</w:t>
      </w:r>
    </w:p>
    <w:p w14:paraId="1AD879D3" w14:textId="5F1235D8" w:rsidR="00964EB4" w:rsidRPr="008D2A00" w:rsidRDefault="00877300" w:rsidP="008D2A00">
      <w:pPr>
        <w:pStyle w:val="ListParagraph"/>
        <w:numPr>
          <w:ilvl w:val="0"/>
          <w:numId w:val="2"/>
        </w:numPr>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t>Economique</w:t>
      </w:r>
      <w:r w:rsidRPr="00850CE9">
        <w:rPr>
          <w:rFonts w:asciiTheme="majorHAnsi" w:hAnsiTheme="majorHAnsi" w:cstheme="majorHAnsi"/>
          <w:sz w:val="21"/>
          <w:szCs w:val="21"/>
          <w:lang w:val="fr-FR"/>
        </w:rPr>
        <w:t> :</w:t>
      </w:r>
      <w:r w:rsidR="00364E02" w:rsidRPr="00850CE9">
        <w:rPr>
          <w:rFonts w:asciiTheme="majorHAnsi" w:hAnsiTheme="majorHAnsi" w:cstheme="majorHAnsi"/>
          <w:sz w:val="21"/>
          <w:szCs w:val="21"/>
          <w:lang w:val="fr-FR"/>
        </w:rPr>
        <w:t xml:space="preserve"> </w:t>
      </w:r>
      <w:r w:rsidR="00364E02" w:rsidRPr="00850CE9">
        <w:rPr>
          <w:rFonts w:asciiTheme="majorHAnsi" w:hAnsiTheme="majorHAnsi" w:cstheme="majorHAnsi"/>
          <w:b/>
          <w:bCs/>
          <w:sz w:val="21"/>
          <w:szCs w:val="21"/>
          <w:lang w:val="fr-FR"/>
        </w:rPr>
        <w:t>L’eau au robinet</w:t>
      </w:r>
      <w:r w:rsidR="008D2A00">
        <w:rPr>
          <w:rFonts w:asciiTheme="majorHAnsi" w:hAnsiTheme="majorHAnsi" w:cstheme="majorHAnsi"/>
          <w:b/>
          <w:bCs/>
          <w:sz w:val="21"/>
          <w:szCs w:val="21"/>
          <w:lang w:val="fr-FR"/>
        </w:rPr>
        <w:t xml:space="preserve"> </w:t>
      </w:r>
      <w:r w:rsidR="00364E02" w:rsidRPr="00850CE9">
        <w:rPr>
          <w:rFonts w:asciiTheme="majorHAnsi" w:hAnsiTheme="majorHAnsi" w:cstheme="majorHAnsi"/>
          <w:b/>
          <w:bCs/>
          <w:sz w:val="21"/>
          <w:szCs w:val="21"/>
          <w:lang w:val="fr-FR"/>
        </w:rPr>
        <w:t xml:space="preserve">est </w:t>
      </w:r>
      <w:r w:rsidR="00292EE7" w:rsidRPr="00850CE9">
        <w:rPr>
          <w:rFonts w:asciiTheme="majorHAnsi" w:hAnsiTheme="majorHAnsi" w:cstheme="majorHAnsi"/>
          <w:b/>
          <w:bCs/>
          <w:sz w:val="21"/>
          <w:szCs w:val="21"/>
          <w:lang w:val="fr-FR"/>
        </w:rPr>
        <w:t>la plus chère</w:t>
      </w:r>
      <w:r w:rsidR="00364E02" w:rsidRPr="00850CE9">
        <w:rPr>
          <w:rFonts w:asciiTheme="majorHAnsi" w:hAnsiTheme="majorHAnsi" w:cstheme="majorHAnsi"/>
          <w:b/>
          <w:bCs/>
          <w:sz w:val="21"/>
          <w:szCs w:val="21"/>
          <w:lang w:val="fr-FR"/>
        </w:rPr>
        <w:t xml:space="preserve"> de France</w:t>
      </w:r>
      <w:r w:rsidR="008D2A00">
        <w:rPr>
          <w:rStyle w:val="FootnoteReference"/>
          <w:rFonts w:asciiTheme="majorHAnsi" w:hAnsiTheme="majorHAnsi" w:cstheme="majorHAnsi"/>
          <w:b/>
          <w:bCs/>
          <w:sz w:val="21"/>
          <w:szCs w:val="21"/>
          <w:lang w:val="fr-FR"/>
        </w:rPr>
        <w:footnoteReference w:id="14"/>
      </w:r>
      <w:r w:rsidR="00782A82" w:rsidRPr="008D2A00">
        <w:rPr>
          <w:rFonts w:asciiTheme="majorHAnsi" w:hAnsiTheme="majorHAnsi" w:cstheme="majorHAnsi"/>
          <w:color w:val="212529"/>
          <w:sz w:val="18"/>
          <w:szCs w:val="18"/>
          <w:shd w:val="clear" w:color="auto" w:fill="FFFFFF"/>
          <w:lang w:val="fr-FR"/>
        </w:rPr>
        <w:t xml:space="preserve">. </w:t>
      </w:r>
      <w:r w:rsidR="008B169D" w:rsidRPr="008D2A00">
        <w:rPr>
          <w:rFonts w:asciiTheme="majorHAnsi" w:eastAsia="Times New Roman" w:hAnsiTheme="majorHAnsi" w:cstheme="majorHAnsi"/>
          <w:color w:val="222222"/>
          <w:sz w:val="21"/>
          <w:szCs w:val="21"/>
          <w:lang w:val="fr-FR"/>
        </w:rPr>
        <w:t xml:space="preserve"> </w:t>
      </w:r>
      <w:r w:rsidR="008D2A00">
        <w:rPr>
          <w:rFonts w:asciiTheme="majorHAnsi" w:hAnsiTheme="majorHAnsi" w:cstheme="majorHAnsi"/>
          <w:b/>
          <w:bCs/>
          <w:sz w:val="21"/>
          <w:szCs w:val="21"/>
          <w:lang w:val="fr-FR"/>
        </w:rPr>
        <w:t>L</w:t>
      </w:r>
      <w:r w:rsidRPr="008D2A00">
        <w:rPr>
          <w:rFonts w:asciiTheme="majorHAnsi" w:hAnsiTheme="majorHAnsi" w:cstheme="majorHAnsi"/>
          <w:b/>
          <w:bCs/>
          <w:sz w:val="21"/>
          <w:szCs w:val="21"/>
          <w:lang w:val="fr-FR"/>
        </w:rPr>
        <w:t>'eau en bouteille</w:t>
      </w:r>
      <w:r w:rsidR="008D2A00">
        <w:rPr>
          <w:rFonts w:asciiTheme="majorHAnsi" w:hAnsiTheme="majorHAnsi" w:cstheme="majorHAnsi"/>
          <w:b/>
          <w:bCs/>
          <w:sz w:val="21"/>
          <w:szCs w:val="21"/>
          <w:lang w:val="fr-FR"/>
        </w:rPr>
        <w:t xml:space="preserve"> est </w:t>
      </w:r>
      <w:r w:rsidR="006630D0" w:rsidRPr="008D2A00">
        <w:rPr>
          <w:rFonts w:asciiTheme="majorHAnsi" w:hAnsiTheme="majorHAnsi" w:cstheme="majorHAnsi"/>
          <w:b/>
          <w:bCs/>
          <w:sz w:val="21"/>
          <w:szCs w:val="21"/>
          <w:lang w:val="fr-FR"/>
        </w:rPr>
        <w:t>deux à trois fois</w:t>
      </w:r>
      <w:r w:rsidRPr="008D2A00">
        <w:rPr>
          <w:rFonts w:asciiTheme="majorHAnsi" w:hAnsiTheme="majorHAnsi" w:cstheme="majorHAnsi"/>
          <w:b/>
          <w:bCs/>
          <w:sz w:val="21"/>
          <w:szCs w:val="21"/>
          <w:lang w:val="fr-FR"/>
        </w:rPr>
        <w:t xml:space="preserve"> plus chère </w:t>
      </w:r>
      <w:r w:rsidR="006630D0" w:rsidRPr="008D2A00">
        <w:rPr>
          <w:rFonts w:asciiTheme="majorHAnsi" w:hAnsiTheme="majorHAnsi" w:cstheme="majorHAnsi"/>
          <w:b/>
          <w:bCs/>
          <w:sz w:val="21"/>
          <w:szCs w:val="21"/>
          <w:lang w:val="fr-FR"/>
        </w:rPr>
        <w:t>que dans l’hexagone</w:t>
      </w:r>
      <w:r w:rsidR="00E805B4" w:rsidRPr="00850CE9">
        <w:rPr>
          <w:rStyle w:val="FootnoteReference"/>
          <w:rFonts w:asciiTheme="majorHAnsi" w:hAnsiTheme="majorHAnsi" w:cstheme="majorHAnsi"/>
          <w:b/>
          <w:color w:val="000000"/>
          <w:sz w:val="21"/>
          <w:szCs w:val="21"/>
          <w:lang w:val="fr-FR"/>
        </w:rPr>
        <w:footnoteReference w:id="15"/>
      </w:r>
      <w:r w:rsidR="006630D0" w:rsidRPr="008D2A00">
        <w:rPr>
          <w:rFonts w:asciiTheme="majorHAnsi" w:hAnsiTheme="majorHAnsi" w:cstheme="majorHAnsi"/>
          <w:bCs/>
          <w:color w:val="000000"/>
          <w:sz w:val="21"/>
          <w:szCs w:val="21"/>
          <w:lang w:val="fr-FR"/>
        </w:rPr>
        <w:t>.</w:t>
      </w:r>
      <w:r w:rsidR="008D2A00">
        <w:rPr>
          <w:rFonts w:asciiTheme="majorHAnsi" w:hAnsiTheme="majorHAnsi" w:cstheme="majorHAnsi"/>
          <w:bCs/>
          <w:color w:val="000000"/>
          <w:sz w:val="21"/>
          <w:szCs w:val="21"/>
          <w:lang w:val="fr-FR"/>
        </w:rPr>
        <w:t xml:space="preserve"> </w:t>
      </w:r>
      <w:r w:rsidRPr="008D2A00">
        <w:rPr>
          <w:rFonts w:asciiTheme="majorHAnsi" w:hAnsiTheme="majorHAnsi" w:cstheme="majorHAnsi"/>
          <w:sz w:val="21"/>
          <w:szCs w:val="21"/>
          <w:lang w:val="fr-FR"/>
        </w:rPr>
        <w:t xml:space="preserve">Ces coûts sont inabordables pour une grande partie de la population, dont 1/3 vit </w:t>
      </w:r>
      <w:r w:rsidR="00C24BD3">
        <w:rPr>
          <w:rFonts w:asciiTheme="majorHAnsi" w:hAnsiTheme="majorHAnsi" w:cstheme="majorHAnsi"/>
          <w:sz w:val="21"/>
          <w:szCs w:val="21"/>
          <w:lang w:val="fr-FR"/>
        </w:rPr>
        <w:t>sous le</w:t>
      </w:r>
      <w:r w:rsidRPr="008D2A00">
        <w:rPr>
          <w:rFonts w:asciiTheme="majorHAnsi" w:hAnsiTheme="majorHAnsi" w:cstheme="majorHAnsi"/>
          <w:sz w:val="21"/>
          <w:szCs w:val="21"/>
          <w:lang w:val="fr-FR"/>
        </w:rPr>
        <w:t xml:space="preserve"> seuil de pauvreté.</w:t>
      </w:r>
      <w:r w:rsidR="00364E02" w:rsidRPr="008D2A00">
        <w:rPr>
          <w:rFonts w:asciiTheme="majorHAnsi" w:hAnsiTheme="majorHAnsi" w:cstheme="majorHAnsi"/>
          <w:sz w:val="21"/>
          <w:szCs w:val="21"/>
          <w:lang w:val="fr-FR"/>
        </w:rPr>
        <w:t xml:space="preserve"> </w:t>
      </w:r>
    </w:p>
    <w:p w14:paraId="2AD746F6" w14:textId="54E2ABF1" w:rsidR="00877300" w:rsidRPr="00246DF2" w:rsidRDefault="00877300" w:rsidP="00246DF2">
      <w:pPr>
        <w:pStyle w:val="ListParagraph"/>
        <w:numPr>
          <w:ilvl w:val="0"/>
          <w:numId w:val="2"/>
        </w:numPr>
        <w:shd w:val="clear" w:color="auto" w:fill="CCCCFF"/>
        <w:jc w:val="both"/>
        <w:rPr>
          <w:rFonts w:asciiTheme="majorHAnsi" w:hAnsiTheme="majorHAnsi" w:cstheme="majorHAnsi"/>
          <w:b/>
          <w:bCs/>
          <w:sz w:val="21"/>
          <w:szCs w:val="21"/>
          <w:lang w:val="fr-FR"/>
        </w:rPr>
      </w:pPr>
      <w:r w:rsidRPr="00246DF2">
        <w:rPr>
          <w:rFonts w:asciiTheme="majorHAnsi" w:hAnsiTheme="majorHAnsi" w:cstheme="majorHAnsi"/>
          <w:b/>
          <w:bCs/>
          <w:sz w:val="21"/>
          <w:szCs w:val="21"/>
          <w:lang w:val="fr-FR"/>
        </w:rPr>
        <w:t xml:space="preserve">Non-discrimination : </w:t>
      </w:r>
      <w:r w:rsidR="00850CE9" w:rsidRPr="00246DF2">
        <w:rPr>
          <w:rFonts w:asciiTheme="majorHAnsi" w:hAnsiTheme="majorHAnsi" w:cstheme="majorHAnsi"/>
          <w:sz w:val="21"/>
          <w:szCs w:val="21"/>
          <w:lang w:val="fr-FR"/>
        </w:rPr>
        <w:t>Ce</w:t>
      </w:r>
      <w:r w:rsidRPr="00246DF2">
        <w:rPr>
          <w:rFonts w:asciiTheme="majorHAnsi" w:hAnsiTheme="majorHAnsi" w:cstheme="majorHAnsi"/>
          <w:sz w:val="21"/>
          <w:szCs w:val="21"/>
          <w:lang w:val="fr-FR"/>
        </w:rPr>
        <w:t xml:space="preserve"> problème touche la plupart des territoires d'outre-mer</w:t>
      </w:r>
      <w:r w:rsidR="00E20B08" w:rsidRPr="00246DF2">
        <w:rPr>
          <w:rFonts w:asciiTheme="majorHAnsi" w:hAnsiTheme="majorHAnsi" w:cstheme="majorHAnsi"/>
          <w:sz w:val="21"/>
          <w:szCs w:val="21"/>
          <w:lang w:val="fr-FR"/>
        </w:rPr>
        <w:t>,</w:t>
      </w:r>
      <w:r w:rsidRPr="00246DF2">
        <w:rPr>
          <w:rFonts w:asciiTheme="majorHAnsi" w:hAnsiTheme="majorHAnsi" w:cstheme="majorHAnsi"/>
          <w:sz w:val="21"/>
          <w:szCs w:val="21"/>
          <w:lang w:val="fr-FR"/>
        </w:rPr>
        <w:t xml:space="preserve"> </w:t>
      </w:r>
      <w:r w:rsidR="00E20B08" w:rsidRPr="00246DF2">
        <w:rPr>
          <w:rFonts w:asciiTheme="majorHAnsi" w:hAnsiTheme="majorHAnsi" w:cstheme="majorHAnsi"/>
          <w:sz w:val="21"/>
          <w:szCs w:val="21"/>
          <w:lang w:val="fr-FR"/>
        </w:rPr>
        <w:t>majoritairement peuplé</w:t>
      </w:r>
      <w:r w:rsidR="00CA49B6" w:rsidRPr="00246DF2">
        <w:rPr>
          <w:rFonts w:asciiTheme="majorHAnsi" w:hAnsiTheme="majorHAnsi" w:cstheme="majorHAnsi"/>
          <w:sz w:val="21"/>
          <w:szCs w:val="21"/>
          <w:lang w:val="fr-FR"/>
        </w:rPr>
        <w:t>s</w:t>
      </w:r>
      <w:r w:rsidR="00E20B08" w:rsidRPr="00246DF2">
        <w:rPr>
          <w:rFonts w:asciiTheme="majorHAnsi" w:hAnsiTheme="majorHAnsi" w:cstheme="majorHAnsi"/>
          <w:sz w:val="21"/>
          <w:szCs w:val="21"/>
          <w:lang w:val="fr-FR"/>
        </w:rPr>
        <w:t xml:space="preserve"> </w:t>
      </w:r>
      <w:r w:rsidR="00E20B08" w:rsidRPr="00246DF2">
        <w:rPr>
          <w:rFonts w:asciiTheme="majorHAnsi" w:hAnsiTheme="majorHAnsi" w:cstheme="majorHAnsi"/>
          <w:b/>
          <w:bCs/>
          <w:sz w:val="21"/>
          <w:szCs w:val="21"/>
          <w:lang w:val="fr-FR"/>
        </w:rPr>
        <w:t>d'Afro-descendant</w:t>
      </w:r>
      <w:r w:rsidR="0097738B">
        <w:rPr>
          <w:rFonts w:asciiTheme="majorHAnsi" w:hAnsiTheme="majorHAnsi" w:cstheme="majorHAnsi"/>
          <w:b/>
          <w:bCs/>
          <w:sz w:val="21"/>
          <w:szCs w:val="21"/>
          <w:lang w:val="fr-FR"/>
        </w:rPr>
        <w:t>.e.</w:t>
      </w:r>
      <w:r w:rsidR="00E20B08" w:rsidRPr="00246DF2">
        <w:rPr>
          <w:rFonts w:asciiTheme="majorHAnsi" w:hAnsiTheme="majorHAnsi" w:cstheme="majorHAnsi"/>
          <w:b/>
          <w:bCs/>
          <w:sz w:val="21"/>
          <w:szCs w:val="21"/>
          <w:lang w:val="fr-FR"/>
        </w:rPr>
        <w:t>s</w:t>
      </w:r>
      <w:r w:rsidR="00E20B08" w:rsidRPr="00246DF2">
        <w:rPr>
          <w:rFonts w:asciiTheme="majorHAnsi" w:hAnsiTheme="majorHAnsi" w:cstheme="majorHAnsi"/>
          <w:sz w:val="21"/>
          <w:szCs w:val="21"/>
          <w:lang w:val="fr-FR"/>
        </w:rPr>
        <w:t xml:space="preserve">, </w:t>
      </w:r>
      <w:r w:rsidRPr="00246DF2">
        <w:rPr>
          <w:rFonts w:asciiTheme="majorHAnsi" w:hAnsiTheme="majorHAnsi" w:cstheme="majorHAnsi"/>
          <w:sz w:val="21"/>
          <w:szCs w:val="21"/>
          <w:lang w:val="fr-FR"/>
        </w:rPr>
        <w:t xml:space="preserve">d’une manière sans commune mesure avec la France hexagonale. </w:t>
      </w:r>
      <w:r w:rsidR="00E20B08" w:rsidRPr="00246DF2">
        <w:rPr>
          <w:rFonts w:asciiTheme="majorHAnsi" w:hAnsiTheme="majorHAnsi" w:cstheme="majorHAnsi"/>
          <w:color w:val="000000" w:themeColor="text1"/>
          <w:sz w:val="21"/>
          <w:szCs w:val="21"/>
          <w:lang w:val="fr-FR"/>
        </w:rPr>
        <w:t>L</w:t>
      </w:r>
      <w:r w:rsidR="00E20B08" w:rsidRPr="00246DF2">
        <w:rPr>
          <w:rFonts w:asciiTheme="majorHAnsi" w:hAnsiTheme="majorHAnsi" w:cstheme="majorHAnsi"/>
          <w:bCs/>
          <w:color w:val="000000" w:themeColor="text1"/>
          <w:sz w:val="21"/>
          <w:szCs w:val="21"/>
          <w:lang w:val="fr-FR"/>
        </w:rPr>
        <w:t>es</w:t>
      </w:r>
      <w:r w:rsidR="00850CE9" w:rsidRPr="00246DF2">
        <w:rPr>
          <w:rFonts w:asciiTheme="majorHAnsi" w:hAnsiTheme="majorHAnsi" w:cstheme="majorHAnsi"/>
          <w:bCs/>
          <w:color w:val="000000" w:themeColor="text1"/>
          <w:sz w:val="21"/>
          <w:szCs w:val="21"/>
          <w:lang w:val="fr-FR"/>
        </w:rPr>
        <w:t xml:space="preserve"> personnes</w:t>
      </w:r>
      <w:r w:rsidR="00E20B08" w:rsidRPr="00246DF2">
        <w:rPr>
          <w:rFonts w:asciiTheme="majorHAnsi" w:hAnsiTheme="majorHAnsi" w:cstheme="majorHAnsi"/>
          <w:bCs/>
          <w:color w:val="000000" w:themeColor="text1"/>
          <w:sz w:val="21"/>
          <w:szCs w:val="21"/>
          <w:lang w:val="fr-FR"/>
        </w:rPr>
        <w:t xml:space="preserve"> </w:t>
      </w:r>
      <w:r w:rsidR="00850CE9" w:rsidRPr="00246DF2">
        <w:rPr>
          <w:rFonts w:asciiTheme="majorHAnsi" w:hAnsiTheme="majorHAnsi" w:cstheme="majorHAnsi"/>
          <w:bCs/>
          <w:color w:val="000000" w:themeColor="text1"/>
          <w:sz w:val="21"/>
          <w:szCs w:val="21"/>
          <w:lang w:val="fr-FR"/>
        </w:rPr>
        <w:t xml:space="preserve">les </w:t>
      </w:r>
      <w:r w:rsidR="00E20B08" w:rsidRPr="00246DF2">
        <w:rPr>
          <w:rFonts w:asciiTheme="majorHAnsi" w:hAnsiTheme="majorHAnsi" w:cstheme="majorHAnsi"/>
          <w:bCs/>
          <w:color w:val="000000" w:themeColor="text1"/>
          <w:sz w:val="21"/>
          <w:szCs w:val="21"/>
          <w:lang w:val="fr-FR"/>
        </w:rPr>
        <w:t xml:space="preserve">plus vulnérables paient le plus lourd tribut, </w:t>
      </w:r>
      <w:r w:rsidR="00477706" w:rsidRPr="00246DF2">
        <w:rPr>
          <w:rFonts w:asciiTheme="majorHAnsi" w:hAnsiTheme="majorHAnsi" w:cstheme="majorHAnsi"/>
          <w:bCs/>
          <w:color w:val="000000" w:themeColor="text1"/>
          <w:sz w:val="21"/>
          <w:szCs w:val="21"/>
          <w:lang w:val="fr-FR"/>
        </w:rPr>
        <w:t>notamment</w:t>
      </w:r>
      <w:r w:rsidR="00E20B08" w:rsidRPr="00246DF2">
        <w:rPr>
          <w:rFonts w:asciiTheme="majorHAnsi" w:hAnsiTheme="majorHAnsi" w:cstheme="majorHAnsi"/>
          <w:bCs/>
          <w:color w:val="000000" w:themeColor="text1"/>
          <w:sz w:val="21"/>
          <w:szCs w:val="21"/>
          <w:lang w:val="fr-FR"/>
        </w:rPr>
        <w:t xml:space="preserve"> </w:t>
      </w:r>
      <w:r w:rsidR="00E20B08" w:rsidRPr="00246DF2">
        <w:rPr>
          <w:rFonts w:asciiTheme="majorHAnsi" w:hAnsiTheme="majorHAnsi" w:cstheme="majorHAnsi"/>
          <w:color w:val="000000" w:themeColor="text1"/>
          <w:sz w:val="21"/>
          <w:szCs w:val="21"/>
          <w:lang w:val="fr-FR"/>
        </w:rPr>
        <w:t>les</w:t>
      </w:r>
      <w:r w:rsidR="00E20B08" w:rsidRPr="00246DF2">
        <w:rPr>
          <w:rFonts w:asciiTheme="majorHAnsi" w:hAnsiTheme="majorHAnsi" w:cstheme="majorHAnsi"/>
          <w:bCs/>
          <w:color w:val="000000" w:themeColor="text1"/>
          <w:sz w:val="21"/>
          <w:szCs w:val="21"/>
          <w:lang w:val="fr-FR"/>
        </w:rPr>
        <w:t xml:space="preserve"> </w:t>
      </w:r>
      <w:r w:rsidR="00E20B08" w:rsidRPr="00246DF2">
        <w:rPr>
          <w:rFonts w:asciiTheme="majorHAnsi" w:hAnsiTheme="majorHAnsi" w:cstheme="majorHAnsi"/>
          <w:b/>
          <w:bCs/>
          <w:color w:val="000000" w:themeColor="text1"/>
          <w:sz w:val="21"/>
          <w:szCs w:val="21"/>
          <w:lang w:val="fr-FR"/>
        </w:rPr>
        <w:t>femmes</w:t>
      </w:r>
      <w:r w:rsidR="00E20B08" w:rsidRPr="00246DF2">
        <w:rPr>
          <w:rFonts w:asciiTheme="majorHAnsi" w:hAnsiTheme="majorHAnsi" w:cstheme="majorHAnsi"/>
          <w:color w:val="000000" w:themeColor="text1"/>
          <w:sz w:val="21"/>
          <w:szCs w:val="21"/>
          <w:lang w:val="fr-FR"/>
        </w:rPr>
        <w:t xml:space="preserve"> </w:t>
      </w:r>
      <w:r w:rsidR="00E20B08" w:rsidRPr="00246DF2">
        <w:rPr>
          <w:rFonts w:asciiTheme="majorHAnsi" w:hAnsiTheme="majorHAnsi" w:cstheme="majorHAnsi"/>
          <w:b/>
          <w:bCs/>
          <w:color w:val="000000" w:themeColor="text1"/>
          <w:sz w:val="21"/>
          <w:szCs w:val="21"/>
          <w:lang w:val="fr-FR"/>
        </w:rPr>
        <w:t>enceintes</w:t>
      </w:r>
      <w:r w:rsidR="00477706" w:rsidRPr="00246DF2">
        <w:rPr>
          <w:rFonts w:asciiTheme="majorHAnsi" w:hAnsiTheme="majorHAnsi" w:cstheme="majorHAnsi"/>
          <w:color w:val="000000" w:themeColor="text1"/>
          <w:sz w:val="21"/>
          <w:szCs w:val="21"/>
          <w:lang w:val="fr-FR"/>
        </w:rPr>
        <w:t xml:space="preserve"> et les </w:t>
      </w:r>
      <w:r w:rsidR="00477706" w:rsidRPr="00246DF2">
        <w:rPr>
          <w:rFonts w:asciiTheme="majorHAnsi" w:hAnsiTheme="majorHAnsi" w:cstheme="majorHAnsi"/>
          <w:b/>
          <w:bCs/>
          <w:color w:val="000000" w:themeColor="text1"/>
          <w:sz w:val="21"/>
          <w:szCs w:val="21"/>
          <w:lang w:val="fr-FR"/>
        </w:rPr>
        <w:t>femmes en zones rurales</w:t>
      </w:r>
      <w:r w:rsidR="00E20B08" w:rsidRPr="00246DF2">
        <w:rPr>
          <w:rFonts w:asciiTheme="majorHAnsi" w:hAnsiTheme="majorHAnsi" w:cstheme="majorHAnsi"/>
          <w:b/>
          <w:bCs/>
          <w:color w:val="000000" w:themeColor="text1"/>
          <w:sz w:val="21"/>
          <w:szCs w:val="21"/>
          <w:lang w:val="fr-FR"/>
        </w:rPr>
        <w:t xml:space="preserve">. </w:t>
      </w:r>
    </w:p>
    <w:p w14:paraId="21B7FA3A" w14:textId="4A758081" w:rsidR="00CA49B6" w:rsidRDefault="00877300" w:rsidP="005C7DB8">
      <w:pPr>
        <w:pStyle w:val="ListParagraph"/>
        <w:numPr>
          <w:ilvl w:val="0"/>
          <w:numId w:val="2"/>
        </w:numPr>
        <w:jc w:val="both"/>
        <w:rPr>
          <w:rFonts w:asciiTheme="majorHAnsi" w:hAnsiTheme="majorHAnsi" w:cstheme="majorHAnsi"/>
          <w:sz w:val="21"/>
          <w:szCs w:val="21"/>
          <w:lang w:val="fr-FR"/>
        </w:rPr>
      </w:pPr>
      <w:r w:rsidRPr="00850CE9">
        <w:rPr>
          <w:rFonts w:asciiTheme="majorHAnsi" w:hAnsiTheme="majorHAnsi" w:cstheme="majorHAnsi"/>
          <w:b/>
          <w:bCs/>
          <w:sz w:val="21"/>
          <w:szCs w:val="21"/>
          <w:lang w:val="fr-FR"/>
        </w:rPr>
        <w:t>Information :</w:t>
      </w:r>
      <w:r w:rsidR="00E20B08" w:rsidRPr="00850CE9">
        <w:rPr>
          <w:rFonts w:asciiTheme="majorHAnsi" w:hAnsiTheme="majorHAnsi" w:cstheme="majorHAnsi"/>
          <w:sz w:val="21"/>
          <w:szCs w:val="21"/>
          <w:lang w:val="fr-FR"/>
        </w:rPr>
        <w:t xml:space="preserve"> </w:t>
      </w:r>
      <w:r w:rsidR="008D2A00">
        <w:rPr>
          <w:rFonts w:asciiTheme="majorHAnsi" w:hAnsiTheme="majorHAnsi" w:cstheme="majorHAnsi"/>
          <w:sz w:val="21"/>
          <w:szCs w:val="21"/>
          <w:lang w:val="fr-FR"/>
        </w:rPr>
        <w:t>Les</w:t>
      </w:r>
      <w:r w:rsidR="00F84BCA" w:rsidRPr="00850CE9">
        <w:rPr>
          <w:rFonts w:asciiTheme="majorHAnsi" w:hAnsiTheme="majorHAnsi" w:cstheme="majorHAnsi"/>
          <w:sz w:val="21"/>
          <w:szCs w:val="21"/>
          <w:lang w:val="fr-FR"/>
        </w:rPr>
        <w:t xml:space="preserve"> communes </w:t>
      </w:r>
      <w:r w:rsidR="008D2A00">
        <w:rPr>
          <w:rFonts w:asciiTheme="majorHAnsi" w:hAnsiTheme="majorHAnsi" w:cstheme="majorHAnsi"/>
          <w:sz w:val="21"/>
          <w:szCs w:val="21"/>
          <w:lang w:val="fr-FR"/>
        </w:rPr>
        <w:t>interdisent parfois la</w:t>
      </w:r>
      <w:r w:rsidR="00F84BCA" w:rsidRPr="00850CE9">
        <w:rPr>
          <w:rFonts w:asciiTheme="majorHAnsi" w:hAnsiTheme="majorHAnsi" w:cstheme="majorHAnsi"/>
          <w:sz w:val="21"/>
          <w:szCs w:val="21"/>
          <w:lang w:val="fr-FR"/>
        </w:rPr>
        <w:t xml:space="preserve"> consommation de l’eau mais </w:t>
      </w:r>
      <w:r w:rsidR="00177375">
        <w:rPr>
          <w:rFonts w:asciiTheme="majorHAnsi" w:hAnsiTheme="majorHAnsi" w:cstheme="majorHAnsi"/>
          <w:sz w:val="21"/>
          <w:szCs w:val="21"/>
          <w:lang w:val="fr-FR"/>
        </w:rPr>
        <w:t>n’informe</w:t>
      </w:r>
      <w:r w:rsidR="002633E5">
        <w:rPr>
          <w:rFonts w:asciiTheme="majorHAnsi" w:hAnsiTheme="majorHAnsi" w:cstheme="majorHAnsi"/>
          <w:sz w:val="21"/>
          <w:szCs w:val="21"/>
          <w:lang w:val="fr-FR"/>
        </w:rPr>
        <w:t>nt</w:t>
      </w:r>
      <w:r w:rsidR="00177375">
        <w:rPr>
          <w:rFonts w:asciiTheme="majorHAnsi" w:hAnsiTheme="majorHAnsi" w:cstheme="majorHAnsi"/>
          <w:sz w:val="21"/>
          <w:szCs w:val="21"/>
          <w:lang w:val="fr-FR"/>
        </w:rPr>
        <w:t xml:space="preserve"> pas </w:t>
      </w:r>
      <w:r w:rsidR="00F84BCA" w:rsidRPr="00850CE9">
        <w:rPr>
          <w:rFonts w:asciiTheme="majorHAnsi" w:hAnsiTheme="majorHAnsi" w:cstheme="majorHAnsi"/>
          <w:sz w:val="21"/>
          <w:szCs w:val="21"/>
          <w:lang w:val="fr-FR"/>
        </w:rPr>
        <w:t>systématiquement</w:t>
      </w:r>
      <w:r w:rsidR="00964EB4" w:rsidRPr="00850CE9">
        <w:rPr>
          <w:rFonts w:asciiTheme="majorHAnsi" w:hAnsiTheme="majorHAnsi" w:cstheme="majorHAnsi"/>
          <w:sz w:val="21"/>
          <w:szCs w:val="21"/>
          <w:lang w:val="fr-FR"/>
        </w:rPr>
        <w:t xml:space="preserve"> </w:t>
      </w:r>
      <w:r w:rsidR="00177375">
        <w:rPr>
          <w:rFonts w:asciiTheme="majorHAnsi" w:hAnsiTheme="majorHAnsi" w:cstheme="majorHAnsi"/>
          <w:sz w:val="21"/>
          <w:szCs w:val="21"/>
          <w:lang w:val="fr-FR"/>
        </w:rPr>
        <w:t>la population</w:t>
      </w:r>
      <w:r w:rsidR="00F84BCA" w:rsidRPr="00850CE9">
        <w:rPr>
          <w:rFonts w:asciiTheme="majorHAnsi" w:hAnsiTheme="majorHAnsi" w:cstheme="majorHAnsi"/>
          <w:sz w:val="21"/>
          <w:szCs w:val="21"/>
          <w:lang w:val="fr-FR"/>
        </w:rPr>
        <w:t xml:space="preserve"> en temps réel des causes et de la durée de ces défaillances, ni des mesures </w:t>
      </w:r>
      <w:r w:rsidR="00623B72" w:rsidRPr="00850CE9">
        <w:rPr>
          <w:rFonts w:asciiTheme="majorHAnsi" w:hAnsiTheme="majorHAnsi" w:cstheme="majorHAnsi"/>
          <w:sz w:val="21"/>
          <w:szCs w:val="21"/>
          <w:lang w:val="fr-FR"/>
        </w:rPr>
        <w:t>dont elle devrait bénéficier</w:t>
      </w:r>
      <w:r w:rsidR="00F84BCA" w:rsidRPr="00850CE9">
        <w:rPr>
          <w:rFonts w:asciiTheme="majorHAnsi" w:hAnsiTheme="majorHAnsi" w:cstheme="majorHAnsi"/>
          <w:sz w:val="21"/>
          <w:szCs w:val="21"/>
          <w:lang w:val="fr-FR"/>
        </w:rPr>
        <w:t>.</w:t>
      </w:r>
    </w:p>
    <w:p w14:paraId="1BFE6A90" w14:textId="77777777" w:rsidR="00850CE9" w:rsidRPr="00850CE9" w:rsidRDefault="00850CE9" w:rsidP="005C7DB8">
      <w:pPr>
        <w:spacing w:after="0"/>
        <w:jc w:val="both"/>
        <w:rPr>
          <w:rFonts w:asciiTheme="majorHAnsi" w:hAnsiTheme="majorHAnsi" w:cstheme="majorHAnsi"/>
          <w:sz w:val="8"/>
          <w:szCs w:val="8"/>
          <w:lang w:val="fr-FR"/>
        </w:rPr>
      </w:pPr>
    </w:p>
    <w:p w14:paraId="145D0CFA" w14:textId="22942CD0" w:rsidR="00877300" w:rsidRPr="006161F7" w:rsidRDefault="008D2A00" w:rsidP="006161F7">
      <w:pPr>
        <w:shd w:val="clear" w:color="auto" w:fill="229693"/>
        <w:rPr>
          <w:rFonts w:asciiTheme="majorHAnsi" w:hAnsiTheme="majorHAnsi" w:cstheme="majorHAnsi"/>
          <w:b/>
          <w:bCs/>
          <w:i/>
          <w:iCs/>
          <w:color w:val="FFFFFF" w:themeColor="background1"/>
          <w:lang w:val="fr-FR"/>
        </w:rPr>
      </w:pPr>
      <w:r>
        <w:rPr>
          <w:rFonts w:asciiTheme="majorHAnsi" w:hAnsiTheme="majorHAnsi" w:cstheme="majorHAnsi"/>
          <w:b/>
          <w:bCs/>
          <w:i/>
          <w:iCs/>
          <w:color w:val="FFFFFF" w:themeColor="background1"/>
          <w:lang w:val="fr-FR"/>
        </w:rPr>
        <w:t>ENQUÊTES ET POURSUITES</w:t>
      </w:r>
      <w:r w:rsidR="00877300" w:rsidRPr="006161F7">
        <w:rPr>
          <w:rFonts w:asciiTheme="majorHAnsi" w:hAnsiTheme="majorHAnsi" w:cstheme="majorHAnsi"/>
          <w:b/>
          <w:bCs/>
          <w:i/>
          <w:iCs/>
          <w:color w:val="FFFFFF" w:themeColor="background1"/>
          <w:lang w:val="fr-FR"/>
        </w:rPr>
        <w:t xml:space="preserve"> : </w:t>
      </w:r>
    </w:p>
    <w:p w14:paraId="422C09DE" w14:textId="571F8AAE" w:rsidR="00246DF2" w:rsidRPr="00246DF2" w:rsidRDefault="002633E5">
      <w:pPr>
        <w:pStyle w:val="ListParagraph"/>
        <w:numPr>
          <w:ilvl w:val="0"/>
          <w:numId w:val="10"/>
        </w:numPr>
        <w:pBdr>
          <w:left w:val="single" w:sz="4" w:space="4" w:color="00FFCC"/>
          <w:bottom w:val="single" w:sz="4" w:space="1" w:color="00FFCC"/>
        </w:pBdr>
        <w:spacing w:after="240"/>
        <w:jc w:val="both"/>
        <w:rPr>
          <w:rFonts w:asciiTheme="majorHAnsi" w:hAnsiTheme="majorHAnsi" w:cstheme="majorHAnsi"/>
          <w:b/>
          <w:bCs/>
          <w:sz w:val="21"/>
          <w:szCs w:val="21"/>
          <w:lang w:val="fr-FR"/>
        </w:rPr>
      </w:pPr>
      <w:r>
        <w:rPr>
          <w:rFonts w:asciiTheme="majorHAnsi" w:hAnsiTheme="majorHAnsi" w:cstheme="majorHAnsi"/>
          <w:sz w:val="21"/>
          <w:szCs w:val="21"/>
          <w:lang w:val="fr-FR"/>
        </w:rPr>
        <w:t>En 2018 et 2021,</w:t>
      </w:r>
      <w:r w:rsidR="00246DF2" w:rsidRPr="00246DF2">
        <w:rPr>
          <w:rFonts w:asciiTheme="majorHAnsi" w:hAnsiTheme="majorHAnsi" w:cstheme="majorHAnsi"/>
          <w:sz w:val="21"/>
          <w:szCs w:val="21"/>
          <w:lang w:val="fr-FR"/>
        </w:rPr>
        <w:t xml:space="preserve"> </w:t>
      </w:r>
      <w:hyperlink r:id="rId27" w:history="1">
        <w:r w:rsidR="001E3736" w:rsidRPr="001E3736">
          <w:rPr>
            <w:rStyle w:val="Hyperlink"/>
            <w:rFonts w:asciiTheme="majorHAnsi" w:hAnsiTheme="majorHAnsi" w:cstheme="majorHAnsi"/>
            <w:sz w:val="21"/>
            <w:szCs w:val="21"/>
            <w:lang w:val="fr-FR"/>
          </w:rPr>
          <w:t>un</w:t>
        </w:r>
        <w:r w:rsidR="001E3736">
          <w:rPr>
            <w:rStyle w:val="Hyperlink"/>
            <w:rFonts w:asciiTheme="majorHAnsi" w:hAnsiTheme="majorHAnsi" w:cstheme="majorHAnsi"/>
            <w:sz w:val="21"/>
            <w:szCs w:val="21"/>
            <w:lang w:val="fr-FR"/>
          </w:rPr>
          <w:t xml:space="preserve"> </w:t>
        </w:r>
        <w:r w:rsidR="00246DF2" w:rsidRPr="00246DF2">
          <w:rPr>
            <w:rStyle w:val="Hyperlink"/>
            <w:rFonts w:asciiTheme="majorHAnsi" w:hAnsiTheme="majorHAnsi" w:cstheme="majorHAnsi"/>
            <w:sz w:val="21"/>
            <w:szCs w:val="21"/>
            <w:lang w:val="fr-FR"/>
          </w:rPr>
          <w:t>audit interministériel</w:t>
        </w:r>
      </w:hyperlink>
      <w:r w:rsidR="00246DF2" w:rsidRPr="00246DF2">
        <w:rPr>
          <w:rFonts w:asciiTheme="majorHAnsi" w:hAnsiTheme="majorHAnsi" w:cstheme="majorHAnsi"/>
          <w:sz w:val="21"/>
          <w:szCs w:val="21"/>
          <w:lang w:val="fr-FR"/>
        </w:rPr>
        <w:t xml:space="preserve"> et </w:t>
      </w:r>
      <w:r w:rsidR="001E3736">
        <w:rPr>
          <w:rFonts w:asciiTheme="majorHAnsi" w:hAnsiTheme="majorHAnsi" w:cstheme="majorHAnsi"/>
          <w:sz w:val="21"/>
          <w:szCs w:val="21"/>
          <w:lang w:val="fr-FR"/>
        </w:rPr>
        <w:t xml:space="preserve">une </w:t>
      </w:r>
      <w:hyperlink r:id="rId28" w:history="1">
        <w:r w:rsidR="00246DF2" w:rsidRPr="001E3736">
          <w:rPr>
            <w:rStyle w:val="Hyperlink"/>
            <w:rFonts w:asciiTheme="majorHAnsi" w:hAnsiTheme="majorHAnsi" w:cstheme="majorHAnsi"/>
            <w:sz w:val="21"/>
            <w:szCs w:val="21"/>
            <w:lang w:val="fr-FR"/>
          </w:rPr>
          <w:t>enquête parlementaire</w:t>
        </w:r>
      </w:hyperlink>
      <w:r w:rsidR="00246DF2" w:rsidRPr="00246DF2">
        <w:rPr>
          <w:rFonts w:asciiTheme="majorHAnsi" w:hAnsiTheme="majorHAnsi" w:cstheme="majorHAnsi"/>
          <w:sz w:val="21"/>
          <w:szCs w:val="21"/>
          <w:lang w:val="fr-FR"/>
        </w:rPr>
        <w:t xml:space="preserve"> concluaient </w:t>
      </w:r>
      <w:r>
        <w:rPr>
          <w:rFonts w:asciiTheme="majorHAnsi" w:hAnsiTheme="majorHAnsi" w:cstheme="majorHAnsi"/>
          <w:sz w:val="21"/>
          <w:szCs w:val="21"/>
          <w:lang w:val="fr-FR"/>
        </w:rPr>
        <w:t xml:space="preserve">déjà </w:t>
      </w:r>
      <w:r w:rsidR="00246DF2" w:rsidRPr="00246DF2">
        <w:rPr>
          <w:rFonts w:asciiTheme="majorHAnsi" w:hAnsiTheme="majorHAnsi" w:cstheme="majorHAnsi"/>
          <w:sz w:val="21"/>
          <w:szCs w:val="21"/>
          <w:lang w:val="fr-FR"/>
        </w:rPr>
        <w:t xml:space="preserve">à </w:t>
      </w:r>
      <w:r w:rsidR="00246DF2" w:rsidRPr="00246DF2">
        <w:rPr>
          <w:rFonts w:asciiTheme="majorHAnsi" w:hAnsiTheme="majorHAnsi" w:cstheme="majorHAnsi"/>
          <w:b/>
          <w:bCs/>
          <w:sz w:val="21"/>
          <w:szCs w:val="21"/>
          <w:lang w:val="fr-FR"/>
        </w:rPr>
        <w:t>une crise de santé publique et une question de sécurité publique majeure, ainsi qu’à un scandale environnemental.</w:t>
      </w:r>
    </w:p>
    <w:p w14:paraId="495DD177" w14:textId="2694661C" w:rsidR="00246DF2" w:rsidRPr="00246DF2" w:rsidRDefault="00877300">
      <w:pPr>
        <w:pStyle w:val="ListParagraph"/>
        <w:numPr>
          <w:ilvl w:val="0"/>
          <w:numId w:val="10"/>
        </w:numPr>
        <w:pBdr>
          <w:left w:val="single" w:sz="4" w:space="4" w:color="00FFCC"/>
          <w:bottom w:val="single" w:sz="4" w:space="1" w:color="00FFCC"/>
        </w:pBdr>
        <w:jc w:val="both"/>
        <w:rPr>
          <w:rFonts w:asciiTheme="majorHAnsi" w:hAnsiTheme="majorHAnsi" w:cstheme="majorHAnsi"/>
          <w:i/>
          <w:iCs/>
          <w:sz w:val="21"/>
          <w:szCs w:val="21"/>
          <w:lang w:val="fr-FR"/>
        </w:rPr>
      </w:pPr>
      <w:r w:rsidRPr="00811B0C">
        <w:rPr>
          <w:rFonts w:asciiTheme="majorHAnsi" w:eastAsia="Times New Roman" w:hAnsiTheme="majorHAnsi" w:cstheme="majorHAnsi"/>
          <w:b/>
          <w:color w:val="000000" w:themeColor="text1"/>
          <w:sz w:val="21"/>
          <w:szCs w:val="21"/>
          <w:lang w:val="fr-FR"/>
        </w:rPr>
        <w:t>La réponse juridictionnelle n’est pas effective, en ce qu’elle n’octroie ni réparation, ni indemnisation des préjudices subis par les usagers, ni solutions d’urgence permettant de faire cesser la violation de leur droit à l’eau et à l’assainissement ainsi que les autres violations des droits humains qui en découlent</w:t>
      </w:r>
      <w:r w:rsidRPr="00811B0C">
        <w:rPr>
          <w:rFonts w:asciiTheme="majorHAnsi" w:eastAsia="Times New Roman" w:hAnsiTheme="majorHAnsi" w:cstheme="majorHAnsi"/>
          <w:b/>
          <w:color w:val="000000" w:themeColor="text1"/>
          <w:sz w:val="20"/>
          <w:szCs w:val="20"/>
          <w:lang w:val="fr-FR"/>
        </w:rPr>
        <w:t>.</w:t>
      </w:r>
    </w:p>
    <w:p w14:paraId="6A300BE7" w14:textId="77777777" w:rsidR="00246DF2" w:rsidRPr="00246DF2" w:rsidRDefault="00246DF2" w:rsidP="00246DF2">
      <w:pPr>
        <w:pBdr>
          <w:left w:val="single" w:sz="4" w:space="4" w:color="00FFCC"/>
          <w:bottom w:val="single" w:sz="4" w:space="1" w:color="00FFCC"/>
        </w:pBdr>
        <w:jc w:val="both"/>
        <w:rPr>
          <w:rFonts w:asciiTheme="majorHAnsi" w:hAnsiTheme="majorHAnsi" w:cstheme="majorHAnsi"/>
          <w:i/>
          <w:iCs/>
          <w:sz w:val="8"/>
          <w:szCs w:val="8"/>
          <w:lang w:val="fr-FR"/>
        </w:rPr>
      </w:pPr>
    </w:p>
    <w:p w14:paraId="10AAF18F" w14:textId="0ACBF798" w:rsidR="00DE05F2" w:rsidRPr="00DE05F2" w:rsidRDefault="00DE05F2" w:rsidP="00811B0C">
      <w:pPr>
        <w:shd w:val="clear" w:color="auto" w:fill="229693"/>
        <w:spacing w:after="0"/>
        <w:rPr>
          <w:rFonts w:cstheme="minorHAnsi"/>
          <w:b/>
          <w:bCs/>
          <w:i/>
          <w:iCs/>
          <w:color w:val="229693"/>
          <w:sz w:val="8"/>
          <w:szCs w:val="8"/>
          <w:lang w:val="fr-FR"/>
        </w:rPr>
      </w:pPr>
      <w:r w:rsidRPr="00DE05F2">
        <w:rPr>
          <w:i/>
          <w:iCs/>
          <w:noProof/>
          <w:color w:val="FFFFFF" w:themeColor="background1"/>
          <w:lang w:val="fr-FR"/>
        </w:rPr>
        <w:t>RESULTATS, ENSEIGNEMENTS, PROCHAINES ETAPES</w:t>
      </w:r>
      <w:r w:rsidRPr="00DE05F2">
        <w:rPr>
          <w:rFonts w:asciiTheme="majorHAnsi" w:hAnsiTheme="majorHAnsi" w:cstheme="majorHAnsi"/>
          <w:b/>
          <w:bCs/>
          <w:i/>
          <w:iCs/>
          <w:color w:val="FFFFFF" w:themeColor="background1"/>
          <w:lang w:val="fr-FR"/>
        </w:rPr>
        <w:t xml:space="preserve"> : </w:t>
      </w:r>
    </w:p>
    <w:p w14:paraId="1FFFA6A5" w14:textId="47605D63" w:rsidR="00246DF2" w:rsidRPr="00246DF2" w:rsidRDefault="00246DF2" w:rsidP="00811B0C">
      <w:pPr>
        <w:pStyle w:val="NormalWeb"/>
        <w:shd w:val="clear" w:color="auto" w:fill="FFFFFF"/>
        <w:spacing w:before="0" w:beforeAutospacing="0" w:after="120" w:afterAutospacing="0"/>
        <w:textAlignment w:val="baseline"/>
        <w:rPr>
          <w:rFonts w:asciiTheme="minorHAnsi" w:hAnsiTheme="minorHAnsi" w:cstheme="minorHAnsi"/>
          <w:b/>
          <w:bCs/>
          <w:color w:val="229693"/>
          <w:sz w:val="4"/>
          <w:szCs w:val="4"/>
          <w:lang w:val="fr-FR"/>
        </w:rPr>
      </w:pPr>
    </w:p>
    <w:p w14:paraId="0901AF7A" w14:textId="6F8BE540" w:rsidR="00DE05F2" w:rsidRDefault="00246DF2" w:rsidP="003873C5">
      <w:pPr>
        <w:pStyle w:val="NormalWeb"/>
        <w:shd w:val="clear" w:color="auto" w:fill="FFFFFF"/>
        <w:spacing w:before="0" w:beforeAutospacing="0" w:after="0" w:afterAutospacing="0"/>
        <w:textAlignment w:val="baseline"/>
        <w:rPr>
          <w:rFonts w:asciiTheme="minorHAnsi" w:hAnsiTheme="minorHAnsi" w:cstheme="minorHAnsi"/>
          <w:b/>
          <w:bCs/>
          <w:color w:val="229693"/>
          <w:sz w:val="22"/>
          <w:szCs w:val="22"/>
          <w:lang w:val="fr-FR"/>
        </w:rPr>
      </w:pPr>
      <w:r w:rsidRPr="006F152C">
        <w:rPr>
          <w:bCs/>
          <w:i/>
          <w:iCs/>
          <w:noProof/>
        </w:rPr>
        <w:drawing>
          <wp:anchor distT="0" distB="0" distL="114300" distR="114300" simplePos="0" relativeHeight="251663360" behindDoc="0" locked="0" layoutInCell="1" allowOverlap="1" wp14:anchorId="77689FFB" wp14:editId="5385686E">
            <wp:simplePos x="0" y="0"/>
            <wp:positionH relativeFrom="margin">
              <wp:posOffset>5673469</wp:posOffset>
            </wp:positionH>
            <wp:positionV relativeFrom="paragraph">
              <wp:posOffset>106547</wp:posOffset>
            </wp:positionV>
            <wp:extent cx="970280" cy="1104900"/>
            <wp:effectExtent l="0" t="0" r="1270" b="0"/>
            <wp:wrapSquare wrapText="bothSides"/>
            <wp:docPr id="4" name="Image 4" descr="Une image contenant logo&#10;&#10;Description générée automatiquement">
              <a:extLst xmlns:a="http://schemas.openxmlformats.org/drawingml/2006/main">
                <a:ext uri="{FF2B5EF4-FFF2-40B4-BE49-F238E27FC236}">
                  <a16:creationId xmlns:a16="http://schemas.microsoft.com/office/drawing/2014/main" id="{8500AC9F-911B-3ED4-F552-D0472F0005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logo&#10;&#10;Description générée automatiquement">
                      <a:extLst>
                        <a:ext uri="{FF2B5EF4-FFF2-40B4-BE49-F238E27FC236}">
                          <a16:creationId xmlns:a16="http://schemas.microsoft.com/office/drawing/2014/main" id="{8500AC9F-911B-3ED4-F552-D0472F00055D}"/>
                        </a:ext>
                      </a:extLst>
                    </pic:cNvPr>
                    <pic:cNvPicPr>
                      <a:picLocks noChangeAspect="1"/>
                    </pic:cNvPicPr>
                  </pic:nvPicPr>
                  <pic:blipFill rotWithShape="1">
                    <a:blip r:embed="rId29" cstate="print">
                      <a:extLst>
                        <a:ext uri="{28A0092B-C50C-407E-A947-70E740481C1C}">
                          <a14:useLocalDpi xmlns:a14="http://schemas.microsoft.com/office/drawing/2010/main" val="0"/>
                        </a:ext>
                      </a:extLst>
                    </a:blip>
                    <a:srcRect r="13374" b="17302"/>
                    <a:stretch/>
                  </pic:blipFill>
                  <pic:spPr bwMode="auto">
                    <a:xfrm>
                      <a:off x="0" y="0"/>
                      <a:ext cx="970280" cy="1104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05F2">
        <w:rPr>
          <w:rFonts w:asciiTheme="minorHAnsi" w:hAnsiTheme="minorHAnsi" w:cstheme="minorHAnsi"/>
          <w:b/>
          <w:bCs/>
          <w:color w:val="229693"/>
          <w:sz w:val="22"/>
          <w:szCs w:val="22"/>
          <w:lang w:val="fr-FR"/>
        </w:rPr>
        <w:t xml:space="preserve">Résultats </w:t>
      </w:r>
    </w:p>
    <w:p w14:paraId="46F56FBE" w14:textId="53C98BC8" w:rsidR="00811B0C" w:rsidRPr="00811B0C" w:rsidRDefault="00811B0C" w:rsidP="00811B0C">
      <w:pPr>
        <w:pStyle w:val="ListParagraph"/>
        <w:numPr>
          <w:ilvl w:val="0"/>
          <w:numId w:val="3"/>
        </w:numPr>
        <w:pBdr>
          <w:left w:val="single" w:sz="4" w:space="4" w:color="00FFCC"/>
          <w:bottom w:val="single" w:sz="4" w:space="1" w:color="00FFCC"/>
        </w:pBdr>
        <w:spacing w:after="200"/>
        <w:jc w:val="both"/>
        <w:rPr>
          <w:rFonts w:asciiTheme="majorHAnsi" w:hAnsiTheme="majorHAnsi" w:cstheme="majorHAnsi"/>
          <w:sz w:val="21"/>
          <w:szCs w:val="21"/>
          <w:lang w:val="fr-FR"/>
        </w:rPr>
      </w:pPr>
      <w:r w:rsidRPr="006F152C">
        <w:rPr>
          <w:rFonts w:asciiTheme="majorHAnsi" w:hAnsiTheme="majorHAnsi" w:cstheme="majorHAnsi"/>
          <w:bCs/>
          <w:sz w:val="21"/>
          <w:szCs w:val="21"/>
          <w:shd w:val="clear" w:color="auto" w:fill="FFFFFF"/>
          <w:lang w:val="fr-FR"/>
        </w:rPr>
        <w:t xml:space="preserve">Les autorités </w:t>
      </w:r>
      <w:r w:rsidRPr="00811B0C">
        <w:rPr>
          <w:rFonts w:asciiTheme="majorHAnsi" w:hAnsiTheme="majorHAnsi" w:cstheme="majorHAnsi"/>
          <w:sz w:val="21"/>
          <w:szCs w:val="21"/>
          <w:lang w:val="fr-FR"/>
        </w:rPr>
        <w:t xml:space="preserve">distribuent sporadiquement des bouteilles d’eau aux habitants </w:t>
      </w:r>
      <w:r w:rsidR="00246DF2">
        <w:rPr>
          <w:rFonts w:asciiTheme="majorHAnsi" w:hAnsiTheme="majorHAnsi" w:cstheme="majorHAnsi"/>
          <w:sz w:val="21"/>
          <w:szCs w:val="21"/>
          <w:lang w:val="fr-FR"/>
        </w:rPr>
        <w:t>en cas</w:t>
      </w:r>
      <w:r w:rsidRPr="00811B0C">
        <w:rPr>
          <w:rFonts w:asciiTheme="majorHAnsi" w:hAnsiTheme="majorHAnsi" w:cstheme="majorHAnsi"/>
          <w:sz w:val="21"/>
          <w:szCs w:val="21"/>
          <w:lang w:val="fr-FR"/>
        </w:rPr>
        <w:t xml:space="preserve"> de pollution ou de coupures</w:t>
      </w:r>
      <w:r w:rsidR="00246DF2">
        <w:rPr>
          <w:rFonts w:asciiTheme="majorHAnsi" w:hAnsiTheme="majorHAnsi" w:cstheme="majorHAnsi"/>
          <w:sz w:val="21"/>
          <w:szCs w:val="21"/>
          <w:lang w:val="fr-FR"/>
        </w:rPr>
        <w:t xml:space="preserve"> prolongées.</w:t>
      </w:r>
      <w:r w:rsidRPr="00811B0C">
        <w:rPr>
          <w:rFonts w:asciiTheme="majorHAnsi" w:hAnsiTheme="majorHAnsi" w:cstheme="majorHAnsi"/>
          <w:sz w:val="21"/>
          <w:szCs w:val="21"/>
          <w:lang w:val="fr-FR"/>
        </w:rPr>
        <w:t xml:space="preserve"> </w:t>
      </w:r>
      <w:r w:rsidRPr="00811B0C">
        <w:rPr>
          <w:rFonts w:asciiTheme="majorHAnsi" w:eastAsia="Times New Roman" w:hAnsiTheme="majorHAnsi" w:cstheme="majorHAnsi"/>
          <w:b/>
          <w:bCs/>
          <w:color w:val="000000"/>
          <w:sz w:val="21"/>
          <w:szCs w:val="21"/>
          <w:lang w:val="fr-FR"/>
        </w:rPr>
        <w:t>Ces mesures demeurent hélas insuffisantes, opaques et génératrices d’inégalité de traitement entre les usagers.</w:t>
      </w:r>
      <w:r w:rsidRPr="00811B0C">
        <w:rPr>
          <w:rFonts w:asciiTheme="majorHAnsi" w:eastAsia="Times New Roman" w:hAnsiTheme="majorHAnsi" w:cstheme="majorHAnsi"/>
          <w:b/>
          <w:color w:val="000000" w:themeColor="text1"/>
          <w:sz w:val="21"/>
          <w:szCs w:val="21"/>
          <w:lang w:val="fr-FR"/>
        </w:rPr>
        <w:t xml:space="preserve"> </w:t>
      </w:r>
    </w:p>
    <w:p w14:paraId="1A23DBAA" w14:textId="452040C9" w:rsidR="00811B0C" w:rsidRPr="00FE7E84" w:rsidRDefault="00811B0C" w:rsidP="00811B0C">
      <w:pPr>
        <w:pStyle w:val="ListParagraph"/>
        <w:numPr>
          <w:ilvl w:val="0"/>
          <w:numId w:val="3"/>
        </w:numPr>
        <w:pBdr>
          <w:left w:val="single" w:sz="4" w:space="4" w:color="00FFCC"/>
          <w:bottom w:val="single" w:sz="4" w:space="1" w:color="00FFCC"/>
        </w:pBdr>
        <w:spacing w:after="200"/>
        <w:jc w:val="both"/>
        <w:rPr>
          <w:rFonts w:asciiTheme="majorHAnsi" w:hAnsiTheme="majorHAnsi" w:cstheme="majorHAnsi"/>
          <w:b/>
          <w:bCs/>
          <w:sz w:val="21"/>
          <w:szCs w:val="21"/>
          <w:u w:val="single"/>
          <w:lang w:val="fr-FR"/>
        </w:rPr>
      </w:pPr>
      <w:r w:rsidRPr="00FE7E84">
        <w:rPr>
          <w:rFonts w:asciiTheme="majorHAnsi" w:eastAsia="Times New Roman" w:hAnsiTheme="majorHAnsi" w:cstheme="majorHAnsi"/>
          <w:bCs/>
          <w:color w:val="000000" w:themeColor="text1"/>
          <w:sz w:val="21"/>
          <w:szCs w:val="21"/>
          <w:lang w:val="fr-FR"/>
        </w:rPr>
        <w:t xml:space="preserve">L’Etat </w:t>
      </w:r>
      <w:r w:rsidR="00246DF2" w:rsidRPr="00FE7E84">
        <w:rPr>
          <w:rFonts w:asciiTheme="majorHAnsi" w:eastAsia="Times New Roman" w:hAnsiTheme="majorHAnsi" w:cstheme="majorHAnsi"/>
          <w:bCs/>
          <w:color w:val="000000" w:themeColor="text1"/>
          <w:sz w:val="21"/>
          <w:szCs w:val="21"/>
          <w:lang w:val="fr-FR"/>
        </w:rPr>
        <w:t>dit renforcer le</w:t>
      </w:r>
      <w:r w:rsidR="002D57AF" w:rsidRPr="00FE7E84">
        <w:rPr>
          <w:rFonts w:asciiTheme="majorHAnsi" w:hAnsiTheme="majorHAnsi" w:cstheme="majorHAnsi"/>
          <w:sz w:val="21"/>
          <w:szCs w:val="21"/>
          <w:lang w:val="fr-FR"/>
        </w:rPr>
        <w:t xml:space="preserve"> </w:t>
      </w:r>
      <w:r w:rsidR="002D57AF" w:rsidRPr="00FE7E84">
        <w:rPr>
          <w:rFonts w:asciiTheme="majorHAnsi" w:hAnsiTheme="majorHAnsi" w:cstheme="majorHAnsi"/>
          <w:sz w:val="21"/>
          <w:szCs w:val="21"/>
          <w:shd w:val="clear" w:color="auto" w:fill="FFFFFF"/>
          <w:lang w:val="fr-FR"/>
        </w:rPr>
        <w:t>«Plan</w:t>
      </w:r>
      <w:r w:rsidRPr="00FE7E84">
        <w:rPr>
          <w:rFonts w:asciiTheme="majorHAnsi" w:hAnsiTheme="majorHAnsi" w:cstheme="majorHAnsi"/>
          <w:sz w:val="21"/>
          <w:szCs w:val="21"/>
          <w:shd w:val="clear" w:color="auto" w:fill="FFFFFF"/>
          <w:lang w:val="fr-FR"/>
        </w:rPr>
        <w:t xml:space="preserve"> Eau </w:t>
      </w:r>
      <w:r w:rsidR="00776E01" w:rsidRPr="00FE7E84">
        <w:rPr>
          <w:rFonts w:asciiTheme="majorHAnsi" w:hAnsiTheme="majorHAnsi" w:cstheme="majorHAnsi"/>
          <w:sz w:val="21"/>
          <w:szCs w:val="21"/>
          <w:shd w:val="clear" w:color="auto" w:fill="FFFFFF"/>
          <w:lang w:val="fr-FR"/>
        </w:rPr>
        <w:t>D</w:t>
      </w:r>
      <w:r w:rsidR="00776E01">
        <w:rPr>
          <w:rFonts w:asciiTheme="majorHAnsi" w:hAnsiTheme="majorHAnsi" w:cstheme="majorHAnsi"/>
          <w:sz w:val="21"/>
          <w:szCs w:val="21"/>
          <w:shd w:val="clear" w:color="auto" w:fill="FFFFFF"/>
          <w:lang w:val="fr-FR"/>
        </w:rPr>
        <w:t>OM</w:t>
      </w:r>
      <w:r w:rsidR="00776E01" w:rsidRPr="00FE7E84">
        <w:rPr>
          <w:rFonts w:asciiTheme="majorHAnsi" w:hAnsiTheme="majorHAnsi" w:cstheme="majorHAnsi"/>
          <w:sz w:val="21"/>
          <w:szCs w:val="21"/>
          <w:shd w:val="clear" w:color="auto" w:fill="FFFFFF"/>
          <w:lang w:val="fr-FR"/>
        </w:rPr>
        <w:t>»</w:t>
      </w:r>
      <w:r w:rsidRPr="00FE7E84">
        <w:rPr>
          <w:rFonts w:asciiTheme="majorHAnsi" w:hAnsiTheme="majorHAnsi" w:cstheme="majorHAnsi"/>
          <w:sz w:val="21"/>
          <w:szCs w:val="21"/>
          <w:shd w:val="clear" w:color="auto" w:fill="FFFFFF"/>
          <w:lang w:val="fr-FR"/>
        </w:rPr>
        <w:t xml:space="preserve"> pour soutenir </w:t>
      </w:r>
      <w:r w:rsidR="00FE7E84" w:rsidRPr="00FE7E84">
        <w:rPr>
          <w:rFonts w:asciiTheme="majorHAnsi" w:hAnsiTheme="majorHAnsi" w:cstheme="majorHAnsi"/>
          <w:sz w:val="21"/>
          <w:szCs w:val="21"/>
          <w:shd w:val="clear" w:color="auto" w:fill="FFFFFF"/>
          <w:lang w:val="fr-FR"/>
        </w:rPr>
        <w:t xml:space="preserve">la </w:t>
      </w:r>
      <w:r w:rsidRPr="00FE7E84">
        <w:rPr>
          <w:rFonts w:asciiTheme="majorHAnsi" w:hAnsiTheme="majorHAnsi" w:cstheme="majorHAnsi"/>
          <w:sz w:val="21"/>
          <w:szCs w:val="21"/>
          <w:shd w:val="clear" w:color="auto" w:fill="FFFFFF"/>
          <w:lang w:val="fr-FR"/>
        </w:rPr>
        <w:t>création et modernisation de</w:t>
      </w:r>
      <w:r w:rsidR="00246DF2" w:rsidRPr="00FE7E84">
        <w:rPr>
          <w:rFonts w:asciiTheme="majorHAnsi" w:hAnsiTheme="majorHAnsi" w:cstheme="majorHAnsi"/>
          <w:sz w:val="21"/>
          <w:szCs w:val="21"/>
          <w:shd w:val="clear" w:color="auto" w:fill="FFFFFF"/>
          <w:lang w:val="fr-FR"/>
        </w:rPr>
        <w:t xml:space="preserve">s </w:t>
      </w:r>
      <w:r w:rsidRPr="00FE7E84">
        <w:rPr>
          <w:rFonts w:asciiTheme="majorHAnsi" w:hAnsiTheme="majorHAnsi" w:cstheme="majorHAnsi"/>
          <w:sz w:val="21"/>
          <w:szCs w:val="21"/>
          <w:shd w:val="clear" w:color="auto" w:fill="FFFFFF"/>
          <w:lang w:val="fr-FR"/>
        </w:rPr>
        <w:t>infrastructures. Cependant</w:t>
      </w:r>
      <w:r w:rsidRPr="00FE7E84">
        <w:rPr>
          <w:rFonts w:asciiTheme="majorHAnsi" w:hAnsiTheme="majorHAnsi" w:cstheme="majorHAnsi"/>
          <w:b/>
          <w:bCs/>
          <w:sz w:val="21"/>
          <w:szCs w:val="21"/>
          <w:shd w:val="clear" w:color="auto" w:fill="FFFFFF"/>
          <w:lang w:val="fr-FR"/>
        </w:rPr>
        <w:t xml:space="preserve">, le </w:t>
      </w:r>
      <w:r w:rsidRPr="00776E01">
        <w:rPr>
          <w:rFonts w:asciiTheme="majorHAnsi" w:hAnsiTheme="majorHAnsi" w:cstheme="majorHAnsi"/>
          <w:b/>
          <w:bCs/>
          <w:sz w:val="21"/>
          <w:szCs w:val="21"/>
          <w:shd w:val="clear" w:color="auto" w:fill="FFFFFF"/>
          <w:lang w:val="fr-FR"/>
        </w:rPr>
        <w:t xml:space="preserve">PEDOM est inefficace </w:t>
      </w:r>
      <w:r w:rsidR="00FE7E84" w:rsidRPr="00776E01">
        <w:rPr>
          <w:rFonts w:asciiTheme="majorHAnsi" w:hAnsiTheme="majorHAnsi" w:cstheme="majorHAnsi"/>
          <w:sz w:val="21"/>
          <w:szCs w:val="21"/>
          <w:shd w:val="clear" w:color="auto" w:fill="FFFFFF"/>
          <w:lang w:val="fr-FR"/>
        </w:rPr>
        <w:t>(</w:t>
      </w:r>
      <w:r w:rsidRPr="00776E01">
        <w:rPr>
          <w:rFonts w:asciiTheme="majorHAnsi" w:hAnsiTheme="majorHAnsi" w:cstheme="majorHAnsi"/>
          <w:sz w:val="21"/>
          <w:szCs w:val="21"/>
          <w:shd w:val="clear" w:color="auto" w:fill="FFFFFF"/>
          <w:lang w:val="fr-FR"/>
        </w:rPr>
        <w:t>la situation ne cesse de s’aggraver depuis son lancement en 2016</w:t>
      </w:r>
      <w:r w:rsidR="00FE7E84" w:rsidRPr="00776E01">
        <w:rPr>
          <w:rFonts w:asciiTheme="majorHAnsi" w:hAnsiTheme="majorHAnsi" w:cstheme="majorHAnsi"/>
          <w:sz w:val="21"/>
          <w:szCs w:val="21"/>
          <w:shd w:val="clear" w:color="auto" w:fill="FFFFFF"/>
          <w:lang w:val="fr-FR"/>
        </w:rPr>
        <w:t>)</w:t>
      </w:r>
      <w:r w:rsidRPr="00776E01">
        <w:rPr>
          <w:rFonts w:asciiTheme="majorHAnsi" w:hAnsiTheme="majorHAnsi" w:cstheme="majorHAnsi"/>
          <w:sz w:val="21"/>
          <w:szCs w:val="21"/>
          <w:shd w:val="clear" w:color="auto" w:fill="FFFFFF"/>
          <w:lang w:val="fr-FR"/>
        </w:rPr>
        <w:t>,</w:t>
      </w:r>
      <w:r w:rsidRPr="00776E01">
        <w:rPr>
          <w:rFonts w:asciiTheme="majorHAnsi" w:hAnsiTheme="majorHAnsi" w:cstheme="majorHAnsi"/>
          <w:b/>
          <w:bCs/>
          <w:sz w:val="21"/>
          <w:szCs w:val="21"/>
          <w:shd w:val="clear" w:color="auto" w:fill="FFFFFF"/>
          <w:lang w:val="fr-FR"/>
        </w:rPr>
        <w:t xml:space="preserve"> son budget insuffisant</w:t>
      </w:r>
      <w:r w:rsidR="00FE7E84" w:rsidRPr="00776E01">
        <w:rPr>
          <w:rFonts w:asciiTheme="majorHAnsi" w:hAnsiTheme="majorHAnsi" w:cstheme="majorHAnsi"/>
          <w:b/>
          <w:bCs/>
          <w:sz w:val="21"/>
          <w:szCs w:val="21"/>
          <w:shd w:val="clear" w:color="auto" w:fill="FFFFFF"/>
          <w:lang w:val="fr-FR"/>
        </w:rPr>
        <w:t xml:space="preserve"> </w:t>
      </w:r>
      <w:r w:rsidR="00FE7E84" w:rsidRPr="00776E01">
        <w:rPr>
          <w:rFonts w:asciiTheme="majorHAnsi" w:hAnsiTheme="majorHAnsi" w:cstheme="majorHAnsi"/>
          <w:sz w:val="21"/>
          <w:szCs w:val="21"/>
          <w:shd w:val="clear" w:color="auto" w:fill="FFFFFF"/>
          <w:lang w:val="fr-FR"/>
        </w:rPr>
        <w:t>(</w:t>
      </w:r>
      <w:r w:rsidR="002633E5" w:rsidRPr="00776E01">
        <w:rPr>
          <w:rFonts w:asciiTheme="majorHAnsi" w:hAnsiTheme="majorHAnsi" w:cstheme="majorHAnsi"/>
          <w:sz w:val="21"/>
          <w:szCs w:val="21"/>
          <w:shd w:val="clear" w:color="auto" w:fill="FFFFFF"/>
          <w:lang w:val="fr-FR"/>
        </w:rPr>
        <w:t xml:space="preserve">345 millions </w:t>
      </w:r>
      <w:r w:rsidR="004611B5" w:rsidRPr="00776E01">
        <w:rPr>
          <w:rFonts w:asciiTheme="majorHAnsi" w:hAnsiTheme="majorHAnsi" w:cstheme="majorHAnsi"/>
          <w:sz w:val="21"/>
          <w:szCs w:val="21"/>
          <w:shd w:val="clear" w:color="auto" w:fill="FFFFFF"/>
          <w:lang w:val="fr-FR"/>
        </w:rPr>
        <w:t>au lieu de</w:t>
      </w:r>
      <w:r w:rsidR="00FE7E84" w:rsidRPr="00776E01">
        <w:rPr>
          <w:rFonts w:asciiTheme="majorHAnsi" w:hAnsiTheme="majorHAnsi" w:cstheme="majorHAnsi"/>
          <w:sz w:val="21"/>
          <w:szCs w:val="21"/>
          <w:shd w:val="clear" w:color="auto" w:fill="FFFFFF"/>
          <w:lang w:val="fr-FR"/>
        </w:rPr>
        <w:t xml:space="preserve"> 2 milliards €)</w:t>
      </w:r>
      <w:r w:rsidRPr="00776E01">
        <w:rPr>
          <w:rFonts w:asciiTheme="majorHAnsi" w:hAnsiTheme="majorHAnsi" w:cstheme="majorHAnsi"/>
          <w:color w:val="000000" w:themeColor="text1"/>
          <w:sz w:val="21"/>
          <w:szCs w:val="21"/>
          <w:lang w:val="fr-FR"/>
        </w:rPr>
        <w:t>,</w:t>
      </w:r>
      <w:r w:rsidRPr="00776E01">
        <w:rPr>
          <w:rFonts w:asciiTheme="majorHAnsi" w:hAnsiTheme="majorHAnsi" w:cstheme="majorHAnsi"/>
          <w:b/>
          <w:bCs/>
          <w:color w:val="000000" w:themeColor="text1"/>
          <w:sz w:val="21"/>
          <w:szCs w:val="21"/>
          <w:lang w:val="fr-FR"/>
        </w:rPr>
        <w:t xml:space="preserve"> </w:t>
      </w:r>
      <w:r w:rsidR="00FE7E84" w:rsidRPr="00776E01">
        <w:rPr>
          <w:rFonts w:asciiTheme="majorHAnsi" w:hAnsiTheme="majorHAnsi" w:cstheme="majorHAnsi"/>
          <w:b/>
          <w:bCs/>
          <w:color w:val="000000" w:themeColor="text1"/>
          <w:sz w:val="21"/>
          <w:szCs w:val="21"/>
          <w:lang w:val="fr-FR"/>
        </w:rPr>
        <w:t>ses</w:t>
      </w:r>
      <w:r w:rsidRPr="00776E01">
        <w:rPr>
          <w:rFonts w:asciiTheme="majorHAnsi" w:hAnsiTheme="majorHAnsi" w:cstheme="majorHAnsi"/>
          <w:b/>
          <w:bCs/>
          <w:sz w:val="21"/>
          <w:szCs w:val="21"/>
          <w:lang w:val="fr-FR"/>
        </w:rPr>
        <w:t xml:space="preserve"> difficultés techniques</w:t>
      </w:r>
      <w:r w:rsidR="00FE7E84" w:rsidRPr="00776E01">
        <w:rPr>
          <w:rFonts w:asciiTheme="majorHAnsi" w:hAnsiTheme="majorHAnsi" w:cstheme="majorHAnsi"/>
          <w:b/>
          <w:bCs/>
          <w:sz w:val="21"/>
          <w:szCs w:val="21"/>
          <w:lang w:val="fr-FR"/>
        </w:rPr>
        <w:t xml:space="preserve"> immenses</w:t>
      </w:r>
      <w:r w:rsidRPr="00776E01">
        <w:rPr>
          <w:rFonts w:asciiTheme="majorHAnsi" w:hAnsiTheme="majorHAnsi" w:cstheme="majorHAnsi"/>
          <w:sz w:val="21"/>
          <w:szCs w:val="21"/>
          <w:lang w:val="fr-FR"/>
        </w:rPr>
        <w:t xml:space="preserve"> </w:t>
      </w:r>
      <w:r w:rsidR="00BA3E5F" w:rsidRPr="00776E01">
        <w:rPr>
          <w:rFonts w:asciiTheme="majorHAnsi" w:hAnsiTheme="majorHAnsi" w:cstheme="majorHAnsi"/>
          <w:sz w:val="21"/>
          <w:szCs w:val="21"/>
          <w:lang w:val="fr-FR"/>
        </w:rPr>
        <w:t>et</w:t>
      </w:r>
      <w:r w:rsidR="00FE7E84" w:rsidRPr="00776E01">
        <w:rPr>
          <w:rFonts w:asciiTheme="majorHAnsi" w:hAnsiTheme="majorHAnsi" w:cstheme="majorHAnsi"/>
          <w:sz w:val="21"/>
          <w:szCs w:val="21"/>
          <w:lang w:val="fr-FR"/>
        </w:rPr>
        <w:t xml:space="preserve"> il</w:t>
      </w:r>
      <w:r w:rsidRPr="00776E01">
        <w:rPr>
          <w:rFonts w:asciiTheme="majorHAnsi" w:hAnsiTheme="majorHAnsi" w:cstheme="majorHAnsi"/>
          <w:sz w:val="21"/>
          <w:szCs w:val="21"/>
          <w:lang w:val="fr-FR"/>
        </w:rPr>
        <w:t xml:space="preserve"> ne prévoit </w:t>
      </w:r>
      <w:r w:rsidR="00FE7E84" w:rsidRPr="00776E01">
        <w:rPr>
          <w:rFonts w:asciiTheme="majorHAnsi" w:hAnsiTheme="majorHAnsi" w:cstheme="majorHAnsi"/>
          <w:b/>
          <w:bCs/>
          <w:sz w:val="21"/>
          <w:szCs w:val="21"/>
          <w:lang w:val="fr-FR"/>
        </w:rPr>
        <w:t>aucune mesure</w:t>
      </w:r>
      <w:r w:rsidRPr="00776E01">
        <w:rPr>
          <w:rFonts w:asciiTheme="majorHAnsi" w:hAnsiTheme="majorHAnsi" w:cstheme="majorHAnsi"/>
          <w:b/>
          <w:bCs/>
          <w:sz w:val="21"/>
          <w:szCs w:val="21"/>
          <w:lang w:val="fr-FR"/>
        </w:rPr>
        <w:t xml:space="preserve"> d’urgence</w:t>
      </w:r>
      <w:r w:rsidR="002633E5" w:rsidRPr="00776E01">
        <w:rPr>
          <w:rFonts w:asciiTheme="majorHAnsi" w:hAnsiTheme="majorHAnsi" w:cstheme="majorHAnsi"/>
          <w:sz w:val="21"/>
          <w:szCs w:val="21"/>
          <w:lang w:val="fr-FR"/>
        </w:rPr>
        <w:t xml:space="preserve"> </w:t>
      </w:r>
      <w:r w:rsidRPr="00776E01">
        <w:rPr>
          <w:rFonts w:asciiTheme="majorHAnsi" w:hAnsiTheme="majorHAnsi" w:cstheme="majorHAnsi"/>
          <w:sz w:val="21"/>
          <w:szCs w:val="21"/>
          <w:lang w:val="fr-FR"/>
        </w:rPr>
        <w:t>dans l’attente de la réfection totale des réseaux d’eau et assainissement</w:t>
      </w:r>
      <w:r w:rsidR="00FE7E84" w:rsidRPr="00776E01">
        <w:rPr>
          <w:rFonts w:asciiTheme="majorHAnsi" w:hAnsiTheme="majorHAnsi" w:cstheme="majorHAnsi"/>
          <w:sz w:val="21"/>
          <w:szCs w:val="21"/>
          <w:lang w:val="fr-FR"/>
        </w:rPr>
        <w:t xml:space="preserve"> qui prendra </w:t>
      </w:r>
      <w:r w:rsidR="005C7DB8">
        <w:rPr>
          <w:rFonts w:asciiTheme="majorHAnsi" w:hAnsiTheme="majorHAnsi" w:cstheme="majorHAnsi"/>
          <w:sz w:val="21"/>
          <w:szCs w:val="21"/>
          <w:lang w:val="fr-FR"/>
        </w:rPr>
        <w:t>inévitable</w:t>
      </w:r>
      <w:r w:rsidR="00177375">
        <w:rPr>
          <w:rFonts w:asciiTheme="majorHAnsi" w:hAnsiTheme="majorHAnsi" w:cstheme="majorHAnsi"/>
          <w:sz w:val="21"/>
          <w:szCs w:val="21"/>
          <w:lang w:val="fr-FR"/>
        </w:rPr>
        <w:t>ment</w:t>
      </w:r>
      <w:r w:rsidR="005C7DB8">
        <w:rPr>
          <w:rFonts w:asciiTheme="majorHAnsi" w:hAnsiTheme="majorHAnsi" w:cstheme="majorHAnsi"/>
          <w:sz w:val="21"/>
          <w:szCs w:val="21"/>
          <w:lang w:val="fr-FR"/>
        </w:rPr>
        <w:t xml:space="preserve"> </w:t>
      </w:r>
      <w:r w:rsidR="00FE7E84" w:rsidRPr="00FE7E84">
        <w:rPr>
          <w:rFonts w:asciiTheme="majorHAnsi" w:hAnsiTheme="majorHAnsi" w:cstheme="majorHAnsi"/>
          <w:sz w:val="21"/>
          <w:szCs w:val="21"/>
          <w:lang w:val="fr-FR"/>
        </w:rPr>
        <w:t>de nombreuses années.</w:t>
      </w:r>
    </w:p>
    <w:p w14:paraId="5A0751C2" w14:textId="64E6BA10" w:rsidR="00811B0C" w:rsidRPr="001B185F" w:rsidRDefault="00811B0C" w:rsidP="003873C5">
      <w:pPr>
        <w:pStyle w:val="NormalWeb"/>
        <w:shd w:val="clear" w:color="auto" w:fill="FFFFFF"/>
        <w:spacing w:before="0" w:beforeAutospacing="0" w:after="0" w:afterAutospacing="0"/>
        <w:textAlignment w:val="baseline"/>
        <w:rPr>
          <w:rFonts w:asciiTheme="minorHAnsi" w:hAnsiTheme="minorHAnsi" w:cstheme="minorHAnsi"/>
          <w:b/>
          <w:bCs/>
          <w:color w:val="229693"/>
          <w:sz w:val="22"/>
          <w:szCs w:val="22"/>
          <w:lang w:val="fr-FR"/>
        </w:rPr>
      </w:pPr>
      <w:r>
        <w:rPr>
          <w:rFonts w:asciiTheme="minorHAnsi" w:hAnsiTheme="minorHAnsi" w:cstheme="minorHAnsi"/>
          <w:b/>
          <w:bCs/>
          <w:color w:val="229693"/>
          <w:sz w:val="22"/>
          <w:szCs w:val="22"/>
          <w:lang w:val="fr-FR"/>
        </w:rPr>
        <w:t xml:space="preserve">Enseignements </w:t>
      </w:r>
    </w:p>
    <w:p w14:paraId="48958E2B" w14:textId="036A246F" w:rsidR="00811B0C" w:rsidRPr="00811B0C" w:rsidRDefault="00811B0C" w:rsidP="00811B0C">
      <w:pPr>
        <w:pStyle w:val="ListParagraph"/>
        <w:numPr>
          <w:ilvl w:val="0"/>
          <w:numId w:val="3"/>
        </w:numPr>
        <w:pBdr>
          <w:left w:val="single" w:sz="4" w:space="4" w:color="00FFCC"/>
          <w:bottom w:val="single" w:sz="4" w:space="1" w:color="00FFCC"/>
        </w:pBdr>
        <w:spacing w:after="200"/>
        <w:jc w:val="both"/>
        <w:rPr>
          <w:rFonts w:asciiTheme="majorHAnsi" w:hAnsiTheme="majorHAnsi" w:cstheme="majorHAnsi"/>
          <w:b/>
          <w:sz w:val="21"/>
          <w:szCs w:val="21"/>
          <w:lang w:val="fr-FR"/>
        </w:rPr>
      </w:pPr>
      <w:r w:rsidRPr="006F152C">
        <w:rPr>
          <w:rFonts w:asciiTheme="majorHAnsi" w:hAnsiTheme="majorHAnsi" w:cstheme="majorHAnsi"/>
          <w:bCs/>
          <w:sz w:val="21"/>
          <w:szCs w:val="21"/>
          <w:shd w:val="clear" w:color="auto" w:fill="FFFFFF"/>
          <w:lang w:val="fr-FR"/>
        </w:rPr>
        <w:t xml:space="preserve">La Guadeloupe disposant naturellement d’une ressource conséquente en eau, </w:t>
      </w:r>
      <w:r w:rsidRPr="00B00775">
        <w:rPr>
          <w:rFonts w:asciiTheme="majorHAnsi" w:hAnsiTheme="majorHAnsi" w:cstheme="majorHAnsi"/>
          <w:b/>
          <w:sz w:val="21"/>
          <w:szCs w:val="21"/>
          <w:shd w:val="clear" w:color="auto" w:fill="FFFFFF"/>
          <w:lang w:val="fr-FR"/>
        </w:rPr>
        <w:t>la cause de cette situation est</w:t>
      </w:r>
      <w:r w:rsidRPr="006F152C">
        <w:rPr>
          <w:rFonts w:asciiTheme="majorHAnsi" w:hAnsiTheme="majorHAnsi" w:cstheme="majorHAnsi"/>
          <w:bCs/>
          <w:sz w:val="21"/>
          <w:szCs w:val="21"/>
          <w:shd w:val="clear" w:color="auto" w:fill="FFFFFF"/>
          <w:lang w:val="fr-FR"/>
        </w:rPr>
        <w:t xml:space="preserve"> </w:t>
      </w:r>
      <w:r w:rsidR="000F1FDF" w:rsidRPr="00B00775">
        <w:rPr>
          <w:rFonts w:asciiTheme="majorHAnsi" w:hAnsiTheme="majorHAnsi" w:cstheme="majorHAnsi"/>
          <w:b/>
          <w:sz w:val="21"/>
          <w:szCs w:val="21"/>
          <w:shd w:val="clear" w:color="auto" w:fill="FFFFFF"/>
          <w:lang w:val="fr-FR"/>
        </w:rPr>
        <w:t xml:space="preserve">uniquement </w:t>
      </w:r>
      <w:r w:rsidRPr="00B00775">
        <w:rPr>
          <w:rFonts w:asciiTheme="majorHAnsi" w:hAnsiTheme="majorHAnsi" w:cstheme="majorHAnsi"/>
          <w:b/>
          <w:sz w:val="21"/>
          <w:szCs w:val="21"/>
          <w:shd w:val="clear" w:color="auto" w:fill="FFFFFF"/>
          <w:lang w:val="fr-FR"/>
        </w:rPr>
        <w:t>la mauvaise gouvernance des opérateurs, des communes et de l’Etat</w:t>
      </w:r>
      <w:r w:rsidRPr="006F152C">
        <w:rPr>
          <w:rFonts w:asciiTheme="majorHAnsi" w:hAnsiTheme="majorHAnsi" w:cstheme="majorHAnsi"/>
          <w:bCs/>
          <w:sz w:val="21"/>
          <w:szCs w:val="21"/>
          <w:shd w:val="clear" w:color="auto" w:fill="FFFFFF"/>
          <w:lang w:val="fr-FR"/>
        </w:rPr>
        <w:t>.</w:t>
      </w:r>
      <w:r w:rsidR="002D57AF">
        <w:rPr>
          <w:rFonts w:asciiTheme="majorHAnsi" w:hAnsiTheme="majorHAnsi" w:cstheme="majorHAnsi"/>
          <w:bCs/>
          <w:sz w:val="21"/>
          <w:szCs w:val="21"/>
          <w:shd w:val="clear" w:color="auto" w:fill="FFFFFF"/>
          <w:lang w:val="fr-FR"/>
        </w:rPr>
        <w:t xml:space="preserve"> Le changement climatique n’est pas la cause, mais </w:t>
      </w:r>
      <w:r w:rsidR="00B00775">
        <w:rPr>
          <w:rFonts w:asciiTheme="majorHAnsi" w:hAnsiTheme="majorHAnsi" w:cstheme="majorHAnsi"/>
          <w:bCs/>
          <w:sz w:val="21"/>
          <w:szCs w:val="21"/>
          <w:shd w:val="clear" w:color="auto" w:fill="FFFFFF"/>
          <w:lang w:val="fr-FR"/>
        </w:rPr>
        <w:t xml:space="preserve">seulement </w:t>
      </w:r>
      <w:r w:rsidR="002D57AF">
        <w:rPr>
          <w:rFonts w:asciiTheme="majorHAnsi" w:hAnsiTheme="majorHAnsi" w:cstheme="majorHAnsi"/>
          <w:bCs/>
          <w:sz w:val="21"/>
          <w:szCs w:val="21"/>
          <w:shd w:val="clear" w:color="auto" w:fill="FFFFFF"/>
          <w:lang w:val="fr-FR"/>
        </w:rPr>
        <w:t xml:space="preserve">un </w:t>
      </w:r>
      <w:r w:rsidR="002D57AF" w:rsidRPr="00B00775">
        <w:rPr>
          <w:rFonts w:asciiTheme="majorHAnsi" w:hAnsiTheme="majorHAnsi" w:cstheme="majorHAnsi"/>
          <w:bCs/>
          <w:sz w:val="21"/>
          <w:szCs w:val="21"/>
          <w:u w:val="single"/>
          <w:shd w:val="clear" w:color="auto" w:fill="FFFFFF"/>
          <w:lang w:val="fr-FR"/>
        </w:rPr>
        <w:t>facteur aggravant</w:t>
      </w:r>
      <w:r w:rsidR="002D57AF">
        <w:rPr>
          <w:rFonts w:asciiTheme="majorHAnsi" w:hAnsiTheme="majorHAnsi" w:cstheme="majorHAnsi"/>
          <w:bCs/>
          <w:sz w:val="21"/>
          <w:szCs w:val="21"/>
          <w:shd w:val="clear" w:color="auto" w:fill="FFFFFF"/>
          <w:lang w:val="fr-FR"/>
        </w:rPr>
        <w:t xml:space="preserve"> </w:t>
      </w:r>
      <w:r w:rsidR="00B00775">
        <w:rPr>
          <w:rFonts w:asciiTheme="majorHAnsi" w:hAnsiTheme="majorHAnsi" w:cstheme="majorHAnsi"/>
          <w:bCs/>
          <w:sz w:val="21"/>
          <w:szCs w:val="21"/>
          <w:shd w:val="clear" w:color="auto" w:fill="FFFFFF"/>
          <w:lang w:val="fr-FR"/>
        </w:rPr>
        <w:t>les</w:t>
      </w:r>
      <w:r w:rsidR="002D57AF">
        <w:rPr>
          <w:rFonts w:asciiTheme="majorHAnsi" w:hAnsiTheme="majorHAnsi" w:cstheme="majorHAnsi"/>
          <w:bCs/>
          <w:sz w:val="21"/>
          <w:szCs w:val="21"/>
          <w:shd w:val="clear" w:color="auto" w:fill="FFFFFF"/>
          <w:lang w:val="fr-FR"/>
        </w:rPr>
        <w:t xml:space="preserve"> conséquences de </w:t>
      </w:r>
      <w:r w:rsidR="00B00775">
        <w:rPr>
          <w:rFonts w:asciiTheme="majorHAnsi" w:hAnsiTheme="majorHAnsi" w:cstheme="majorHAnsi"/>
          <w:bCs/>
          <w:sz w:val="21"/>
          <w:szCs w:val="21"/>
          <w:shd w:val="clear" w:color="auto" w:fill="FFFFFF"/>
          <w:lang w:val="fr-FR"/>
        </w:rPr>
        <w:t>ces manquements.</w:t>
      </w:r>
    </w:p>
    <w:p w14:paraId="30670352" w14:textId="76046007" w:rsidR="00165846" w:rsidRPr="00BA3E5F" w:rsidRDefault="00165846" w:rsidP="00165846">
      <w:pPr>
        <w:pStyle w:val="ListParagraph"/>
        <w:numPr>
          <w:ilvl w:val="0"/>
          <w:numId w:val="3"/>
        </w:numPr>
        <w:pBdr>
          <w:left w:val="single" w:sz="4" w:space="4" w:color="00FFCC"/>
          <w:bottom w:val="single" w:sz="4" w:space="1" w:color="00FFCC"/>
        </w:pBdr>
        <w:jc w:val="both"/>
        <w:rPr>
          <w:rFonts w:asciiTheme="majorHAnsi" w:hAnsiTheme="majorHAnsi" w:cstheme="majorHAnsi"/>
          <w:b/>
          <w:bCs/>
          <w:sz w:val="21"/>
          <w:szCs w:val="21"/>
          <w:lang w:val="fr-FR"/>
        </w:rPr>
      </w:pPr>
      <w:r w:rsidRPr="00BA3E5F">
        <w:rPr>
          <w:rFonts w:asciiTheme="majorHAnsi" w:hAnsiTheme="majorHAnsi" w:cstheme="majorHAnsi"/>
          <w:b/>
          <w:bCs/>
          <w:sz w:val="21"/>
          <w:szCs w:val="21"/>
          <w:lang w:val="fr-FR"/>
        </w:rPr>
        <w:t xml:space="preserve">Au </w:t>
      </w:r>
      <w:r w:rsidRPr="00073578">
        <w:rPr>
          <w:rFonts w:asciiTheme="majorHAnsi" w:hAnsiTheme="majorHAnsi" w:cstheme="majorHAnsi"/>
          <w:b/>
          <w:bCs/>
          <w:color w:val="000000" w:themeColor="text1"/>
          <w:sz w:val="21"/>
          <w:szCs w:val="21"/>
          <w:lang w:val="fr-FR"/>
        </w:rPr>
        <w:t>Canada,</w:t>
      </w:r>
      <w:r w:rsidRPr="00073578">
        <w:rPr>
          <w:rFonts w:asciiTheme="majorHAnsi" w:hAnsiTheme="majorHAnsi" w:cstheme="majorHAnsi"/>
          <w:b/>
          <w:bCs/>
          <w:color w:val="000000" w:themeColor="text1"/>
          <w:sz w:val="21"/>
          <w:szCs w:val="21"/>
          <w:shd w:val="clear" w:color="auto" w:fill="F9F9F9"/>
          <w:lang w:val="fr-FR"/>
        </w:rPr>
        <w:t xml:space="preserve"> </w:t>
      </w:r>
      <w:r w:rsidRPr="00073578">
        <w:rPr>
          <w:rStyle w:val="Strong"/>
          <w:rFonts w:asciiTheme="majorHAnsi" w:hAnsiTheme="majorHAnsi" w:cstheme="majorHAnsi"/>
          <w:b w:val="0"/>
          <w:bCs w:val="0"/>
          <w:color w:val="000000" w:themeColor="text1"/>
          <w:sz w:val="21"/>
          <w:szCs w:val="21"/>
          <w:shd w:val="clear" w:color="auto" w:fill="F9F9F9"/>
          <w:lang w:val="fr-FR"/>
        </w:rPr>
        <w:t>en 2019, des Premières Nations</w:t>
      </w:r>
      <w:r w:rsidRPr="00073578">
        <w:rPr>
          <w:rStyle w:val="Strong"/>
          <w:rFonts w:asciiTheme="majorHAnsi" w:hAnsiTheme="majorHAnsi" w:cstheme="majorHAnsi"/>
          <w:color w:val="000000" w:themeColor="text1"/>
          <w:sz w:val="21"/>
          <w:szCs w:val="21"/>
          <w:shd w:val="clear" w:color="auto" w:fill="F9F9F9"/>
          <w:lang w:val="fr-FR"/>
        </w:rPr>
        <w:t xml:space="preserve"> </w:t>
      </w:r>
      <w:r w:rsidRPr="00073578">
        <w:rPr>
          <w:rFonts w:asciiTheme="majorHAnsi" w:hAnsiTheme="majorHAnsi" w:cstheme="majorHAnsi"/>
          <w:color w:val="000000" w:themeColor="text1"/>
          <w:sz w:val="21"/>
          <w:szCs w:val="21"/>
          <w:lang w:val="fr-FR"/>
        </w:rPr>
        <w:t>ont entamé des recours collectifs nationaux contre l’Etat pour défaut d’accès adéquat à l’eau potable des peuples autochtones.</w:t>
      </w:r>
      <w:r w:rsidRPr="00BA3E5F">
        <w:rPr>
          <w:rFonts w:asciiTheme="majorHAnsi" w:hAnsiTheme="majorHAnsi" w:cstheme="majorHAnsi"/>
          <w:color w:val="2B2B2B"/>
          <w:sz w:val="21"/>
          <w:szCs w:val="21"/>
          <w:lang w:val="fr-FR"/>
        </w:rPr>
        <w:t xml:space="preserve"> </w:t>
      </w:r>
      <w:r w:rsidRPr="00BA3E5F">
        <w:rPr>
          <w:rStyle w:val="Hyperlink"/>
          <w:rFonts w:asciiTheme="majorHAnsi" w:hAnsiTheme="majorHAnsi" w:cstheme="majorHAnsi"/>
          <w:b/>
          <w:bCs/>
          <w:color w:val="000000" w:themeColor="text1"/>
          <w:sz w:val="21"/>
          <w:szCs w:val="21"/>
          <w:u w:val="none"/>
          <w:lang w:val="fr-FR"/>
        </w:rPr>
        <w:t xml:space="preserve">En 2021, l’Etat s’est engagé à un Règlement de </w:t>
      </w:r>
      <w:r w:rsidRPr="00BA3E5F">
        <w:rPr>
          <w:rStyle w:val="Hyperlink"/>
          <w:rFonts w:asciiTheme="majorHAnsi" w:hAnsiTheme="majorHAnsi" w:cstheme="majorHAnsi"/>
          <w:b/>
          <w:bCs/>
          <w:color w:val="000000" w:themeColor="text1"/>
          <w:sz w:val="21"/>
          <w:szCs w:val="21"/>
          <w:lang w:val="fr-FR"/>
        </w:rPr>
        <w:t>8 milliards de dollars</w:t>
      </w:r>
      <w:r>
        <w:rPr>
          <w:rStyle w:val="Hyperlink"/>
          <w:rFonts w:asciiTheme="majorHAnsi" w:hAnsiTheme="majorHAnsi" w:cstheme="majorHAnsi"/>
          <w:b/>
          <w:bCs/>
          <w:color w:val="000000" w:themeColor="text1"/>
          <w:sz w:val="21"/>
          <w:szCs w:val="21"/>
          <w:lang w:val="fr-FR"/>
        </w:rPr>
        <w:t>,</w:t>
      </w:r>
      <w:r w:rsidRPr="00BA3E5F">
        <w:rPr>
          <w:rStyle w:val="Hyperlink"/>
          <w:rFonts w:asciiTheme="majorHAnsi" w:hAnsiTheme="majorHAnsi" w:cstheme="majorHAnsi"/>
          <w:b/>
          <w:bCs/>
          <w:color w:val="000000" w:themeColor="text1"/>
          <w:sz w:val="21"/>
          <w:szCs w:val="21"/>
          <w:u w:val="none"/>
          <w:lang w:val="fr-FR"/>
        </w:rPr>
        <w:t xml:space="preserve"> dont 1,8 milliard d’indemnisation pour les particuliers et 6 milliards pour la (re)construction et l’entretien des infrastructures d’ici 2030.</w:t>
      </w:r>
    </w:p>
    <w:p w14:paraId="60BC57D6" w14:textId="3D7CFF82" w:rsidR="005E3ACC" w:rsidRPr="00682A2D" w:rsidRDefault="00811B0C" w:rsidP="00D41A2E">
      <w:pPr>
        <w:pStyle w:val="ListParagraph"/>
        <w:numPr>
          <w:ilvl w:val="0"/>
          <w:numId w:val="3"/>
        </w:numPr>
        <w:pBdr>
          <w:left w:val="single" w:sz="4" w:space="4" w:color="00FFCC"/>
          <w:bottom w:val="single" w:sz="4" w:space="1" w:color="00FFCC"/>
        </w:pBdr>
        <w:shd w:val="clear" w:color="auto" w:fill="CCCCFF"/>
        <w:jc w:val="both"/>
        <w:rPr>
          <w:rFonts w:asciiTheme="majorHAnsi" w:hAnsiTheme="majorHAnsi" w:cstheme="majorHAnsi"/>
          <w:b/>
          <w:sz w:val="21"/>
          <w:szCs w:val="21"/>
          <w:lang w:val="fr-FR"/>
        </w:rPr>
      </w:pPr>
      <w:r w:rsidRPr="006F152C">
        <w:rPr>
          <w:rFonts w:asciiTheme="majorHAnsi" w:hAnsiTheme="majorHAnsi" w:cstheme="majorHAnsi"/>
          <w:b/>
          <w:sz w:val="21"/>
          <w:szCs w:val="21"/>
          <w:lang w:val="fr-FR"/>
        </w:rPr>
        <w:t xml:space="preserve">Dans ses </w:t>
      </w:r>
      <w:hyperlink r:id="rId30" w:history="1">
        <w:r w:rsidRPr="006F152C">
          <w:rPr>
            <w:rStyle w:val="Hyperlink"/>
            <w:rFonts w:asciiTheme="majorHAnsi" w:hAnsiTheme="majorHAnsi" w:cstheme="majorHAnsi"/>
            <w:b/>
            <w:sz w:val="21"/>
            <w:szCs w:val="21"/>
            <w:lang w:val="fr-FR"/>
          </w:rPr>
          <w:t>Observations Finales</w:t>
        </w:r>
      </w:hyperlink>
      <w:r w:rsidRPr="006F152C">
        <w:rPr>
          <w:rFonts w:asciiTheme="majorHAnsi" w:hAnsiTheme="majorHAnsi" w:cstheme="majorHAnsi"/>
          <w:b/>
          <w:sz w:val="21"/>
          <w:szCs w:val="21"/>
          <w:lang w:val="fr-FR"/>
        </w:rPr>
        <w:t xml:space="preserve"> du 2 juin 2023, le Comité </w:t>
      </w:r>
      <w:r w:rsidRPr="00682A2D">
        <w:rPr>
          <w:rFonts w:asciiTheme="majorHAnsi" w:hAnsiTheme="majorHAnsi" w:cstheme="majorHAnsi"/>
          <w:b/>
          <w:sz w:val="21"/>
          <w:szCs w:val="21"/>
          <w:lang w:val="fr-FR"/>
        </w:rPr>
        <w:t>onusien des droits de l’enfant indique qu’il : </w:t>
      </w:r>
      <w:r w:rsidRPr="00682A2D">
        <w:rPr>
          <w:rFonts w:asciiTheme="majorHAnsi" w:hAnsiTheme="majorHAnsi" w:cstheme="majorHAnsi"/>
          <w:b/>
          <w:i/>
          <w:iCs/>
          <w:sz w:val="21"/>
          <w:szCs w:val="21"/>
          <w:lang w:val="fr-FR"/>
        </w:rPr>
        <w:t>« </w:t>
      </w:r>
      <w:r w:rsidRPr="00682A2D">
        <w:rPr>
          <w:rFonts w:asciiTheme="majorHAnsi" w:eastAsia="Times New Roman" w:hAnsiTheme="majorHAnsi" w:cstheme="majorHAnsi"/>
          <w:b/>
          <w:i/>
          <w:iCs/>
          <w:color w:val="000000"/>
          <w:sz w:val="21"/>
          <w:szCs w:val="21"/>
          <w:lang w:val="fr-FR" w:eastAsia="uz-Cyrl-UZ"/>
        </w:rPr>
        <w:t>reste préoccupé par l'a</w:t>
      </w:r>
      <w:r w:rsidRPr="00682A2D">
        <w:rPr>
          <w:rFonts w:asciiTheme="majorHAnsi" w:eastAsia="Times New Roman" w:hAnsiTheme="majorHAnsi" w:cstheme="majorHAnsi"/>
          <w:b/>
          <w:i/>
          <w:iCs/>
          <w:color w:val="000000"/>
          <w:sz w:val="21"/>
          <w:szCs w:val="21"/>
          <w:bdr w:val="none" w:sz="0" w:space="0" w:color="auto" w:frame="1"/>
          <w:lang w:val="fr-FR" w:eastAsia="uz-Cyrl-UZ"/>
        </w:rPr>
        <w:t>ccès limité à l'eau potable et la pollution de l'eau par le chlordécone dans</w:t>
      </w:r>
      <w:r w:rsidRPr="00682A2D">
        <w:rPr>
          <w:rFonts w:asciiTheme="majorHAnsi" w:hAnsiTheme="majorHAnsi" w:cstheme="majorHAnsi"/>
          <w:b/>
          <w:i/>
          <w:iCs/>
          <w:sz w:val="21"/>
          <w:szCs w:val="21"/>
          <w:lang w:val="fr-FR"/>
        </w:rPr>
        <w:t xml:space="preserve"> </w:t>
      </w:r>
      <w:r w:rsidRPr="00682A2D">
        <w:rPr>
          <w:rFonts w:asciiTheme="majorHAnsi" w:eastAsia="Times New Roman" w:hAnsiTheme="majorHAnsi" w:cstheme="majorHAnsi"/>
          <w:b/>
          <w:i/>
          <w:iCs/>
          <w:color w:val="000000"/>
          <w:sz w:val="21"/>
          <w:szCs w:val="21"/>
          <w:lang w:val="fr-FR" w:eastAsia="uz-Cyrl-UZ"/>
        </w:rPr>
        <w:t>certaines parties des territoires d'outre-mer, notamment en Guadeloupe, contribuant à l'urgence de santé publique »</w:t>
      </w:r>
      <w:r w:rsidRPr="00682A2D">
        <w:rPr>
          <w:rFonts w:asciiTheme="majorHAnsi" w:eastAsia="Times New Roman" w:hAnsiTheme="majorHAnsi" w:cstheme="majorHAnsi"/>
          <w:b/>
          <w:color w:val="000000"/>
          <w:sz w:val="21"/>
          <w:szCs w:val="21"/>
          <w:lang w:val="fr-FR" w:eastAsia="uz-Cyrl-UZ"/>
        </w:rPr>
        <w:t xml:space="preserve"> (…) </w:t>
      </w:r>
      <w:r w:rsidR="00680989" w:rsidRPr="00682A2D">
        <w:rPr>
          <w:rFonts w:asciiTheme="majorHAnsi" w:eastAsia="Times New Roman" w:hAnsiTheme="majorHAnsi" w:cstheme="majorHAnsi"/>
          <w:b/>
          <w:color w:val="000000"/>
          <w:sz w:val="21"/>
          <w:szCs w:val="21"/>
          <w:lang w:val="fr-FR" w:eastAsia="uz-Cyrl-UZ"/>
        </w:rPr>
        <w:t>et</w:t>
      </w:r>
      <w:r w:rsidRPr="00682A2D">
        <w:rPr>
          <w:rFonts w:asciiTheme="majorHAnsi" w:eastAsia="Times New Roman" w:hAnsiTheme="majorHAnsi" w:cstheme="majorHAnsi"/>
          <w:b/>
          <w:i/>
          <w:iCs/>
          <w:color w:val="000000"/>
          <w:sz w:val="21"/>
          <w:szCs w:val="21"/>
          <w:lang w:val="fr-FR" w:eastAsia="uz-Cyrl-UZ"/>
        </w:rPr>
        <w:t xml:space="preserve"> </w:t>
      </w:r>
      <w:r w:rsidR="00680989" w:rsidRPr="00682A2D">
        <w:rPr>
          <w:rFonts w:asciiTheme="majorHAnsi" w:eastAsia="Times New Roman" w:hAnsiTheme="majorHAnsi" w:cstheme="majorHAnsi"/>
          <w:b/>
          <w:i/>
          <w:iCs/>
          <w:color w:val="000000"/>
          <w:sz w:val="21"/>
          <w:szCs w:val="21"/>
          <w:lang w:val="fr-FR" w:eastAsia="uz-Cyrl-UZ"/>
        </w:rPr>
        <w:t>« </w:t>
      </w:r>
      <w:r w:rsidRPr="00682A2D">
        <w:rPr>
          <w:rFonts w:asciiTheme="majorHAnsi" w:eastAsia="Times New Roman" w:hAnsiTheme="majorHAnsi" w:cstheme="majorHAnsi"/>
          <w:b/>
          <w:i/>
          <w:iCs/>
          <w:color w:val="000000"/>
          <w:sz w:val="21"/>
          <w:szCs w:val="21"/>
          <w:lang w:val="fr-FR" w:eastAsia="uz-Cyrl-UZ"/>
        </w:rPr>
        <w:t xml:space="preserve">recommande à la France </w:t>
      </w:r>
      <w:r w:rsidR="00680989" w:rsidRPr="00682A2D">
        <w:rPr>
          <w:rFonts w:asciiTheme="majorHAnsi" w:eastAsia="Times New Roman" w:hAnsiTheme="majorHAnsi" w:cstheme="majorHAnsi"/>
          <w:b/>
          <w:i/>
          <w:iCs/>
          <w:color w:val="000000"/>
          <w:sz w:val="21"/>
          <w:szCs w:val="21"/>
          <w:lang w:val="fr-FR" w:eastAsia="uz-Cyrl-UZ"/>
        </w:rPr>
        <w:t>d’</w:t>
      </w:r>
      <w:r w:rsidRPr="00682A2D">
        <w:rPr>
          <w:rFonts w:asciiTheme="majorHAnsi" w:eastAsia="Times New Roman" w:hAnsiTheme="majorHAnsi" w:cstheme="majorHAnsi"/>
          <w:b/>
          <w:i/>
          <w:iCs/>
          <w:color w:val="000000"/>
          <w:sz w:val="21"/>
          <w:szCs w:val="21"/>
          <w:lang w:val="fr-FR" w:eastAsia="uz-Cyrl-UZ"/>
        </w:rPr>
        <w:t xml:space="preserve">alimenter </w:t>
      </w:r>
      <w:r w:rsidR="00680989" w:rsidRPr="00682A2D">
        <w:rPr>
          <w:rFonts w:asciiTheme="majorHAnsi" w:eastAsia="Times New Roman" w:hAnsiTheme="majorHAnsi" w:cstheme="majorHAnsi"/>
          <w:b/>
          <w:i/>
          <w:iCs/>
          <w:color w:val="000000"/>
          <w:sz w:val="21"/>
          <w:szCs w:val="21"/>
          <w:lang w:val="fr-FR" w:eastAsia="uz-Cyrl-UZ"/>
        </w:rPr>
        <w:t xml:space="preserve">de toute urgence </w:t>
      </w:r>
      <w:r w:rsidRPr="00682A2D">
        <w:rPr>
          <w:rFonts w:asciiTheme="majorHAnsi" w:eastAsia="Times New Roman" w:hAnsiTheme="majorHAnsi" w:cstheme="majorHAnsi"/>
          <w:b/>
          <w:i/>
          <w:iCs/>
          <w:color w:val="000000"/>
          <w:sz w:val="21"/>
          <w:szCs w:val="21"/>
          <w:lang w:val="fr-FR" w:eastAsia="uz-Cyrl-UZ"/>
        </w:rPr>
        <w:t>la population guadeloupéenne en eau potable en attendant la mise en place effective et réparation complète des systèmes d'eau et d'assainissement et d'accorder réparation et indemnisation de tous les enfants lésés, en particulier les enfants touchés par la pollution au chlordécone.</w:t>
      </w:r>
      <w:r w:rsidRPr="00682A2D">
        <w:rPr>
          <w:rFonts w:asciiTheme="majorHAnsi" w:eastAsia="Times New Roman" w:hAnsiTheme="majorHAnsi" w:cstheme="majorHAnsi"/>
          <w:b/>
          <w:color w:val="000000"/>
          <w:sz w:val="21"/>
          <w:szCs w:val="21"/>
          <w:lang w:val="fr-FR" w:eastAsia="uz-Cyrl-UZ"/>
        </w:rPr>
        <w:t> »</w:t>
      </w:r>
      <w:r w:rsidRPr="00682A2D">
        <w:rPr>
          <w:rFonts w:asciiTheme="majorHAnsi" w:eastAsia="Times New Roman" w:hAnsiTheme="majorHAnsi" w:cstheme="majorHAnsi"/>
          <w:b/>
          <w:color w:val="000000"/>
          <w:sz w:val="21"/>
          <w:szCs w:val="21"/>
          <w:vertAlign w:val="superscript"/>
          <w:lang w:val="fr-FR" w:eastAsia="uz-Cyrl-UZ"/>
        </w:rPr>
        <w:t xml:space="preserve"> </w:t>
      </w:r>
    </w:p>
    <w:p w14:paraId="76EAA2AE" w14:textId="1C364F9C" w:rsidR="00165846" w:rsidRPr="00597850" w:rsidRDefault="00165846" w:rsidP="00D41A2E">
      <w:pPr>
        <w:pStyle w:val="ListParagraph"/>
        <w:numPr>
          <w:ilvl w:val="0"/>
          <w:numId w:val="3"/>
        </w:numPr>
        <w:pBdr>
          <w:left w:val="single" w:sz="4" w:space="4" w:color="00FFCC"/>
          <w:bottom w:val="single" w:sz="4" w:space="1" w:color="00FFCC"/>
        </w:pBdr>
        <w:shd w:val="clear" w:color="auto" w:fill="CCCCFF"/>
        <w:jc w:val="both"/>
        <w:rPr>
          <w:rFonts w:asciiTheme="majorHAnsi" w:hAnsiTheme="majorHAnsi" w:cstheme="majorHAnsi"/>
          <w:b/>
          <w:bCs/>
          <w:sz w:val="21"/>
          <w:szCs w:val="21"/>
          <w:lang w:val="fr-FR"/>
        </w:rPr>
      </w:pPr>
      <w:r>
        <w:rPr>
          <w:rFonts w:asciiTheme="majorHAnsi" w:hAnsiTheme="majorHAnsi" w:cstheme="majorHAnsi"/>
          <w:b/>
          <w:sz w:val="21"/>
          <w:szCs w:val="21"/>
          <w:lang w:val="fr-FR"/>
        </w:rPr>
        <w:t xml:space="preserve">L’Etat refuse </w:t>
      </w:r>
      <w:r w:rsidR="004611B5">
        <w:rPr>
          <w:rFonts w:asciiTheme="majorHAnsi" w:hAnsiTheme="majorHAnsi" w:cstheme="majorHAnsi"/>
          <w:b/>
          <w:sz w:val="21"/>
          <w:szCs w:val="21"/>
          <w:lang w:val="fr-FR"/>
        </w:rPr>
        <w:t>d’</w:t>
      </w:r>
      <w:r>
        <w:rPr>
          <w:rFonts w:asciiTheme="majorHAnsi" w:hAnsiTheme="majorHAnsi" w:cstheme="majorHAnsi"/>
          <w:b/>
          <w:sz w:val="21"/>
          <w:szCs w:val="21"/>
          <w:lang w:val="fr-FR"/>
        </w:rPr>
        <w:t>appliquer cette Recommandation.</w:t>
      </w:r>
    </w:p>
    <w:p w14:paraId="3632095A" w14:textId="77777777" w:rsidR="005E3ACC" w:rsidRPr="003873C5" w:rsidRDefault="005E3ACC" w:rsidP="005E3ACC">
      <w:pPr>
        <w:pStyle w:val="NormalWeb"/>
        <w:shd w:val="clear" w:color="auto" w:fill="FFFFFF"/>
        <w:spacing w:before="0" w:beforeAutospacing="0" w:after="0" w:afterAutospacing="0"/>
        <w:textAlignment w:val="baseline"/>
        <w:rPr>
          <w:rFonts w:asciiTheme="minorHAnsi" w:hAnsiTheme="minorHAnsi" w:cstheme="minorHAnsi"/>
          <w:b/>
          <w:bCs/>
          <w:color w:val="229693"/>
          <w:sz w:val="16"/>
          <w:szCs w:val="16"/>
          <w:lang w:val="fr-FR"/>
        </w:rPr>
      </w:pPr>
    </w:p>
    <w:p w14:paraId="0828303F" w14:textId="47B845B7" w:rsidR="00D53B3E" w:rsidRPr="005E3ACC" w:rsidRDefault="005E3ACC" w:rsidP="005E3ACC">
      <w:pPr>
        <w:pStyle w:val="NormalWeb"/>
        <w:shd w:val="clear" w:color="auto" w:fill="FFFFFF"/>
        <w:spacing w:before="0" w:beforeAutospacing="0" w:after="0" w:afterAutospacing="0"/>
        <w:textAlignment w:val="baseline"/>
        <w:rPr>
          <w:rFonts w:asciiTheme="minorHAnsi" w:hAnsiTheme="minorHAnsi" w:cstheme="minorHAnsi"/>
          <w:b/>
          <w:bCs/>
          <w:color w:val="229693"/>
          <w:sz w:val="22"/>
          <w:szCs w:val="22"/>
          <w:lang w:val="fr-FR"/>
        </w:rPr>
      </w:pPr>
      <w:r w:rsidRPr="00B75376">
        <w:rPr>
          <w:rFonts w:asciiTheme="minorHAnsi" w:hAnsiTheme="minorHAnsi" w:cstheme="minorHAnsi"/>
          <w:b/>
          <w:bCs/>
          <w:color w:val="229693"/>
          <w:sz w:val="22"/>
          <w:szCs w:val="22"/>
          <w:lang w:val="fr-FR"/>
        </w:rPr>
        <w:t>Prochaines étapes</w:t>
      </w:r>
    </w:p>
    <w:p w14:paraId="126BA71A" w14:textId="76E5CC75" w:rsidR="003873C5" w:rsidRPr="003873C5" w:rsidRDefault="00165846" w:rsidP="003873C5">
      <w:pPr>
        <w:pStyle w:val="ListParagraph"/>
        <w:numPr>
          <w:ilvl w:val="0"/>
          <w:numId w:val="3"/>
        </w:numPr>
        <w:pBdr>
          <w:left w:val="single" w:sz="4" w:space="4" w:color="00FFCC"/>
          <w:bottom w:val="single" w:sz="4" w:space="1" w:color="00FFCC"/>
        </w:pBdr>
        <w:jc w:val="both"/>
        <w:rPr>
          <w:rFonts w:asciiTheme="majorHAnsi" w:hAnsiTheme="majorHAnsi" w:cstheme="majorHAnsi"/>
          <w:b/>
          <w:bCs/>
          <w:color w:val="000000" w:themeColor="text1"/>
          <w:sz w:val="21"/>
          <w:szCs w:val="21"/>
          <w:lang w:val="fr-FR"/>
        </w:rPr>
      </w:pPr>
      <w:r w:rsidRPr="004611B5">
        <w:rPr>
          <w:rFonts w:asciiTheme="majorHAnsi" w:hAnsiTheme="majorHAnsi" w:cstheme="majorHAnsi"/>
          <w:b/>
          <w:bCs/>
          <w:color w:val="000000" w:themeColor="text1"/>
          <w:sz w:val="21"/>
          <w:szCs w:val="21"/>
          <w:lang w:val="fr-FR"/>
        </w:rPr>
        <w:t>Il</w:t>
      </w:r>
      <w:r w:rsidR="00BA3E5F" w:rsidRPr="004611B5">
        <w:rPr>
          <w:rFonts w:asciiTheme="majorHAnsi" w:hAnsiTheme="majorHAnsi" w:cstheme="majorHAnsi"/>
          <w:b/>
          <w:bCs/>
          <w:color w:val="000000" w:themeColor="text1"/>
          <w:sz w:val="21"/>
          <w:szCs w:val="21"/>
          <w:lang w:val="fr-FR"/>
        </w:rPr>
        <w:t xml:space="preserve"> </w:t>
      </w:r>
      <w:r w:rsidR="00C24BD3">
        <w:rPr>
          <w:rFonts w:asciiTheme="majorHAnsi" w:hAnsiTheme="majorHAnsi" w:cstheme="majorHAnsi"/>
          <w:b/>
          <w:bCs/>
          <w:color w:val="000000" w:themeColor="text1"/>
          <w:sz w:val="21"/>
          <w:szCs w:val="21"/>
          <w:lang w:val="fr-FR"/>
        </w:rPr>
        <w:t xml:space="preserve">est </w:t>
      </w:r>
      <w:r w:rsidR="00BA3E5F" w:rsidRPr="004611B5">
        <w:rPr>
          <w:rFonts w:asciiTheme="majorHAnsi" w:hAnsiTheme="majorHAnsi" w:cstheme="majorHAnsi"/>
          <w:b/>
          <w:bCs/>
          <w:color w:val="000000" w:themeColor="text1"/>
          <w:sz w:val="21"/>
          <w:szCs w:val="21"/>
          <w:lang w:val="fr-FR"/>
        </w:rPr>
        <w:t xml:space="preserve">essentiel que le </w:t>
      </w:r>
      <w:r w:rsidR="005C7DB8" w:rsidRPr="004611B5">
        <w:rPr>
          <w:rFonts w:asciiTheme="majorHAnsi" w:hAnsiTheme="majorHAnsi" w:cstheme="majorHAnsi"/>
          <w:b/>
          <w:bCs/>
          <w:color w:val="000000" w:themeColor="text1"/>
          <w:sz w:val="21"/>
          <w:szCs w:val="21"/>
          <w:lang w:val="fr-FR"/>
        </w:rPr>
        <w:t>CEDEF</w:t>
      </w:r>
      <w:r w:rsidR="00BA3E5F" w:rsidRPr="004611B5">
        <w:rPr>
          <w:rFonts w:asciiTheme="majorHAnsi" w:hAnsiTheme="majorHAnsi" w:cstheme="majorHAnsi"/>
          <w:b/>
          <w:bCs/>
          <w:color w:val="000000" w:themeColor="text1"/>
          <w:sz w:val="21"/>
          <w:szCs w:val="21"/>
          <w:lang w:val="fr-FR"/>
        </w:rPr>
        <w:t xml:space="preserve"> rappelle à la France l’</w:t>
      </w:r>
      <w:r w:rsidR="00BA3E5F" w:rsidRPr="004611B5">
        <w:rPr>
          <w:rFonts w:asciiTheme="majorHAnsi" w:hAnsiTheme="majorHAnsi" w:cstheme="majorHAnsi"/>
          <w:b/>
          <w:bCs/>
          <w:i/>
          <w:iCs/>
          <w:color w:val="000000" w:themeColor="text1"/>
          <w:sz w:val="21"/>
          <w:szCs w:val="21"/>
          <w:lang w:val="fr-FR"/>
        </w:rPr>
        <w:t>« obligation</w:t>
      </w:r>
      <w:r w:rsidR="00BA3E5F" w:rsidRPr="004611B5">
        <w:rPr>
          <w:rFonts w:asciiTheme="majorHAnsi" w:hAnsiTheme="majorHAnsi" w:cstheme="majorHAnsi"/>
          <w:b/>
          <w:bCs/>
          <w:i/>
          <w:iCs/>
          <w:sz w:val="21"/>
          <w:szCs w:val="21"/>
          <w:lang w:val="fr-FR"/>
        </w:rPr>
        <w:t xml:space="preserve"> première de promouvoir et de protéger le droit à l’eau incombant au gouvernement national</w:t>
      </w:r>
      <w:r w:rsidR="00BA3E5F" w:rsidRPr="004611B5">
        <w:rPr>
          <w:rStyle w:val="FootnoteReference"/>
          <w:rFonts w:asciiTheme="majorHAnsi" w:hAnsiTheme="majorHAnsi" w:cstheme="majorHAnsi"/>
          <w:b/>
          <w:bCs/>
          <w:sz w:val="21"/>
          <w:szCs w:val="21"/>
          <w:lang w:val="fr-FR"/>
        </w:rPr>
        <w:footnoteReference w:id="16"/>
      </w:r>
      <w:r w:rsidR="00BA3E5F" w:rsidRPr="004611B5">
        <w:rPr>
          <w:rFonts w:asciiTheme="majorHAnsi" w:hAnsiTheme="majorHAnsi" w:cstheme="majorHAnsi"/>
          <w:b/>
          <w:bCs/>
          <w:sz w:val="21"/>
          <w:szCs w:val="21"/>
          <w:lang w:val="fr-FR"/>
        </w:rPr>
        <w:t xml:space="preserve"> </w:t>
      </w:r>
      <w:r w:rsidR="004611B5" w:rsidRPr="004611B5">
        <w:rPr>
          <w:rFonts w:asciiTheme="majorHAnsi" w:hAnsiTheme="majorHAnsi" w:cstheme="majorHAnsi"/>
          <w:b/>
          <w:bCs/>
          <w:sz w:val="21"/>
          <w:szCs w:val="21"/>
          <w:lang w:val="fr-FR"/>
        </w:rPr>
        <w:t>sur le fondement des recommandations proposées en introduction</w:t>
      </w:r>
      <w:r w:rsidR="00D41A2E">
        <w:rPr>
          <w:rFonts w:asciiTheme="majorHAnsi" w:hAnsiTheme="majorHAnsi" w:cstheme="majorHAnsi"/>
          <w:b/>
          <w:bCs/>
          <w:sz w:val="21"/>
          <w:szCs w:val="21"/>
          <w:lang w:val="fr-FR"/>
        </w:rPr>
        <w:t xml:space="preserve"> et l’exemple du Canada.</w:t>
      </w:r>
    </w:p>
    <w:p w14:paraId="1ED9E80B" w14:textId="3FDA7A7A" w:rsidR="00877300" w:rsidRPr="00D6151E" w:rsidRDefault="00877300" w:rsidP="00E35F74">
      <w:pPr>
        <w:spacing w:after="0"/>
        <w:rPr>
          <w:rFonts w:cstheme="minorHAnsi"/>
          <w:b/>
          <w:color w:val="229693"/>
          <w:lang w:val="fr-FR"/>
        </w:rPr>
      </w:pPr>
      <w:r w:rsidRPr="00D6151E">
        <w:rPr>
          <w:rFonts w:cstheme="minorHAnsi"/>
          <w:b/>
          <w:color w:val="229693"/>
          <w:lang w:val="fr-FR"/>
        </w:rPr>
        <w:t>Auteure</w:t>
      </w:r>
    </w:p>
    <w:tbl>
      <w:tblPr>
        <w:tblStyle w:val="TableGrid"/>
        <w:tblW w:w="10632" w:type="dxa"/>
        <w:tblInd w:w="-5" w:type="dxa"/>
        <w:tblBorders>
          <w:insideH w:val="none" w:sz="0" w:space="0" w:color="auto"/>
          <w:insideV w:val="none" w:sz="0" w:space="0" w:color="auto"/>
        </w:tblBorders>
        <w:tblLook w:val="04A0" w:firstRow="1" w:lastRow="0" w:firstColumn="1" w:lastColumn="0" w:noHBand="0" w:noVBand="1"/>
      </w:tblPr>
      <w:tblGrid>
        <w:gridCol w:w="1134"/>
        <w:gridCol w:w="9498"/>
      </w:tblGrid>
      <w:tr w:rsidR="00877300" w:rsidRPr="007F151E" w14:paraId="60C252B4" w14:textId="77777777" w:rsidTr="0014170E">
        <w:trPr>
          <w:trHeight w:val="1406"/>
        </w:trPr>
        <w:tc>
          <w:tcPr>
            <w:tcW w:w="1134" w:type="dxa"/>
          </w:tcPr>
          <w:p w14:paraId="28A7B029" w14:textId="77777777" w:rsidR="00877300" w:rsidRDefault="00877300" w:rsidP="00650F85">
            <w:pPr>
              <w:jc w:val="both"/>
              <w:rPr>
                <w:rFonts w:ascii="Cambria" w:hAnsi="Cambria" w:cs="Dreaming Outloud Pro"/>
                <w:sz w:val="24"/>
                <w:szCs w:val="24"/>
                <w:lang w:val="fr-FR"/>
              </w:rPr>
            </w:pPr>
            <w:r w:rsidRPr="000A1DF4">
              <w:rPr>
                <w:noProof/>
                <w:sz w:val="20"/>
                <w:szCs w:val="20"/>
                <w:lang w:val="fr-FR" w:eastAsia="fr-FR"/>
              </w:rPr>
              <w:drawing>
                <wp:anchor distT="0" distB="0" distL="114300" distR="114300" simplePos="0" relativeHeight="251727872" behindDoc="1" locked="0" layoutInCell="1" allowOverlap="1" wp14:anchorId="761DBBCF" wp14:editId="441FCA52">
                  <wp:simplePos x="0" y="0"/>
                  <wp:positionH relativeFrom="margin">
                    <wp:posOffset>-66413</wp:posOffset>
                  </wp:positionH>
                  <wp:positionV relativeFrom="paragraph">
                    <wp:posOffset>7269</wp:posOffset>
                  </wp:positionV>
                  <wp:extent cx="732387" cy="904558"/>
                  <wp:effectExtent l="0" t="0" r="0" b="0"/>
                  <wp:wrapNone/>
                  <wp:docPr id="152843623" name="Image 152843623" descr="Une image contenant personne, Visage humain, habits, souri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403417" name="Image 1604403417" descr="Une image contenant personne, Visage humain, habits, sourire&#10;&#10;Description générée automatiquemen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6175" cy="933938"/>
                          </a:xfrm>
                          <a:prstGeom prst="rect">
                            <a:avLst/>
                          </a:prstGeom>
                          <a:noFill/>
                        </pic:spPr>
                      </pic:pic>
                    </a:graphicData>
                  </a:graphic>
                  <wp14:sizeRelH relativeFrom="margin">
                    <wp14:pctWidth>0</wp14:pctWidth>
                  </wp14:sizeRelH>
                  <wp14:sizeRelV relativeFrom="margin">
                    <wp14:pctHeight>0</wp14:pctHeight>
                  </wp14:sizeRelV>
                </wp:anchor>
              </w:drawing>
            </w:r>
          </w:p>
        </w:tc>
        <w:tc>
          <w:tcPr>
            <w:tcW w:w="9498" w:type="dxa"/>
          </w:tcPr>
          <w:p w14:paraId="59AC22E7" w14:textId="77777777" w:rsidR="0014170E" w:rsidRDefault="00877300" w:rsidP="0014170E">
            <w:pPr>
              <w:jc w:val="both"/>
              <w:rPr>
                <w:sz w:val="20"/>
                <w:szCs w:val="20"/>
                <w:lang w:val="fr-FR"/>
              </w:rPr>
            </w:pPr>
            <w:r w:rsidRPr="004C720A">
              <w:rPr>
                <w:b/>
                <w:sz w:val="20"/>
                <w:szCs w:val="20"/>
                <w:lang w:val="fr-FR"/>
              </w:rPr>
              <w:t>Sabrina Cajoly.</w:t>
            </w:r>
            <w:r w:rsidRPr="004C720A">
              <w:rPr>
                <w:sz w:val="20"/>
                <w:szCs w:val="20"/>
                <w:lang w:val="fr-FR"/>
              </w:rPr>
              <w:t xml:space="preserve"> Je suis</w:t>
            </w:r>
            <w:r w:rsidR="00434E87">
              <w:rPr>
                <w:sz w:val="20"/>
                <w:szCs w:val="20"/>
                <w:lang w:val="fr-FR"/>
              </w:rPr>
              <w:t xml:space="preserve"> française d’origine martiniquaise et </w:t>
            </w:r>
            <w:r w:rsidR="005D2DFB">
              <w:rPr>
                <w:sz w:val="20"/>
                <w:szCs w:val="20"/>
                <w:lang w:val="fr-FR"/>
              </w:rPr>
              <w:t>hexagonale</w:t>
            </w:r>
            <w:r w:rsidR="001638DF">
              <w:rPr>
                <w:sz w:val="20"/>
                <w:szCs w:val="20"/>
                <w:lang w:val="fr-FR"/>
              </w:rPr>
              <w:t xml:space="preserve">, </w:t>
            </w:r>
            <w:r w:rsidR="00434E87">
              <w:rPr>
                <w:sz w:val="20"/>
                <w:szCs w:val="20"/>
                <w:lang w:val="fr-FR"/>
              </w:rPr>
              <w:t xml:space="preserve">ancrée de longue date en Guadeloupe. </w:t>
            </w:r>
            <w:r w:rsidR="00434E87" w:rsidRPr="004C720A">
              <w:rPr>
                <w:sz w:val="20"/>
                <w:szCs w:val="20"/>
                <w:lang w:val="fr-FR"/>
              </w:rPr>
              <w:t>Juriste</w:t>
            </w:r>
            <w:r w:rsidRPr="004C720A">
              <w:rPr>
                <w:sz w:val="20"/>
                <w:szCs w:val="20"/>
                <w:lang w:val="fr-FR"/>
              </w:rPr>
              <w:t xml:space="preserve"> et défenseure des droits humain</w:t>
            </w:r>
            <w:r w:rsidR="00434E87">
              <w:rPr>
                <w:sz w:val="20"/>
                <w:szCs w:val="20"/>
                <w:lang w:val="fr-FR"/>
              </w:rPr>
              <w:t>s, j</w:t>
            </w:r>
            <w:r w:rsidRPr="004C720A">
              <w:rPr>
                <w:sz w:val="20"/>
                <w:szCs w:val="20"/>
                <w:lang w:val="fr-FR"/>
              </w:rPr>
              <w:t xml:space="preserve">e travaille depuis plus de 15 ans pour des organisations internationales et régionales en Europe, Afrique et dans la Caraïbe. De retour en Guadeloupe depuis quelques années, je </w:t>
            </w:r>
            <w:r w:rsidR="001638DF">
              <w:rPr>
                <w:sz w:val="20"/>
                <w:szCs w:val="20"/>
                <w:lang w:val="fr-FR"/>
              </w:rPr>
              <w:t>mène</w:t>
            </w:r>
            <w:r w:rsidRPr="004C720A">
              <w:rPr>
                <w:sz w:val="20"/>
                <w:szCs w:val="20"/>
                <w:lang w:val="fr-FR"/>
              </w:rPr>
              <w:t xml:space="preserve"> depuis plus de 3 ans </w:t>
            </w:r>
            <w:r w:rsidR="001638DF">
              <w:rPr>
                <w:sz w:val="20"/>
                <w:szCs w:val="20"/>
                <w:lang w:val="fr-FR"/>
              </w:rPr>
              <w:t xml:space="preserve">un plaidoyer auprès des Nations Unies </w:t>
            </w:r>
            <w:r w:rsidRPr="004C720A">
              <w:rPr>
                <w:sz w:val="20"/>
                <w:szCs w:val="20"/>
                <w:lang w:val="fr-FR"/>
              </w:rPr>
              <w:t>pour le droit vital à l’eau et à l’assainissement de ma communauté – et les autres droits humains qui en découlent – à titre 100% bénévole et indépendant.</w:t>
            </w:r>
            <w:r w:rsidR="000613D7">
              <w:rPr>
                <w:sz w:val="20"/>
                <w:szCs w:val="20"/>
                <w:lang w:val="fr-FR"/>
              </w:rPr>
              <w:t xml:space="preserve"> </w:t>
            </w:r>
          </w:p>
          <w:p w14:paraId="47D8BC73" w14:textId="37E04AA4" w:rsidR="00877300" w:rsidRPr="0014170E" w:rsidRDefault="00877300" w:rsidP="0014170E">
            <w:pPr>
              <w:spacing w:after="120"/>
              <w:jc w:val="both"/>
              <w:rPr>
                <w:sz w:val="20"/>
                <w:szCs w:val="20"/>
                <w:lang w:val="fr-FR"/>
              </w:rPr>
            </w:pPr>
            <w:r w:rsidRPr="005A745A">
              <w:rPr>
                <w:rFonts w:cs="Segoe UI"/>
                <w:b/>
                <w:sz w:val="20"/>
                <w:szCs w:val="20"/>
                <w:lang w:val="fr-FR"/>
              </w:rPr>
              <w:t xml:space="preserve">Suivez-moi ou contactez-moi sur </w:t>
            </w:r>
            <w:hyperlink r:id="rId32" w:history="1">
              <w:r w:rsidRPr="005A745A">
                <w:rPr>
                  <w:rStyle w:val="Hyperlink"/>
                  <w:rFonts w:cs="Segoe UI"/>
                  <w:b/>
                  <w:sz w:val="20"/>
                  <w:szCs w:val="20"/>
                  <w:lang w:val="fr-FR"/>
                </w:rPr>
                <w:t>LinkedIn</w:t>
              </w:r>
            </w:hyperlink>
            <w:r w:rsidRPr="004C720A">
              <w:rPr>
                <w:rFonts w:cs="Segoe UI"/>
                <w:b/>
                <w:sz w:val="18"/>
                <w:szCs w:val="18"/>
                <w:lang w:val="fr-FR"/>
              </w:rPr>
              <w:t xml:space="preserve"> </w:t>
            </w:r>
          </w:p>
        </w:tc>
      </w:tr>
    </w:tbl>
    <w:p w14:paraId="6BAEBC08" w14:textId="69591167" w:rsidR="00EE582A" w:rsidRPr="00232B03" w:rsidRDefault="00EE582A" w:rsidP="00431175">
      <w:pPr>
        <w:rPr>
          <w:rFonts w:ascii="Cambria" w:hAnsi="Cambria" w:cs="Dreaming Outloud Pro"/>
          <w:b/>
          <w:color w:val="009999"/>
          <w:sz w:val="2"/>
          <w:szCs w:val="2"/>
          <w:lang w:val="fr-FR"/>
        </w:rPr>
      </w:pPr>
    </w:p>
    <w:sectPr w:rsidR="00EE582A" w:rsidRPr="00232B03" w:rsidSect="00645703">
      <w:headerReference w:type="default" r:id="rId33"/>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7D0E7" w14:textId="77777777" w:rsidR="003801EA" w:rsidRDefault="003801EA" w:rsidP="003E31A5">
      <w:pPr>
        <w:spacing w:after="0" w:line="240" w:lineRule="auto"/>
      </w:pPr>
      <w:r>
        <w:separator/>
      </w:r>
    </w:p>
  </w:endnote>
  <w:endnote w:type="continuationSeparator" w:id="0">
    <w:p w14:paraId="1675EA70" w14:textId="77777777" w:rsidR="003801EA" w:rsidRDefault="003801EA" w:rsidP="003E3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Dreaming Outloud Pro">
    <w:altName w:val="Dreaming Outloud Pro"/>
    <w:charset w:val="00"/>
    <w:family w:val="script"/>
    <w:pitch w:val="variable"/>
    <w:sig w:usb0="800000EF" w:usb1="0000000A" w:usb2="00000008"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324154"/>
      <w:docPartObj>
        <w:docPartGallery w:val="Page Numbers (Bottom of Page)"/>
        <w:docPartUnique/>
      </w:docPartObj>
    </w:sdtPr>
    <w:sdtContent>
      <w:p w14:paraId="7AE76B65" w14:textId="034984EE" w:rsidR="00645703" w:rsidRDefault="00645703">
        <w:pPr>
          <w:pStyle w:val="Footer"/>
          <w:jc w:val="center"/>
        </w:pPr>
        <w:r>
          <w:fldChar w:fldCharType="begin"/>
        </w:r>
        <w:r>
          <w:instrText>PAGE   \* MERGEFORMAT</w:instrText>
        </w:r>
        <w:r>
          <w:fldChar w:fldCharType="separate"/>
        </w:r>
        <w:r>
          <w:rPr>
            <w:lang w:val="fr-FR"/>
          </w:rPr>
          <w:t>2</w:t>
        </w:r>
        <w:r>
          <w:fldChar w:fldCharType="end"/>
        </w:r>
      </w:p>
    </w:sdtContent>
  </w:sdt>
  <w:p w14:paraId="75DC95B3" w14:textId="2552AC93" w:rsidR="00232B23" w:rsidRPr="00365DF5" w:rsidRDefault="00232B23" w:rsidP="00D90DEF">
    <w:pPr>
      <w:pStyle w:val="Footer"/>
      <w:ind w:left="720"/>
      <w:jc w:val="center"/>
      <w:rPr>
        <w:sz w:val="28"/>
        <w:szCs w:val="2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1463F" w14:textId="77777777" w:rsidR="003801EA" w:rsidRDefault="003801EA" w:rsidP="003E31A5">
      <w:pPr>
        <w:spacing w:after="0" w:line="240" w:lineRule="auto"/>
      </w:pPr>
      <w:r>
        <w:separator/>
      </w:r>
    </w:p>
  </w:footnote>
  <w:footnote w:type="continuationSeparator" w:id="0">
    <w:p w14:paraId="32F0A972" w14:textId="77777777" w:rsidR="003801EA" w:rsidRDefault="003801EA" w:rsidP="003E31A5">
      <w:pPr>
        <w:spacing w:after="0" w:line="240" w:lineRule="auto"/>
      </w:pPr>
      <w:r>
        <w:continuationSeparator/>
      </w:r>
    </w:p>
  </w:footnote>
  <w:footnote w:id="1">
    <w:p w14:paraId="1DFD9539" w14:textId="77777777" w:rsidR="00EC1FCB" w:rsidRPr="00186206" w:rsidRDefault="00EC1FCB" w:rsidP="00EC1FCB">
      <w:pPr>
        <w:pStyle w:val="FootnoteText"/>
        <w:jc w:val="both"/>
        <w:rPr>
          <w:rFonts w:asciiTheme="majorHAnsi" w:hAnsiTheme="majorHAnsi" w:cstheme="majorHAnsi"/>
          <w:sz w:val="18"/>
          <w:szCs w:val="18"/>
          <w:lang w:val="fr-FR"/>
        </w:rPr>
      </w:pPr>
      <w:r w:rsidRPr="00DA4913">
        <w:rPr>
          <w:rStyle w:val="FootnoteReference"/>
          <w:rFonts w:asciiTheme="majorHAnsi" w:hAnsiTheme="majorHAnsi" w:cstheme="majorHAnsi"/>
          <w:sz w:val="18"/>
          <w:szCs w:val="18"/>
        </w:rPr>
        <w:footnoteRef/>
      </w:r>
      <w:r w:rsidRPr="00DA4913">
        <w:rPr>
          <w:rFonts w:asciiTheme="majorHAnsi" w:hAnsiTheme="majorHAnsi" w:cstheme="majorHAnsi"/>
          <w:sz w:val="18"/>
          <w:szCs w:val="18"/>
          <w:lang w:val="fr-FR"/>
        </w:rPr>
        <w:t xml:space="preserve"> </w:t>
      </w:r>
      <w:hyperlink r:id="rId1" w:history="1">
        <w:r w:rsidRPr="00DA4913">
          <w:rPr>
            <w:rStyle w:val="Hyperlink"/>
            <w:rFonts w:asciiTheme="majorHAnsi" w:hAnsiTheme="majorHAnsi" w:cstheme="majorHAnsi"/>
            <w:sz w:val="18"/>
            <w:szCs w:val="18"/>
            <w:lang w:val="fr-FR"/>
          </w:rPr>
          <w:t>Etude Kannari, IMPRÉGNATION DE LA POPULATION ANTILLAISE PAR LA CHLORDÉCONE ET CERTAINS COMPOSÉS ORGANOCHLORÉS EN 2013/2014</w:t>
        </w:r>
      </w:hyperlink>
      <w:r w:rsidRPr="00DA4913">
        <w:rPr>
          <w:rFonts w:asciiTheme="majorHAnsi" w:hAnsiTheme="majorHAnsi" w:cstheme="majorHAnsi"/>
          <w:sz w:val="18"/>
          <w:szCs w:val="18"/>
          <w:lang w:val="fr-FR"/>
        </w:rPr>
        <w:t xml:space="preserve">, Santé Publique </w:t>
      </w:r>
      <w:r w:rsidRPr="00186206">
        <w:rPr>
          <w:rFonts w:asciiTheme="majorHAnsi" w:hAnsiTheme="majorHAnsi" w:cstheme="majorHAnsi"/>
          <w:sz w:val="18"/>
          <w:szCs w:val="18"/>
          <w:lang w:val="fr-FR"/>
        </w:rPr>
        <w:t>France, 2018</w:t>
      </w:r>
    </w:p>
  </w:footnote>
  <w:footnote w:id="2">
    <w:p w14:paraId="24527CDB" w14:textId="77777777" w:rsidR="00EC1FCB" w:rsidRPr="00186206" w:rsidRDefault="00EC1FCB" w:rsidP="00EC1FCB">
      <w:pPr>
        <w:pStyle w:val="FootnoteText"/>
        <w:jc w:val="both"/>
        <w:rPr>
          <w:rFonts w:asciiTheme="majorHAnsi" w:hAnsiTheme="majorHAnsi" w:cstheme="majorHAnsi"/>
          <w:sz w:val="18"/>
          <w:szCs w:val="18"/>
          <w:lang w:val="fr-FR"/>
        </w:rPr>
      </w:pPr>
      <w:r w:rsidRPr="00186206">
        <w:rPr>
          <w:rStyle w:val="FootnoteReference"/>
          <w:rFonts w:asciiTheme="majorHAnsi" w:hAnsiTheme="majorHAnsi" w:cstheme="majorHAnsi"/>
          <w:sz w:val="18"/>
          <w:szCs w:val="18"/>
        </w:rPr>
        <w:footnoteRef/>
      </w:r>
      <w:r w:rsidRPr="00186206">
        <w:rPr>
          <w:rFonts w:asciiTheme="majorHAnsi" w:hAnsiTheme="majorHAnsi" w:cstheme="majorHAnsi"/>
          <w:sz w:val="18"/>
          <w:szCs w:val="18"/>
          <w:lang w:val="fr-FR"/>
        </w:rPr>
        <w:t xml:space="preserve"> </w:t>
      </w:r>
      <w:hyperlink r:id="rId2" w:history="1">
        <w:r w:rsidRPr="00186206">
          <w:rPr>
            <w:rStyle w:val="Hyperlink"/>
            <w:rFonts w:asciiTheme="majorHAnsi" w:hAnsiTheme="majorHAnsi" w:cstheme="majorHAnsi"/>
            <w:sz w:val="18"/>
            <w:szCs w:val="18"/>
            <w:lang w:val="fr-FR"/>
          </w:rPr>
          <w:t>Chlordécone aux Antilles : les risques liés à l’exposition alimentaire | Anses - Agence nationale de sécurité sanitaire de l’alimentation, de l’environnement et du travail</w:t>
        </w:r>
      </w:hyperlink>
      <w:r w:rsidRPr="00186206">
        <w:rPr>
          <w:rFonts w:asciiTheme="majorHAnsi" w:hAnsiTheme="majorHAnsi" w:cstheme="majorHAnsi"/>
          <w:sz w:val="18"/>
          <w:szCs w:val="18"/>
          <w:lang w:val="fr-FR"/>
        </w:rPr>
        <w:t xml:space="preserve"> </w:t>
      </w:r>
    </w:p>
  </w:footnote>
  <w:footnote w:id="3">
    <w:p w14:paraId="0B8CAC89" w14:textId="77777777" w:rsidR="00EC1FCB" w:rsidRPr="006A7314" w:rsidRDefault="00EC1FCB" w:rsidP="00EC1FCB">
      <w:pPr>
        <w:pStyle w:val="FootnoteText"/>
        <w:jc w:val="both"/>
        <w:rPr>
          <w:rFonts w:asciiTheme="majorHAnsi" w:hAnsiTheme="majorHAnsi" w:cstheme="majorHAnsi"/>
          <w:lang w:val="fr-FR"/>
        </w:rPr>
      </w:pPr>
      <w:r w:rsidRPr="006A7314">
        <w:rPr>
          <w:rStyle w:val="FootnoteReference"/>
          <w:rFonts w:asciiTheme="majorHAnsi" w:hAnsiTheme="majorHAnsi" w:cstheme="majorHAnsi"/>
          <w:sz w:val="18"/>
          <w:szCs w:val="18"/>
        </w:rPr>
        <w:footnoteRef/>
      </w:r>
      <w:r w:rsidRPr="006A7314">
        <w:rPr>
          <w:rFonts w:asciiTheme="majorHAnsi" w:hAnsiTheme="majorHAnsi" w:cstheme="majorHAnsi"/>
          <w:sz w:val="18"/>
          <w:szCs w:val="18"/>
          <w:lang w:val="fr-FR"/>
        </w:rPr>
        <w:t xml:space="preserve"> Voir la répartition de la population dans les tableaux POP T3 sous </w:t>
      </w:r>
      <w:hyperlink r:id="rId3" w:history="1">
        <w:r w:rsidRPr="006A7314">
          <w:rPr>
            <w:rStyle w:val="Hyperlink"/>
            <w:rFonts w:asciiTheme="majorHAnsi" w:hAnsiTheme="majorHAnsi" w:cstheme="majorHAnsi"/>
            <w:sz w:val="18"/>
            <w:szCs w:val="18"/>
            <w:lang w:val="fr-FR"/>
          </w:rPr>
          <w:t>Dossier complet − Département de la Guadeloupe (971) | Insee</w:t>
        </w:r>
      </w:hyperlink>
      <w:r w:rsidRPr="006A7314">
        <w:rPr>
          <w:rFonts w:asciiTheme="majorHAnsi" w:hAnsiTheme="majorHAnsi" w:cstheme="majorHAnsi"/>
          <w:sz w:val="18"/>
          <w:szCs w:val="18"/>
          <w:lang w:val="fr-FR"/>
        </w:rPr>
        <w:t xml:space="preserve"> et sous </w:t>
      </w:r>
      <w:hyperlink r:id="rId4" w:history="1">
        <w:r w:rsidRPr="006A7314">
          <w:rPr>
            <w:rStyle w:val="Hyperlink"/>
            <w:rFonts w:asciiTheme="majorHAnsi" w:hAnsiTheme="majorHAnsi" w:cstheme="majorHAnsi"/>
            <w:sz w:val="18"/>
            <w:szCs w:val="18"/>
            <w:lang w:val="fr-FR"/>
          </w:rPr>
          <w:t>Dossier complet − Département de la Martinique (972) | Insee</w:t>
        </w:r>
      </w:hyperlink>
    </w:p>
  </w:footnote>
  <w:footnote w:id="4">
    <w:p w14:paraId="27EEDFD1" w14:textId="613A628A" w:rsidR="00EC1FCB" w:rsidRPr="00930373" w:rsidRDefault="00EC1FCB" w:rsidP="00EC1FCB">
      <w:pPr>
        <w:pStyle w:val="FootnoteText"/>
        <w:jc w:val="both"/>
        <w:rPr>
          <w:rFonts w:asciiTheme="majorHAnsi" w:hAnsiTheme="majorHAnsi" w:cstheme="majorHAnsi"/>
          <w:sz w:val="18"/>
          <w:szCs w:val="18"/>
          <w:lang w:val="en-US"/>
        </w:rPr>
      </w:pPr>
      <w:r w:rsidRPr="00186206">
        <w:rPr>
          <w:rStyle w:val="FootnoteReference"/>
          <w:rFonts w:asciiTheme="majorHAnsi" w:hAnsiTheme="majorHAnsi" w:cstheme="majorHAnsi"/>
          <w:sz w:val="18"/>
          <w:szCs w:val="18"/>
        </w:rPr>
        <w:footnoteRef/>
      </w:r>
      <w:r w:rsidRPr="00186206">
        <w:rPr>
          <w:rFonts w:asciiTheme="majorHAnsi" w:hAnsiTheme="majorHAnsi" w:cstheme="majorHAnsi"/>
          <w:sz w:val="18"/>
          <w:szCs w:val="18"/>
          <w:lang w:val="en-US"/>
        </w:rPr>
        <w:t xml:space="preserve"> </w:t>
      </w:r>
      <w:bookmarkStart w:id="1" w:name="_Hlk133992405"/>
      <w:r w:rsidRPr="00186206">
        <w:rPr>
          <w:rFonts w:asciiTheme="majorHAnsi" w:hAnsiTheme="majorHAnsi" w:cstheme="majorHAnsi"/>
          <w:color w:val="101010"/>
          <w:spacing w:val="2"/>
          <w:sz w:val="18"/>
          <w:szCs w:val="18"/>
          <w:shd w:val="clear" w:color="auto" w:fill="FFFFFF"/>
          <w:lang w:val="en-US"/>
        </w:rPr>
        <w:t>Etude Inserm du 27 février 2023 dans </w:t>
      </w:r>
      <w:hyperlink r:id="rId5" w:anchor="Sec2" w:history="1">
        <w:r w:rsidRPr="00186206">
          <w:rPr>
            <w:rStyle w:val="Hyperlink"/>
            <w:rFonts w:asciiTheme="majorHAnsi" w:hAnsiTheme="majorHAnsi" w:cstheme="majorHAnsi"/>
            <w:i/>
            <w:iCs/>
            <w:spacing w:val="2"/>
            <w:sz w:val="18"/>
            <w:szCs w:val="18"/>
            <w:bdr w:val="none" w:sz="0" w:space="0" w:color="auto" w:frame="1"/>
            <w:shd w:val="clear" w:color="auto" w:fill="FFFFFF"/>
            <w:lang w:val="en-US"/>
          </w:rPr>
          <w:t>Environmental Health</w:t>
        </w:r>
      </w:hyperlink>
      <w:r w:rsidRPr="00186206">
        <w:rPr>
          <w:rStyle w:val="Emphasis"/>
          <w:rFonts w:asciiTheme="majorHAnsi" w:hAnsiTheme="majorHAnsi" w:cstheme="majorHAnsi"/>
          <w:color w:val="101010"/>
          <w:spacing w:val="2"/>
          <w:sz w:val="18"/>
          <w:szCs w:val="18"/>
          <w:bdr w:val="none" w:sz="0" w:space="0" w:color="auto" w:frame="1"/>
          <w:shd w:val="clear" w:color="auto" w:fill="FFFFFF"/>
          <w:lang w:val="en-US"/>
        </w:rPr>
        <w:t xml:space="preserve"> </w:t>
      </w:r>
      <w:hyperlink r:id="rId6" w:anchor="Sec2" w:history="1">
        <w:r w:rsidRPr="00186206">
          <w:rPr>
            <w:rStyle w:val="Hyperlink"/>
            <w:rFonts w:asciiTheme="majorHAnsi" w:hAnsiTheme="majorHAnsi" w:cstheme="majorHAnsi"/>
            <w:sz w:val="18"/>
            <w:szCs w:val="18"/>
            <w:lang w:val="en-US"/>
          </w:rPr>
          <w:t>Prenatal and childhood chlordecone exposure, cognitive abilities and problem behaviors in 7-year-old children: the TIMOUN mother–child cohort in Guadeloupe | Environmental Health | Full Text (biomedcentral.com)</w:t>
        </w:r>
      </w:hyperlink>
      <w:bookmarkEnd w:id="1"/>
      <w:r w:rsidR="008178CF">
        <w:rPr>
          <w:rFonts w:asciiTheme="majorHAnsi" w:hAnsiTheme="majorHAnsi" w:cstheme="majorHAnsi"/>
          <w:sz w:val="18"/>
          <w:szCs w:val="18"/>
          <w:lang w:val="en-US"/>
        </w:rPr>
        <w:t xml:space="preserve">. </w:t>
      </w:r>
    </w:p>
  </w:footnote>
  <w:footnote w:id="5">
    <w:p w14:paraId="1AA61678" w14:textId="77777777" w:rsidR="00EC1FCB" w:rsidRPr="00186206" w:rsidRDefault="00EC1FCB" w:rsidP="00EC1FCB">
      <w:pPr>
        <w:pStyle w:val="FootnoteText"/>
        <w:rPr>
          <w:rFonts w:asciiTheme="majorHAnsi" w:hAnsiTheme="majorHAnsi" w:cstheme="majorHAnsi"/>
          <w:sz w:val="18"/>
          <w:szCs w:val="18"/>
          <w:lang w:val="fr-FR"/>
        </w:rPr>
      </w:pPr>
      <w:r w:rsidRPr="00186206">
        <w:rPr>
          <w:rStyle w:val="FootnoteReference"/>
          <w:rFonts w:asciiTheme="majorHAnsi" w:hAnsiTheme="majorHAnsi" w:cstheme="majorHAnsi"/>
          <w:sz w:val="18"/>
          <w:szCs w:val="18"/>
        </w:rPr>
        <w:footnoteRef/>
      </w:r>
      <w:r w:rsidRPr="00186206">
        <w:rPr>
          <w:rFonts w:asciiTheme="majorHAnsi" w:hAnsiTheme="majorHAnsi" w:cstheme="majorHAnsi"/>
          <w:sz w:val="18"/>
          <w:szCs w:val="18"/>
          <w:lang w:val="fr-FR"/>
        </w:rPr>
        <w:t xml:space="preserve"> Source: </w:t>
      </w:r>
      <w:hyperlink r:id="rId7" w:history="1">
        <w:r w:rsidRPr="00186206">
          <w:rPr>
            <w:rStyle w:val="Hyperlink"/>
            <w:rFonts w:asciiTheme="majorHAnsi" w:hAnsiTheme="majorHAnsi" w:cstheme="majorHAnsi"/>
            <w:sz w:val="18"/>
            <w:szCs w:val="18"/>
            <w:lang w:val="fr-FR"/>
          </w:rPr>
          <w:t>AMSES Martinique</w:t>
        </w:r>
      </w:hyperlink>
      <w:r w:rsidRPr="00186206">
        <w:rPr>
          <w:rFonts w:asciiTheme="majorHAnsi" w:hAnsiTheme="majorHAnsi" w:cstheme="majorHAnsi"/>
          <w:sz w:val="18"/>
          <w:szCs w:val="18"/>
          <w:lang w:val="fr-FR"/>
        </w:rPr>
        <w:t xml:space="preserve"> (</w:t>
      </w:r>
      <w:r>
        <w:rPr>
          <w:rFonts w:asciiTheme="majorHAnsi" w:hAnsiTheme="majorHAnsi" w:cstheme="majorHAnsi"/>
          <w:sz w:val="18"/>
          <w:szCs w:val="18"/>
          <w:lang w:val="fr-FR"/>
        </w:rPr>
        <w:t>Association Médicale pour la Sauvegarde de l’Environnement et de la Santé)</w:t>
      </w:r>
    </w:p>
  </w:footnote>
  <w:footnote w:id="6">
    <w:p w14:paraId="70B8C0FF" w14:textId="77777777" w:rsidR="00EC1FCB" w:rsidRPr="009A79A8" w:rsidRDefault="00EC1FCB" w:rsidP="00EC1FCB">
      <w:pPr>
        <w:pStyle w:val="FootnoteText"/>
        <w:rPr>
          <w:rFonts w:asciiTheme="majorHAnsi" w:hAnsiTheme="majorHAnsi" w:cstheme="majorHAnsi"/>
          <w:sz w:val="18"/>
          <w:szCs w:val="18"/>
          <w:lang w:val="fr-FR"/>
        </w:rPr>
      </w:pPr>
      <w:r w:rsidRPr="009A79A8">
        <w:rPr>
          <w:rStyle w:val="FootnoteReference"/>
          <w:rFonts w:asciiTheme="majorHAnsi" w:hAnsiTheme="majorHAnsi" w:cstheme="majorHAnsi"/>
          <w:sz w:val="18"/>
          <w:szCs w:val="18"/>
        </w:rPr>
        <w:footnoteRef/>
      </w:r>
      <w:r w:rsidRPr="009A79A8">
        <w:rPr>
          <w:rFonts w:asciiTheme="majorHAnsi" w:hAnsiTheme="majorHAnsi" w:cstheme="majorHAnsi"/>
          <w:sz w:val="18"/>
          <w:szCs w:val="18"/>
          <w:lang w:val="fr-FR"/>
        </w:rPr>
        <w:t xml:space="preserve"> Etude de Laurence HUC, toxicologue (décembre 2022), p.6</w:t>
      </w:r>
    </w:p>
  </w:footnote>
  <w:footnote w:id="7">
    <w:p w14:paraId="7AD0FACF" w14:textId="77777777" w:rsidR="00EC1FCB" w:rsidRPr="00DA4913" w:rsidRDefault="00EC1FCB" w:rsidP="00EC1FCB">
      <w:pPr>
        <w:pStyle w:val="FootnoteText"/>
        <w:rPr>
          <w:rFonts w:asciiTheme="majorHAnsi" w:hAnsiTheme="majorHAnsi" w:cstheme="majorHAnsi"/>
          <w:sz w:val="18"/>
          <w:szCs w:val="18"/>
          <w:lang w:val="en-US"/>
        </w:rPr>
      </w:pPr>
      <w:r w:rsidRPr="00DA4913">
        <w:rPr>
          <w:rStyle w:val="FootnoteReference"/>
          <w:rFonts w:asciiTheme="majorHAnsi" w:hAnsiTheme="majorHAnsi" w:cstheme="majorHAnsi"/>
          <w:sz w:val="18"/>
          <w:szCs w:val="18"/>
        </w:rPr>
        <w:footnoteRef/>
      </w:r>
      <w:r w:rsidRPr="00DA4913">
        <w:rPr>
          <w:rFonts w:asciiTheme="majorHAnsi" w:hAnsiTheme="majorHAnsi" w:cstheme="majorHAnsi"/>
          <w:sz w:val="18"/>
          <w:szCs w:val="18"/>
          <w:lang w:val="en-US"/>
        </w:rPr>
        <w:t xml:space="preserve"> </w:t>
      </w:r>
      <w:hyperlink r:id="rId8" w:history="1">
        <w:r w:rsidRPr="00DA4913">
          <w:rPr>
            <w:rStyle w:val="Hyperlink"/>
            <w:rFonts w:asciiTheme="majorHAnsi" w:hAnsiTheme="majorHAnsi" w:cstheme="majorHAnsi"/>
            <w:sz w:val="18"/>
            <w:szCs w:val="18"/>
            <w:lang w:val="en-US"/>
          </w:rPr>
          <w:t>The Kepone Environmental Disaster - Encyclopedia Virginia</w:t>
        </w:r>
      </w:hyperlink>
    </w:p>
  </w:footnote>
  <w:footnote w:id="8">
    <w:p w14:paraId="7F2D3557" w14:textId="77777777" w:rsidR="003254B2" w:rsidRPr="005A6C61" w:rsidRDefault="003254B2" w:rsidP="003254B2">
      <w:pPr>
        <w:pStyle w:val="SingleTxtG"/>
        <w:suppressAutoHyphens w:val="0"/>
        <w:autoSpaceDE w:val="0"/>
        <w:autoSpaceDN w:val="0"/>
        <w:adjustRightInd w:val="0"/>
        <w:spacing w:after="0" w:line="240" w:lineRule="auto"/>
        <w:ind w:left="0" w:right="-142"/>
        <w:rPr>
          <w:rFonts w:asciiTheme="majorHAnsi" w:hAnsiTheme="majorHAnsi" w:cstheme="majorHAnsi"/>
          <w:sz w:val="18"/>
          <w:szCs w:val="18"/>
        </w:rPr>
      </w:pPr>
      <w:r w:rsidRPr="005A6C61">
        <w:rPr>
          <w:rStyle w:val="FootnoteReference"/>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9" w:history="1">
        <w:r w:rsidRPr="005A6C61">
          <w:rPr>
            <w:rStyle w:val="Hyperlink"/>
            <w:rFonts w:asciiTheme="majorHAnsi" w:hAnsiTheme="majorHAnsi" w:cstheme="majorHAnsi"/>
            <w:sz w:val="18"/>
            <w:szCs w:val="18"/>
          </w:rPr>
          <w:t>L’Etat, « premier responsable » du scandale du chlordécone aux Antilles selon la commission d’enquête parlementaire (lemonde.fr)</w:t>
        </w:r>
      </w:hyperlink>
    </w:p>
  </w:footnote>
  <w:footnote w:id="9">
    <w:p w14:paraId="3C2002F7" w14:textId="77777777" w:rsidR="00EC1FCB" w:rsidRPr="005A6C61" w:rsidRDefault="00EC1FCB" w:rsidP="00EC1FCB">
      <w:pPr>
        <w:pStyle w:val="FootnoteText"/>
        <w:rPr>
          <w:rFonts w:asciiTheme="majorHAnsi" w:hAnsiTheme="majorHAnsi" w:cstheme="majorHAnsi"/>
          <w:sz w:val="18"/>
          <w:szCs w:val="18"/>
          <w:lang w:val="fr-FR"/>
        </w:rPr>
      </w:pPr>
      <w:r w:rsidRPr="005A6C61">
        <w:rPr>
          <w:rStyle w:val="FootnoteReference"/>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10" w:history="1">
        <w:r w:rsidRPr="005A6C61">
          <w:rPr>
            <w:rStyle w:val="Hyperlink"/>
            <w:rFonts w:asciiTheme="majorHAnsi" w:hAnsiTheme="majorHAnsi" w:cstheme="majorHAnsi"/>
            <w:sz w:val="18"/>
            <w:szCs w:val="18"/>
            <w:lang w:val="fr-FR"/>
          </w:rPr>
          <w:t>Pollution au chlordécone aux Antilles : deux plaintes d’associations jugées irrecevables - Le Parisien</w:t>
        </w:r>
      </w:hyperlink>
    </w:p>
  </w:footnote>
  <w:footnote w:id="10">
    <w:p w14:paraId="331E806B" w14:textId="77777777" w:rsidR="00EC1FCB" w:rsidRPr="005A6C61" w:rsidRDefault="00EC1FCB" w:rsidP="00EC1FCB">
      <w:pPr>
        <w:pStyle w:val="popslotparagraph"/>
        <w:shd w:val="clear" w:color="auto" w:fill="FAFAFA"/>
        <w:spacing w:before="0" w:beforeAutospacing="0" w:after="0" w:afterAutospacing="0"/>
        <w:jc w:val="both"/>
        <w:rPr>
          <w:rFonts w:asciiTheme="majorHAnsi" w:hAnsiTheme="majorHAnsi" w:cstheme="majorHAnsi"/>
          <w:color w:val="000000" w:themeColor="text1"/>
          <w:sz w:val="18"/>
          <w:szCs w:val="18"/>
          <w:lang w:val="fr-FR"/>
        </w:rPr>
      </w:pPr>
      <w:r w:rsidRPr="005A6C61">
        <w:rPr>
          <w:rStyle w:val="FootnoteReference"/>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11" w:anchor=":~:text=L'ordonnance%20de%20non%2Dlieu,les%20hommes%20et%20l'environnement." w:history="1">
        <w:r w:rsidRPr="005A6C61">
          <w:rPr>
            <w:rStyle w:val="Hyperlink"/>
            <w:rFonts w:asciiTheme="majorHAnsi" w:hAnsiTheme="majorHAnsi" w:cstheme="majorHAnsi"/>
            <w:sz w:val="18"/>
            <w:szCs w:val="18"/>
            <w:lang w:val="fr-FR"/>
          </w:rPr>
          <w:t>Antilles : la décision de non-lieu dans l’affaire du chlordécone n’épargne ni l’Etat ni les industriels (lemonde.fr)</w:t>
        </w:r>
      </w:hyperlink>
    </w:p>
  </w:footnote>
  <w:footnote w:id="11">
    <w:p w14:paraId="5BCABD14" w14:textId="77777777" w:rsidR="00EC1FCB" w:rsidRPr="008640AE" w:rsidRDefault="00EC1FCB" w:rsidP="00EC1FCB">
      <w:pPr>
        <w:pStyle w:val="FootnoteText"/>
        <w:rPr>
          <w:rFonts w:asciiTheme="majorHAnsi" w:hAnsiTheme="majorHAnsi" w:cstheme="majorHAnsi"/>
          <w:sz w:val="18"/>
          <w:szCs w:val="18"/>
          <w:lang w:val="fr-FR"/>
        </w:rPr>
      </w:pPr>
      <w:r w:rsidRPr="008640AE">
        <w:rPr>
          <w:rStyle w:val="FootnoteReference"/>
          <w:rFonts w:asciiTheme="majorHAnsi" w:hAnsiTheme="majorHAnsi" w:cstheme="majorHAnsi"/>
          <w:sz w:val="18"/>
          <w:szCs w:val="18"/>
        </w:rPr>
        <w:footnoteRef/>
      </w:r>
      <w:r w:rsidRPr="008640AE">
        <w:rPr>
          <w:rFonts w:asciiTheme="majorHAnsi" w:hAnsiTheme="majorHAnsi" w:cstheme="majorHAnsi"/>
          <w:sz w:val="18"/>
          <w:szCs w:val="18"/>
          <w:lang w:val="fr-FR"/>
        </w:rPr>
        <w:t xml:space="preserve"> </w:t>
      </w:r>
      <w:hyperlink r:id="rId12" w:history="1">
        <w:r w:rsidRPr="008640AE">
          <w:rPr>
            <w:rStyle w:val="Hyperlink"/>
            <w:rFonts w:asciiTheme="majorHAnsi" w:hAnsiTheme="majorHAnsi" w:cstheme="majorHAnsi"/>
            <w:sz w:val="18"/>
            <w:szCs w:val="18"/>
            <w:lang w:val="fr-FR"/>
          </w:rPr>
          <w:t>Rapport - Services publics aux Antilles : garantir l’accès aux droits | Défenseur des Droits (defenseurdesdroits.fr)</w:t>
        </w:r>
      </w:hyperlink>
      <w:r w:rsidRPr="008640AE">
        <w:rPr>
          <w:rFonts w:asciiTheme="majorHAnsi" w:hAnsiTheme="majorHAnsi" w:cstheme="majorHAnsi"/>
          <w:sz w:val="18"/>
          <w:szCs w:val="18"/>
          <w:lang w:val="fr-FR"/>
        </w:rPr>
        <w:t>, page 31</w:t>
      </w:r>
    </w:p>
  </w:footnote>
  <w:footnote w:id="12">
    <w:p w14:paraId="4AEB15D6" w14:textId="77777777" w:rsidR="00450D30" w:rsidRPr="000E7BC6" w:rsidRDefault="00450D30" w:rsidP="00450D30">
      <w:pPr>
        <w:pStyle w:val="FootnoteText"/>
        <w:jc w:val="both"/>
        <w:rPr>
          <w:rFonts w:asciiTheme="majorHAnsi" w:hAnsiTheme="majorHAnsi" w:cstheme="majorHAnsi"/>
          <w:sz w:val="18"/>
          <w:szCs w:val="18"/>
          <w:lang w:val="fr-FR"/>
        </w:rPr>
      </w:pPr>
      <w:r w:rsidRPr="000E7BC6">
        <w:rPr>
          <w:rStyle w:val="FootnoteReference"/>
          <w:rFonts w:asciiTheme="majorHAnsi" w:hAnsiTheme="majorHAnsi" w:cstheme="majorHAnsi"/>
          <w:sz w:val="18"/>
          <w:szCs w:val="18"/>
        </w:rPr>
        <w:footnoteRef/>
      </w:r>
      <w:r w:rsidRPr="000E7BC6">
        <w:rPr>
          <w:rFonts w:asciiTheme="majorHAnsi" w:hAnsiTheme="majorHAnsi" w:cstheme="majorHAnsi"/>
          <w:sz w:val="18"/>
          <w:szCs w:val="18"/>
          <w:lang w:val="fr-FR"/>
        </w:rPr>
        <w:t xml:space="preserve"> Le nom de la victime a été changé pour raisons de confidentialité.</w:t>
      </w:r>
    </w:p>
  </w:footnote>
  <w:footnote w:id="13">
    <w:p w14:paraId="15606D2A" w14:textId="040C9634" w:rsidR="00EE07A2" w:rsidRPr="00850CE9" w:rsidRDefault="00EE07A2">
      <w:pPr>
        <w:pStyle w:val="FootnoteText"/>
        <w:rPr>
          <w:rFonts w:asciiTheme="majorHAnsi" w:hAnsiTheme="majorHAnsi" w:cstheme="majorHAnsi"/>
          <w:sz w:val="18"/>
          <w:szCs w:val="18"/>
          <w:lang w:val="fr-FR"/>
        </w:rPr>
      </w:pPr>
      <w:r w:rsidRPr="00850CE9">
        <w:rPr>
          <w:rStyle w:val="FootnoteReference"/>
          <w:rFonts w:asciiTheme="majorHAnsi" w:hAnsiTheme="majorHAnsi" w:cstheme="majorHAnsi"/>
          <w:sz w:val="18"/>
          <w:szCs w:val="18"/>
        </w:rPr>
        <w:footnoteRef/>
      </w:r>
      <w:r w:rsidRPr="00850CE9">
        <w:rPr>
          <w:rFonts w:asciiTheme="majorHAnsi" w:hAnsiTheme="majorHAnsi" w:cstheme="majorHAnsi"/>
          <w:sz w:val="18"/>
          <w:szCs w:val="18"/>
          <w:lang w:val="fr-FR"/>
        </w:rPr>
        <w:t xml:space="preserve"> </w:t>
      </w:r>
      <w:hyperlink r:id="rId13" w:history="1">
        <w:r w:rsidRPr="00850CE9">
          <w:rPr>
            <w:rStyle w:val="Hyperlink"/>
            <w:rFonts w:asciiTheme="majorHAnsi" w:hAnsiTheme="majorHAnsi" w:cstheme="majorHAnsi"/>
            <w:sz w:val="18"/>
            <w:szCs w:val="18"/>
            <w:lang w:val="fr-FR"/>
          </w:rPr>
          <w:t>Gestion de l'eau : la Cour des comptes alerte sur "la situation alarmante" des territoires ultramarins - Guadeloupe la 1ère (francetvinfo.fr)</w:t>
        </w:r>
      </w:hyperlink>
    </w:p>
  </w:footnote>
  <w:footnote w:id="14">
    <w:p w14:paraId="4DD78C2F" w14:textId="71F2F1C6" w:rsidR="008D2A00" w:rsidRPr="000F1FDF" w:rsidRDefault="008D2A00">
      <w:pPr>
        <w:pStyle w:val="FootnoteText"/>
        <w:rPr>
          <w:rFonts w:asciiTheme="majorHAnsi" w:hAnsiTheme="majorHAnsi" w:cstheme="majorHAnsi"/>
          <w:sz w:val="18"/>
          <w:szCs w:val="18"/>
          <w:lang w:val="fr-FR"/>
        </w:rPr>
      </w:pPr>
      <w:r w:rsidRPr="000F1FDF">
        <w:rPr>
          <w:rStyle w:val="FootnoteReference"/>
          <w:rFonts w:asciiTheme="majorHAnsi" w:hAnsiTheme="majorHAnsi" w:cstheme="majorHAnsi"/>
          <w:sz w:val="18"/>
          <w:szCs w:val="18"/>
        </w:rPr>
        <w:footnoteRef/>
      </w:r>
      <w:r w:rsidRPr="000F1FDF">
        <w:rPr>
          <w:rFonts w:asciiTheme="majorHAnsi" w:hAnsiTheme="majorHAnsi" w:cstheme="majorHAnsi"/>
          <w:sz w:val="18"/>
          <w:szCs w:val="18"/>
          <w:lang w:val="fr-FR"/>
        </w:rPr>
        <w:t xml:space="preserve"> </w:t>
      </w:r>
      <w:r w:rsidRPr="000F1FDF">
        <w:rPr>
          <w:rFonts w:asciiTheme="majorHAnsi" w:hAnsiTheme="majorHAnsi" w:cstheme="majorHAnsi"/>
          <w:color w:val="212529"/>
          <w:sz w:val="18"/>
          <w:szCs w:val="18"/>
          <w:shd w:val="clear" w:color="auto" w:fill="FFFFFF"/>
          <w:lang w:val="fr-FR"/>
        </w:rPr>
        <w:t xml:space="preserve">En 2021, le prix moyen de l'eau et de l'assainissement collectif en Guadeloupe était de </w:t>
      </w:r>
      <w:r w:rsidRPr="000F1FDF">
        <w:rPr>
          <w:rFonts w:asciiTheme="majorHAnsi" w:hAnsiTheme="majorHAnsi" w:cstheme="majorHAnsi"/>
          <w:color w:val="3A3A3A"/>
          <w:sz w:val="18"/>
          <w:szCs w:val="18"/>
          <w:shd w:val="clear" w:color="auto" w:fill="FFFFFF"/>
          <w:lang w:val="fr-FR"/>
        </w:rPr>
        <w:t xml:space="preserve">6,52 euros/m³ </w:t>
      </w:r>
      <w:r w:rsidRPr="000F1FDF">
        <w:rPr>
          <w:rFonts w:asciiTheme="majorHAnsi" w:hAnsiTheme="majorHAnsi" w:cstheme="majorHAnsi"/>
          <w:color w:val="212529"/>
          <w:sz w:val="18"/>
          <w:szCs w:val="18"/>
          <w:shd w:val="clear" w:color="auto" w:fill="FFFFFF"/>
          <w:lang w:val="fr-FR"/>
        </w:rPr>
        <w:t>contre</w:t>
      </w:r>
      <w:r w:rsidRPr="000F1FDF">
        <w:rPr>
          <w:rFonts w:asciiTheme="majorHAnsi" w:hAnsiTheme="majorHAnsi" w:cstheme="majorHAnsi"/>
          <w:color w:val="222222"/>
          <w:sz w:val="18"/>
          <w:szCs w:val="18"/>
          <w:lang w:val="fr-FR"/>
        </w:rPr>
        <w:t xml:space="preserve"> </w:t>
      </w:r>
      <w:r w:rsidRPr="000F1FDF">
        <w:rPr>
          <w:rFonts w:asciiTheme="majorHAnsi" w:eastAsia="Times New Roman" w:hAnsiTheme="majorHAnsi" w:cstheme="majorHAnsi"/>
          <w:color w:val="222222"/>
          <w:sz w:val="18"/>
          <w:szCs w:val="18"/>
          <w:lang w:val="fr-FR"/>
        </w:rPr>
        <w:t xml:space="preserve">4,3€/m3 au niveau national. </w:t>
      </w:r>
      <w:hyperlink r:id="rId14" w:anchor=":~:text=En%20Outre%2Dmer%2C%20les%20%C3%A9carts,%2C66%20euros%2Fm%C2%B3)." w:history="1">
        <w:r w:rsidRPr="000F1FDF">
          <w:rPr>
            <w:rStyle w:val="Hyperlink"/>
            <w:rFonts w:asciiTheme="majorHAnsi" w:hAnsiTheme="majorHAnsi" w:cstheme="majorHAnsi"/>
            <w:sz w:val="18"/>
            <w:szCs w:val="18"/>
            <w:lang w:val="fr-FR"/>
          </w:rPr>
          <w:t>Eau potable : dans quelle région de France est-elle la plus chère ? | vie-publique.fr</w:t>
        </w:r>
      </w:hyperlink>
    </w:p>
  </w:footnote>
  <w:footnote w:id="15">
    <w:p w14:paraId="6CF28BA2" w14:textId="16CC605E" w:rsidR="00E805B4" w:rsidRPr="00850CE9" w:rsidRDefault="00E805B4" w:rsidP="00E805B4">
      <w:pPr>
        <w:pStyle w:val="FootnoteText"/>
        <w:rPr>
          <w:rFonts w:asciiTheme="majorHAnsi" w:hAnsiTheme="majorHAnsi" w:cstheme="majorHAnsi"/>
          <w:sz w:val="18"/>
          <w:szCs w:val="18"/>
          <w:lang w:val="fr-FR"/>
        </w:rPr>
      </w:pPr>
      <w:r w:rsidRPr="00850CE9">
        <w:rPr>
          <w:rStyle w:val="FootnoteReference"/>
          <w:rFonts w:asciiTheme="majorHAnsi" w:hAnsiTheme="majorHAnsi" w:cstheme="majorHAnsi"/>
          <w:sz w:val="18"/>
          <w:szCs w:val="18"/>
        </w:rPr>
        <w:footnoteRef/>
      </w:r>
      <w:r w:rsidRPr="00850CE9">
        <w:rPr>
          <w:rFonts w:asciiTheme="majorHAnsi" w:hAnsiTheme="majorHAnsi" w:cstheme="majorHAnsi"/>
          <w:sz w:val="18"/>
          <w:szCs w:val="18"/>
          <w:lang w:val="fr-FR"/>
        </w:rPr>
        <w:t xml:space="preserve"> </w:t>
      </w:r>
      <w:hyperlink r:id="rId15" w:history="1">
        <w:r w:rsidR="006630D0" w:rsidRPr="00850CE9">
          <w:rPr>
            <w:rStyle w:val="Hyperlink"/>
            <w:rFonts w:asciiTheme="majorHAnsi" w:hAnsiTheme="majorHAnsi" w:cstheme="majorHAnsi"/>
            <w:sz w:val="18"/>
            <w:szCs w:val="18"/>
            <w:lang w:val="fr-FR"/>
          </w:rPr>
          <w:t>Pourquoi une bouteille d'eau peut coûter deux à trois fois plus cher aux Antilles que dans l'Hexagone ? - Outre-mer la 1ère (francetvinfo.fr)</w:t>
        </w:r>
      </w:hyperlink>
    </w:p>
  </w:footnote>
  <w:footnote w:id="16">
    <w:p w14:paraId="1D8C4052" w14:textId="77777777" w:rsidR="00BA3E5F" w:rsidRPr="003F69A0" w:rsidRDefault="00BA3E5F" w:rsidP="00BA3E5F">
      <w:pPr>
        <w:spacing w:after="0"/>
        <w:jc w:val="both"/>
        <w:rPr>
          <w:rFonts w:asciiTheme="majorHAnsi" w:hAnsiTheme="majorHAnsi" w:cstheme="majorHAnsi"/>
          <w:sz w:val="18"/>
          <w:szCs w:val="18"/>
          <w:shd w:val="clear" w:color="auto" w:fill="FFFFFF"/>
          <w:lang w:val="fr-FR"/>
        </w:rPr>
      </w:pPr>
      <w:r w:rsidRPr="003F69A0">
        <w:rPr>
          <w:rStyle w:val="FootnoteReference"/>
          <w:rFonts w:asciiTheme="majorHAnsi" w:hAnsiTheme="majorHAnsi" w:cstheme="majorHAnsi"/>
          <w:sz w:val="18"/>
          <w:szCs w:val="18"/>
        </w:rPr>
        <w:footnoteRef/>
      </w:r>
      <w:r w:rsidRPr="003F69A0">
        <w:rPr>
          <w:rFonts w:asciiTheme="majorHAnsi" w:hAnsiTheme="majorHAnsi" w:cstheme="majorHAnsi"/>
          <w:sz w:val="18"/>
          <w:szCs w:val="18"/>
          <w:lang w:val="fr-FR"/>
        </w:rPr>
        <w:t xml:space="preserve"> </w:t>
      </w:r>
      <w:r w:rsidRPr="003F69A0">
        <w:rPr>
          <w:rFonts w:asciiTheme="majorHAnsi" w:hAnsiTheme="majorHAnsi" w:cstheme="majorHAnsi"/>
          <w:color w:val="000000" w:themeColor="text1"/>
          <w:sz w:val="18"/>
          <w:szCs w:val="18"/>
          <w:lang w:val="fr-FR"/>
        </w:rPr>
        <w:t xml:space="preserve">HCDH, </w:t>
      </w:r>
      <w:hyperlink r:id="rId16" w:history="1">
        <w:r w:rsidRPr="003F69A0">
          <w:rPr>
            <w:rStyle w:val="Hyperlink"/>
            <w:rFonts w:asciiTheme="majorHAnsi" w:hAnsiTheme="majorHAnsi" w:cstheme="majorHAnsi"/>
            <w:sz w:val="18"/>
            <w:szCs w:val="18"/>
            <w:lang w:val="fr-FR"/>
          </w:rPr>
          <w:t>Fiche d’information No.35 : Le droit à l’eau</w:t>
        </w:r>
      </w:hyperlink>
      <w:r w:rsidRPr="003F69A0">
        <w:rPr>
          <w:rFonts w:asciiTheme="majorHAnsi" w:hAnsiTheme="majorHAnsi" w:cstheme="majorHAnsi"/>
          <w:color w:val="000000" w:themeColor="text1"/>
          <w:sz w:val="18"/>
          <w:szCs w:val="18"/>
          <w:shd w:val="clear" w:color="auto" w:fill="FFFFFF"/>
          <w:lang w:val="fr-FR"/>
        </w:rPr>
        <w:t>, p.36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5C4FE" w14:textId="03682EB0" w:rsidR="00753EAD" w:rsidRPr="00753EAD" w:rsidRDefault="00BA0154" w:rsidP="00D20341">
    <w:pPr>
      <w:spacing w:after="0" w:line="240" w:lineRule="auto"/>
      <w:ind w:left="1416"/>
      <w:jc w:val="center"/>
      <w:rPr>
        <w:rFonts w:ascii="Dreaming Outloud Pro" w:hAnsi="Dreaming Outloud Pro" w:cs="Dreaming Outloud Pro"/>
        <w:b/>
        <w:bCs/>
        <w:smallCaps/>
        <w:noProof/>
        <w:color w:val="229693"/>
        <w:sz w:val="24"/>
        <w:szCs w:val="24"/>
        <w:lang w:val="en-US"/>
      </w:rPr>
    </w:pPr>
    <w:r w:rsidRPr="00753EAD">
      <w:rPr>
        <w:rFonts w:asciiTheme="majorHAnsi" w:hAnsiTheme="majorHAnsi" w:cstheme="majorHAnsi"/>
        <w:b/>
        <w:bCs/>
        <w:smallCaps/>
        <w:noProof/>
        <w:color w:val="229693"/>
        <w:sz w:val="24"/>
        <w:szCs w:val="24"/>
      </w:rPr>
      <w:drawing>
        <wp:anchor distT="0" distB="0" distL="114300" distR="114300" simplePos="0" relativeHeight="251652096" behindDoc="0" locked="0" layoutInCell="1" allowOverlap="1" wp14:anchorId="2928B9F7" wp14:editId="56448F5C">
          <wp:simplePos x="0" y="0"/>
          <wp:positionH relativeFrom="margin">
            <wp:align>left</wp:align>
          </wp:positionH>
          <wp:positionV relativeFrom="paragraph">
            <wp:posOffset>-230205</wp:posOffset>
          </wp:positionV>
          <wp:extent cx="745262" cy="590598"/>
          <wp:effectExtent l="0" t="0" r="0" b="0"/>
          <wp:wrapNone/>
          <wp:docPr id="1895659773" name="Image 1895659773" descr="Une image contenant carte&#10;&#10;Description générée automatiquement">
            <a:extLst xmlns:a="http://schemas.openxmlformats.org/drawingml/2006/main">
              <a:ext uri="{FF2B5EF4-FFF2-40B4-BE49-F238E27FC236}">
                <a16:creationId xmlns:a16="http://schemas.microsoft.com/office/drawing/2014/main" id="{3FA639FF-CC94-471D-1E7D-F673FD6FEE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descr="Une image contenant carte&#10;&#10;Description générée automatiquement">
                    <a:extLst>
                      <a:ext uri="{FF2B5EF4-FFF2-40B4-BE49-F238E27FC236}">
                        <a16:creationId xmlns:a16="http://schemas.microsoft.com/office/drawing/2014/main" id="{3FA639FF-CC94-471D-1E7D-F673FD6FEE5F}"/>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17268" r="1" b="1"/>
                  <a:stretch/>
                </pic:blipFill>
                <pic:spPr>
                  <a:xfrm>
                    <a:off x="0" y="0"/>
                    <a:ext cx="751240" cy="595336"/>
                  </a:xfrm>
                  <a:custGeom>
                    <a:avLst/>
                    <a:gdLst/>
                    <a:ahLst/>
                    <a:cxnLst/>
                    <a:rect l="l" t="t" r="r" b="b"/>
                    <a:pathLst>
                      <a:path w="3555818" h="2817584">
                        <a:moveTo>
                          <a:pt x="1777909" y="0"/>
                        </a:moveTo>
                        <a:cubicBezTo>
                          <a:pt x="2759821" y="0"/>
                          <a:pt x="3555818" y="795997"/>
                          <a:pt x="3555818" y="1777909"/>
                        </a:cubicBezTo>
                        <a:cubicBezTo>
                          <a:pt x="3555818" y="2146126"/>
                          <a:pt x="3443881" y="2488199"/>
                          <a:pt x="3252179" y="2771955"/>
                        </a:cubicBezTo>
                        <a:lnTo>
                          <a:pt x="3218058" y="2817584"/>
                        </a:lnTo>
                        <a:lnTo>
                          <a:pt x="337760" y="2817584"/>
                        </a:lnTo>
                        <a:lnTo>
                          <a:pt x="303639" y="2771955"/>
                        </a:lnTo>
                        <a:cubicBezTo>
                          <a:pt x="111937" y="2488199"/>
                          <a:pt x="0" y="2146126"/>
                          <a:pt x="0" y="1777909"/>
                        </a:cubicBezTo>
                        <a:cubicBezTo>
                          <a:pt x="0" y="795997"/>
                          <a:pt x="795997" y="0"/>
                          <a:pt x="1777909" y="0"/>
                        </a:cubicBezTo>
                        <a:close/>
                      </a:path>
                    </a:pathLst>
                  </a:custGeom>
                </pic:spPr>
              </pic:pic>
            </a:graphicData>
          </a:graphic>
          <wp14:sizeRelH relativeFrom="margin">
            <wp14:pctWidth>0</wp14:pctWidth>
          </wp14:sizeRelH>
          <wp14:sizeRelV relativeFrom="margin">
            <wp14:pctHeight>0</wp14:pctHeight>
          </wp14:sizeRelV>
        </wp:anchor>
      </w:drawing>
    </w:r>
    <w:r w:rsidR="00753EAD" w:rsidRPr="00753EAD">
      <w:rPr>
        <w:rFonts w:ascii="Dreaming Outloud Pro" w:hAnsi="Dreaming Outloud Pro" w:cs="Dreaming Outloud Pro"/>
        <w:b/>
        <w:bCs/>
        <w:smallCaps/>
        <w:noProof/>
        <w:color w:val="229693"/>
        <w:sz w:val="24"/>
        <w:szCs w:val="24"/>
        <w:lang w:val="en-US"/>
      </w:rPr>
      <w:t>KIMBE RED F.W.I.</w:t>
    </w:r>
    <w:r w:rsidR="00AA31B8">
      <w:rPr>
        <w:rFonts w:ascii="Dreaming Outloud Pro" w:hAnsi="Dreaming Outloud Pro" w:cs="Dreaming Outloud Pro"/>
        <w:b/>
        <w:bCs/>
        <w:smallCaps/>
        <w:noProof/>
        <w:color w:val="229693"/>
        <w:sz w:val="24"/>
        <w:szCs w:val="24"/>
        <w:lang w:val="en-US"/>
      </w:rPr>
      <w:t xml:space="preserve"> </w:t>
    </w:r>
    <w:r w:rsidR="00753EAD" w:rsidRPr="00753EAD">
      <w:rPr>
        <w:rFonts w:ascii="Dreaming Outloud Pro" w:hAnsi="Dreaming Outloud Pro" w:cs="Dreaming Outloud Pro"/>
        <w:b/>
        <w:bCs/>
        <w:smallCaps/>
        <w:noProof/>
        <w:color w:val="229693"/>
        <w:sz w:val="24"/>
        <w:szCs w:val="24"/>
        <w:lang w:val="en-US"/>
      </w:rPr>
      <w:t>(F</w:t>
    </w:r>
    <w:r w:rsidR="00AA31B8">
      <w:rPr>
        <w:rFonts w:ascii="Dreaming Outloud Pro" w:hAnsi="Dreaming Outloud Pro" w:cs="Dreaming Outloud Pro"/>
        <w:b/>
        <w:bCs/>
        <w:smallCaps/>
        <w:noProof/>
        <w:color w:val="229693"/>
        <w:sz w:val="24"/>
        <w:szCs w:val="24"/>
        <w:lang w:val="en-US"/>
      </w:rPr>
      <w:t>rench</w:t>
    </w:r>
    <w:r w:rsidR="00753EAD" w:rsidRPr="00753EAD">
      <w:rPr>
        <w:rFonts w:ascii="Dreaming Outloud Pro" w:hAnsi="Dreaming Outloud Pro" w:cs="Dreaming Outloud Pro"/>
        <w:b/>
        <w:bCs/>
        <w:smallCaps/>
        <w:noProof/>
        <w:color w:val="229693"/>
        <w:sz w:val="24"/>
        <w:szCs w:val="24"/>
        <w:lang w:val="en-US"/>
      </w:rPr>
      <w:t xml:space="preserve"> W</w:t>
    </w:r>
    <w:r w:rsidR="00AA31B8">
      <w:rPr>
        <w:rFonts w:ascii="Dreaming Outloud Pro" w:hAnsi="Dreaming Outloud Pro" w:cs="Dreaming Outloud Pro"/>
        <w:b/>
        <w:bCs/>
        <w:smallCaps/>
        <w:noProof/>
        <w:color w:val="229693"/>
        <w:sz w:val="24"/>
        <w:szCs w:val="24"/>
        <w:lang w:val="en-US"/>
      </w:rPr>
      <w:t>est</w:t>
    </w:r>
    <w:r w:rsidR="00753EAD" w:rsidRPr="00753EAD">
      <w:rPr>
        <w:rFonts w:ascii="Dreaming Outloud Pro" w:hAnsi="Dreaming Outloud Pro" w:cs="Dreaming Outloud Pro"/>
        <w:b/>
        <w:bCs/>
        <w:smallCaps/>
        <w:noProof/>
        <w:color w:val="229693"/>
        <w:sz w:val="24"/>
        <w:szCs w:val="24"/>
        <w:lang w:val="en-US"/>
      </w:rPr>
      <w:t xml:space="preserve"> I</w:t>
    </w:r>
    <w:r w:rsidR="00AA31B8">
      <w:rPr>
        <w:rFonts w:ascii="Dreaming Outloud Pro" w:hAnsi="Dreaming Outloud Pro" w:cs="Dreaming Outloud Pro"/>
        <w:b/>
        <w:bCs/>
        <w:smallCaps/>
        <w:noProof/>
        <w:color w:val="229693"/>
        <w:sz w:val="24"/>
        <w:szCs w:val="24"/>
        <w:lang w:val="en-US"/>
      </w:rPr>
      <w:t>ndies</w:t>
    </w:r>
    <w:r w:rsidR="00753EAD" w:rsidRPr="00753EAD">
      <w:rPr>
        <w:rFonts w:ascii="Dreaming Outloud Pro" w:hAnsi="Dreaming Outloud Pro" w:cs="Dreaming Outloud Pro"/>
        <w:b/>
        <w:bCs/>
        <w:smallCaps/>
        <w:noProof/>
        <w:color w:val="229693"/>
        <w:sz w:val="24"/>
        <w:szCs w:val="24"/>
        <w:lang w:val="en-US"/>
      </w:rPr>
      <w:t xml:space="preserve">) </w:t>
    </w:r>
  </w:p>
  <w:p w14:paraId="0636C96C" w14:textId="73986DE7" w:rsidR="003D10D8" w:rsidRPr="00F935CF" w:rsidRDefault="008F0690" w:rsidP="00F935CF">
    <w:pPr>
      <w:spacing w:after="120" w:line="240" w:lineRule="auto"/>
      <w:ind w:left="1416"/>
      <w:jc w:val="center"/>
      <w:rPr>
        <w:rFonts w:asciiTheme="majorHAnsi" w:hAnsiTheme="majorHAnsi" w:cstheme="majorHAnsi"/>
        <w:b/>
        <w:smallCaps/>
        <w:sz w:val="24"/>
        <w:szCs w:val="24"/>
        <w:lang w:val="fr-FR"/>
      </w:rPr>
    </w:pPr>
    <w:r>
      <w:rPr>
        <w:rFonts w:asciiTheme="majorHAnsi" w:hAnsiTheme="majorHAnsi" w:cstheme="majorHAnsi"/>
        <w:b/>
        <w:bCs/>
        <w:smallCaps/>
        <w:noProof/>
        <w:sz w:val="24"/>
        <w:szCs w:val="24"/>
        <w:lang w:val="fr-FR"/>
      </w:rPr>
      <w:t xml:space="preserve">Antilles: </w:t>
    </w:r>
    <w:r w:rsidR="00BA0154" w:rsidRPr="000B2E7B">
      <w:rPr>
        <w:rFonts w:asciiTheme="majorHAnsi" w:hAnsiTheme="majorHAnsi" w:cstheme="majorHAnsi"/>
        <w:b/>
        <w:bCs/>
        <w:smallCaps/>
        <w:noProof/>
        <w:sz w:val="24"/>
        <w:szCs w:val="24"/>
        <w:lang w:val="fr-FR"/>
      </w:rPr>
      <w:t>Rapport au</w:t>
    </w:r>
    <w:r w:rsidR="00BA0154" w:rsidRPr="000B2E7B">
      <w:rPr>
        <w:rFonts w:asciiTheme="majorHAnsi" w:hAnsiTheme="majorHAnsi" w:cstheme="majorHAnsi"/>
        <w:b/>
        <w:bCs/>
        <w:smallCaps/>
        <w:sz w:val="24"/>
        <w:szCs w:val="24"/>
        <w:lang w:val="fr-FR"/>
      </w:rPr>
      <w:t xml:space="preserve"> </w:t>
    </w:r>
    <w:r w:rsidR="00813954">
      <w:rPr>
        <w:rFonts w:asciiTheme="majorHAnsi" w:hAnsiTheme="majorHAnsi" w:cstheme="majorHAnsi"/>
        <w:b/>
        <w:smallCaps/>
        <w:sz w:val="24"/>
        <w:szCs w:val="24"/>
        <w:lang w:val="fr-FR"/>
      </w:rPr>
      <w:t>C</w:t>
    </w:r>
    <w:r w:rsidR="00BA0154" w:rsidRPr="000B2E7B">
      <w:rPr>
        <w:rFonts w:asciiTheme="majorHAnsi" w:hAnsiTheme="majorHAnsi" w:cstheme="majorHAnsi"/>
        <w:b/>
        <w:smallCaps/>
        <w:sz w:val="24"/>
        <w:szCs w:val="24"/>
        <w:lang w:val="fr-FR"/>
      </w:rPr>
      <w:t xml:space="preserve">omité </w:t>
    </w:r>
    <w:r w:rsidR="00ED2550">
      <w:rPr>
        <w:rFonts w:asciiTheme="majorHAnsi" w:hAnsiTheme="majorHAnsi" w:cstheme="majorHAnsi"/>
        <w:b/>
        <w:smallCaps/>
        <w:sz w:val="24"/>
        <w:szCs w:val="24"/>
        <w:lang w:val="fr-FR"/>
      </w:rPr>
      <w:t>pour l’Elimination de la Discrimination à l’Egard des Femmes</w:t>
    </w:r>
    <w:r w:rsidR="00BA0154" w:rsidRPr="000B2E7B">
      <w:rPr>
        <w:rFonts w:asciiTheme="majorHAnsi" w:hAnsiTheme="majorHAnsi" w:cstheme="majorHAnsi"/>
        <w:b/>
        <w:smallCaps/>
        <w:sz w:val="24"/>
        <w:szCs w:val="24"/>
        <w:lang w:val="fr-FR"/>
      </w:rPr>
      <w:t xml:space="preserve"> </w:t>
    </w:r>
    <w:r w:rsidR="00753EAD" w:rsidRPr="000B2E7B">
      <w:rPr>
        <w:rFonts w:asciiTheme="majorHAnsi" w:hAnsiTheme="majorHAnsi" w:cstheme="majorHAnsi"/>
        <w:b/>
        <w:smallCaps/>
        <w:sz w:val="24"/>
        <w:szCs w:val="24"/>
        <w:lang w:val="fr-FR"/>
      </w:rP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6551E"/>
    <w:multiLevelType w:val="hybridMultilevel"/>
    <w:tmpl w:val="9D08C9E2"/>
    <w:lvl w:ilvl="0" w:tplc="DC9A8F84">
      <w:start w:val="1"/>
      <w:numFmt w:val="bullet"/>
      <w:lvlText w:val="•"/>
      <w:lvlJc w:val="left"/>
      <w:pPr>
        <w:ind w:left="360" w:hanging="360"/>
      </w:pPr>
      <w:rPr>
        <w:rFonts w:ascii="Arial" w:hAnsi="Arial" w:hint="default"/>
      </w:rPr>
    </w:lvl>
    <w:lvl w:ilvl="1" w:tplc="127803F4">
      <w:start w:val="1"/>
      <w:numFmt w:val="bullet"/>
      <w:lvlText w:val=""/>
      <w:lvlJc w:val="right"/>
      <w:pPr>
        <w:ind w:left="928" w:hanging="360"/>
      </w:pPr>
      <w:rPr>
        <w:rFonts w:ascii="Wingdings" w:hAnsi="Wingdings" w:hint="default"/>
      </w:rPr>
    </w:lvl>
    <w:lvl w:ilvl="2" w:tplc="245E9B56">
      <w:numFmt w:val="bullet"/>
      <w:lvlText w:val="-"/>
      <w:lvlJc w:val="left"/>
      <w:pPr>
        <w:ind w:left="1800" w:hanging="360"/>
      </w:pPr>
      <w:rPr>
        <w:rFonts w:ascii="Calibri Light" w:eastAsiaTheme="minorEastAsia" w:hAnsi="Calibri Light" w:cs="Calibri Light" w:hint="default"/>
        <w:b/>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C024E4A"/>
    <w:multiLevelType w:val="hybridMultilevel"/>
    <w:tmpl w:val="4E428A24"/>
    <w:lvl w:ilvl="0" w:tplc="127803F4">
      <w:start w:val="1"/>
      <w:numFmt w:val="bullet"/>
      <w:lvlText w:val=""/>
      <w:lvlJc w:val="right"/>
      <w:pPr>
        <w:ind w:left="720" w:hanging="360"/>
      </w:pPr>
      <w:rPr>
        <w:rFonts w:ascii="Wingdings" w:hAnsi="Wingdings"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 w15:restartNumberingAfterBreak="0">
    <w:nsid w:val="16852F08"/>
    <w:multiLevelType w:val="hybridMultilevel"/>
    <w:tmpl w:val="08446584"/>
    <w:lvl w:ilvl="0" w:tplc="EB141E02">
      <w:start w:val="1"/>
      <w:numFmt w:val="decimal"/>
      <w:pStyle w:val="Lespetits1"/>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D242D8B"/>
    <w:multiLevelType w:val="hybridMultilevel"/>
    <w:tmpl w:val="DD2EBCDA"/>
    <w:lvl w:ilvl="0" w:tplc="DC9A8F84">
      <w:start w:val="1"/>
      <w:numFmt w:val="bullet"/>
      <w:lvlText w:val="•"/>
      <w:lvlJc w:val="left"/>
      <w:pPr>
        <w:ind w:left="360" w:hanging="360"/>
      </w:pPr>
      <w:rPr>
        <w:rFonts w:ascii="Arial" w:hAnsi="Aria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2932252A"/>
    <w:multiLevelType w:val="hybridMultilevel"/>
    <w:tmpl w:val="DE0C26C6"/>
    <w:lvl w:ilvl="0" w:tplc="127803F4">
      <w:start w:val="1"/>
      <w:numFmt w:val="bullet"/>
      <w:lvlText w:val=""/>
      <w:lvlJc w:val="right"/>
      <w:pPr>
        <w:ind w:left="785" w:hanging="360"/>
      </w:pPr>
      <w:rPr>
        <w:rFonts w:ascii="Wingdings" w:hAnsi="Wingdings" w:hint="default"/>
      </w:rPr>
    </w:lvl>
    <w:lvl w:ilvl="1" w:tplc="580A0003" w:tentative="1">
      <w:start w:val="1"/>
      <w:numFmt w:val="bullet"/>
      <w:lvlText w:val="o"/>
      <w:lvlJc w:val="left"/>
      <w:pPr>
        <w:ind w:left="1505" w:hanging="360"/>
      </w:pPr>
      <w:rPr>
        <w:rFonts w:ascii="Courier New" w:hAnsi="Courier New" w:cs="Courier New" w:hint="default"/>
      </w:rPr>
    </w:lvl>
    <w:lvl w:ilvl="2" w:tplc="580A0005" w:tentative="1">
      <w:start w:val="1"/>
      <w:numFmt w:val="bullet"/>
      <w:lvlText w:val=""/>
      <w:lvlJc w:val="left"/>
      <w:pPr>
        <w:ind w:left="2225" w:hanging="360"/>
      </w:pPr>
      <w:rPr>
        <w:rFonts w:ascii="Wingdings" w:hAnsi="Wingdings" w:hint="default"/>
      </w:rPr>
    </w:lvl>
    <w:lvl w:ilvl="3" w:tplc="580A0001" w:tentative="1">
      <w:start w:val="1"/>
      <w:numFmt w:val="bullet"/>
      <w:lvlText w:val=""/>
      <w:lvlJc w:val="left"/>
      <w:pPr>
        <w:ind w:left="2945" w:hanging="360"/>
      </w:pPr>
      <w:rPr>
        <w:rFonts w:ascii="Symbol" w:hAnsi="Symbol" w:hint="default"/>
      </w:rPr>
    </w:lvl>
    <w:lvl w:ilvl="4" w:tplc="580A0003" w:tentative="1">
      <w:start w:val="1"/>
      <w:numFmt w:val="bullet"/>
      <w:lvlText w:val="o"/>
      <w:lvlJc w:val="left"/>
      <w:pPr>
        <w:ind w:left="3665" w:hanging="360"/>
      </w:pPr>
      <w:rPr>
        <w:rFonts w:ascii="Courier New" w:hAnsi="Courier New" w:cs="Courier New" w:hint="default"/>
      </w:rPr>
    </w:lvl>
    <w:lvl w:ilvl="5" w:tplc="580A0005" w:tentative="1">
      <w:start w:val="1"/>
      <w:numFmt w:val="bullet"/>
      <w:lvlText w:val=""/>
      <w:lvlJc w:val="left"/>
      <w:pPr>
        <w:ind w:left="4385" w:hanging="360"/>
      </w:pPr>
      <w:rPr>
        <w:rFonts w:ascii="Wingdings" w:hAnsi="Wingdings" w:hint="default"/>
      </w:rPr>
    </w:lvl>
    <w:lvl w:ilvl="6" w:tplc="580A0001" w:tentative="1">
      <w:start w:val="1"/>
      <w:numFmt w:val="bullet"/>
      <w:lvlText w:val=""/>
      <w:lvlJc w:val="left"/>
      <w:pPr>
        <w:ind w:left="5105" w:hanging="360"/>
      </w:pPr>
      <w:rPr>
        <w:rFonts w:ascii="Symbol" w:hAnsi="Symbol" w:hint="default"/>
      </w:rPr>
    </w:lvl>
    <w:lvl w:ilvl="7" w:tplc="580A0003" w:tentative="1">
      <w:start w:val="1"/>
      <w:numFmt w:val="bullet"/>
      <w:lvlText w:val="o"/>
      <w:lvlJc w:val="left"/>
      <w:pPr>
        <w:ind w:left="5825" w:hanging="360"/>
      </w:pPr>
      <w:rPr>
        <w:rFonts w:ascii="Courier New" w:hAnsi="Courier New" w:cs="Courier New" w:hint="default"/>
      </w:rPr>
    </w:lvl>
    <w:lvl w:ilvl="8" w:tplc="580A0005" w:tentative="1">
      <w:start w:val="1"/>
      <w:numFmt w:val="bullet"/>
      <w:lvlText w:val=""/>
      <w:lvlJc w:val="left"/>
      <w:pPr>
        <w:ind w:left="6545" w:hanging="360"/>
      </w:pPr>
      <w:rPr>
        <w:rFonts w:ascii="Wingdings" w:hAnsi="Wingdings" w:hint="default"/>
      </w:rPr>
    </w:lvl>
  </w:abstractNum>
  <w:abstractNum w:abstractNumId="5" w15:restartNumberingAfterBreak="0">
    <w:nsid w:val="2E897B0D"/>
    <w:multiLevelType w:val="hybridMultilevel"/>
    <w:tmpl w:val="C7709D4E"/>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6" w15:restartNumberingAfterBreak="0">
    <w:nsid w:val="5087057C"/>
    <w:multiLevelType w:val="hybridMultilevel"/>
    <w:tmpl w:val="4B58D3D6"/>
    <w:lvl w:ilvl="0" w:tplc="580A0001">
      <w:start w:val="1"/>
      <w:numFmt w:val="bullet"/>
      <w:lvlText w:val=""/>
      <w:lvlJc w:val="left"/>
      <w:pPr>
        <w:ind w:left="360" w:hanging="360"/>
      </w:pPr>
      <w:rPr>
        <w:rFonts w:ascii="Symbol" w:hAnsi="Symbol" w:hint="default"/>
      </w:rPr>
    </w:lvl>
    <w:lvl w:ilvl="1" w:tplc="580A0003">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7" w15:restartNumberingAfterBreak="0">
    <w:nsid w:val="52E676C8"/>
    <w:multiLevelType w:val="hybridMultilevel"/>
    <w:tmpl w:val="702A5BB4"/>
    <w:lvl w:ilvl="0" w:tplc="20000001">
      <w:start w:val="1"/>
      <w:numFmt w:val="bullet"/>
      <w:lvlText w:val=""/>
      <w:lvlJc w:val="left"/>
      <w:pPr>
        <w:ind w:left="360" w:hanging="360"/>
      </w:pPr>
      <w:rPr>
        <w:rFonts w:ascii="Symbol" w:hAnsi="Symbol" w:hint="default"/>
      </w:rPr>
    </w:lvl>
    <w:lvl w:ilvl="1" w:tplc="580A0003">
      <w:start w:val="1"/>
      <w:numFmt w:val="bullet"/>
      <w:lvlText w:val="o"/>
      <w:lvlJc w:val="left"/>
      <w:pPr>
        <w:ind w:left="1080" w:hanging="360"/>
      </w:pPr>
      <w:rPr>
        <w:rFonts w:ascii="Courier New" w:hAnsi="Courier New" w:cs="Courier New" w:hint="default"/>
      </w:rPr>
    </w:lvl>
    <w:lvl w:ilvl="2" w:tplc="580A0005">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8" w15:restartNumberingAfterBreak="0">
    <w:nsid w:val="57C56938"/>
    <w:multiLevelType w:val="hybridMultilevel"/>
    <w:tmpl w:val="D1E847F6"/>
    <w:lvl w:ilvl="0" w:tplc="DC9A8F84">
      <w:start w:val="1"/>
      <w:numFmt w:val="bullet"/>
      <w:lvlText w:val="•"/>
      <w:lvlJc w:val="left"/>
      <w:pPr>
        <w:ind w:left="360" w:hanging="360"/>
      </w:pPr>
      <w:rPr>
        <w:rFonts w:ascii="Arial" w:hAnsi="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620E7833"/>
    <w:multiLevelType w:val="hybridMultilevel"/>
    <w:tmpl w:val="A5649C3E"/>
    <w:lvl w:ilvl="0" w:tplc="3FE6E812">
      <w:numFmt w:val="bullet"/>
      <w:lvlText w:val=""/>
      <w:lvlJc w:val="left"/>
      <w:pPr>
        <w:ind w:left="360" w:hanging="360"/>
      </w:pPr>
      <w:rPr>
        <w:rFonts w:ascii="Symbol" w:eastAsia="Times New Roman" w:hAnsi="Symbol" w:cstheme="minorHAnsi" w:hint="default"/>
      </w:rPr>
    </w:lvl>
    <w:lvl w:ilvl="1" w:tplc="580A0003">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0" w15:restartNumberingAfterBreak="0">
    <w:nsid w:val="63673369"/>
    <w:multiLevelType w:val="hybridMultilevel"/>
    <w:tmpl w:val="2FB0E1C8"/>
    <w:lvl w:ilvl="0" w:tplc="127803F4">
      <w:start w:val="1"/>
      <w:numFmt w:val="bullet"/>
      <w:lvlText w:val=""/>
      <w:lvlJc w:val="right"/>
      <w:pPr>
        <w:ind w:left="58" w:hanging="360"/>
      </w:pPr>
      <w:rPr>
        <w:rFonts w:ascii="Wingdings" w:hAnsi="Wingdings" w:hint="default"/>
      </w:rPr>
    </w:lvl>
    <w:lvl w:ilvl="1" w:tplc="580A0003" w:tentative="1">
      <w:start w:val="1"/>
      <w:numFmt w:val="bullet"/>
      <w:lvlText w:val="o"/>
      <w:lvlJc w:val="left"/>
      <w:pPr>
        <w:ind w:left="778" w:hanging="360"/>
      </w:pPr>
      <w:rPr>
        <w:rFonts w:ascii="Courier New" w:hAnsi="Courier New" w:cs="Courier New" w:hint="default"/>
      </w:rPr>
    </w:lvl>
    <w:lvl w:ilvl="2" w:tplc="580A0005" w:tentative="1">
      <w:start w:val="1"/>
      <w:numFmt w:val="bullet"/>
      <w:lvlText w:val=""/>
      <w:lvlJc w:val="left"/>
      <w:pPr>
        <w:ind w:left="1498" w:hanging="360"/>
      </w:pPr>
      <w:rPr>
        <w:rFonts w:ascii="Wingdings" w:hAnsi="Wingdings" w:hint="default"/>
      </w:rPr>
    </w:lvl>
    <w:lvl w:ilvl="3" w:tplc="580A0001" w:tentative="1">
      <w:start w:val="1"/>
      <w:numFmt w:val="bullet"/>
      <w:lvlText w:val=""/>
      <w:lvlJc w:val="left"/>
      <w:pPr>
        <w:ind w:left="2218" w:hanging="360"/>
      </w:pPr>
      <w:rPr>
        <w:rFonts w:ascii="Symbol" w:hAnsi="Symbol" w:hint="default"/>
      </w:rPr>
    </w:lvl>
    <w:lvl w:ilvl="4" w:tplc="580A0003" w:tentative="1">
      <w:start w:val="1"/>
      <w:numFmt w:val="bullet"/>
      <w:lvlText w:val="o"/>
      <w:lvlJc w:val="left"/>
      <w:pPr>
        <w:ind w:left="2938" w:hanging="360"/>
      </w:pPr>
      <w:rPr>
        <w:rFonts w:ascii="Courier New" w:hAnsi="Courier New" w:cs="Courier New" w:hint="default"/>
      </w:rPr>
    </w:lvl>
    <w:lvl w:ilvl="5" w:tplc="580A0005" w:tentative="1">
      <w:start w:val="1"/>
      <w:numFmt w:val="bullet"/>
      <w:lvlText w:val=""/>
      <w:lvlJc w:val="left"/>
      <w:pPr>
        <w:ind w:left="3658" w:hanging="360"/>
      </w:pPr>
      <w:rPr>
        <w:rFonts w:ascii="Wingdings" w:hAnsi="Wingdings" w:hint="default"/>
      </w:rPr>
    </w:lvl>
    <w:lvl w:ilvl="6" w:tplc="580A0001" w:tentative="1">
      <w:start w:val="1"/>
      <w:numFmt w:val="bullet"/>
      <w:lvlText w:val=""/>
      <w:lvlJc w:val="left"/>
      <w:pPr>
        <w:ind w:left="4378" w:hanging="360"/>
      </w:pPr>
      <w:rPr>
        <w:rFonts w:ascii="Symbol" w:hAnsi="Symbol" w:hint="default"/>
      </w:rPr>
    </w:lvl>
    <w:lvl w:ilvl="7" w:tplc="580A0003" w:tentative="1">
      <w:start w:val="1"/>
      <w:numFmt w:val="bullet"/>
      <w:lvlText w:val="o"/>
      <w:lvlJc w:val="left"/>
      <w:pPr>
        <w:ind w:left="5098" w:hanging="360"/>
      </w:pPr>
      <w:rPr>
        <w:rFonts w:ascii="Courier New" w:hAnsi="Courier New" w:cs="Courier New" w:hint="default"/>
      </w:rPr>
    </w:lvl>
    <w:lvl w:ilvl="8" w:tplc="580A0005" w:tentative="1">
      <w:start w:val="1"/>
      <w:numFmt w:val="bullet"/>
      <w:lvlText w:val=""/>
      <w:lvlJc w:val="left"/>
      <w:pPr>
        <w:ind w:left="5818" w:hanging="360"/>
      </w:pPr>
      <w:rPr>
        <w:rFonts w:ascii="Wingdings" w:hAnsi="Wingdings" w:hint="default"/>
      </w:rPr>
    </w:lvl>
  </w:abstractNum>
  <w:abstractNum w:abstractNumId="11" w15:restartNumberingAfterBreak="0">
    <w:nsid w:val="659A17BD"/>
    <w:multiLevelType w:val="hybridMultilevel"/>
    <w:tmpl w:val="CE9A78E8"/>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7DEA534C"/>
    <w:multiLevelType w:val="hybridMultilevel"/>
    <w:tmpl w:val="80CA51F0"/>
    <w:lvl w:ilvl="0" w:tplc="3FE6E812">
      <w:numFmt w:val="bullet"/>
      <w:lvlText w:val=""/>
      <w:lvlJc w:val="left"/>
      <w:pPr>
        <w:ind w:left="360" w:hanging="360"/>
      </w:pPr>
      <w:rPr>
        <w:rFonts w:ascii="Symbol" w:eastAsia="Times New Roman" w:hAnsi="Symbol" w:cstheme="minorHAnsi" w:hint="default"/>
      </w:rPr>
    </w:lvl>
    <w:lvl w:ilvl="1" w:tplc="580A0003">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926232972">
    <w:abstractNumId w:val="2"/>
  </w:num>
  <w:num w:numId="2" w16cid:durableId="447820786">
    <w:abstractNumId w:val="0"/>
  </w:num>
  <w:num w:numId="3" w16cid:durableId="1553542526">
    <w:abstractNumId w:val="3"/>
  </w:num>
  <w:num w:numId="4" w16cid:durableId="636032493">
    <w:abstractNumId w:val="6"/>
  </w:num>
  <w:num w:numId="5" w16cid:durableId="564880140">
    <w:abstractNumId w:val="9"/>
  </w:num>
  <w:num w:numId="6" w16cid:durableId="963341634">
    <w:abstractNumId w:val="7"/>
  </w:num>
  <w:num w:numId="7" w16cid:durableId="461535299">
    <w:abstractNumId w:val="12"/>
  </w:num>
  <w:num w:numId="8" w16cid:durableId="1064109538">
    <w:abstractNumId w:val="10"/>
  </w:num>
  <w:num w:numId="9" w16cid:durableId="2032414540">
    <w:abstractNumId w:val="5"/>
  </w:num>
  <w:num w:numId="10" w16cid:durableId="73548746">
    <w:abstractNumId w:val="8"/>
  </w:num>
  <w:num w:numId="11" w16cid:durableId="1170679252">
    <w:abstractNumId w:val="11"/>
  </w:num>
  <w:num w:numId="12" w16cid:durableId="178743163">
    <w:abstractNumId w:val="4"/>
  </w:num>
  <w:num w:numId="13" w16cid:durableId="397363001">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743"/>
    <w:rsid w:val="000011D4"/>
    <w:rsid w:val="00002392"/>
    <w:rsid w:val="0001104A"/>
    <w:rsid w:val="00013FB2"/>
    <w:rsid w:val="000206D8"/>
    <w:rsid w:val="00026B44"/>
    <w:rsid w:val="000277D5"/>
    <w:rsid w:val="00030839"/>
    <w:rsid w:val="00033458"/>
    <w:rsid w:val="00035039"/>
    <w:rsid w:val="0004092B"/>
    <w:rsid w:val="00041CCC"/>
    <w:rsid w:val="0004283C"/>
    <w:rsid w:val="000474D3"/>
    <w:rsid w:val="00054A79"/>
    <w:rsid w:val="0005587F"/>
    <w:rsid w:val="00055B46"/>
    <w:rsid w:val="000613D7"/>
    <w:rsid w:val="00061979"/>
    <w:rsid w:val="00073578"/>
    <w:rsid w:val="00076BE0"/>
    <w:rsid w:val="000811DC"/>
    <w:rsid w:val="0008244D"/>
    <w:rsid w:val="000870A2"/>
    <w:rsid w:val="000879A1"/>
    <w:rsid w:val="00087FB0"/>
    <w:rsid w:val="00096918"/>
    <w:rsid w:val="000A03E9"/>
    <w:rsid w:val="000A3E23"/>
    <w:rsid w:val="000B2E7B"/>
    <w:rsid w:val="000B325A"/>
    <w:rsid w:val="000C13A2"/>
    <w:rsid w:val="000C3434"/>
    <w:rsid w:val="000C414E"/>
    <w:rsid w:val="000D0FC8"/>
    <w:rsid w:val="000D1824"/>
    <w:rsid w:val="000D1B4B"/>
    <w:rsid w:val="000D7864"/>
    <w:rsid w:val="000D7A56"/>
    <w:rsid w:val="000E0248"/>
    <w:rsid w:val="000E2F27"/>
    <w:rsid w:val="000E7BC6"/>
    <w:rsid w:val="000F02AC"/>
    <w:rsid w:val="000F1347"/>
    <w:rsid w:val="000F1FDF"/>
    <w:rsid w:val="000F2208"/>
    <w:rsid w:val="000F3B22"/>
    <w:rsid w:val="000F4799"/>
    <w:rsid w:val="000F793F"/>
    <w:rsid w:val="00106A42"/>
    <w:rsid w:val="001178CB"/>
    <w:rsid w:val="00123927"/>
    <w:rsid w:val="00123B9D"/>
    <w:rsid w:val="00127943"/>
    <w:rsid w:val="001305A1"/>
    <w:rsid w:val="00130FCC"/>
    <w:rsid w:val="00132511"/>
    <w:rsid w:val="0013307F"/>
    <w:rsid w:val="0013786E"/>
    <w:rsid w:val="001408A2"/>
    <w:rsid w:val="0014170E"/>
    <w:rsid w:val="0014493D"/>
    <w:rsid w:val="00150B18"/>
    <w:rsid w:val="00154212"/>
    <w:rsid w:val="0015466A"/>
    <w:rsid w:val="00156508"/>
    <w:rsid w:val="001638DF"/>
    <w:rsid w:val="00163DB5"/>
    <w:rsid w:val="00164B16"/>
    <w:rsid w:val="00165846"/>
    <w:rsid w:val="001705B1"/>
    <w:rsid w:val="001709DB"/>
    <w:rsid w:val="00172806"/>
    <w:rsid w:val="00177375"/>
    <w:rsid w:val="00186206"/>
    <w:rsid w:val="00190A45"/>
    <w:rsid w:val="001917DF"/>
    <w:rsid w:val="00191F0F"/>
    <w:rsid w:val="00196D88"/>
    <w:rsid w:val="00197739"/>
    <w:rsid w:val="001A4468"/>
    <w:rsid w:val="001A4662"/>
    <w:rsid w:val="001A467F"/>
    <w:rsid w:val="001A46EE"/>
    <w:rsid w:val="001B185F"/>
    <w:rsid w:val="001B23B4"/>
    <w:rsid w:val="001B5C7B"/>
    <w:rsid w:val="001B68CC"/>
    <w:rsid w:val="001D646C"/>
    <w:rsid w:val="001D7422"/>
    <w:rsid w:val="001D797A"/>
    <w:rsid w:val="001E0803"/>
    <w:rsid w:val="001E3736"/>
    <w:rsid w:val="001E7BF6"/>
    <w:rsid w:val="001F1E2A"/>
    <w:rsid w:val="001F2DB2"/>
    <w:rsid w:val="001F318C"/>
    <w:rsid w:val="00203680"/>
    <w:rsid w:val="00205670"/>
    <w:rsid w:val="0020582B"/>
    <w:rsid w:val="00205C81"/>
    <w:rsid w:val="00210736"/>
    <w:rsid w:val="0021509A"/>
    <w:rsid w:val="00216E0C"/>
    <w:rsid w:val="00226AEF"/>
    <w:rsid w:val="00230714"/>
    <w:rsid w:val="00230738"/>
    <w:rsid w:val="00230C44"/>
    <w:rsid w:val="00232B03"/>
    <w:rsid w:val="00232B23"/>
    <w:rsid w:val="00232D20"/>
    <w:rsid w:val="0023714B"/>
    <w:rsid w:val="00241691"/>
    <w:rsid w:val="00246592"/>
    <w:rsid w:val="00246DF2"/>
    <w:rsid w:val="00250706"/>
    <w:rsid w:val="00250FA8"/>
    <w:rsid w:val="0025242F"/>
    <w:rsid w:val="0025428B"/>
    <w:rsid w:val="00254A14"/>
    <w:rsid w:val="00256BEC"/>
    <w:rsid w:val="00260D34"/>
    <w:rsid w:val="002621BA"/>
    <w:rsid w:val="002633E5"/>
    <w:rsid w:val="00270DBC"/>
    <w:rsid w:val="00273114"/>
    <w:rsid w:val="00277388"/>
    <w:rsid w:val="00281518"/>
    <w:rsid w:val="0028151E"/>
    <w:rsid w:val="00282003"/>
    <w:rsid w:val="0028333F"/>
    <w:rsid w:val="00283933"/>
    <w:rsid w:val="00285EC5"/>
    <w:rsid w:val="00290925"/>
    <w:rsid w:val="00291196"/>
    <w:rsid w:val="002919CC"/>
    <w:rsid w:val="00292EE7"/>
    <w:rsid w:val="002936CF"/>
    <w:rsid w:val="002967C9"/>
    <w:rsid w:val="002A5417"/>
    <w:rsid w:val="002B4653"/>
    <w:rsid w:val="002B5270"/>
    <w:rsid w:val="002B5344"/>
    <w:rsid w:val="002C1143"/>
    <w:rsid w:val="002C1EF9"/>
    <w:rsid w:val="002C3255"/>
    <w:rsid w:val="002C5088"/>
    <w:rsid w:val="002C64B5"/>
    <w:rsid w:val="002C71CC"/>
    <w:rsid w:val="002D5098"/>
    <w:rsid w:val="002D57AF"/>
    <w:rsid w:val="002E15DC"/>
    <w:rsid w:val="002E3613"/>
    <w:rsid w:val="002E476E"/>
    <w:rsid w:val="002E5A71"/>
    <w:rsid w:val="002E7BFF"/>
    <w:rsid w:val="002F1CBB"/>
    <w:rsid w:val="002F37CE"/>
    <w:rsid w:val="002F3A35"/>
    <w:rsid w:val="002F6F11"/>
    <w:rsid w:val="00300868"/>
    <w:rsid w:val="00305F7F"/>
    <w:rsid w:val="0031083B"/>
    <w:rsid w:val="00311F57"/>
    <w:rsid w:val="003121F1"/>
    <w:rsid w:val="00314DB1"/>
    <w:rsid w:val="00316222"/>
    <w:rsid w:val="00320A48"/>
    <w:rsid w:val="003228F9"/>
    <w:rsid w:val="003236CD"/>
    <w:rsid w:val="003254B2"/>
    <w:rsid w:val="003261C8"/>
    <w:rsid w:val="00326D64"/>
    <w:rsid w:val="00331DE3"/>
    <w:rsid w:val="0033230C"/>
    <w:rsid w:val="00333080"/>
    <w:rsid w:val="00347B32"/>
    <w:rsid w:val="003505A7"/>
    <w:rsid w:val="00350958"/>
    <w:rsid w:val="003573BB"/>
    <w:rsid w:val="00362139"/>
    <w:rsid w:val="00363EE3"/>
    <w:rsid w:val="00364E02"/>
    <w:rsid w:val="00365DF5"/>
    <w:rsid w:val="00367CD9"/>
    <w:rsid w:val="00367D80"/>
    <w:rsid w:val="003702C5"/>
    <w:rsid w:val="00372500"/>
    <w:rsid w:val="003801EA"/>
    <w:rsid w:val="00383E9E"/>
    <w:rsid w:val="00384D32"/>
    <w:rsid w:val="003873C5"/>
    <w:rsid w:val="00390126"/>
    <w:rsid w:val="003906DD"/>
    <w:rsid w:val="0039098B"/>
    <w:rsid w:val="00394D00"/>
    <w:rsid w:val="003A26EE"/>
    <w:rsid w:val="003A4F76"/>
    <w:rsid w:val="003B3634"/>
    <w:rsid w:val="003D10D8"/>
    <w:rsid w:val="003D359B"/>
    <w:rsid w:val="003D4E0A"/>
    <w:rsid w:val="003E299E"/>
    <w:rsid w:val="003E31A5"/>
    <w:rsid w:val="003E4C5F"/>
    <w:rsid w:val="003F1285"/>
    <w:rsid w:val="003F1C1A"/>
    <w:rsid w:val="003F4349"/>
    <w:rsid w:val="003F560D"/>
    <w:rsid w:val="003F65C0"/>
    <w:rsid w:val="003F69A0"/>
    <w:rsid w:val="0040013F"/>
    <w:rsid w:val="00402F65"/>
    <w:rsid w:val="00411C11"/>
    <w:rsid w:val="004137E1"/>
    <w:rsid w:val="0041470C"/>
    <w:rsid w:val="00417514"/>
    <w:rsid w:val="0042089C"/>
    <w:rsid w:val="00420A8B"/>
    <w:rsid w:val="00420D00"/>
    <w:rsid w:val="0042261B"/>
    <w:rsid w:val="00424577"/>
    <w:rsid w:val="0042474D"/>
    <w:rsid w:val="00424D1F"/>
    <w:rsid w:val="00425781"/>
    <w:rsid w:val="00430181"/>
    <w:rsid w:val="00431175"/>
    <w:rsid w:val="00431397"/>
    <w:rsid w:val="00432433"/>
    <w:rsid w:val="0043307B"/>
    <w:rsid w:val="00433ED9"/>
    <w:rsid w:val="00434E87"/>
    <w:rsid w:val="004350E6"/>
    <w:rsid w:val="00435701"/>
    <w:rsid w:val="00435CCE"/>
    <w:rsid w:val="00435FDC"/>
    <w:rsid w:val="00440118"/>
    <w:rsid w:val="00440E29"/>
    <w:rsid w:val="004427F8"/>
    <w:rsid w:val="00442C6C"/>
    <w:rsid w:val="0044632A"/>
    <w:rsid w:val="00446E92"/>
    <w:rsid w:val="004475A7"/>
    <w:rsid w:val="00450D30"/>
    <w:rsid w:val="00450E73"/>
    <w:rsid w:val="00452503"/>
    <w:rsid w:val="00452D0C"/>
    <w:rsid w:val="00453ED4"/>
    <w:rsid w:val="00456D5A"/>
    <w:rsid w:val="004611B5"/>
    <w:rsid w:val="00463B6B"/>
    <w:rsid w:val="004640BD"/>
    <w:rsid w:val="00471480"/>
    <w:rsid w:val="004749C0"/>
    <w:rsid w:val="004762B4"/>
    <w:rsid w:val="00476CEE"/>
    <w:rsid w:val="00477132"/>
    <w:rsid w:val="00477706"/>
    <w:rsid w:val="00486579"/>
    <w:rsid w:val="004868B3"/>
    <w:rsid w:val="00486DB7"/>
    <w:rsid w:val="00491BB8"/>
    <w:rsid w:val="00496593"/>
    <w:rsid w:val="004A7B25"/>
    <w:rsid w:val="004B11CE"/>
    <w:rsid w:val="004B1ED4"/>
    <w:rsid w:val="004B37EE"/>
    <w:rsid w:val="004B3C49"/>
    <w:rsid w:val="004B4722"/>
    <w:rsid w:val="004B6458"/>
    <w:rsid w:val="004B6CD6"/>
    <w:rsid w:val="004B7F89"/>
    <w:rsid w:val="004C0207"/>
    <w:rsid w:val="004C05E0"/>
    <w:rsid w:val="004C415E"/>
    <w:rsid w:val="004C4F76"/>
    <w:rsid w:val="004D1EA5"/>
    <w:rsid w:val="004D2A39"/>
    <w:rsid w:val="004D2CF1"/>
    <w:rsid w:val="004D78C5"/>
    <w:rsid w:val="004E57B0"/>
    <w:rsid w:val="004E6C7F"/>
    <w:rsid w:val="004F00F7"/>
    <w:rsid w:val="004F3D65"/>
    <w:rsid w:val="004F67AB"/>
    <w:rsid w:val="00503131"/>
    <w:rsid w:val="005038D1"/>
    <w:rsid w:val="00512B5C"/>
    <w:rsid w:val="00513864"/>
    <w:rsid w:val="0051394A"/>
    <w:rsid w:val="00522734"/>
    <w:rsid w:val="005347CA"/>
    <w:rsid w:val="00535FDD"/>
    <w:rsid w:val="005609A8"/>
    <w:rsid w:val="00561DC7"/>
    <w:rsid w:val="00567C7A"/>
    <w:rsid w:val="00567EFC"/>
    <w:rsid w:val="0057064D"/>
    <w:rsid w:val="00571646"/>
    <w:rsid w:val="0057432D"/>
    <w:rsid w:val="005752FD"/>
    <w:rsid w:val="005779EE"/>
    <w:rsid w:val="0058293B"/>
    <w:rsid w:val="005870AF"/>
    <w:rsid w:val="005878BC"/>
    <w:rsid w:val="0059225B"/>
    <w:rsid w:val="00597850"/>
    <w:rsid w:val="005A5284"/>
    <w:rsid w:val="005A6C61"/>
    <w:rsid w:val="005A7305"/>
    <w:rsid w:val="005B295C"/>
    <w:rsid w:val="005B5BEF"/>
    <w:rsid w:val="005B6740"/>
    <w:rsid w:val="005B7A20"/>
    <w:rsid w:val="005B7BB2"/>
    <w:rsid w:val="005C7DB8"/>
    <w:rsid w:val="005D2DFB"/>
    <w:rsid w:val="005E3129"/>
    <w:rsid w:val="005E3549"/>
    <w:rsid w:val="005E3ACC"/>
    <w:rsid w:val="005F1EE3"/>
    <w:rsid w:val="005F2919"/>
    <w:rsid w:val="005F553F"/>
    <w:rsid w:val="005F7BA9"/>
    <w:rsid w:val="00600121"/>
    <w:rsid w:val="00604123"/>
    <w:rsid w:val="00610AB0"/>
    <w:rsid w:val="00613026"/>
    <w:rsid w:val="00615DD8"/>
    <w:rsid w:val="006161F7"/>
    <w:rsid w:val="00616822"/>
    <w:rsid w:val="00623762"/>
    <w:rsid w:val="00623B72"/>
    <w:rsid w:val="006250C4"/>
    <w:rsid w:val="00625DBC"/>
    <w:rsid w:val="00626193"/>
    <w:rsid w:val="00634B8D"/>
    <w:rsid w:val="00635270"/>
    <w:rsid w:val="0064211F"/>
    <w:rsid w:val="00642C72"/>
    <w:rsid w:val="00645703"/>
    <w:rsid w:val="0065031F"/>
    <w:rsid w:val="00650F85"/>
    <w:rsid w:val="00651B7C"/>
    <w:rsid w:val="006542AF"/>
    <w:rsid w:val="006604B7"/>
    <w:rsid w:val="006604FB"/>
    <w:rsid w:val="006630D0"/>
    <w:rsid w:val="0066604F"/>
    <w:rsid w:val="006665D3"/>
    <w:rsid w:val="00667425"/>
    <w:rsid w:val="00670126"/>
    <w:rsid w:val="00673405"/>
    <w:rsid w:val="006760A9"/>
    <w:rsid w:val="00677B41"/>
    <w:rsid w:val="00680989"/>
    <w:rsid w:val="00682A2D"/>
    <w:rsid w:val="00684E81"/>
    <w:rsid w:val="006863FE"/>
    <w:rsid w:val="00687A3D"/>
    <w:rsid w:val="0069089D"/>
    <w:rsid w:val="00691762"/>
    <w:rsid w:val="00696CF5"/>
    <w:rsid w:val="006A01A6"/>
    <w:rsid w:val="006A5545"/>
    <w:rsid w:val="006A62B1"/>
    <w:rsid w:val="006A7EFC"/>
    <w:rsid w:val="006C6445"/>
    <w:rsid w:val="006C6AA2"/>
    <w:rsid w:val="006C7898"/>
    <w:rsid w:val="006D2380"/>
    <w:rsid w:val="006D3E55"/>
    <w:rsid w:val="006D6056"/>
    <w:rsid w:val="006D7BB2"/>
    <w:rsid w:val="006E2643"/>
    <w:rsid w:val="006E2822"/>
    <w:rsid w:val="006E3C6B"/>
    <w:rsid w:val="006E50B7"/>
    <w:rsid w:val="006E60C6"/>
    <w:rsid w:val="006F152C"/>
    <w:rsid w:val="006F2191"/>
    <w:rsid w:val="006F259A"/>
    <w:rsid w:val="006F4577"/>
    <w:rsid w:val="00701F7F"/>
    <w:rsid w:val="00706C95"/>
    <w:rsid w:val="0071411D"/>
    <w:rsid w:val="0071458A"/>
    <w:rsid w:val="00717F2C"/>
    <w:rsid w:val="00721D16"/>
    <w:rsid w:val="007222A1"/>
    <w:rsid w:val="00725457"/>
    <w:rsid w:val="00733096"/>
    <w:rsid w:val="0073355B"/>
    <w:rsid w:val="0073640A"/>
    <w:rsid w:val="00741BD5"/>
    <w:rsid w:val="007425C7"/>
    <w:rsid w:val="0074488F"/>
    <w:rsid w:val="007521EF"/>
    <w:rsid w:val="00753447"/>
    <w:rsid w:val="00753670"/>
    <w:rsid w:val="00753DD8"/>
    <w:rsid w:val="00753EAD"/>
    <w:rsid w:val="00754CB1"/>
    <w:rsid w:val="00754F25"/>
    <w:rsid w:val="007561E4"/>
    <w:rsid w:val="007632F2"/>
    <w:rsid w:val="00767DDD"/>
    <w:rsid w:val="00771747"/>
    <w:rsid w:val="0077198A"/>
    <w:rsid w:val="00773D52"/>
    <w:rsid w:val="00775B85"/>
    <w:rsid w:val="00776E01"/>
    <w:rsid w:val="00777350"/>
    <w:rsid w:val="00782A82"/>
    <w:rsid w:val="00783269"/>
    <w:rsid w:val="007853BE"/>
    <w:rsid w:val="00792B25"/>
    <w:rsid w:val="0079433B"/>
    <w:rsid w:val="00796C41"/>
    <w:rsid w:val="007A16A8"/>
    <w:rsid w:val="007A4F28"/>
    <w:rsid w:val="007B0771"/>
    <w:rsid w:val="007B1A4B"/>
    <w:rsid w:val="007C2439"/>
    <w:rsid w:val="007C4CAC"/>
    <w:rsid w:val="007F151E"/>
    <w:rsid w:val="007F1A7C"/>
    <w:rsid w:val="007F377A"/>
    <w:rsid w:val="007F5B63"/>
    <w:rsid w:val="007F6280"/>
    <w:rsid w:val="00800472"/>
    <w:rsid w:val="00800478"/>
    <w:rsid w:val="008025B6"/>
    <w:rsid w:val="00802BA3"/>
    <w:rsid w:val="00805AEB"/>
    <w:rsid w:val="008076C7"/>
    <w:rsid w:val="00810AB6"/>
    <w:rsid w:val="00810E1F"/>
    <w:rsid w:val="00811B0C"/>
    <w:rsid w:val="00811E9E"/>
    <w:rsid w:val="00813954"/>
    <w:rsid w:val="008178CF"/>
    <w:rsid w:val="0082016A"/>
    <w:rsid w:val="0082111A"/>
    <w:rsid w:val="00821AF9"/>
    <w:rsid w:val="00822A97"/>
    <w:rsid w:val="008237C2"/>
    <w:rsid w:val="00824EA5"/>
    <w:rsid w:val="008273E1"/>
    <w:rsid w:val="00830AFA"/>
    <w:rsid w:val="00833FFB"/>
    <w:rsid w:val="0084647C"/>
    <w:rsid w:val="00850CE9"/>
    <w:rsid w:val="0085578A"/>
    <w:rsid w:val="00856B33"/>
    <w:rsid w:val="00861B6D"/>
    <w:rsid w:val="00862042"/>
    <w:rsid w:val="008640AE"/>
    <w:rsid w:val="00866637"/>
    <w:rsid w:val="00867CB0"/>
    <w:rsid w:val="008700BD"/>
    <w:rsid w:val="00873F55"/>
    <w:rsid w:val="0087529F"/>
    <w:rsid w:val="00876F4F"/>
    <w:rsid w:val="00877300"/>
    <w:rsid w:val="00880DC0"/>
    <w:rsid w:val="0088647C"/>
    <w:rsid w:val="00891924"/>
    <w:rsid w:val="00892CF9"/>
    <w:rsid w:val="00893053"/>
    <w:rsid w:val="0089329A"/>
    <w:rsid w:val="008A3600"/>
    <w:rsid w:val="008A38E5"/>
    <w:rsid w:val="008B0C0B"/>
    <w:rsid w:val="008B169D"/>
    <w:rsid w:val="008B2DAA"/>
    <w:rsid w:val="008B5018"/>
    <w:rsid w:val="008B5087"/>
    <w:rsid w:val="008C22E6"/>
    <w:rsid w:val="008C289D"/>
    <w:rsid w:val="008C63B1"/>
    <w:rsid w:val="008C6CB9"/>
    <w:rsid w:val="008C7F43"/>
    <w:rsid w:val="008D1567"/>
    <w:rsid w:val="008D2A00"/>
    <w:rsid w:val="008D2F87"/>
    <w:rsid w:val="008D4CC0"/>
    <w:rsid w:val="008D75E3"/>
    <w:rsid w:val="008D7DA2"/>
    <w:rsid w:val="008D7F61"/>
    <w:rsid w:val="008F0690"/>
    <w:rsid w:val="008F0AF1"/>
    <w:rsid w:val="008F28D2"/>
    <w:rsid w:val="008F3E2F"/>
    <w:rsid w:val="008F4BD2"/>
    <w:rsid w:val="008F561C"/>
    <w:rsid w:val="008F7C64"/>
    <w:rsid w:val="009012CA"/>
    <w:rsid w:val="00902E48"/>
    <w:rsid w:val="00903BC9"/>
    <w:rsid w:val="00903E35"/>
    <w:rsid w:val="00914A03"/>
    <w:rsid w:val="00921454"/>
    <w:rsid w:val="00923493"/>
    <w:rsid w:val="00925A6A"/>
    <w:rsid w:val="00927250"/>
    <w:rsid w:val="00930373"/>
    <w:rsid w:val="00933535"/>
    <w:rsid w:val="0093471C"/>
    <w:rsid w:val="009360DC"/>
    <w:rsid w:val="00940F9C"/>
    <w:rsid w:val="009458F7"/>
    <w:rsid w:val="009502B3"/>
    <w:rsid w:val="0095032D"/>
    <w:rsid w:val="009517C5"/>
    <w:rsid w:val="0095463A"/>
    <w:rsid w:val="00955474"/>
    <w:rsid w:val="0095701F"/>
    <w:rsid w:val="00957E6F"/>
    <w:rsid w:val="00964854"/>
    <w:rsid w:val="00964EB4"/>
    <w:rsid w:val="00965154"/>
    <w:rsid w:val="009679B9"/>
    <w:rsid w:val="009716D7"/>
    <w:rsid w:val="0097351F"/>
    <w:rsid w:val="0097511D"/>
    <w:rsid w:val="0097738B"/>
    <w:rsid w:val="00980597"/>
    <w:rsid w:val="009859A1"/>
    <w:rsid w:val="00987E5E"/>
    <w:rsid w:val="00994985"/>
    <w:rsid w:val="00994CBE"/>
    <w:rsid w:val="00994D9F"/>
    <w:rsid w:val="00995E02"/>
    <w:rsid w:val="009A4C7B"/>
    <w:rsid w:val="009A55AD"/>
    <w:rsid w:val="009A79A8"/>
    <w:rsid w:val="009C2FF3"/>
    <w:rsid w:val="009C7625"/>
    <w:rsid w:val="009E1391"/>
    <w:rsid w:val="009E429C"/>
    <w:rsid w:val="009F4D89"/>
    <w:rsid w:val="009F5A08"/>
    <w:rsid w:val="009F69C7"/>
    <w:rsid w:val="00A02CB7"/>
    <w:rsid w:val="00A0367C"/>
    <w:rsid w:val="00A061C1"/>
    <w:rsid w:val="00A11A32"/>
    <w:rsid w:val="00A12DD4"/>
    <w:rsid w:val="00A22ACC"/>
    <w:rsid w:val="00A23035"/>
    <w:rsid w:val="00A24228"/>
    <w:rsid w:val="00A2458A"/>
    <w:rsid w:val="00A2607A"/>
    <w:rsid w:val="00A312BD"/>
    <w:rsid w:val="00A31DE2"/>
    <w:rsid w:val="00A345F4"/>
    <w:rsid w:val="00A455A9"/>
    <w:rsid w:val="00A46E42"/>
    <w:rsid w:val="00A51227"/>
    <w:rsid w:val="00A60D5F"/>
    <w:rsid w:val="00A617DD"/>
    <w:rsid w:val="00A6220F"/>
    <w:rsid w:val="00A626B0"/>
    <w:rsid w:val="00A71373"/>
    <w:rsid w:val="00A724E0"/>
    <w:rsid w:val="00A76F6B"/>
    <w:rsid w:val="00A824DF"/>
    <w:rsid w:val="00A93153"/>
    <w:rsid w:val="00A93444"/>
    <w:rsid w:val="00A96279"/>
    <w:rsid w:val="00A96FBA"/>
    <w:rsid w:val="00AA31B8"/>
    <w:rsid w:val="00AA4301"/>
    <w:rsid w:val="00AA5CDF"/>
    <w:rsid w:val="00AB7DCD"/>
    <w:rsid w:val="00AC1D09"/>
    <w:rsid w:val="00AC37C0"/>
    <w:rsid w:val="00AC6163"/>
    <w:rsid w:val="00AD335D"/>
    <w:rsid w:val="00AD51EA"/>
    <w:rsid w:val="00AD64EE"/>
    <w:rsid w:val="00AE47A6"/>
    <w:rsid w:val="00AE5663"/>
    <w:rsid w:val="00AE6C5B"/>
    <w:rsid w:val="00AF0DAB"/>
    <w:rsid w:val="00AF1462"/>
    <w:rsid w:val="00AF2CC0"/>
    <w:rsid w:val="00AF5CDB"/>
    <w:rsid w:val="00B00775"/>
    <w:rsid w:val="00B02196"/>
    <w:rsid w:val="00B117CC"/>
    <w:rsid w:val="00B14290"/>
    <w:rsid w:val="00B1667C"/>
    <w:rsid w:val="00B237ED"/>
    <w:rsid w:val="00B25498"/>
    <w:rsid w:val="00B27820"/>
    <w:rsid w:val="00B30956"/>
    <w:rsid w:val="00B40EAD"/>
    <w:rsid w:val="00B40EC2"/>
    <w:rsid w:val="00B417C6"/>
    <w:rsid w:val="00B41FB4"/>
    <w:rsid w:val="00B45656"/>
    <w:rsid w:val="00B477A5"/>
    <w:rsid w:val="00B501D0"/>
    <w:rsid w:val="00B5371F"/>
    <w:rsid w:val="00B53B0E"/>
    <w:rsid w:val="00B54CFF"/>
    <w:rsid w:val="00B56F7F"/>
    <w:rsid w:val="00B576A9"/>
    <w:rsid w:val="00B603FB"/>
    <w:rsid w:val="00B62DA1"/>
    <w:rsid w:val="00B631E2"/>
    <w:rsid w:val="00B63470"/>
    <w:rsid w:val="00B6487A"/>
    <w:rsid w:val="00B653BC"/>
    <w:rsid w:val="00B67E26"/>
    <w:rsid w:val="00B71743"/>
    <w:rsid w:val="00B73D78"/>
    <w:rsid w:val="00B74666"/>
    <w:rsid w:val="00B75376"/>
    <w:rsid w:val="00B807BC"/>
    <w:rsid w:val="00B81E15"/>
    <w:rsid w:val="00B82C4B"/>
    <w:rsid w:val="00B84DA8"/>
    <w:rsid w:val="00B86BFD"/>
    <w:rsid w:val="00B953D3"/>
    <w:rsid w:val="00B957B7"/>
    <w:rsid w:val="00BA0154"/>
    <w:rsid w:val="00BA2DDB"/>
    <w:rsid w:val="00BA37A6"/>
    <w:rsid w:val="00BA3A9D"/>
    <w:rsid w:val="00BA3E5F"/>
    <w:rsid w:val="00BA43C8"/>
    <w:rsid w:val="00BA7198"/>
    <w:rsid w:val="00BA799B"/>
    <w:rsid w:val="00BB4AC0"/>
    <w:rsid w:val="00BB5051"/>
    <w:rsid w:val="00BB518C"/>
    <w:rsid w:val="00BC1B6D"/>
    <w:rsid w:val="00BC56FD"/>
    <w:rsid w:val="00BC7321"/>
    <w:rsid w:val="00BD06F4"/>
    <w:rsid w:val="00BD2D16"/>
    <w:rsid w:val="00BD7FB0"/>
    <w:rsid w:val="00BE4BF3"/>
    <w:rsid w:val="00BE5AF5"/>
    <w:rsid w:val="00BE620D"/>
    <w:rsid w:val="00BF3309"/>
    <w:rsid w:val="00BF4672"/>
    <w:rsid w:val="00BF47D8"/>
    <w:rsid w:val="00C00653"/>
    <w:rsid w:val="00C019B0"/>
    <w:rsid w:val="00C06A44"/>
    <w:rsid w:val="00C14ED9"/>
    <w:rsid w:val="00C216FF"/>
    <w:rsid w:val="00C22631"/>
    <w:rsid w:val="00C24BD3"/>
    <w:rsid w:val="00C25C00"/>
    <w:rsid w:val="00C2762D"/>
    <w:rsid w:val="00C330C3"/>
    <w:rsid w:val="00C34351"/>
    <w:rsid w:val="00C356D4"/>
    <w:rsid w:val="00C3739C"/>
    <w:rsid w:val="00C40B2A"/>
    <w:rsid w:val="00C441B3"/>
    <w:rsid w:val="00C46B33"/>
    <w:rsid w:val="00C4732F"/>
    <w:rsid w:val="00C53D09"/>
    <w:rsid w:val="00C54559"/>
    <w:rsid w:val="00C5687E"/>
    <w:rsid w:val="00C70891"/>
    <w:rsid w:val="00C725F7"/>
    <w:rsid w:val="00C74B6E"/>
    <w:rsid w:val="00C74C73"/>
    <w:rsid w:val="00C75809"/>
    <w:rsid w:val="00C7647B"/>
    <w:rsid w:val="00C82959"/>
    <w:rsid w:val="00C835F2"/>
    <w:rsid w:val="00C83973"/>
    <w:rsid w:val="00C86884"/>
    <w:rsid w:val="00C94D07"/>
    <w:rsid w:val="00C95144"/>
    <w:rsid w:val="00CA0104"/>
    <w:rsid w:val="00CA49B6"/>
    <w:rsid w:val="00CA5B24"/>
    <w:rsid w:val="00CA7A84"/>
    <w:rsid w:val="00CB3975"/>
    <w:rsid w:val="00CB5EB8"/>
    <w:rsid w:val="00CB638C"/>
    <w:rsid w:val="00CC1B55"/>
    <w:rsid w:val="00CD2117"/>
    <w:rsid w:val="00CD29E7"/>
    <w:rsid w:val="00CD6F93"/>
    <w:rsid w:val="00CE0356"/>
    <w:rsid w:val="00CE2FB2"/>
    <w:rsid w:val="00CE3125"/>
    <w:rsid w:val="00CE52D8"/>
    <w:rsid w:val="00CE6D4E"/>
    <w:rsid w:val="00CE70BE"/>
    <w:rsid w:val="00CF06B7"/>
    <w:rsid w:val="00CF2B1B"/>
    <w:rsid w:val="00CF38FB"/>
    <w:rsid w:val="00CF5054"/>
    <w:rsid w:val="00CF548A"/>
    <w:rsid w:val="00CF57A4"/>
    <w:rsid w:val="00CF5A82"/>
    <w:rsid w:val="00CF765C"/>
    <w:rsid w:val="00CF7B58"/>
    <w:rsid w:val="00D0260B"/>
    <w:rsid w:val="00D073E6"/>
    <w:rsid w:val="00D13822"/>
    <w:rsid w:val="00D1453C"/>
    <w:rsid w:val="00D1462C"/>
    <w:rsid w:val="00D20341"/>
    <w:rsid w:val="00D20EA0"/>
    <w:rsid w:val="00D241B0"/>
    <w:rsid w:val="00D358BD"/>
    <w:rsid w:val="00D37E63"/>
    <w:rsid w:val="00D41860"/>
    <w:rsid w:val="00D41A2E"/>
    <w:rsid w:val="00D51AFB"/>
    <w:rsid w:val="00D52944"/>
    <w:rsid w:val="00D53B3E"/>
    <w:rsid w:val="00D56637"/>
    <w:rsid w:val="00D56F66"/>
    <w:rsid w:val="00D6151E"/>
    <w:rsid w:val="00D63338"/>
    <w:rsid w:val="00D719C7"/>
    <w:rsid w:val="00D75DB6"/>
    <w:rsid w:val="00D80B52"/>
    <w:rsid w:val="00D811FD"/>
    <w:rsid w:val="00D8271B"/>
    <w:rsid w:val="00D82F2D"/>
    <w:rsid w:val="00D86335"/>
    <w:rsid w:val="00D866C5"/>
    <w:rsid w:val="00D90DEF"/>
    <w:rsid w:val="00D91D0B"/>
    <w:rsid w:val="00DA291E"/>
    <w:rsid w:val="00DA4913"/>
    <w:rsid w:val="00DB088B"/>
    <w:rsid w:val="00DB1D07"/>
    <w:rsid w:val="00DB5016"/>
    <w:rsid w:val="00DB747A"/>
    <w:rsid w:val="00DD48CC"/>
    <w:rsid w:val="00DE0257"/>
    <w:rsid w:val="00DE05F2"/>
    <w:rsid w:val="00DE14D8"/>
    <w:rsid w:val="00DE3EA2"/>
    <w:rsid w:val="00DF01B3"/>
    <w:rsid w:val="00DF06E7"/>
    <w:rsid w:val="00DF189F"/>
    <w:rsid w:val="00DF3382"/>
    <w:rsid w:val="00DF6764"/>
    <w:rsid w:val="00E069A4"/>
    <w:rsid w:val="00E20B08"/>
    <w:rsid w:val="00E2157D"/>
    <w:rsid w:val="00E22524"/>
    <w:rsid w:val="00E2538B"/>
    <w:rsid w:val="00E25F17"/>
    <w:rsid w:val="00E267CA"/>
    <w:rsid w:val="00E30C6E"/>
    <w:rsid w:val="00E31C22"/>
    <w:rsid w:val="00E31ED3"/>
    <w:rsid w:val="00E332C8"/>
    <w:rsid w:val="00E35F74"/>
    <w:rsid w:val="00E36363"/>
    <w:rsid w:val="00E4227B"/>
    <w:rsid w:val="00E47136"/>
    <w:rsid w:val="00E5624A"/>
    <w:rsid w:val="00E56800"/>
    <w:rsid w:val="00E56A64"/>
    <w:rsid w:val="00E57754"/>
    <w:rsid w:val="00E67D92"/>
    <w:rsid w:val="00E71BCD"/>
    <w:rsid w:val="00E72502"/>
    <w:rsid w:val="00E76019"/>
    <w:rsid w:val="00E805B4"/>
    <w:rsid w:val="00E8064E"/>
    <w:rsid w:val="00E80CFB"/>
    <w:rsid w:val="00E82004"/>
    <w:rsid w:val="00E84ADC"/>
    <w:rsid w:val="00E90F5D"/>
    <w:rsid w:val="00E914D4"/>
    <w:rsid w:val="00E95722"/>
    <w:rsid w:val="00E967F4"/>
    <w:rsid w:val="00E970C5"/>
    <w:rsid w:val="00EA43C0"/>
    <w:rsid w:val="00EB530A"/>
    <w:rsid w:val="00EB55B5"/>
    <w:rsid w:val="00EC0FFA"/>
    <w:rsid w:val="00EC1F92"/>
    <w:rsid w:val="00EC1FCB"/>
    <w:rsid w:val="00EC77E5"/>
    <w:rsid w:val="00ED2550"/>
    <w:rsid w:val="00ED5F4F"/>
    <w:rsid w:val="00ED7010"/>
    <w:rsid w:val="00EE07A2"/>
    <w:rsid w:val="00EE20A7"/>
    <w:rsid w:val="00EE29DA"/>
    <w:rsid w:val="00EE2E0E"/>
    <w:rsid w:val="00EE582A"/>
    <w:rsid w:val="00EE5D85"/>
    <w:rsid w:val="00EE6A25"/>
    <w:rsid w:val="00EF0365"/>
    <w:rsid w:val="00EF1597"/>
    <w:rsid w:val="00EF23D9"/>
    <w:rsid w:val="00EF34A3"/>
    <w:rsid w:val="00EF6ABD"/>
    <w:rsid w:val="00F027C0"/>
    <w:rsid w:val="00F101DD"/>
    <w:rsid w:val="00F12C2F"/>
    <w:rsid w:val="00F17194"/>
    <w:rsid w:val="00F22BEB"/>
    <w:rsid w:val="00F26BAE"/>
    <w:rsid w:val="00F346A5"/>
    <w:rsid w:val="00F358EA"/>
    <w:rsid w:val="00F36A15"/>
    <w:rsid w:val="00F3725D"/>
    <w:rsid w:val="00F441C1"/>
    <w:rsid w:val="00F46E71"/>
    <w:rsid w:val="00F56592"/>
    <w:rsid w:val="00F60A7A"/>
    <w:rsid w:val="00F6426C"/>
    <w:rsid w:val="00F66191"/>
    <w:rsid w:val="00F67775"/>
    <w:rsid w:val="00F70CB3"/>
    <w:rsid w:val="00F744D3"/>
    <w:rsid w:val="00F77B80"/>
    <w:rsid w:val="00F827A2"/>
    <w:rsid w:val="00F8485F"/>
    <w:rsid w:val="00F84A5C"/>
    <w:rsid w:val="00F84BCA"/>
    <w:rsid w:val="00F8671F"/>
    <w:rsid w:val="00F935CF"/>
    <w:rsid w:val="00F93F1B"/>
    <w:rsid w:val="00F9418D"/>
    <w:rsid w:val="00F9553F"/>
    <w:rsid w:val="00FA0494"/>
    <w:rsid w:val="00FA125C"/>
    <w:rsid w:val="00FA1BEE"/>
    <w:rsid w:val="00FA1CBA"/>
    <w:rsid w:val="00FB3EBB"/>
    <w:rsid w:val="00FC307A"/>
    <w:rsid w:val="00FC79CF"/>
    <w:rsid w:val="00FD438A"/>
    <w:rsid w:val="00FE0E9B"/>
    <w:rsid w:val="00FE3191"/>
    <w:rsid w:val="00FE36F3"/>
    <w:rsid w:val="00FE591D"/>
    <w:rsid w:val="00FE5DDC"/>
    <w:rsid w:val="00FE7E84"/>
    <w:rsid w:val="00FF2112"/>
    <w:rsid w:val="00FF3122"/>
    <w:rsid w:val="00FF31D8"/>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1B267"/>
  <w15:docId w15:val="{5539CD33-4441-4D1A-A059-6EB815D7D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D811FD"/>
    <w:pPr>
      <w:spacing w:before="100" w:beforeAutospacing="1" w:after="100" w:afterAutospacing="1" w:line="240" w:lineRule="auto"/>
      <w:outlineLvl w:val="0"/>
    </w:pPr>
    <w:rPr>
      <w:rFonts w:ascii="Times New Roman" w:eastAsia="Times New Roman" w:hAnsi="Times New Roman" w:cs="Times New Roman"/>
      <w:b/>
      <w:bCs/>
      <w:kern w:val="36"/>
      <w:sz w:val="48"/>
      <w:szCs w:val="48"/>
      <w:lang w:val="es-419" w:eastAsia="es-419"/>
    </w:rPr>
  </w:style>
  <w:style w:type="paragraph" w:styleId="Heading2">
    <w:name w:val="heading 2"/>
    <w:basedOn w:val="Normal"/>
    <w:next w:val="Normal"/>
    <w:link w:val="Heading2Char"/>
    <w:uiPriority w:val="9"/>
    <w:unhideWhenUsed/>
    <w:qFormat/>
    <w:rsid w:val="004C41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75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1743"/>
    <w:rPr>
      <w:color w:val="0000FF"/>
      <w:u w:val="single"/>
    </w:rPr>
  </w:style>
  <w:style w:type="paragraph" w:styleId="ListParagraph">
    <w:name w:val="List Paragraph"/>
    <w:basedOn w:val="Normal"/>
    <w:link w:val="ListParagraphChar"/>
    <w:uiPriority w:val="34"/>
    <w:qFormat/>
    <w:rsid w:val="00B71743"/>
    <w:pPr>
      <w:spacing w:after="0" w:line="240" w:lineRule="auto"/>
      <w:ind w:left="720"/>
      <w:contextualSpacing/>
    </w:pPr>
    <w:rPr>
      <w:rFonts w:ascii="Times New Roman" w:eastAsiaTheme="minorEastAsia" w:hAnsi="Times New Roman" w:cs="Times New Roman"/>
      <w:kern w:val="0"/>
      <w:sz w:val="24"/>
      <w:szCs w:val="24"/>
      <w:lang w:val="es-419" w:eastAsia="es-419"/>
    </w:rPr>
  </w:style>
  <w:style w:type="character" w:styleId="UnresolvedMention">
    <w:name w:val="Unresolved Mention"/>
    <w:basedOn w:val="DefaultParagraphFont"/>
    <w:uiPriority w:val="99"/>
    <w:semiHidden/>
    <w:unhideWhenUsed/>
    <w:rsid w:val="00191F0F"/>
    <w:rPr>
      <w:color w:val="605E5C"/>
      <w:shd w:val="clear" w:color="auto" w:fill="E1DFDD"/>
    </w:rPr>
  </w:style>
  <w:style w:type="paragraph" w:styleId="HTMLPreformatted">
    <w:name w:val="HTML Preformatted"/>
    <w:basedOn w:val="Normal"/>
    <w:link w:val="HTMLPreformattedChar"/>
    <w:uiPriority w:val="99"/>
    <w:semiHidden/>
    <w:unhideWhenUsed/>
    <w:rsid w:val="003E3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s-419" w:eastAsia="es-419"/>
    </w:rPr>
  </w:style>
  <w:style w:type="character" w:customStyle="1" w:styleId="HTMLPreformattedChar">
    <w:name w:val="HTML Preformatted Char"/>
    <w:basedOn w:val="DefaultParagraphFont"/>
    <w:link w:val="HTMLPreformatted"/>
    <w:uiPriority w:val="99"/>
    <w:semiHidden/>
    <w:rsid w:val="003E31A5"/>
    <w:rPr>
      <w:rFonts w:ascii="Courier New" w:eastAsia="Times New Roman" w:hAnsi="Courier New" w:cs="Courier New"/>
      <w:kern w:val="0"/>
      <w:sz w:val="20"/>
      <w:szCs w:val="20"/>
      <w:lang w:eastAsia="es-419"/>
    </w:rPr>
  </w:style>
  <w:style w:type="character" w:customStyle="1" w:styleId="y2iqfc">
    <w:name w:val="y2iqfc"/>
    <w:basedOn w:val="DefaultParagraphFont"/>
    <w:rsid w:val="003E31A5"/>
  </w:style>
  <w:style w:type="paragraph" w:styleId="FootnoteText">
    <w:name w:val="footnote text"/>
    <w:aliases w:val="5_G"/>
    <w:basedOn w:val="Normal"/>
    <w:link w:val="FootnoteTextChar"/>
    <w:uiPriority w:val="99"/>
    <w:unhideWhenUsed/>
    <w:qFormat/>
    <w:rsid w:val="003E31A5"/>
    <w:pPr>
      <w:spacing w:after="0" w:line="240" w:lineRule="auto"/>
    </w:pPr>
    <w:rPr>
      <w:kern w:val="0"/>
      <w:sz w:val="20"/>
      <w:szCs w:val="20"/>
      <w:lang w:val="es-419"/>
    </w:rPr>
  </w:style>
  <w:style w:type="character" w:customStyle="1" w:styleId="FootnoteTextChar">
    <w:name w:val="Footnote Text Char"/>
    <w:aliases w:val="5_G Char"/>
    <w:basedOn w:val="DefaultParagraphFont"/>
    <w:link w:val="FootnoteText"/>
    <w:uiPriority w:val="99"/>
    <w:rsid w:val="003E31A5"/>
    <w:rPr>
      <w:kern w:val="0"/>
      <w:sz w:val="20"/>
      <w:szCs w:val="20"/>
    </w:r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
    <w:basedOn w:val="DefaultParagraphFont"/>
    <w:uiPriority w:val="99"/>
    <w:unhideWhenUsed/>
    <w:qFormat/>
    <w:rsid w:val="003E31A5"/>
    <w:rPr>
      <w:vertAlign w:val="superscript"/>
    </w:rPr>
  </w:style>
  <w:style w:type="paragraph" w:customStyle="1" w:styleId="Lespetits1">
    <w:name w:val="Les petits 1"/>
    <w:basedOn w:val="Normal"/>
    <w:link w:val="Lespetits1Car"/>
    <w:qFormat/>
    <w:rsid w:val="003E31A5"/>
    <w:pPr>
      <w:numPr>
        <w:numId w:val="1"/>
      </w:numPr>
      <w:contextualSpacing/>
      <w:jc w:val="both"/>
    </w:pPr>
    <w:rPr>
      <w:rFonts w:ascii="Gill Sans MT" w:hAnsi="Gill Sans MT" w:cs="Arial"/>
      <w:b/>
      <w:bCs/>
      <w:color w:val="44546A" w:themeColor="text2"/>
      <w:kern w:val="0"/>
      <w:sz w:val="24"/>
      <w:szCs w:val="24"/>
      <w:shd w:val="clear" w:color="auto" w:fill="FFFFFF"/>
      <w:lang w:val="fr-FR"/>
    </w:rPr>
  </w:style>
  <w:style w:type="character" w:customStyle="1" w:styleId="Lespetits1Car">
    <w:name w:val="Les petits 1 Car"/>
    <w:basedOn w:val="DefaultParagraphFont"/>
    <w:link w:val="Lespetits1"/>
    <w:rsid w:val="003E31A5"/>
    <w:rPr>
      <w:rFonts w:ascii="Gill Sans MT" w:hAnsi="Gill Sans MT" w:cs="Arial"/>
      <w:b/>
      <w:bCs/>
      <w:color w:val="44546A" w:themeColor="text2"/>
      <w:kern w:val="0"/>
      <w:sz w:val="24"/>
      <w:szCs w:val="24"/>
      <w:lang w:val="fr-FR"/>
    </w:rPr>
  </w:style>
  <w:style w:type="character" w:styleId="Emphasis">
    <w:name w:val="Emphasis"/>
    <w:basedOn w:val="DefaultParagraphFont"/>
    <w:uiPriority w:val="20"/>
    <w:qFormat/>
    <w:rsid w:val="00A11A32"/>
    <w:rPr>
      <w:i/>
      <w:iCs/>
    </w:rPr>
  </w:style>
  <w:style w:type="paragraph" w:styleId="Header">
    <w:name w:val="header"/>
    <w:basedOn w:val="Normal"/>
    <w:link w:val="HeaderChar"/>
    <w:uiPriority w:val="99"/>
    <w:unhideWhenUsed/>
    <w:rsid w:val="004F3D65"/>
    <w:pPr>
      <w:tabs>
        <w:tab w:val="center" w:pos="4536"/>
        <w:tab w:val="right" w:pos="9072"/>
      </w:tabs>
      <w:spacing w:after="0" w:line="240" w:lineRule="auto"/>
    </w:pPr>
  </w:style>
  <w:style w:type="character" w:customStyle="1" w:styleId="HeaderChar">
    <w:name w:val="Header Char"/>
    <w:basedOn w:val="DefaultParagraphFont"/>
    <w:link w:val="Header"/>
    <w:uiPriority w:val="99"/>
    <w:rsid w:val="004F3D65"/>
    <w:rPr>
      <w:lang w:val="en-GB"/>
    </w:rPr>
  </w:style>
  <w:style w:type="paragraph" w:styleId="Footer">
    <w:name w:val="footer"/>
    <w:basedOn w:val="Normal"/>
    <w:link w:val="FooterChar"/>
    <w:uiPriority w:val="99"/>
    <w:unhideWhenUsed/>
    <w:rsid w:val="004F3D65"/>
    <w:pPr>
      <w:tabs>
        <w:tab w:val="center" w:pos="4536"/>
        <w:tab w:val="right" w:pos="9072"/>
      </w:tabs>
      <w:spacing w:after="0" w:line="240" w:lineRule="auto"/>
    </w:pPr>
  </w:style>
  <w:style w:type="character" w:customStyle="1" w:styleId="FooterChar">
    <w:name w:val="Footer Char"/>
    <w:basedOn w:val="DefaultParagraphFont"/>
    <w:link w:val="Footer"/>
    <w:uiPriority w:val="99"/>
    <w:rsid w:val="004F3D65"/>
    <w:rPr>
      <w:lang w:val="en-GB"/>
    </w:rPr>
  </w:style>
  <w:style w:type="character" w:customStyle="1" w:styleId="Heading1Char">
    <w:name w:val="Heading 1 Char"/>
    <w:basedOn w:val="DefaultParagraphFont"/>
    <w:link w:val="Heading1"/>
    <w:uiPriority w:val="9"/>
    <w:rsid w:val="00D811FD"/>
    <w:rPr>
      <w:rFonts w:ascii="Times New Roman" w:eastAsia="Times New Roman" w:hAnsi="Times New Roman" w:cs="Times New Roman"/>
      <w:b/>
      <w:bCs/>
      <w:kern w:val="36"/>
      <w:sz w:val="48"/>
      <w:szCs w:val="48"/>
      <w:lang w:eastAsia="es-419"/>
    </w:rPr>
  </w:style>
  <w:style w:type="character" w:styleId="FollowedHyperlink">
    <w:name w:val="FollowedHyperlink"/>
    <w:basedOn w:val="DefaultParagraphFont"/>
    <w:uiPriority w:val="99"/>
    <w:semiHidden/>
    <w:unhideWhenUsed/>
    <w:rsid w:val="00DA291E"/>
    <w:rPr>
      <w:color w:val="954F72" w:themeColor="followedHyperlink"/>
      <w:u w:val="single"/>
    </w:rPr>
  </w:style>
  <w:style w:type="character" w:customStyle="1" w:styleId="Heading3Char">
    <w:name w:val="Heading 3 Char"/>
    <w:basedOn w:val="DefaultParagraphFont"/>
    <w:link w:val="Heading3"/>
    <w:uiPriority w:val="9"/>
    <w:rsid w:val="00417514"/>
    <w:rPr>
      <w:rFonts w:asciiTheme="majorHAnsi" w:eastAsiaTheme="majorEastAsia" w:hAnsiTheme="majorHAnsi" w:cstheme="majorBidi"/>
      <w:color w:val="1F3763" w:themeColor="accent1" w:themeShade="7F"/>
      <w:sz w:val="24"/>
      <w:szCs w:val="24"/>
      <w:lang w:val="en-GB"/>
    </w:rPr>
  </w:style>
  <w:style w:type="character" w:styleId="Strong">
    <w:name w:val="Strong"/>
    <w:basedOn w:val="DefaultParagraphFont"/>
    <w:uiPriority w:val="22"/>
    <w:qFormat/>
    <w:rsid w:val="00417514"/>
    <w:rPr>
      <w:b/>
      <w:bCs/>
    </w:rPr>
  </w:style>
  <w:style w:type="paragraph" w:styleId="NormalWeb">
    <w:name w:val="Normal (Web)"/>
    <w:basedOn w:val="Normal"/>
    <w:uiPriority w:val="99"/>
    <w:unhideWhenUsed/>
    <w:rsid w:val="00417514"/>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paragraph" w:customStyle="1" w:styleId="c-article-identifiersitem">
    <w:name w:val="c-article-identifiers__item"/>
    <w:basedOn w:val="Normal"/>
    <w:rsid w:val="008D2F87"/>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paragraph" w:customStyle="1" w:styleId="SingleTxtG">
    <w:name w:val="_ Single Txt_G"/>
    <w:basedOn w:val="Normal"/>
    <w:link w:val="SingleTxtGChar"/>
    <w:qFormat/>
    <w:rsid w:val="000870A2"/>
    <w:pPr>
      <w:suppressAutoHyphens/>
      <w:spacing w:after="120" w:line="240" w:lineRule="atLeast"/>
      <w:ind w:left="1134" w:right="1134"/>
      <w:jc w:val="both"/>
    </w:pPr>
    <w:rPr>
      <w:rFonts w:ascii="Times New Roman" w:eastAsia="Times New Roman" w:hAnsi="Times New Roman" w:cs="Times New Roman"/>
      <w:kern w:val="0"/>
      <w:sz w:val="20"/>
      <w:szCs w:val="20"/>
      <w:lang w:val="fr-CH"/>
    </w:rPr>
  </w:style>
  <w:style w:type="character" w:customStyle="1" w:styleId="SingleTxtGChar">
    <w:name w:val="_ Single Txt_G Char"/>
    <w:basedOn w:val="DefaultParagraphFont"/>
    <w:link w:val="SingleTxtG"/>
    <w:rsid w:val="000870A2"/>
    <w:rPr>
      <w:rFonts w:ascii="Times New Roman" w:eastAsia="Times New Roman" w:hAnsi="Times New Roman" w:cs="Times New Roman"/>
      <w:kern w:val="0"/>
      <w:sz w:val="20"/>
      <w:szCs w:val="20"/>
      <w:lang w:val="fr-CH"/>
    </w:rPr>
  </w:style>
  <w:style w:type="paragraph" w:customStyle="1" w:styleId="HChG">
    <w:name w:val="_ H _Ch_G"/>
    <w:basedOn w:val="Normal"/>
    <w:next w:val="Normal"/>
    <w:link w:val="HChGChar"/>
    <w:qFormat/>
    <w:rsid w:val="002B4653"/>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lang w:val="fr-CH"/>
    </w:rPr>
  </w:style>
  <w:style w:type="character" w:customStyle="1" w:styleId="HChGChar">
    <w:name w:val="_ H _Ch_G Char"/>
    <w:link w:val="HChG"/>
    <w:locked/>
    <w:rsid w:val="002B4653"/>
    <w:rPr>
      <w:rFonts w:ascii="Times New Roman" w:eastAsia="Times New Roman" w:hAnsi="Times New Roman" w:cs="Times New Roman"/>
      <w:b/>
      <w:kern w:val="0"/>
      <w:sz w:val="28"/>
      <w:szCs w:val="20"/>
      <w:lang w:val="fr-CH"/>
    </w:rPr>
  </w:style>
  <w:style w:type="paragraph" w:styleId="EndnoteText">
    <w:name w:val="endnote text"/>
    <w:basedOn w:val="Normal"/>
    <w:link w:val="EndnoteTextChar"/>
    <w:uiPriority w:val="99"/>
    <w:unhideWhenUsed/>
    <w:rsid w:val="00EE582A"/>
    <w:pPr>
      <w:spacing w:after="0" w:line="240" w:lineRule="auto"/>
    </w:pPr>
    <w:rPr>
      <w:sz w:val="20"/>
      <w:szCs w:val="20"/>
    </w:rPr>
  </w:style>
  <w:style w:type="character" w:customStyle="1" w:styleId="EndnoteTextChar">
    <w:name w:val="Endnote Text Char"/>
    <w:basedOn w:val="DefaultParagraphFont"/>
    <w:link w:val="EndnoteText"/>
    <w:uiPriority w:val="99"/>
    <w:rsid w:val="00EE582A"/>
    <w:rPr>
      <w:sz w:val="20"/>
      <w:szCs w:val="20"/>
      <w:lang w:val="en-GB"/>
    </w:rPr>
  </w:style>
  <w:style w:type="character" w:styleId="EndnoteReference">
    <w:name w:val="endnote reference"/>
    <w:basedOn w:val="DefaultParagraphFont"/>
    <w:uiPriority w:val="99"/>
    <w:semiHidden/>
    <w:unhideWhenUsed/>
    <w:rsid w:val="00EE582A"/>
    <w:rPr>
      <w:vertAlign w:val="superscript"/>
    </w:rPr>
  </w:style>
  <w:style w:type="table" w:styleId="TableGrid">
    <w:name w:val="Table Grid"/>
    <w:basedOn w:val="TableNormal"/>
    <w:uiPriority w:val="39"/>
    <w:rsid w:val="00EE582A"/>
    <w:pPr>
      <w:spacing w:after="0" w:line="240" w:lineRule="auto"/>
    </w:pPr>
    <w:rPr>
      <w:lang w:val="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77132"/>
    <w:pPr>
      <w:autoSpaceDE w:val="0"/>
      <w:autoSpaceDN w:val="0"/>
      <w:adjustRightInd w:val="0"/>
      <w:spacing w:after="0" w:line="240" w:lineRule="auto"/>
    </w:pPr>
    <w:rPr>
      <w:rFonts w:ascii="Times New Roman" w:hAnsi="Times New Roman" w:cs="Times New Roman"/>
      <w:color w:val="000000"/>
      <w:kern w:val="0"/>
      <w:sz w:val="24"/>
      <w:szCs w:val="24"/>
    </w:rPr>
  </w:style>
  <w:style w:type="paragraph" w:customStyle="1" w:styleId="popslotparagraph">
    <w:name w:val="popslotparagraph"/>
    <w:basedOn w:val="Normal"/>
    <w:rsid w:val="00D0260B"/>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character" w:customStyle="1" w:styleId="Heading2Char">
    <w:name w:val="Heading 2 Char"/>
    <w:basedOn w:val="DefaultParagraphFont"/>
    <w:link w:val="Heading2"/>
    <w:uiPriority w:val="9"/>
    <w:rsid w:val="004C415E"/>
    <w:rPr>
      <w:rFonts w:asciiTheme="majorHAnsi" w:eastAsiaTheme="majorEastAsia" w:hAnsiTheme="majorHAnsi" w:cstheme="majorBidi"/>
      <w:color w:val="2F5496" w:themeColor="accent1" w:themeShade="BF"/>
      <w:sz w:val="26"/>
      <w:szCs w:val="26"/>
      <w:lang w:val="en-GB"/>
    </w:rPr>
  </w:style>
  <w:style w:type="paragraph" w:customStyle="1" w:styleId="xvisr">
    <w:name w:val="xvisr"/>
    <w:basedOn w:val="Normal"/>
    <w:rsid w:val="000F3B22"/>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character" w:customStyle="1" w:styleId="b2eff">
    <w:name w:val="b2eff"/>
    <w:basedOn w:val="DefaultParagraphFont"/>
    <w:rsid w:val="000F3B22"/>
  </w:style>
  <w:style w:type="character" w:customStyle="1" w:styleId="normaltextrun">
    <w:name w:val="normaltextrun"/>
    <w:basedOn w:val="DefaultParagraphFont"/>
    <w:rsid w:val="00721D16"/>
  </w:style>
  <w:style w:type="character" w:customStyle="1" w:styleId="hgkelc">
    <w:name w:val="hgkelc"/>
    <w:basedOn w:val="DefaultParagraphFont"/>
    <w:rsid w:val="00E805B4"/>
  </w:style>
  <w:style w:type="paragraph" w:customStyle="1" w:styleId="paragraphe">
    <w:name w:val="paragraphe"/>
    <w:basedOn w:val="Normal"/>
    <w:rsid w:val="00E805B4"/>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character" w:customStyle="1" w:styleId="ListParagraphChar">
    <w:name w:val="List Paragraph Char"/>
    <w:basedOn w:val="DefaultParagraphFont"/>
    <w:link w:val="ListParagraph"/>
    <w:uiPriority w:val="34"/>
    <w:rsid w:val="00E805B4"/>
    <w:rPr>
      <w:rFonts w:ascii="Times New Roman" w:eastAsiaTheme="minorEastAsia" w:hAnsi="Times New Roman" w:cs="Times New Roman"/>
      <w:kern w:val="0"/>
      <w:sz w:val="24"/>
      <w:szCs w:val="24"/>
      <w:lang w:eastAsia="es-419"/>
    </w:rPr>
  </w:style>
  <w:style w:type="character" w:customStyle="1" w:styleId="kx21rb">
    <w:name w:val="kx21rb"/>
    <w:basedOn w:val="DefaultParagraphFont"/>
    <w:rsid w:val="00230C44"/>
  </w:style>
  <w:style w:type="character" w:customStyle="1" w:styleId="titre-titre">
    <w:name w:val="titre-titre"/>
    <w:basedOn w:val="DefaultParagraphFont"/>
    <w:rsid w:val="00333080"/>
  </w:style>
  <w:style w:type="paragraph" w:customStyle="1" w:styleId="auteurs">
    <w:name w:val="auteurs"/>
    <w:basedOn w:val="Normal"/>
    <w:rsid w:val="00333080"/>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paragraph" w:customStyle="1" w:styleId="paragraphe-chapeau">
    <w:name w:val="paragraphe-chapeau"/>
    <w:basedOn w:val="Normal"/>
    <w:rsid w:val="00333080"/>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paragraph" w:customStyle="1" w:styleId="HMG">
    <w:name w:val="_ H __M_G"/>
    <w:basedOn w:val="Normal"/>
    <w:next w:val="Normal"/>
    <w:qFormat/>
    <w:rsid w:val="00AF2CC0"/>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kern w:val="0"/>
      <w:sz w:val="34"/>
      <w:szCs w:val="20"/>
      <w:lang w:val="fr-CH"/>
    </w:rPr>
  </w:style>
  <w:style w:type="character" w:customStyle="1" w:styleId="leg">
    <w:name w:val="leg"/>
    <w:basedOn w:val="DefaultParagraphFont"/>
    <w:rsid w:val="00802BA3"/>
  </w:style>
  <w:style w:type="paragraph" w:styleId="TOC1">
    <w:name w:val="toc 1"/>
    <w:basedOn w:val="Normal"/>
    <w:next w:val="Normal"/>
    <w:autoRedefine/>
    <w:uiPriority w:val="39"/>
    <w:semiHidden/>
    <w:unhideWhenUsed/>
    <w:rsid w:val="00733096"/>
    <w:pPr>
      <w:spacing w:after="100"/>
    </w:pPr>
  </w:style>
  <w:style w:type="character" w:customStyle="1" w:styleId="muxgbd">
    <w:name w:val="muxgbd"/>
    <w:basedOn w:val="DefaultParagraphFont"/>
    <w:rsid w:val="00ED2550"/>
  </w:style>
  <w:style w:type="character" w:customStyle="1" w:styleId="caps">
    <w:name w:val="caps"/>
    <w:basedOn w:val="DefaultParagraphFont"/>
    <w:rsid w:val="00B6487A"/>
  </w:style>
  <w:style w:type="paragraph" w:customStyle="1" w:styleId="SingleTxt">
    <w:name w:val="__Single Txt"/>
    <w:basedOn w:val="Normal"/>
    <w:qFormat/>
    <w:rsid w:val="00B73D7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2600">
      <w:bodyDiv w:val="1"/>
      <w:marLeft w:val="0"/>
      <w:marRight w:val="0"/>
      <w:marTop w:val="0"/>
      <w:marBottom w:val="0"/>
      <w:divBdr>
        <w:top w:val="none" w:sz="0" w:space="0" w:color="auto"/>
        <w:left w:val="none" w:sz="0" w:space="0" w:color="auto"/>
        <w:bottom w:val="none" w:sz="0" w:space="0" w:color="auto"/>
        <w:right w:val="none" w:sz="0" w:space="0" w:color="auto"/>
      </w:divBdr>
    </w:div>
    <w:div w:id="251663010">
      <w:bodyDiv w:val="1"/>
      <w:marLeft w:val="0"/>
      <w:marRight w:val="0"/>
      <w:marTop w:val="0"/>
      <w:marBottom w:val="0"/>
      <w:divBdr>
        <w:top w:val="none" w:sz="0" w:space="0" w:color="auto"/>
        <w:left w:val="none" w:sz="0" w:space="0" w:color="auto"/>
        <w:bottom w:val="none" w:sz="0" w:space="0" w:color="auto"/>
        <w:right w:val="none" w:sz="0" w:space="0" w:color="auto"/>
      </w:divBdr>
    </w:div>
    <w:div w:id="307167700">
      <w:bodyDiv w:val="1"/>
      <w:marLeft w:val="0"/>
      <w:marRight w:val="0"/>
      <w:marTop w:val="0"/>
      <w:marBottom w:val="0"/>
      <w:divBdr>
        <w:top w:val="none" w:sz="0" w:space="0" w:color="auto"/>
        <w:left w:val="none" w:sz="0" w:space="0" w:color="auto"/>
        <w:bottom w:val="none" w:sz="0" w:space="0" w:color="auto"/>
        <w:right w:val="none" w:sz="0" w:space="0" w:color="auto"/>
      </w:divBdr>
    </w:div>
    <w:div w:id="381178390">
      <w:bodyDiv w:val="1"/>
      <w:marLeft w:val="0"/>
      <w:marRight w:val="0"/>
      <w:marTop w:val="0"/>
      <w:marBottom w:val="0"/>
      <w:divBdr>
        <w:top w:val="none" w:sz="0" w:space="0" w:color="auto"/>
        <w:left w:val="none" w:sz="0" w:space="0" w:color="auto"/>
        <w:bottom w:val="none" w:sz="0" w:space="0" w:color="auto"/>
        <w:right w:val="none" w:sz="0" w:space="0" w:color="auto"/>
      </w:divBdr>
    </w:div>
    <w:div w:id="395589985">
      <w:bodyDiv w:val="1"/>
      <w:marLeft w:val="0"/>
      <w:marRight w:val="0"/>
      <w:marTop w:val="0"/>
      <w:marBottom w:val="0"/>
      <w:divBdr>
        <w:top w:val="none" w:sz="0" w:space="0" w:color="auto"/>
        <w:left w:val="none" w:sz="0" w:space="0" w:color="auto"/>
        <w:bottom w:val="none" w:sz="0" w:space="0" w:color="auto"/>
        <w:right w:val="none" w:sz="0" w:space="0" w:color="auto"/>
      </w:divBdr>
    </w:div>
    <w:div w:id="430273876">
      <w:bodyDiv w:val="1"/>
      <w:marLeft w:val="0"/>
      <w:marRight w:val="0"/>
      <w:marTop w:val="0"/>
      <w:marBottom w:val="0"/>
      <w:divBdr>
        <w:top w:val="none" w:sz="0" w:space="0" w:color="auto"/>
        <w:left w:val="none" w:sz="0" w:space="0" w:color="auto"/>
        <w:bottom w:val="none" w:sz="0" w:space="0" w:color="auto"/>
        <w:right w:val="none" w:sz="0" w:space="0" w:color="auto"/>
      </w:divBdr>
    </w:div>
    <w:div w:id="436023967">
      <w:bodyDiv w:val="1"/>
      <w:marLeft w:val="0"/>
      <w:marRight w:val="0"/>
      <w:marTop w:val="0"/>
      <w:marBottom w:val="0"/>
      <w:divBdr>
        <w:top w:val="none" w:sz="0" w:space="0" w:color="auto"/>
        <w:left w:val="none" w:sz="0" w:space="0" w:color="auto"/>
        <w:bottom w:val="none" w:sz="0" w:space="0" w:color="auto"/>
        <w:right w:val="none" w:sz="0" w:space="0" w:color="auto"/>
      </w:divBdr>
    </w:div>
    <w:div w:id="494420667">
      <w:bodyDiv w:val="1"/>
      <w:marLeft w:val="0"/>
      <w:marRight w:val="0"/>
      <w:marTop w:val="0"/>
      <w:marBottom w:val="0"/>
      <w:divBdr>
        <w:top w:val="none" w:sz="0" w:space="0" w:color="auto"/>
        <w:left w:val="none" w:sz="0" w:space="0" w:color="auto"/>
        <w:bottom w:val="none" w:sz="0" w:space="0" w:color="auto"/>
        <w:right w:val="none" w:sz="0" w:space="0" w:color="auto"/>
      </w:divBdr>
      <w:divsChild>
        <w:div w:id="311452395">
          <w:marLeft w:val="547"/>
          <w:marRight w:val="0"/>
          <w:marTop w:val="0"/>
          <w:marBottom w:val="0"/>
          <w:divBdr>
            <w:top w:val="none" w:sz="0" w:space="0" w:color="auto"/>
            <w:left w:val="none" w:sz="0" w:space="0" w:color="auto"/>
            <w:bottom w:val="none" w:sz="0" w:space="0" w:color="auto"/>
            <w:right w:val="none" w:sz="0" w:space="0" w:color="auto"/>
          </w:divBdr>
        </w:div>
        <w:div w:id="561142608">
          <w:marLeft w:val="547"/>
          <w:marRight w:val="0"/>
          <w:marTop w:val="0"/>
          <w:marBottom w:val="0"/>
          <w:divBdr>
            <w:top w:val="none" w:sz="0" w:space="0" w:color="auto"/>
            <w:left w:val="none" w:sz="0" w:space="0" w:color="auto"/>
            <w:bottom w:val="none" w:sz="0" w:space="0" w:color="auto"/>
            <w:right w:val="none" w:sz="0" w:space="0" w:color="auto"/>
          </w:divBdr>
        </w:div>
        <w:div w:id="1471945160">
          <w:marLeft w:val="547"/>
          <w:marRight w:val="0"/>
          <w:marTop w:val="0"/>
          <w:marBottom w:val="0"/>
          <w:divBdr>
            <w:top w:val="none" w:sz="0" w:space="0" w:color="auto"/>
            <w:left w:val="none" w:sz="0" w:space="0" w:color="auto"/>
            <w:bottom w:val="none" w:sz="0" w:space="0" w:color="auto"/>
            <w:right w:val="none" w:sz="0" w:space="0" w:color="auto"/>
          </w:divBdr>
        </w:div>
        <w:div w:id="1831214987">
          <w:marLeft w:val="547"/>
          <w:marRight w:val="0"/>
          <w:marTop w:val="0"/>
          <w:marBottom w:val="0"/>
          <w:divBdr>
            <w:top w:val="none" w:sz="0" w:space="0" w:color="auto"/>
            <w:left w:val="none" w:sz="0" w:space="0" w:color="auto"/>
            <w:bottom w:val="none" w:sz="0" w:space="0" w:color="auto"/>
            <w:right w:val="none" w:sz="0" w:space="0" w:color="auto"/>
          </w:divBdr>
        </w:div>
      </w:divsChild>
    </w:div>
    <w:div w:id="573709936">
      <w:bodyDiv w:val="1"/>
      <w:marLeft w:val="0"/>
      <w:marRight w:val="0"/>
      <w:marTop w:val="0"/>
      <w:marBottom w:val="0"/>
      <w:divBdr>
        <w:top w:val="none" w:sz="0" w:space="0" w:color="auto"/>
        <w:left w:val="none" w:sz="0" w:space="0" w:color="auto"/>
        <w:bottom w:val="none" w:sz="0" w:space="0" w:color="auto"/>
        <w:right w:val="none" w:sz="0" w:space="0" w:color="auto"/>
      </w:divBdr>
    </w:div>
    <w:div w:id="609241558">
      <w:bodyDiv w:val="1"/>
      <w:marLeft w:val="0"/>
      <w:marRight w:val="0"/>
      <w:marTop w:val="0"/>
      <w:marBottom w:val="0"/>
      <w:divBdr>
        <w:top w:val="none" w:sz="0" w:space="0" w:color="auto"/>
        <w:left w:val="none" w:sz="0" w:space="0" w:color="auto"/>
        <w:bottom w:val="none" w:sz="0" w:space="0" w:color="auto"/>
        <w:right w:val="none" w:sz="0" w:space="0" w:color="auto"/>
      </w:divBdr>
      <w:divsChild>
        <w:div w:id="288512938">
          <w:marLeft w:val="0"/>
          <w:marRight w:val="0"/>
          <w:marTop w:val="0"/>
          <w:marBottom w:val="0"/>
          <w:divBdr>
            <w:top w:val="none" w:sz="0" w:space="0" w:color="auto"/>
            <w:left w:val="none" w:sz="0" w:space="0" w:color="auto"/>
            <w:bottom w:val="none" w:sz="0" w:space="0" w:color="auto"/>
            <w:right w:val="none" w:sz="0" w:space="0" w:color="auto"/>
          </w:divBdr>
          <w:divsChild>
            <w:div w:id="796026021">
              <w:marLeft w:val="0"/>
              <w:marRight w:val="0"/>
              <w:marTop w:val="0"/>
              <w:marBottom w:val="0"/>
              <w:divBdr>
                <w:top w:val="none" w:sz="0" w:space="0" w:color="auto"/>
                <w:left w:val="none" w:sz="0" w:space="0" w:color="auto"/>
                <w:bottom w:val="none" w:sz="0" w:space="0" w:color="auto"/>
                <w:right w:val="none" w:sz="0" w:space="0" w:color="auto"/>
              </w:divBdr>
              <w:divsChild>
                <w:div w:id="1110473855">
                  <w:marLeft w:val="0"/>
                  <w:marRight w:val="0"/>
                  <w:marTop w:val="0"/>
                  <w:marBottom w:val="0"/>
                  <w:divBdr>
                    <w:top w:val="none" w:sz="0" w:space="0" w:color="auto"/>
                    <w:left w:val="none" w:sz="0" w:space="0" w:color="auto"/>
                    <w:bottom w:val="none" w:sz="0" w:space="0" w:color="auto"/>
                    <w:right w:val="none" w:sz="0" w:space="0" w:color="auto"/>
                  </w:divBdr>
                  <w:divsChild>
                    <w:div w:id="30040979">
                      <w:marLeft w:val="0"/>
                      <w:marRight w:val="0"/>
                      <w:marTop w:val="0"/>
                      <w:marBottom w:val="0"/>
                      <w:divBdr>
                        <w:top w:val="none" w:sz="0" w:space="0" w:color="auto"/>
                        <w:left w:val="none" w:sz="0" w:space="0" w:color="auto"/>
                        <w:bottom w:val="none" w:sz="0" w:space="0" w:color="auto"/>
                        <w:right w:val="none" w:sz="0" w:space="0" w:color="auto"/>
                      </w:divBdr>
                      <w:divsChild>
                        <w:div w:id="1584753284">
                          <w:marLeft w:val="0"/>
                          <w:marRight w:val="0"/>
                          <w:marTop w:val="0"/>
                          <w:marBottom w:val="0"/>
                          <w:divBdr>
                            <w:top w:val="none" w:sz="0" w:space="0" w:color="auto"/>
                            <w:left w:val="none" w:sz="0" w:space="0" w:color="auto"/>
                            <w:bottom w:val="none" w:sz="0" w:space="0" w:color="auto"/>
                            <w:right w:val="none" w:sz="0" w:space="0" w:color="auto"/>
                          </w:divBdr>
                          <w:divsChild>
                            <w:div w:id="811337981">
                              <w:marLeft w:val="0"/>
                              <w:marRight w:val="0"/>
                              <w:marTop w:val="0"/>
                              <w:marBottom w:val="0"/>
                              <w:divBdr>
                                <w:top w:val="none" w:sz="0" w:space="0" w:color="auto"/>
                                <w:left w:val="none" w:sz="0" w:space="0" w:color="auto"/>
                                <w:bottom w:val="none" w:sz="0" w:space="0" w:color="auto"/>
                                <w:right w:val="none" w:sz="0" w:space="0" w:color="auto"/>
                              </w:divBdr>
                              <w:divsChild>
                                <w:div w:id="178653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20930">
                      <w:marLeft w:val="0"/>
                      <w:marRight w:val="0"/>
                      <w:marTop w:val="0"/>
                      <w:marBottom w:val="0"/>
                      <w:divBdr>
                        <w:top w:val="none" w:sz="0" w:space="0" w:color="auto"/>
                        <w:left w:val="none" w:sz="0" w:space="0" w:color="auto"/>
                        <w:bottom w:val="none" w:sz="0" w:space="0" w:color="auto"/>
                        <w:right w:val="none" w:sz="0" w:space="0" w:color="auto"/>
                      </w:divBdr>
                      <w:divsChild>
                        <w:div w:id="1514106502">
                          <w:marLeft w:val="0"/>
                          <w:marRight w:val="0"/>
                          <w:marTop w:val="0"/>
                          <w:marBottom w:val="0"/>
                          <w:divBdr>
                            <w:top w:val="none" w:sz="0" w:space="0" w:color="auto"/>
                            <w:left w:val="none" w:sz="0" w:space="0" w:color="auto"/>
                            <w:bottom w:val="none" w:sz="0" w:space="0" w:color="auto"/>
                            <w:right w:val="none" w:sz="0" w:space="0" w:color="auto"/>
                          </w:divBdr>
                          <w:divsChild>
                            <w:div w:id="18359090">
                              <w:marLeft w:val="0"/>
                              <w:marRight w:val="0"/>
                              <w:marTop w:val="0"/>
                              <w:marBottom w:val="0"/>
                              <w:divBdr>
                                <w:top w:val="none" w:sz="0" w:space="0" w:color="auto"/>
                                <w:left w:val="none" w:sz="0" w:space="0" w:color="auto"/>
                                <w:bottom w:val="none" w:sz="0" w:space="0" w:color="auto"/>
                                <w:right w:val="none" w:sz="0" w:space="0" w:color="auto"/>
                              </w:divBdr>
                              <w:divsChild>
                                <w:div w:id="1875000484">
                                  <w:marLeft w:val="0"/>
                                  <w:marRight w:val="0"/>
                                  <w:marTop w:val="0"/>
                                  <w:marBottom w:val="0"/>
                                  <w:divBdr>
                                    <w:top w:val="none" w:sz="0" w:space="0" w:color="auto"/>
                                    <w:left w:val="none" w:sz="0" w:space="0" w:color="auto"/>
                                    <w:bottom w:val="none" w:sz="0" w:space="0" w:color="auto"/>
                                    <w:right w:val="none" w:sz="0" w:space="0" w:color="auto"/>
                                  </w:divBdr>
                                  <w:divsChild>
                                    <w:div w:id="2902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322065">
                      <w:marLeft w:val="0"/>
                      <w:marRight w:val="0"/>
                      <w:marTop w:val="0"/>
                      <w:marBottom w:val="0"/>
                      <w:divBdr>
                        <w:top w:val="none" w:sz="0" w:space="0" w:color="auto"/>
                        <w:left w:val="none" w:sz="0" w:space="0" w:color="auto"/>
                        <w:bottom w:val="none" w:sz="0" w:space="0" w:color="auto"/>
                        <w:right w:val="none" w:sz="0" w:space="0" w:color="auto"/>
                      </w:divBdr>
                    </w:div>
                  </w:divsChild>
                </w:div>
                <w:div w:id="1977565925">
                  <w:marLeft w:val="0"/>
                  <w:marRight w:val="0"/>
                  <w:marTop w:val="0"/>
                  <w:marBottom w:val="0"/>
                  <w:divBdr>
                    <w:top w:val="none" w:sz="0" w:space="0" w:color="auto"/>
                    <w:left w:val="none" w:sz="0" w:space="0" w:color="auto"/>
                    <w:bottom w:val="none" w:sz="0" w:space="0" w:color="auto"/>
                    <w:right w:val="none" w:sz="0" w:space="0" w:color="auto"/>
                  </w:divBdr>
                </w:div>
              </w:divsChild>
            </w:div>
            <w:div w:id="1798642533">
              <w:marLeft w:val="0"/>
              <w:marRight w:val="0"/>
              <w:marTop w:val="0"/>
              <w:marBottom w:val="0"/>
              <w:divBdr>
                <w:top w:val="none" w:sz="0" w:space="0" w:color="auto"/>
                <w:left w:val="none" w:sz="0" w:space="0" w:color="auto"/>
                <w:bottom w:val="none" w:sz="0" w:space="0" w:color="auto"/>
                <w:right w:val="none" w:sz="0" w:space="0" w:color="auto"/>
              </w:divBdr>
              <w:divsChild>
                <w:div w:id="275330669">
                  <w:marLeft w:val="0"/>
                  <w:marRight w:val="0"/>
                  <w:marTop w:val="0"/>
                  <w:marBottom w:val="0"/>
                  <w:divBdr>
                    <w:top w:val="none" w:sz="0" w:space="0" w:color="auto"/>
                    <w:left w:val="none" w:sz="0" w:space="0" w:color="auto"/>
                    <w:bottom w:val="none" w:sz="0" w:space="0" w:color="auto"/>
                    <w:right w:val="none" w:sz="0" w:space="0" w:color="auto"/>
                  </w:divBdr>
                  <w:divsChild>
                    <w:div w:id="1696735845">
                      <w:marLeft w:val="0"/>
                      <w:marRight w:val="0"/>
                      <w:marTop w:val="0"/>
                      <w:marBottom w:val="0"/>
                      <w:divBdr>
                        <w:top w:val="none" w:sz="0" w:space="0" w:color="auto"/>
                        <w:left w:val="none" w:sz="0" w:space="0" w:color="auto"/>
                        <w:bottom w:val="none" w:sz="0" w:space="0" w:color="auto"/>
                        <w:right w:val="none" w:sz="0" w:space="0" w:color="auto"/>
                      </w:divBdr>
                      <w:divsChild>
                        <w:div w:id="81942514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644700567">
                  <w:marLeft w:val="0"/>
                  <w:marRight w:val="0"/>
                  <w:marTop w:val="0"/>
                  <w:marBottom w:val="0"/>
                  <w:divBdr>
                    <w:top w:val="none" w:sz="0" w:space="0" w:color="auto"/>
                    <w:left w:val="none" w:sz="0" w:space="0" w:color="auto"/>
                    <w:bottom w:val="none" w:sz="0" w:space="0" w:color="auto"/>
                    <w:right w:val="none" w:sz="0" w:space="0" w:color="auto"/>
                  </w:divBdr>
                  <w:divsChild>
                    <w:div w:id="285623915">
                      <w:marLeft w:val="0"/>
                      <w:marRight w:val="0"/>
                      <w:marTop w:val="100"/>
                      <w:marBottom w:val="100"/>
                      <w:divBdr>
                        <w:top w:val="none" w:sz="0" w:space="0" w:color="auto"/>
                        <w:left w:val="none" w:sz="0" w:space="0" w:color="auto"/>
                        <w:bottom w:val="none" w:sz="0" w:space="0" w:color="auto"/>
                        <w:right w:val="none" w:sz="0" w:space="0" w:color="auto"/>
                      </w:divBdr>
                    </w:div>
                  </w:divsChild>
                </w:div>
                <w:div w:id="1403141684">
                  <w:marLeft w:val="0"/>
                  <w:marRight w:val="0"/>
                  <w:marTop w:val="0"/>
                  <w:marBottom w:val="0"/>
                  <w:divBdr>
                    <w:top w:val="none" w:sz="0" w:space="0" w:color="auto"/>
                    <w:left w:val="none" w:sz="0" w:space="0" w:color="auto"/>
                    <w:bottom w:val="none" w:sz="0" w:space="0" w:color="auto"/>
                    <w:right w:val="none" w:sz="0" w:space="0" w:color="auto"/>
                  </w:divBdr>
                  <w:divsChild>
                    <w:div w:id="403987755">
                      <w:marLeft w:val="0"/>
                      <w:marRight w:val="0"/>
                      <w:marTop w:val="100"/>
                      <w:marBottom w:val="100"/>
                      <w:divBdr>
                        <w:top w:val="none" w:sz="0" w:space="0" w:color="auto"/>
                        <w:left w:val="none" w:sz="0" w:space="0" w:color="auto"/>
                        <w:bottom w:val="none" w:sz="0" w:space="0" w:color="auto"/>
                        <w:right w:val="none" w:sz="0" w:space="0" w:color="auto"/>
                      </w:divBdr>
                    </w:div>
                  </w:divsChild>
                </w:div>
                <w:div w:id="1415783806">
                  <w:marLeft w:val="0"/>
                  <w:marRight w:val="0"/>
                  <w:marTop w:val="0"/>
                  <w:marBottom w:val="0"/>
                  <w:divBdr>
                    <w:top w:val="none" w:sz="0" w:space="0" w:color="auto"/>
                    <w:left w:val="none" w:sz="0" w:space="0" w:color="auto"/>
                    <w:bottom w:val="none" w:sz="0" w:space="0" w:color="auto"/>
                    <w:right w:val="none" w:sz="0" w:space="0" w:color="auto"/>
                  </w:divBdr>
                  <w:divsChild>
                    <w:div w:id="381053485">
                      <w:marLeft w:val="0"/>
                      <w:marRight w:val="0"/>
                      <w:marTop w:val="0"/>
                      <w:marBottom w:val="0"/>
                      <w:divBdr>
                        <w:top w:val="none" w:sz="0" w:space="0" w:color="auto"/>
                        <w:left w:val="none" w:sz="0" w:space="0" w:color="auto"/>
                        <w:bottom w:val="none" w:sz="0" w:space="0" w:color="auto"/>
                        <w:right w:val="none" w:sz="0" w:space="0" w:color="auto"/>
                      </w:divBdr>
                    </w:div>
                    <w:div w:id="495730354">
                      <w:marLeft w:val="0"/>
                      <w:marRight w:val="0"/>
                      <w:marTop w:val="0"/>
                      <w:marBottom w:val="0"/>
                      <w:divBdr>
                        <w:top w:val="none" w:sz="0" w:space="0" w:color="auto"/>
                        <w:left w:val="none" w:sz="0" w:space="0" w:color="auto"/>
                        <w:bottom w:val="none" w:sz="0" w:space="0" w:color="auto"/>
                        <w:right w:val="none" w:sz="0" w:space="0" w:color="auto"/>
                      </w:divBdr>
                    </w:div>
                    <w:div w:id="944505717">
                      <w:marLeft w:val="0"/>
                      <w:marRight w:val="0"/>
                      <w:marTop w:val="0"/>
                      <w:marBottom w:val="0"/>
                      <w:divBdr>
                        <w:top w:val="none" w:sz="0" w:space="0" w:color="auto"/>
                        <w:left w:val="none" w:sz="0" w:space="0" w:color="auto"/>
                        <w:bottom w:val="none" w:sz="0" w:space="0" w:color="auto"/>
                        <w:right w:val="none" w:sz="0" w:space="0" w:color="auto"/>
                      </w:divBdr>
                      <w:divsChild>
                        <w:div w:id="929050522">
                          <w:marLeft w:val="0"/>
                          <w:marRight w:val="0"/>
                          <w:marTop w:val="0"/>
                          <w:marBottom w:val="0"/>
                          <w:divBdr>
                            <w:top w:val="none" w:sz="0" w:space="0" w:color="auto"/>
                            <w:left w:val="none" w:sz="0" w:space="0" w:color="auto"/>
                            <w:bottom w:val="none" w:sz="0" w:space="0" w:color="auto"/>
                            <w:right w:val="none" w:sz="0" w:space="0" w:color="auto"/>
                          </w:divBdr>
                          <w:divsChild>
                            <w:div w:id="2141068948">
                              <w:marLeft w:val="0"/>
                              <w:marRight w:val="0"/>
                              <w:marTop w:val="0"/>
                              <w:marBottom w:val="0"/>
                              <w:divBdr>
                                <w:top w:val="none" w:sz="0" w:space="0" w:color="auto"/>
                                <w:left w:val="none" w:sz="0" w:space="0" w:color="auto"/>
                                <w:bottom w:val="none" w:sz="0" w:space="0" w:color="auto"/>
                                <w:right w:val="none" w:sz="0" w:space="0" w:color="auto"/>
                              </w:divBdr>
                              <w:divsChild>
                                <w:div w:id="102166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32705">
                      <w:marLeft w:val="0"/>
                      <w:marRight w:val="0"/>
                      <w:marTop w:val="0"/>
                      <w:marBottom w:val="0"/>
                      <w:divBdr>
                        <w:top w:val="none" w:sz="0" w:space="0" w:color="auto"/>
                        <w:left w:val="none" w:sz="0" w:space="0" w:color="auto"/>
                        <w:bottom w:val="none" w:sz="0" w:space="0" w:color="auto"/>
                        <w:right w:val="none" w:sz="0" w:space="0" w:color="auto"/>
                      </w:divBdr>
                    </w:div>
                  </w:divsChild>
                </w:div>
                <w:div w:id="1518227512">
                  <w:marLeft w:val="0"/>
                  <w:marRight w:val="0"/>
                  <w:marTop w:val="0"/>
                  <w:marBottom w:val="0"/>
                  <w:divBdr>
                    <w:top w:val="none" w:sz="0" w:space="0" w:color="auto"/>
                    <w:left w:val="none" w:sz="0" w:space="0" w:color="auto"/>
                    <w:bottom w:val="none" w:sz="0" w:space="0" w:color="auto"/>
                    <w:right w:val="none" w:sz="0" w:space="0" w:color="auto"/>
                  </w:divBdr>
                  <w:divsChild>
                    <w:div w:id="1189679785">
                      <w:marLeft w:val="0"/>
                      <w:marRight w:val="0"/>
                      <w:marTop w:val="0"/>
                      <w:marBottom w:val="0"/>
                      <w:divBdr>
                        <w:top w:val="none" w:sz="0" w:space="0" w:color="auto"/>
                        <w:left w:val="none" w:sz="0" w:space="0" w:color="auto"/>
                        <w:bottom w:val="none" w:sz="0" w:space="0" w:color="auto"/>
                        <w:right w:val="none" w:sz="0" w:space="0" w:color="auto"/>
                      </w:divBdr>
                      <w:divsChild>
                        <w:div w:id="112942192">
                          <w:marLeft w:val="0"/>
                          <w:marRight w:val="0"/>
                          <w:marTop w:val="0"/>
                          <w:marBottom w:val="0"/>
                          <w:divBdr>
                            <w:top w:val="none" w:sz="0" w:space="0" w:color="auto"/>
                            <w:left w:val="none" w:sz="0" w:space="0" w:color="auto"/>
                            <w:bottom w:val="none" w:sz="0" w:space="0" w:color="auto"/>
                            <w:right w:val="none" w:sz="0" w:space="0" w:color="auto"/>
                          </w:divBdr>
                          <w:divsChild>
                            <w:div w:id="1894147843">
                              <w:marLeft w:val="0"/>
                              <w:marRight w:val="0"/>
                              <w:marTop w:val="0"/>
                              <w:marBottom w:val="0"/>
                              <w:divBdr>
                                <w:top w:val="none" w:sz="0" w:space="0" w:color="auto"/>
                                <w:left w:val="none" w:sz="0" w:space="0" w:color="auto"/>
                                <w:bottom w:val="none" w:sz="0" w:space="0" w:color="auto"/>
                                <w:right w:val="none" w:sz="0" w:space="0" w:color="auto"/>
                              </w:divBdr>
                            </w:div>
                          </w:divsChild>
                        </w:div>
                        <w:div w:id="374623239">
                          <w:marLeft w:val="0"/>
                          <w:marRight w:val="0"/>
                          <w:marTop w:val="0"/>
                          <w:marBottom w:val="0"/>
                          <w:divBdr>
                            <w:top w:val="none" w:sz="0" w:space="0" w:color="auto"/>
                            <w:left w:val="none" w:sz="0" w:space="0" w:color="auto"/>
                            <w:bottom w:val="none" w:sz="0" w:space="0" w:color="auto"/>
                            <w:right w:val="none" w:sz="0" w:space="0" w:color="auto"/>
                          </w:divBdr>
                          <w:divsChild>
                            <w:div w:id="1967471380">
                              <w:marLeft w:val="0"/>
                              <w:marRight w:val="0"/>
                              <w:marTop w:val="0"/>
                              <w:marBottom w:val="0"/>
                              <w:divBdr>
                                <w:top w:val="none" w:sz="0" w:space="0" w:color="auto"/>
                                <w:left w:val="none" w:sz="0" w:space="0" w:color="auto"/>
                                <w:bottom w:val="none" w:sz="0" w:space="0" w:color="auto"/>
                                <w:right w:val="none" w:sz="0" w:space="0" w:color="auto"/>
                              </w:divBdr>
                            </w:div>
                          </w:divsChild>
                        </w:div>
                        <w:div w:id="379600124">
                          <w:marLeft w:val="0"/>
                          <w:marRight w:val="0"/>
                          <w:marTop w:val="0"/>
                          <w:marBottom w:val="0"/>
                          <w:divBdr>
                            <w:top w:val="none" w:sz="0" w:space="0" w:color="auto"/>
                            <w:left w:val="none" w:sz="0" w:space="0" w:color="auto"/>
                            <w:bottom w:val="none" w:sz="0" w:space="0" w:color="auto"/>
                            <w:right w:val="none" w:sz="0" w:space="0" w:color="auto"/>
                          </w:divBdr>
                        </w:div>
                        <w:div w:id="654527238">
                          <w:marLeft w:val="0"/>
                          <w:marRight w:val="0"/>
                          <w:marTop w:val="0"/>
                          <w:marBottom w:val="0"/>
                          <w:divBdr>
                            <w:top w:val="none" w:sz="0" w:space="0" w:color="auto"/>
                            <w:left w:val="none" w:sz="0" w:space="0" w:color="auto"/>
                            <w:bottom w:val="none" w:sz="0" w:space="0" w:color="auto"/>
                            <w:right w:val="none" w:sz="0" w:space="0" w:color="auto"/>
                          </w:divBdr>
                          <w:divsChild>
                            <w:div w:id="671614430">
                              <w:marLeft w:val="0"/>
                              <w:marRight w:val="0"/>
                              <w:marTop w:val="0"/>
                              <w:marBottom w:val="0"/>
                              <w:divBdr>
                                <w:top w:val="none" w:sz="0" w:space="0" w:color="auto"/>
                                <w:left w:val="none" w:sz="0" w:space="0" w:color="auto"/>
                                <w:bottom w:val="none" w:sz="0" w:space="0" w:color="auto"/>
                                <w:right w:val="none" w:sz="0" w:space="0" w:color="auto"/>
                              </w:divBdr>
                            </w:div>
                          </w:divsChild>
                        </w:div>
                        <w:div w:id="738287945">
                          <w:marLeft w:val="0"/>
                          <w:marRight w:val="0"/>
                          <w:marTop w:val="0"/>
                          <w:marBottom w:val="0"/>
                          <w:divBdr>
                            <w:top w:val="none" w:sz="0" w:space="0" w:color="auto"/>
                            <w:left w:val="none" w:sz="0" w:space="0" w:color="auto"/>
                            <w:bottom w:val="none" w:sz="0" w:space="0" w:color="auto"/>
                            <w:right w:val="none" w:sz="0" w:space="0" w:color="auto"/>
                          </w:divBdr>
                          <w:divsChild>
                            <w:div w:id="627787151">
                              <w:marLeft w:val="0"/>
                              <w:marRight w:val="0"/>
                              <w:marTop w:val="0"/>
                              <w:marBottom w:val="0"/>
                              <w:divBdr>
                                <w:top w:val="none" w:sz="0" w:space="0" w:color="auto"/>
                                <w:left w:val="none" w:sz="0" w:space="0" w:color="auto"/>
                                <w:bottom w:val="none" w:sz="0" w:space="0" w:color="auto"/>
                                <w:right w:val="none" w:sz="0" w:space="0" w:color="auto"/>
                              </w:divBdr>
                            </w:div>
                          </w:divsChild>
                        </w:div>
                        <w:div w:id="766998110">
                          <w:marLeft w:val="0"/>
                          <w:marRight w:val="0"/>
                          <w:marTop w:val="0"/>
                          <w:marBottom w:val="0"/>
                          <w:divBdr>
                            <w:top w:val="none" w:sz="0" w:space="0" w:color="auto"/>
                            <w:left w:val="none" w:sz="0" w:space="0" w:color="auto"/>
                            <w:bottom w:val="none" w:sz="0" w:space="0" w:color="auto"/>
                            <w:right w:val="none" w:sz="0" w:space="0" w:color="auto"/>
                          </w:divBdr>
                          <w:divsChild>
                            <w:div w:id="1627854847">
                              <w:marLeft w:val="0"/>
                              <w:marRight w:val="0"/>
                              <w:marTop w:val="0"/>
                              <w:marBottom w:val="0"/>
                              <w:divBdr>
                                <w:top w:val="none" w:sz="0" w:space="0" w:color="auto"/>
                                <w:left w:val="none" w:sz="0" w:space="0" w:color="auto"/>
                                <w:bottom w:val="none" w:sz="0" w:space="0" w:color="auto"/>
                                <w:right w:val="none" w:sz="0" w:space="0" w:color="auto"/>
                              </w:divBdr>
                            </w:div>
                          </w:divsChild>
                        </w:div>
                        <w:div w:id="853423151">
                          <w:marLeft w:val="0"/>
                          <w:marRight w:val="0"/>
                          <w:marTop w:val="0"/>
                          <w:marBottom w:val="0"/>
                          <w:divBdr>
                            <w:top w:val="none" w:sz="0" w:space="0" w:color="auto"/>
                            <w:left w:val="none" w:sz="0" w:space="0" w:color="auto"/>
                            <w:bottom w:val="none" w:sz="0" w:space="0" w:color="auto"/>
                            <w:right w:val="none" w:sz="0" w:space="0" w:color="auto"/>
                          </w:divBdr>
                        </w:div>
                        <w:div w:id="1224948371">
                          <w:marLeft w:val="0"/>
                          <w:marRight w:val="0"/>
                          <w:marTop w:val="0"/>
                          <w:marBottom w:val="0"/>
                          <w:divBdr>
                            <w:top w:val="none" w:sz="0" w:space="0" w:color="auto"/>
                            <w:left w:val="none" w:sz="0" w:space="0" w:color="auto"/>
                            <w:bottom w:val="none" w:sz="0" w:space="0" w:color="auto"/>
                            <w:right w:val="none" w:sz="0" w:space="0" w:color="auto"/>
                          </w:divBdr>
                        </w:div>
                        <w:div w:id="1482771034">
                          <w:marLeft w:val="0"/>
                          <w:marRight w:val="0"/>
                          <w:marTop w:val="0"/>
                          <w:marBottom w:val="0"/>
                          <w:divBdr>
                            <w:top w:val="none" w:sz="0" w:space="0" w:color="auto"/>
                            <w:left w:val="none" w:sz="0" w:space="0" w:color="auto"/>
                            <w:bottom w:val="none" w:sz="0" w:space="0" w:color="auto"/>
                            <w:right w:val="none" w:sz="0" w:space="0" w:color="auto"/>
                          </w:divBdr>
                        </w:div>
                        <w:div w:id="166520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1876000">
      <w:bodyDiv w:val="1"/>
      <w:marLeft w:val="0"/>
      <w:marRight w:val="0"/>
      <w:marTop w:val="0"/>
      <w:marBottom w:val="0"/>
      <w:divBdr>
        <w:top w:val="none" w:sz="0" w:space="0" w:color="auto"/>
        <w:left w:val="none" w:sz="0" w:space="0" w:color="auto"/>
        <w:bottom w:val="none" w:sz="0" w:space="0" w:color="auto"/>
        <w:right w:val="none" w:sz="0" w:space="0" w:color="auto"/>
      </w:divBdr>
    </w:div>
    <w:div w:id="750738219">
      <w:bodyDiv w:val="1"/>
      <w:marLeft w:val="0"/>
      <w:marRight w:val="0"/>
      <w:marTop w:val="0"/>
      <w:marBottom w:val="0"/>
      <w:divBdr>
        <w:top w:val="none" w:sz="0" w:space="0" w:color="auto"/>
        <w:left w:val="none" w:sz="0" w:space="0" w:color="auto"/>
        <w:bottom w:val="none" w:sz="0" w:space="0" w:color="auto"/>
        <w:right w:val="none" w:sz="0" w:space="0" w:color="auto"/>
      </w:divBdr>
      <w:divsChild>
        <w:div w:id="1310672375">
          <w:marLeft w:val="0"/>
          <w:marRight w:val="0"/>
          <w:marTop w:val="0"/>
          <w:marBottom w:val="225"/>
          <w:divBdr>
            <w:top w:val="none" w:sz="0" w:space="0" w:color="auto"/>
            <w:left w:val="none" w:sz="0" w:space="0" w:color="auto"/>
            <w:bottom w:val="none" w:sz="0" w:space="0" w:color="auto"/>
            <w:right w:val="none" w:sz="0" w:space="0" w:color="auto"/>
          </w:divBdr>
        </w:div>
      </w:divsChild>
    </w:div>
    <w:div w:id="868227333">
      <w:bodyDiv w:val="1"/>
      <w:marLeft w:val="0"/>
      <w:marRight w:val="0"/>
      <w:marTop w:val="0"/>
      <w:marBottom w:val="0"/>
      <w:divBdr>
        <w:top w:val="none" w:sz="0" w:space="0" w:color="auto"/>
        <w:left w:val="none" w:sz="0" w:space="0" w:color="auto"/>
        <w:bottom w:val="none" w:sz="0" w:space="0" w:color="auto"/>
        <w:right w:val="none" w:sz="0" w:space="0" w:color="auto"/>
      </w:divBdr>
    </w:div>
    <w:div w:id="936788437">
      <w:bodyDiv w:val="1"/>
      <w:marLeft w:val="0"/>
      <w:marRight w:val="0"/>
      <w:marTop w:val="0"/>
      <w:marBottom w:val="0"/>
      <w:divBdr>
        <w:top w:val="none" w:sz="0" w:space="0" w:color="auto"/>
        <w:left w:val="none" w:sz="0" w:space="0" w:color="auto"/>
        <w:bottom w:val="none" w:sz="0" w:space="0" w:color="auto"/>
        <w:right w:val="none" w:sz="0" w:space="0" w:color="auto"/>
      </w:divBdr>
      <w:divsChild>
        <w:div w:id="1153595512">
          <w:marLeft w:val="547"/>
          <w:marRight w:val="0"/>
          <w:marTop w:val="0"/>
          <w:marBottom w:val="0"/>
          <w:divBdr>
            <w:top w:val="none" w:sz="0" w:space="0" w:color="auto"/>
            <w:left w:val="none" w:sz="0" w:space="0" w:color="auto"/>
            <w:bottom w:val="none" w:sz="0" w:space="0" w:color="auto"/>
            <w:right w:val="none" w:sz="0" w:space="0" w:color="auto"/>
          </w:divBdr>
        </w:div>
        <w:div w:id="1250503366">
          <w:marLeft w:val="547"/>
          <w:marRight w:val="0"/>
          <w:marTop w:val="0"/>
          <w:marBottom w:val="0"/>
          <w:divBdr>
            <w:top w:val="none" w:sz="0" w:space="0" w:color="auto"/>
            <w:left w:val="none" w:sz="0" w:space="0" w:color="auto"/>
            <w:bottom w:val="none" w:sz="0" w:space="0" w:color="auto"/>
            <w:right w:val="none" w:sz="0" w:space="0" w:color="auto"/>
          </w:divBdr>
        </w:div>
        <w:div w:id="1730573473">
          <w:marLeft w:val="446"/>
          <w:marRight w:val="0"/>
          <w:marTop w:val="0"/>
          <w:marBottom w:val="0"/>
          <w:divBdr>
            <w:top w:val="none" w:sz="0" w:space="0" w:color="auto"/>
            <w:left w:val="none" w:sz="0" w:space="0" w:color="auto"/>
            <w:bottom w:val="none" w:sz="0" w:space="0" w:color="auto"/>
            <w:right w:val="none" w:sz="0" w:space="0" w:color="auto"/>
          </w:divBdr>
        </w:div>
        <w:div w:id="1947229214">
          <w:marLeft w:val="547"/>
          <w:marRight w:val="0"/>
          <w:marTop w:val="0"/>
          <w:marBottom w:val="0"/>
          <w:divBdr>
            <w:top w:val="none" w:sz="0" w:space="0" w:color="auto"/>
            <w:left w:val="none" w:sz="0" w:space="0" w:color="auto"/>
            <w:bottom w:val="none" w:sz="0" w:space="0" w:color="auto"/>
            <w:right w:val="none" w:sz="0" w:space="0" w:color="auto"/>
          </w:divBdr>
        </w:div>
        <w:div w:id="2083914965">
          <w:marLeft w:val="547"/>
          <w:marRight w:val="0"/>
          <w:marTop w:val="0"/>
          <w:marBottom w:val="0"/>
          <w:divBdr>
            <w:top w:val="none" w:sz="0" w:space="0" w:color="auto"/>
            <w:left w:val="none" w:sz="0" w:space="0" w:color="auto"/>
            <w:bottom w:val="none" w:sz="0" w:space="0" w:color="auto"/>
            <w:right w:val="none" w:sz="0" w:space="0" w:color="auto"/>
          </w:divBdr>
        </w:div>
      </w:divsChild>
    </w:div>
    <w:div w:id="1078598416">
      <w:bodyDiv w:val="1"/>
      <w:marLeft w:val="0"/>
      <w:marRight w:val="0"/>
      <w:marTop w:val="0"/>
      <w:marBottom w:val="0"/>
      <w:divBdr>
        <w:top w:val="none" w:sz="0" w:space="0" w:color="auto"/>
        <w:left w:val="none" w:sz="0" w:space="0" w:color="auto"/>
        <w:bottom w:val="none" w:sz="0" w:space="0" w:color="auto"/>
        <w:right w:val="none" w:sz="0" w:space="0" w:color="auto"/>
      </w:divBdr>
    </w:div>
    <w:div w:id="1238901633">
      <w:bodyDiv w:val="1"/>
      <w:marLeft w:val="0"/>
      <w:marRight w:val="0"/>
      <w:marTop w:val="0"/>
      <w:marBottom w:val="0"/>
      <w:divBdr>
        <w:top w:val="none" w:sz="0" w:space="0" w:color="auto"/>
        <w:left w:val="none" w:sz="0" w:space="0" w:color="auto"/>
        <w:bottom w:val="none" w:sz="0" w:space="0" w:color="auto"/>
        <w:right w:val="none" w:sz="0" w:space="0" w:color="auto"/>
      </w:divBdr>
      <w:divsChild>
        <w:div w:id="717096402">
          <w:marLeft w:val="0"/>
          <w:marRight w:val="0"/>
          <w:marTop w:val="0"/>
          <w:marBottom w:val="225"/>
          <w:divBdr>
            <w:top w:val="none" w:sz="0" w:space="0" w:color="auto"/>
            <w:left w:val="none" w:sz="0" w:space="0" w:color="auto"/>
            <w:bottom w:val="none" w:sz="0" w:space="0" w:color="auto"/>
            <w:right w:val="none" w:sz="0" w:space="0" w:color="auto"/>
          </w:divBdr>
        </w:div>
      </w:divsChild>
    </w:div>
    <w:div w:id="1289123749">
      <w:bodyDiv w:val="1"/>
      <w:marLeft w:val="0"/>
      <w:marRight w:val="0"/>
      <w:marTop w:val="0"/>
      <w:marBottom w:val="0"/>
      <w:divBdr>
        <w:top w:val="none" w:sz="0" w:space="0" w:color="auto"/>
        <w:left w:val="none" w:sz="0" w:space="0" w:color="auto"/>
        <w:bottom w:val="none" w:sz="0" w:space="0" w:color="auto"/>
        <w:right w:val="none" w:sz="0" w:space="0" w:color="auto"/>
      </w:divBdr>
    </w:div>
    <w:div w:id="1292861043">
      <w:bodyDiv w:val="1"/>
      <w:marLeft w:val="0"/>
      <w:marRight w:val="0"/>
      <w:marTop w:val="0"/>
      <w:marBottom w:val="0"/>
      <w:divBdr>
        <w:top w:val="none" w:sz="0" w:space="0" w:color="auto"/>
        <w:left w:val="none" w:sz="0" w:space="0" w:color="auto"/>
        <w:bottom w:val="none" w:sz="0" w:space="0" w:color="auto"/>
        <w:right w:val="none" w:sz="0" w:space="0" w:color="auto"/>
      </w:divBdr>
    </w:div>
    <w:div w:id="1314020657">
      <w:bodyDiv w:val="1"/>
      <w:marLeft w:val="0"/>
      <w:marRight w:val="0"/>
      <w:marTop w:val="0"/>
      <w:marBottom w:val="0"/>
      <w:divBdr>
        <w:top w:val="none" w:sz="0" w:space="0" w:color="auto"/>
        <w:left w:val="none" w:sz="0" w:space="0" w:color="auto"/>
        <w:bottom w:val="none" w:sz="0" w:space="0" w:color="auto"/>
        <w:right w:val="none" w:sz="0" w:space="0" w:color="auto"/>
      </w:divBdr>
      <w:divsChild>
        <w:div w:id="1978534701">
          <w:marLeft w:val="2490"/>
          <w:marRight w:val="0"/>
          <w:marTop w:val="240"/>
          <w:marBottom w:val="0"/>
          <w:divBdr>
            <w:top w:val="none" w:sz="0" w:space="0" w:color="auto"/>
            <w:left w:val="none" w:sz="0" w:space="0" w:color="auto"/>
            <w:bottom w:val="none" w:sz="0" w:space="0" w:color="auto"/>
            <w:right w:val="none" w:sz="0" w:space="0" w:color="auto"/>
          </w:divBdr>
        </w:div>
      </w:divsChild>
    </w:div>
    <w:div w:id="1337152539">
      <w:bodyDiv w:val="1"/>
      <w:marLeft w:val="0"/>
      <w:marRight w:val="0"/>
      <w:marTop w:val="0"/>
      <w:marBottom w:val="0"/>
      <w:divBdr>
        <w:top w:val="none" w:sz="0" w:space="0" w:color="auto"/>
        <w:left w:val="none" w:sz="0" w:space="0" w:color="auto"/>
        <w:bottom w:val="none" w:sz="0" w:space="0" w:color="auto"/>
        <w:right w:val="none" w:sz="0" w:space="0" w:color="auto"/>
      </w:divBdr>
    </w:div>
    <w:div w:id="1387101049">
      <w:bodyDiv w:val="1"/>
      <w:marLeft w:val="0"/>
      <w:marRight w:val="0"/>
      <w:marTop w:val="0"/>
      <w:marBottom w:val="0"/>
      <w:divBdr>
        <w:top w:val="none" w:sz="0" w:space="0" w:color="auto"/>
        <w:left w:val="none" w:sz="0" w:space="0" w:color="auto"/>
        <w:bottom w:val="none" w:sz="0" w:space="0" w:color="auto"/>
        <w:right w:val="none" w:sz="0" w:space="0" w:color="auto"/>
      </w:divBdr>
    </w:div>
    <w:div w:id="1403018078">
      <w:bodyDiv w:val="1"/>
      <w:marLeft w:val="0"/>
      <w:marRight w:val="0"/>
      <w:marTop w:val="0"/>
      <w:marBottom w:val="0"/>
      <w:divBdr>
        <w:top w:val="none" w:sz="0" w:space="0" w:color="auto"/>
        <w:left w:val="none" w:sz="0" w:space="0" w:color="auto"/>
        <w:bottom w:val="none" w:sz="0" w:space="0" w:color="auto"/>
        <w:right w:val="none" w:sz="0" w:space="0" w:color="auto"/>
      </w:divBdr>
      <w:divsChild>
        <w:div w:id="712730132">
          <w:marLeft w:val="360"/>
          <w:marRight w:val="0"/>
          <w:marTop w:val="0"/>
          <w:marBottom w:val="0"/>
          <w:divBdr>
            <w:top w:val="none" w:sz="0" w:space="0" w:color="auto"/>
            <w:left w:val="none" w:sz="0" w:space="0" w:color="auto"/>
            <w:bottom w:val="none" w:sz="0" w:space="0" w:color="auto"/>
            <w:right w:val="none" w:sz="0" w:space="0" w:color="auto"/>
          </w:divBdr>
        </w:div>
        <w:div w:id="742141134">
          <w:marLeft w:val="360"/>
          <w:marRight w:val="0"/>
          <w:marTop w:val="0"/>
          <w:marBottom w:val="0"/>
          <w:divBdr>
            <w:top w:val="none" w:sz="0" w:space="0" w:color="auto"/>
            <w:left w:val="none" w:sz="0" w:space="0" w:color="auto"/>
            <w:bottom w:val="none" w:sz="0" w:space="0" w:color="auto"/>
            <w:right w:val="none" w:sz="0" w:space="0" w:color="auto"/>
          </w:divBdr>
        </w:div>
        <w:div w:id="1175728980">
          <w:marLeft w:val="360"/>
          <w:marRight w:val="0"/>
          <w:marTop w:val="0"/>
          <w:marBottom w:val="0"/>
          <w:divBdr>
            <w:top w:val="none" w:sz="0" w:space="0" w:color="auto"/>
            <w:left w:val="none" w:sz="0" w:space="0" w:color="auto"/>
            <w:bottom w:val="none" w:sz="0" w:space="0" w:color="auto"/>
            <w:right w:val="none" w:sz="0" w:space="0" w:color="auto"/>
          </w:divBdr>
        </w:div>
        <w:div w:id="1649818419">
          <w:marLeft w:val="360"/>
          <w:marRight w:val="0"/>
          <w:marTop w:val="0"/>
          <w:marBottom w:val="0"/>
          <w:divBdr>
            <w:top w:val="none" w:sz="0" w:space="0" w:color="auto"/>
            <w:left w:val="none" w:sz="0" w:space="0" w:color="auto"/>
            <w:bottom w:val="none" w:sz="0" w:space="0" w:color="auto"/>
            <w:right w:val="none" w:sz="0" w:space="0" w:color="auto"/>
          </w:divBdr>
        </w:div>
        <w:div w:id="1760636924">
          <w:marLeft w:val="360"/>
          <w:marRight w:val="0"/>
          <w:marTop w:val="0"/>
          <w:marBottom w:val="0"/>
          <w:divBdr>
            <w:top w:val="none" w:sz="0" w:space="0" w:color="auto"/>
            <w:left w:val="none" w:sz="0" w:space="0" w:color="auto"/>
            <w:bottom w:val="none" w:sz="0" w:space="0" w:color="auto"/>
            <w:right w:val="none" w:sz="0" w:space="0" w:color="auto"/>
          </w:divBdr>
        </w:div>
        <w:div w:id="2089033175">
          <w:marLeft w:val="360"/>
          <w:marRight w:val="0"/>
          <w:marTop w:val="0"/>
          <w:marBottom w:val="0"/>
          <w:divBdr>
            <w:top w:val="none" w:sz="0" w:space="0" w:color="auto"/>
            <w:left w:val="none" w:sz="0" w:space="0" w:color="auto"/>
            <w:bottom w:val="none" w:sz="0" w:space="0" w:color="auto"/>
            <w:right w:val="none" w:sz="0" w:space="0" w:color="auto"/>
          </w:divBdr>
        </w:div>
        <w:div w:id="2114784897">
          <w:marLeft w:val="360"/>
          <w:marRight w:val="0"/>
          <w:marTop w:val="0"/>
          <w:marBottom w:val="0"/>
          <w:divBdr>
            <w:top w:val="none" w:sz="0" w:space="0" w:color="auto"/>
            <w:left w:val="none" w:sz="0" w:space="0" w:color="auto"/>
            <w:bottom w:val="none" w:sz="0" w:space="0" w:color="auto"/>
            <w:right w:val="none" w:sz="0" w:space="0" w:color="auto"/>
          </w:divBdr>
        </w:div>
      </w:divsChild>
    </w:div>
    <w:div w:id="1403092308">
      <w:bodyDiv w:val="1"/>
      <w:marLeft w:val="0"/>
      <w:marRight w:val="0"/>
      <w:marTop w:val="0"/>
      <w:marBottom w:val="0"/>
      <w:divBdr>
        <w:top w:val="none" w:sz="0" w:space="0" w:color="auto"/>
        <w:left w:val="none" w:sz="0" w:space="0" w:color="auto"/>
        <w:bottom w:val="none" w:sz="0" w:space="0" w:color="auto"/>
        <w:right w:val="none" w:sz="0" w:space="0" w:color="auto"/>
      </w:divBdr>
    </w:div>
    <w:div w:id="1444568580">
      <w:bodyDiv w:val="1"/>
      <w:marLeft w:val="0"/>
      <w:marRight w:val="0"/>
      <w:marTop w:val="0"/>
      <w:marBottom w:val="0"/>
      <w:divBdr>
        <w:top w:val="none" w:sz="0" w:space="0" w:color="auto"/>
        <w:left w:val="none" w:sz="0" w:space="0" w:color="auto"/>
        <w:bottom w:val="none" w:sz="0" w:space="0" w:color="auto"/>
        <w:right w:val="none" w:sz="0" w:space="0" w:color="auto"/>
      </w:divBdr>
    </w:div>
    <w:div w:id="1515879348">
      <w:bodyDiv w:val="1"/>
      <w:marLeft w:val="0"/>
      <w:marRight w:val="0"/>
      <w:marTop w:val="0"/>
      <w:marBottom w:val="0"/>
      <w:divBdr>
        <w:top w:val="none" w:sz="0" w:space="0" w:color="auto"/>
        <w:left w:val="none" w:sz="0" w:space="0" w:color="auto"/>
        <w:bottom w:val="none" w:sz="0" w:space="0" w:color="auto"/>
        <w:right w:val="none" w:sz="0" w:space="0" w:color="auto"/>
      </w:divBdr>
    </w:div>
    <w:div w:id="1579440613">
      <w:bodyDiv w:val="1"/>
      <w:marLeft w:val="0"/>
      <w:marRight w:val="0"/>
      <w:marTop w:val="0"/>
      <w:marBottom w:val="0"/>
      <w:divBdr>
        <w:top w:val="none" w:sz="0" w:space="0" w:color="auto"/>
        <w:left w:val="none" w:sz="0" w:space="0" w:color="auto"/>
        <w:bottom w:val="none" w:sz="0" w:space="0" w:color="auto"/>
        <w:right w:val="none" w:sz="0" w:space="0" w:color="auto"/>
      </w:divBdr>
      <w:divsChild>
        <w:div w:id="162555224">
          <w:marLeft w:val="547"/>
          <w:marRight w:val="0"/>
          <w:marTop w:val="0"/>
          <w:marBottom w:val="0"/>
          <w:divBdr>
            <w:top w:val="none" w:sz="0" w:space="0" w:color="auto"/>
            <w:left w:val="none" w:sz="0" w:space="0" w:color="auto"/>
            <w:bottom w:val="none" w:sz="0" w:space="0" w:color="auto"/>
            <w:right w:val="none" w:sz="0" w:space="0" w:color="auto"/>
          </w:divBdr>
        </w:div>
        <w:div w:id="695351552">
          <w:marLeft w:val="547"/>
          <w:marRight w:val="0"/>
          <w:marTop w:val="0"/>
          <w:marBottom w:val="0"/>
          <w:divBdr>
            <w:top w:val="none" w:sz="0" w:space="0" w:color="auto"/>
            <w:left w:val="none" w:sz="0" w:space="0" w:color="auto"/>
            <w:bottom w:val="none" w:sz="0" w:space="0" w:color="auto"/>
            <w:right w:val="none" w:sz="0" w:space="0" w:color="auto"/>
          </w:divBdr>
        </w:div>
        <w:div w:id="830801628">
          <w:marLeft w:val="547"/>
          <w:marRight w:val="0"/>
          <w:marTop w:val="0"/>
          <w:marBottom w:val="0"/>
          <w:divBdr>
            <w:top w:val="none" w:sz="0" w:space="0" w:color="auto"/>
            <w:left w:val="none" w:sz="0" w:space="0" w:color="auto"/>
            <w:bottom w:val="none" w:sz="0" w:space="0" w:color="auto"/>
            <w:right w:val="none" w:sz="0" w:space="0" w:color="auto"/>
          </w:divBdr>
        </w:div>
        <w:div w:id="886994968">
          <w:marLeft w:val="547"/>
          <w:marRight w:val="0"/>
          <w:marTop w:val="0"/>
          <w:marBottom w:val="0"/>
          <w:divBdr>
            <w:top w:val="none" w:sz="0" w:space="0" w:color="auto"/>
            <w:left w:val="none" w:sz="0" w:space="0" w:color="auto"/>
            <w:bottom w:val="none" w:sz="0" w:space="0" w:color="auto"/>
            <w:right w:val="none" w:sz="0" w:space="0" w:color="auto"/>
          </w:divBdr>
        </w:div>
        <w:div w:id="1577932864">
          <w:marLeft w:val="547"/>
          <w:marRight w:val="0"/>
          <w:marTop w:val="0"/>
          <w:marBottom w:val="0"/>
          <w:divBdr>
            <w:top w:val="none" w:sz="0" w:space="0" w:color="auto"/>
            <w:left w:val="none" w:sz="0" w:space="0" w:color="auto"/>
            <w:bottom w:val="none" w:sz="0" w:space="0" w:color="auto"/>
            <w:right w:val="none" w:sz="0" w:space="0" w:color="auto"/>
          </w:divBdr>
        </w:div>
      </w:divsChild>
    </w:div>
    <w:div w:id="1579560913">
      <w:bodyDiv w:val="1"/>
      <w:marLeft w:val="0"/>
      <w:marRight w:val="0"/>
      <w:marTop w:val="0"/>
      <w:marBottom w:val="0"/>
      <w:divBdr>
        <w:top w:val="none" w:sz="0" w:space="0" w:color="auto"/>
        <w:left w:val="none" w:sz="0" w:space="0" w:color="auto"/>
        <w:bottom w:val="none" w:sz="0" w:space="0" w:color="auto"/>
        <w:right w:val="none" w:sz="0" w:space="0" w:color="auto"/>
      </w:divBdr>
    </w:div>
    <w:div w:id="1611349862">
      <w:bodyDiv w:val="1"/>
      <w:marLeft w:val="0"/>
      <w:marRight w:val="0"/>
      <w:marTop w:val="0"/>
      <w:marBottom w:val="0"/>
      <w:divBdr>
        <w:top w:val="none" w:sz="0" w:space="0" w:color="auto"/>
        <w:left w:val="none" w:sz="0" w:space="0" w:color="auto"/>
        <w:bottom w:val="none" w:sz="0" w:space="0" w:color="auto"/>
        <w:right w:val="none" w:sz="0" w:space="0" w:color="auto"/>
      </w:divBdr>
    </w:div>
    <w:div w:id="1631128814">
      <w:bodyDiv w:val="1"/>
      <w:marLeft w:val="0"/>
      <w:marRight w:val="0"/>
      <w:marTop w:val="0"/>
      <w:marBottom w:val="0"/>
      <w:divBdr>
        <w:top w:val="none" w:sz="0" w:space="0" w:color="auto"/>
        <w:left w:val="none" w:sz="0" w:space="0" w:color="auto"/>
        <w:bottom w:val="none" w:sz="0" w:space="0" w:color="auto"/>
        <w:right w:val="none" w:sz="0" w:space="0" w:color="auto"/>
      </w:divBdr>
    </w:div>
    <w:div w:id="1648318973">
      <w:bodyDiv w:val="1"/>
      <w:marLeft w:val="0"/>
      <w:marRight w:val="0"/>
      <w:marTop w:val="0"/>
      <w:marBottom w:val="0"/>
      <w:divBdr>
        <w:top w:val="none" w:sz="0" w:space="0" w:color="auto"/>
        <w:left w:val="none" w:sz="0" w:space="0" w:color="auto"/>
        <w:bottom w:val="none" w:sz="0" w:space="0" w:color="auto"/>
        <w:right w:val="none" w:sz="0" w:space="0" w:color="auto"/>
      </w:divBdr>
      <w:divsChild>
        <w:div w:id="180751260">
          <w:marLeft w:val="0"/>
          <w:marRight w:val="0"/>
          <w:marTop w:val="0"/>
          <w:marBottom w:val="0"/>
          <w:divBdr>
            <w:top w:val="none" w:sz="0" w:space="0" w:color="auto"/>
            <w:left w:val="none" w:sz="0" w:space="0" w:color="auto"/>
            <w:bottom w:val="none" w:sz="0" w:space="0" w:color="auto"/>
            <w:right w:val="none" w:sz="0" w:space="0" w:color="auto"/>
          </w:divBdr>
        </w:div>
        <w:div w:id="1940869028">
          <w:marLeft w:val="0"/>
          <w:marRight w:val="0"/>
          <w:marTop w:val="0"/>
          <w:marBottom w:val="0"/>
          <w:divBdr>
            <w:top w:val="none" w:sz="0" w:space="0" w:color="auto"/>
            <w:left w:val="none" w:sz="0" w:space="0" w:color="auto"/>
            <w:bottom w:val="none" w:sz="0" w:space="0" w:color="auto"/>
            <w:right w:val="none" w:sz="0" w:space="0" w:color="auto"/>
          </w:divBdr>
        </w:div>
      </w:divsChild>
    </w:div>
    <w:div w:id="1735852708">
      <w:bodyDiv w:val="1"/>
      <w:marLeft w:val="0"/>
      <w:marRight w:val="0"/>
      <w:marTop w:val="0"/>
      <w:marBottom w:val="0"/>
      <w:divBdr>
        <w:top w:val="none" w:sz="0" w:space="0" w:color="auto"/>
        <w:left w:val="none" w:sz="0" w:space="0" w:color="auto"/>
        <w:bottom w:val="none" w:sz="0" w:space="0" w:color="auto"/>
        <w:right w:val="none" w:sz="0" w:space="0" w:color="auto"/>
      </w:divBdr>
      <w:divsChild>
        <w:div w:id="70785771">
          <w:marLeft w:val="360"/>
          <w:marRight w:val="0"/>
          <w:marTop w:val="0"/>
          <w:marBottom w:val="0"/>
          <w:divBdr>
            <w:top w:val="none" w:sz="0" w:space="0" w:color="auto"/>
            <w:left w:val="none" w:sz="0" w:space="0" w:color="auto"/>
            <w:bottom w:val="none" w:sz="0" w:space="0" w:color="auto"/>
            <w:right w:val="none" w:sz="0" w:space="0" w:color="auto"/>
          </w:divBdr>
        </w:div>
        <w:div w:id="107047501">
          <w:marLeft w:val="274"/>
          <w:marRight w:val="0"/>
          <w:marTop w:val="0"/>
          <w:marBottom w:val="0"/>
          <w:divBdr>
            <w:top w:val="none" w:sz="0" w:space="0" w:color="auto"/>
            <w:left w:val="none" w:sz="0" w:space="0" w:color="auto"/>
            <w:bottom w:val="none" w:sz="0" w:space="0" w:color="auto"/>
            <w:right w:val="none" w:sz="0" w:space="0" w:color="auto"/>
          </w:divBdr>
        </w:div>
        <w:div w:id="571037990">
          <w:marLeft w:val="360"/>
          <w:marRight w:val="0"/>
          <w:marTop w:val="0"/>
          <w:marBottom w:val="0"/>
          <w:divBdr>
            <w:top w:val="none" w:sz="0" w:space="0" w:color="auto"/>
            <w:left w:val="none" w:sz="0" w:space="0" w:color="auto"/>
            <w:bottom w:val="none" w:sz="0" w:space="0" w:color="auto"/>
            <w:right w:val="none" w:sz="0" w:space="0" w:color="auto"/>
          </w:divBdr>
        </w:div>
        <w:div w:id="698435128">
          <w:marLeft w:val="360"/>
          <w:marRight w:val="0"/>
          <w:marTop w:val="0"/>
          <w:marBottom w:val="0"/>
          <w:divBdr>
            <w:top w:val="none" w:sz="0" w:space="0" w:color="auto"/>
            <w:left w:val="none" w:sz="0" w:space="0" w:color="auto"/>
            <w:bottom w:val="none" w:sz="0" w:space="0" w:color="auto"/>
            <w:right w:val="none" w:sz="0" w:space="0" w:color="auto"/>
          </w:divBdr>
        </w:div>
        <w:div w:id="958881617">
          <w:marLeft w:val="360"/>
          <w:marRight w:val="0"/>
          <w:marTop w:val="0"/>
          <w:marBottom w:val="0"/>
          <w:divBdr>
            <w:top w:val="none" w:sz="0" w:space="0" w:color="auto"/>
            <w:left w:val="none" w:sz="0" w:space="0" w:color="auto"/>
            <w:bottom w:val="none" w:sz="0" w:space="0" w:color="auto"/>
            <w:right w:val="none" w:sz="0" w:space="0" w:color="auto"/>
          </w:divBdr>
        </w:div>
        <w:div w:id="1125001361">
          <w:marLeft w:val="360"/>
          <w:marRight w:val="0"/>
          <w:marTop w:val="0"/>
          <w:marBottom w:val="0"/>
          <w:divBdr>
            <w:top w:val="none" w:sz="0" w:space="0" w:color="auto"/>
            <w:left w:val="none" w:sz="0" w:space="0" w:color="auto"/>
            <w:bottom w:val="none" w:sz="0" w:space="0" w:color="auto"/>
            <w:right w:val="none" w:sz="0" w:space="0" w:color="auto"/>
          </w:divBdr>
        </w:div>
        <w:div w:id="1314598397">
          <w:marLeft w:val="360"/>
          <w:marRight w:val="0"/>
          <w:marTop w:val="0"/>
          <w:marBottom w:val="0"/>
          <w:divBdr>
            <w:top w:val="none" w:sz="0" w:space="0" w:color="auto"/>
            <w:left w:val="none" w:sz="0" w:space="0" w:color="auto"/>
            <w:bottom w:val="none" w:sz="0" w:space="0" w:color="auto"/>
            <w:right w:val="none" w:sz="0" w:space="0" w:color="auto"/>
          </w:divBdr>
        </w:div>
        <w:div w:id="1597254537">
          <w:marLeft w:val="360"/>
          <w:marRight w:val="0"/>
          <w:marTop w:val="0"/>
          <w:marBottom w:val="0"/>
          <w:divBdr>
            <w:top w:val="none" w:sz="0" w:space="0" w:color="auto"/>
            <w:left w:val="none" w:sz="0" w:space="0" w:color="auto"/>
            <w:bottom w:val="none" w:sz="0" w:space="0" w:color="auto"/>
            <w:right w:val="none" w:sz="0" w:space="0" w:color="auto"/>
          </w:divBdr>
        </w:div>
        <w:div w:id="1692682165">
          <w:marLeft w:val="360"/>
          <w:marRight w:val="0"/>
          <w:marTop w:val="0"/>
          <w:marBottom w:val="0"/>
          <w:divBdr>
            <w:top w:val="none" w:sz="0" w:space="0" w:color="auto"/>
            <w:left w:val="none" w:sz="0" w:space="0" w:color="auto"/>
            <w:bottom w:val="none" w:sz="0" w:space="0" w:color="auto"/>
            <w:right w:val="none" w:sz="0" w:space="0" w:color="auto"/>
          </w:divBdr>
        </w:div>
        <w:div w:id="1976332620">
          <w:marLeft w:val="360"/>
          <w:marRight w:val="0"/>
          <w:marTop w:val="0"/>
          <w:marBottom w:val="0"/>
          <w:divBdr>
            <w:top w:val="none" w:sz="0" w:space="0" w:color="auto"/>
            <w:left w:val="none" w:sz="0" w:space="0" w:color="auto"/>
            <w:bottom w:val="none" w:sz="0" w:space="0" w:color="auto"/>
            <w:right w:val="none" w:sz="0" w:space="0" w:color="auto"/>
          </w:divBdr>
        </w:div>
      </w:divsChild>
    </w:div>
    <w:div w:id="1766926657">
      <w:bodyDiv w:val="1"/>
      <w:marLeft w:val="0"/>
      <w:marRight w:val="0"/>
      <w:marTop w:val="0"/>
      <w:marBottom w:val="0"/>
      <w:divBdr>
        <w:top w:val="none" w:sz="0" w:space="0" w:color="auto"/>
        <w:left w:val="none" w:sz="0" w:space="0" w:color="auto"/>
        <w:bottom w:val="none" w:sz="0" w:space="0" w:color="auto"/>
        <w:right w:val="none" w:sz="0" w:space="0" w:color="auto"/>
      </w:divBdr>
    </w:div>
    <w:div w:id="1881162332">
      <w:bodyDiv w:val="1"/>
      <w:marLeft w:val="0"/>
      <w:marRight w:val="0"/>
      <w:marTop w:val="0"/>
      <w:marBottom w:val="0"/>
      <w:divBdr>
        <w:top w:val="none" w:sz="0" w:space="0" w:color="auto"/>
        <w:left w:val="none" w:sz="0" w:space="0" w:color="auto"/>
        <w:bottom w:val="none" w:sz="0" w:space="0" w:color="auto"/>
        <w:right w:val="none" w:sz="0" w:space="0" w:color="auto"/>
      </w:divBdr>
    </w:div>
    <w:div w:id="1898205692">
      <w:bodyDiv w:val="1"/>
      <w:marLeft w:val="0"/>
      <w:marRight w:val="0"/>
      <w:marTop w:val="0"/>
      <w:marBottom w:val="0"/>
      <w:divBdr>
        <w:top w:val="none" w:sz="0" w:space="0" w:color="auto"/>
        <w:left w:val="none" w:sz="0" w:space="0" w:color="auto"/>
        <w:bottom w:val="none" w:sz="0" w:space="0" w:color="auto"/>
        <w:right w:val="none" w:sz="0" w:space="0" w:color="auto"/>
      </w:divBdr>
    </w:div>
    <w:div w:id="1962030268">
      <w:bodyDiv w:val="1"/>
      <w:marLeft w:val="0"/>
      <w:marRight w:val="0"/>
      <w:marTop w:val="0"/>
      <w:marBottom w:val="0"/>
      <w:divBdr>
        <w:top w:val="none" w:sz="0" w:space="0" w:color="auto"/>
        <w:left w:val="none" w:sz="0" w:space="0" w:color="auto"/>
        <w:bottom w:val="none" w:sz="0" w:space="0" w:color="auto"/>
        <w:right w:val="none" w:sz="0" w:space="0" w:color="auto"/>
      </w:divBdr>
    </w:div>
    <w:div w:id="1984961287">
      <w:bodyDiv w:val="1"/>
      <w:marLeft w:val="0"/>
      <w:marRight w:val="0"/>
      <w:marTop w:val="0"/>
      <w:marBottom w:val="0"/>
      <w:divBdr>
        <w:top w:val="none" w:sz="0" w:space="0" w:color="auto"/>
        <w:left w:val="none" w:sz="0" w:space="0" w:color="auto"/>
        <w:bottom w:val="none" w:sz="0" w:space="0" w:color="auto"/>
        <w:right w:val="none" w:sz="0" w:space="0" w:color="auto"/>
      </w:divBdr>
    </w:div>
    <w:div w:id="2024436349">
      <w:bodyDiv w:val="1"/>
      <w:marLeft w:val="0"/>
      <w:marRight w:val="0"/>
      <w:marTop w:val="0"/>
      <w:marBottom w:val="0"/>
      <w:divBdr>
        <w:top w:val="none" w:sz="0" w:space="0" w:color="auto"/>
        <w:left w:val="none" w:sz="0" w:space="0" w:color="auto"/>
        <w:bottom w:val="none" w:sz="0" w:space="0" w:color="auto"/>
        <w:right w:val="none" w:sz="0" w:space="0" w:color="auto"/>
      </w:divBdr>
      <w:divsChild>
        <w:div w:id="1002467089">
          <w:marLeft w:val="0"/>
          <w:marRight w:val="0"/>
          <w:marTop w:val="0"/>
          <w:marBottom w:val="225"/>
          <w:divBdr>
            <w:top w:val="none" w:sz="0" w:space="0" w:color="auto"/>
            <w:left w:val="none" w:sz="0" w:space="0" w:color="auto"/>
            <w:bottom w:val="none" w:sz="0" w:space="0" w:color="auto"/>
            <w:right w:val="none" w:sz="0" w:space="0" w:color="auto"/>
          </w:divBdr>
        </w:div>
      </w:divsChild>
    </w:div>
    <w:div w:id="2041779548">
      <w:bodyDiv w:val="1"/>
      <w:marLeft w:val="0"/>
      <w:marRight w:val="0"/>
      <w:marTop w:val="0"/>
      <w:marBottom w:val="0"/>
      <w:divBdr>
        <w:top w:val="none" w:sz="0" w:space="0" w:color="auto"/>
        <w:left w:val="none" w:sz="0" w:space="0" w:color="auto"/>
        <w:bottom w:val="none" w:sz="0" w:space="0" w:color="auto"/>
        <w:right w:val="none" w:sz="0" w:space="0" w:color="auto"/>
      </w:divBdr>
    </w:div>
    <w:div w:id="2054424187">
      <w:bodyDiv w:val="1"/>
      <w:marLeft w:val="0"/>
      <w:marRight w:val="0"/>
      <w:marTop w:val="0"/>
      <w:marBottom w:val="0"/>
      <w:divBdr>
        <w:top w:val="none" w:sz="0" w:space="0" w:color="auto"/>
        <w:left w:val="none" w:sz="0" w:space="0" w:color="auto"/>
        <w:bottom w:val="none" w:sz="0" w:space="0" w:color="auto"/>
        <w:right w:val="none" w:sz="0" w:space="0" w:color="auto"/>
      </w:divBdr>
    </w:div>
    <w:div w:id="2062319429">
      <w:bodyDiv w:val="1"/>
      <w:marLeft w:val="0"/>
      <w:marRight w:val="0"/>
      <w:marTop w:val="0"/>
      <w:marBottom w:val="0"/>
      <w:divBdr>
        <w:top w:val="none" w:sz="0" w:space="0" w:color="auto"/>
        <w:left w:val="none" w:sz="0" w:space="0" w:color="auto"/>
        <w:bottom w:val="none" w:sz="0" w:space="0" w:color="auto"/>
        <w:right w:val="none" w:sz="0" w:space="0" w:color="auto"/>
      </w:divBdr>
      <w:divsChild>
        <w:div w:id="143158543">
          <w:marLeft w:val="360"/>
          <w:marRight w:val="0"/>
          <w:marTop w:val="0"/>
          <w:marBottom w:val="0"/>
          <w:divBdr>
            <w:top w:val="none" w:sz="0" w:space="0" w:color="auto"/>
            <w:left w:val="none" w:sz="0" w:space="0" w:color="auto"/>
            <w:bottom w:val="none" w:sz="0" w:space="0" w:color="auto"/>
            <w:right w:val="none" w:sz="0" w:space="0" w:color="auto"/>
          </w:divBdr>
        </w:div>
        <w:div w:id="797457668">
          <w:marLeft w:val="274"/>
          <w:marRight w:val="0"/>
          <w:marTop w:val="0"/>
          <w:marBottom w:val="0"/>
          <w:divBdr>
            <w:top w:val="none" w:sz="0" w:space="0" w:color="auto"/>
            <w:left w:val="none" w:sz="0" w:space="0" w:color="auto"/>
            <w:bottom w:val="none" w:sz="0" w:space="0" w:color="auto"/>
            <w:right w:val="none" w:sz="0" w:space="0" w:color="auto"/>
          </w:divBdr>
        </w:div>
        <w:div w:id="921064400">
          <w:marLeft w:val="360"/>
          <w:marRight w:val="0"/>
          <w:marTop w:val="0"/>
          <w:marBottom w:val="0"/>
          <w:divBdr>
            <w:top w:val="none" w:sz="0" w:space="0" w:color="auto"/>
            <w:left w:val="none" w:sz="0" w:space="0" w:color="auto"/>
            <w:bottom w:val="none" w:sz="0" w:space="0" w:color="auto"/>
            <w:right w:val="none" w:sz="0" w:space="0" w:color="auto"/>
          </w:divBdr>
        </w:div>
        <w:div w:id="1241864329">
          <w:marLeft w:val="360"/>
          <w:marRight w:val="0"/>
          <w:marTop w:val="0"/>
          <w:marBottom w:val="0"/>
          <w:divBdr>
            <w:top w:val="none" w:sz="0" w:space="0" w:color="auto"/>
            <w:left w:val="none" w:sz="0" w:space="0" w:color="auto"/>
            <w:bottom w:val="none" w:sz="0" w:space="0" w:color="auto"/>
            <w:right w:val="none" w:sz="0" w:space="0" w:color="auto"/>
          </w:divBdr>
        </w:div>
        <w:div w:id="1318919353">
          <w:marLeft w:val="360"/>
          <w:marRight w:val="0"/>
          <w:marTop w:val="0"/>
          <w:marBottom w:val="0"/>
          <w:divBdr>
            <w:top w:val="none" w:sz="0" w:space="0" w:color="auto"/>
            <w:left w:val="none" w:sz="0" w:space="0" w:color="auto"/>
            <w:bottom w:val="none" w:sz="0" w:space="0" w:color="auto"/>
            <w:right w:val="none" w:sz="0" w:space="0" w:color="auto"/>
          </w:divBdr>
        </w:div>
        <w:div w:id="1527986703">
          <w:marLeft w:val="360"/>
          <w:marRight w:val="0"/>
          <w:marTop w:val="0"/>
          <w:marBottom w:val="0"/>
          <w:divBdr>
            <w:top w:val="none" w:sz="0" w:space="0" w:color="auto"/>
            <w:left w:val="none" w:sz="0" w:space="0" w:color="auto"/>
            <w:bottom w:val="none" w:sz="0" w:space="0" w:color="auto"/>
            <w:right w:val="none" w:sz="0" w:space="0" w:color="auto"/>
          </w:divBdr>
        </w:div>
        <w:div w:id="1541893701">
          <w:marLeft w:val="360"/>
          <w:marRight w:val="0"/>
          <w:marTop w:val="0"/>
          <w:marBottom w:val="0"/>
          <w:divBdr>
            <w:top w:val="none" w:sz="0" w:space="0" w:color="auto"/>
            <w:left w:val="none" w:sz="0" w:space="0" w:color="auto"/>
            <w:bottom w:val="none" w:sz="0" w:space="0" w:color="auto"/>
            <w:right w:val="none" w:sz="0" w:space="0" w:color="auto"/>
          </w:divBdr>
        </w:div>
        <w:div w:id="1788156980">
          <w:marLeft w:val="360"/>
          <w:marRight w:val="0"/>
          <w:marTop w:val="0"/>
          <w:marBottom w:val="0"/>
          <w:divBdr>
            <w:top w:val="none" w:sz="0" w:space="0" w:color="auto"/>
            <w:left w:val="none" w:sz="0" w:space="0" w:color="auto"/>
            <w:bottom w:val="none" w:sz="0" w:space="0" w:color="auto"/>
            <w:right w:val="none" w:sz="0" w:space="0" w:color="auto"/>
          </w:divBdr>
        </w:div>
        <w:div w:id="1909996172">
          <w:marLeft w:val="360"/>
          <w:marRight w:val="0"/>
          <w:marTop w:val="0"/>
          <w:marBottom w:val="0"/>
          <w:divBdr>
            <w:top w:val="none" w:sz="0" w:space="0" w:color="auto"/>
            <w:left w:val="none" w:sz="0" w:space="0" w:color="auto"/>
            <w:bottom w:val="none" w:sz="0" w:space="0" w:color="auto"/>
            <w:right w:val="none" w:sz="0" w:space="0" w:color="auto"/>
          </w:divBdr>
        </w:div>
        <w:div w:id="1936941447">
          <w:marLeft w:val="360"/>
          <w:marRight w:val="0"/>
          <w:marTop w:val="0"/>
          <w:marBottom w:val="0"/>
          <w:divBdr>
            <w:top w:val="none" w:sz="0" w:space="0" w:color="auto"/>
            <w:left w:val="none" w:sz="0" w:space="0" w:color="auto"/>
            <w:bottom w:val="none" w:sz="0" w:space="0" w:color="auto"/>
            <w:right w:val="none" w:sz="0" w:space="0" w:color="auto"/>
          </w:divBdr>
        </w:div>
      </w:divsChild>
    </w:div>
    <w:div w:id="21027542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porterre.net/On-est-oubliees-les-femmes-antillaises-victimes-invisibles-du-chlordecone" TargetMode="External"/><Relationship Id="rId18" Type="http://schemas.openxmlformats.org/officeDocument/2006/relationships/hyperlink" Target="https://www.ohchr.org/fr/documents/thematic-reports/ahrc4953-right-clean-healthy-and-sustainable-environment-non-toxic" TargetMode="Externa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https://www2.assemblee-nationale.fr/15/autres-commissions/commissions-d-enquete-de-la-xv-eme-legislature/commission-d-enquete-sur-l-utilisation-du-chlordecone-et-du-paraquat"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reporterre.net/Chlordecone-le-cancer-de-la-prostate-reconnu-comme-maladie-professionnelle" TargetMode="External"/><Relationship Id="rId17" Type="http://schemas.openxmlformats.org/officeDocument/2006/relationships/hyperlink" Target="https://documents-dds-ny.un.org/doc/UNDOC/GEN/G22/004/49/PDF/G2200449.pdf?OpenElement" TargetMode="External"/><Relationship Id="rId25" Type="http://schemas.openxmlformats.org/officeDocument/2006/relationships/hyperlink" Target="https://twitter.com/hashtag/HearingTheUnheardHRWS?src=hashtag_click"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file:///C:\Users\SC\Documents\DROIT%20A%20L%20EAU\Nations%20Unies\CESCR\Chlordecone%20Exposure%20and%20Risk%20of%20Prostate%20Cancer%20(chlordecone-infos.fr)"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commreports.ohchr.org/TMResultsBase/DownLoadPublicCommunicationFile?gId=26511" TargetMode="External"/><Relationship Id="rId24" Type="http://schemas.openxmlformats.org/officeDocument/2006/relationships/hyperlink" Target="https://twitter.com/hashtag/HearingTheUnheardHRWS?src=hashtag_click" TargetMode="External"/><Relationship Id="rId32" Type="http://schemas.openxmlformats.org/officeDocument/2006/relationships/hyperlink" Target="https://www.linkedin.com/in/sabrinacajoly" TargetMode="External"/><Relationship Id="rId5" Type="http://schemas.openxmlformats.org/officeDocument/2006/relationships/webSettings" Target="webSettings.xml"/><Relationship Id="rId15" Type="http://schemas.openxmlformats.org/officeDocument/2006/relationships/hyperlink" Target="https://reporterre.net/On-est-oubliees-les-femmes-antillaises-victimes-invisibles-du-chlordecone" TargetMode="External"/><Relationship Id="rId23" Type="http://schemas.openxmlformats.org/officeDocument/2006/relationships/hyperlink" Target="https://www.linkedin.com/posts/sabrinacajoly_water-france-guadeloupe-activity-7064216452186152960-zdRD?utm_source=share&amp;utm_medium=member_desktop" TargetMode="External"/><Relationship Id="rId28" Type="http://schemas.openxmlformats.org/officeDocument/2006/relationships/hyperlink" Target="https://www.vie-publique.fr/rapport/281102-commission-d-enquete-sur-l-utilisation-de-l-eau-par-les-interets-prives" TargetMode="External"/><Relationship Id="rId36" Type="http://schemas.openxmlformats.org/officeDocument/2006/relationships/theme" Target="theme/theme1.xml"/><Relationship Id="rId10" Type="http://schemas.openxmlformats.org/officeDocument/2006/relationships/hyperlink" Target="https://www.ohchr.org/fr/instruments-mechanisms/instruments/convention-elimination-all-forms-discrimination-against-women" TargetMode="External"/><Relationship Id="rId19" Type="http://schemas.openxmlformats.org/officeDocument/2006/relationships/hyperlink" Target="https://www.inserm.fr/wp-content/uploads/2019-06/inserm-rapportexpositionauxpesticidesetauchlordecone-2019.pdf" TargetMode="Externa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EDAW%2FC%2FFRA%2FQ%2F9&amp;Lang=en" TargetMode="External"/><Relationship Id="rId14" Type="http://schemas.openxmlformats.org/officeDocument/2006/relationships/hyperlink" Target="https://reporterre.net/Chlordecone-le-cancer-de-la-prostate-reconnu-comme-maladie-professionnelle" TargetMode="External"/><Relationship Id="rId22" Type="http://schemas.openxmlformats.org/officeDocument/2006/relationships/image" Target="media/image3.png"/><Relationship Id="rId27" Type="http://schemas.openxmlformats.org/officeDocument/2006/relationships/hyperlink" Target="https://www.interieur.gouv.fr/Publications/Rapports-de-l-IGA/Rapports-recents/Audit-sur-l-eau-potable-en-Guadeloupe" TargetMode="External"/><Relationship Id="rId30" Type="http://schemas.openxmlformats.org/officeDocument/2006/relationships/hyperlink" Target="https://tbinternet.ohchr.org/_layouts/15/treatybodyexternal/Download.aspx?symbolno=CRC%2FC%2FFRA%2FCO%2F6-7&amp;Lang=en" TargetMode="External"/><Relationship Id="rId35" Type="http://schemas.openxmlformats.org/officeDocument/2006/relationships/fontTable" Target="fontTable.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encyclopediavirginia.org/entries/kepone-chlordecone/" TargetMode="External"/><Relationship Id="rId13" Type="http://schemas.openxmlformats.org/officeDocument/2006/relationships/hyperlink" Target="https://la1ere.francetvinfo.fr/guadeloupe/gestion-de-l-eau-la-cour-des-comptes-alerte-sur-la-situation-alarmante-des-territoires-ultramarins-1414580.html" TargetMode="External"/><Relationship Id="rId3" Type="http://schemas.openxmlformats.org/officeDocument/2006/relationships/hyperlink" Target="https://www.insee.fr/fr/statistiques/2011101?geo=DEP-971" TargetMode="External"/><Relationship Id="rId7" Type="http://schemas.openxmlformats.org/officeDocument/2006/relationships/hyperlink" Target="http://amses-martinique.com/" TargetMode="External"/><Relationship Id="rId12" Type="http://schemas.openxmlformats.org/officeDocument/2006/relationships/hyperlink" Target="https://www.defenseurdesdroits.fr/fr/rapports/2023/03/rapport-services-publics-aux-antilles-garantir-lacces-aux-droits" TargetMode="External"/><Relationship Id="rId2" Type="http://schemas.openxmlformats.org/officeDocument/2006/relationships/hyperlink" Target="https://www.anses.fr/fr/content/chlordecone-aux-antilles-les-risques-lies-a-lexposition-alimentaire" TargetMode="External"/><Relationship Id="rId16" Type="http://schemas.openxmlformats.org/officeDocument/2006/relationships/hyperlink" Target="https://www.ohchr.org/Documents/Publications/Factsheet35_Fr.pdf" TargetMode="External"/><Relationship Id="rId1" Type="http://schemas.openxmlformats.org/officeDocument/2006/relationships/hyperlink" Target="file:///C:\Users\SC\Documents\DROIT%20A%20L%20EAU\Nations%20Unies\CESCR\192286_spf00001187.pdf" TargetMode="External"/><Relationship Id="rId6" Type="http://schemas.openxmlformats.org/officeDocument/2006/relationships/hyperlink" Target="https://ehjournal.biomedcentral.com/articles/10.1186/s12940-023-00970-3" TargetMode="External"/><Relationship Id="rId11" Type="http://schemas.openxmlformats.org/officeDocument/2006/relationships/hyperlink" Target="https://www.lemonde.fr/societe/article/2023/01/14/chlordecone-l-ordonnance-de-non-lieu-n-epargne-ni-l-etat-ni-les-industriels_6157850_3224.html" TargetMode="External"/><Relationship Id="rId5" Type="http://schemas.openxmlformats.org/officeDocument/2006/relationships/hyperlink" Target="https://ehjournal.biomedcentral.com/articles/10.1186/s12940-023-00970-3" TargetMode="External"/><Relationship Id="rId15" Type="http://schemas.openxmlformats.org/officeDocument/2006/relationships/hyperlink" Target="https://la1ere.francetvinfo.fr/pourquoi-une-bouteille-d-eau-peut-couter-trois-fois-plus-cher-aux-antilles-que-dans-l-hexagone-1170589.html" TargetMode="External"/><Relationship Id="rId10" Type="http://schemas.openxmlformats.org/officeDocument/2006/relationships/hyperlink" Target="https://www.leparisien.fr/societe/pollution-au-chlordecone-aux-antilles-deux-plaintes-dassociations-jugees-irrecevables-08-02-2022-F64C3WVR3NBQ7PAFJG42YOZK2Y.php" TargetMode="External"/><Relationship Id="rId4" Type="http://schemas.openxmlformats.org/officeDocument/2006/relationships/hyperlink" Target="https://www.insee.fr/fr/statistiques/2011101?geo=DEP-972" TargetMode="External"/><Relationship Id="rId9" Type="http://schemas.openxmlformats.org/officeDocument/2006/relationships/hyperlink" Target="https://www.lemonde.fr/planete/article/2019/11/25/chlordecone-l-etat-designe-premier-responsable-par-la-commission-d-enquete-parlementaire_6020387_3244.html" TargetMode="External"/><Relationship Id="rId14" Type="http://schemas.openxmlformats.org/officeDocument/2006/relationships/hyperlink" Target="https://www.vie-publique.fr/en-bref/285781-eau-potable-dans-quelle-region-de-france-est-elle-la-plus-che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9C11B-477D-4D63-A380-C0CF39B88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3193</Words>
  <Characters>18204</Characters>
  <Application>Microsoft Office Word</Application>
  <DocSecurity>0</DocSecurity>
  <Lines>151</Lines>
  <Paragraphs>42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cajoly</dc:creator>
  <cp:keywords/>
  <dc:description/>
  <cp:lastModifiedBy>Caroline Harvey</cp:lastModifiedBy>
  <cp:revision>2</cp:revision>
  <cp:lastPrinted>2023-09-15T06:25:00Z</cp:lastPrinted>
  <dcterms:created xsi:type="dcterms:W3CDTF">2023-09-15T07:22:00Z</dcterms:created>
  <dcterms:modified xsi:type="dcterms:W3CDTF">2023-09-15T07:22:00Z</dcterms:modified>
</cp:coreProperties>
</file>