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B79" w:rsidRDefault="001A2B79">
      <w:pPr>
        <w:widowControl/>
        <w:spacing w:after="0" w:line="360" w:lineRule="auto"/>
        <w:jc w:val="left"/>
        <w:rPr>
          <w:rFonts w:ascii="Times New Roman" w:eastAsia="Times New Roman" w:hAnsi="Times New Roman" w:cs="Times New Roman"/>
          <w:b/>
          <w:sz w:val="21"/>
          <w:szCs w:val="21"/>
        </w:rPr>
      </w:pPr>
    </w:p>
    <w:p w:rsidR="001A2B79" w:rsidRDefault="001A2B79">
      <w:pPr>
        <w:widowControl/>
        <w:spacing w:after="0" w:line="360" w:lineRule="auto"/>
        <w:jc w:val="left"/>
        <w:rPr>
          <w:rFonts w:ascii="Times New Roman" w:eastAsia="Times New Roman" w:hAnsi="Times New Roman" w:cs="Times New Roman"/>
          <w:b/>
          <w:sz w:val="21"/>
          <w:szCs w:val="21"/>
        </w:rPr>
      </w:pPr>
    </w:p>
    <w:p w:rsidR="001A2B79" w:rsidRDefault="001A2B79">
      <w:pPr>
        <w:widowControl/>
        <w:spacing w:after="0" w:line="360" w:lineRule="auto"/>
        <w:jc w:val="left"/>
        <w:rPr>
          <w:rFonts w:ascii="Times New Roman" w:eastAsia="Times New Roman" w:hAnsi="Times New Roman" w:cs="Times New Roman"/>
          <w:b/>
          <w:sz w:val="21"/>
          <w:szCs w:val="21"/>
        </w:rPr>
      </w:pPr>
    </w:p>
    <w:p w:rsidR="001A2B79" w:rsidRDefault="001A2B79">
      <w:pPr>
        <w:widowControl/>
        <w:spacing w:after="0" w:line="360" w:lineRule="auto"/>
        <w:jc w:val="left"/>
        <w:rPr>
          <w:rFonts w:ascii="Times New Roman" w:eastAsia="Times New Roman" w:hAnsi="Times New Roman" w:cs="Times New Roman"/>
          <w:b/>
          <w:sz w:val="21"/>
          <w:szCs w:val="21"/>
        </w:rPr>
      </w:pPr>
    </w:p>
    <w:p w:rsidR="001A2B79" w:rsidRDefault="001A2B79">
      <w:pPr>
        <w:widowControl/>
        <w:spacing w:after="0" w:line="360" w:lineRule="auto"/>
        <w:jc w:val="left"/>
        <w:rPr>
          <w:rFonts w:ascii="Times New Roman" w:eastAsia="Times New Roman" w:hAnsi="Times New Roman" w:cs="Times New Roman"/>
          <w:b/>
          <w:sz w:val="21"/>
          <w:szCs w:val="21"/>
        </w:rPr>
      </w:pPr>
    </w:p>
    <w:p w:rsidR="001A2B79" w:rsidRDefault="001A2B79">
      <w:pPr>
        <w:widowControl/>
        <w:spacing w:after="0" w:line="360" w:lineRule="auto"/>
        <w:jc w:val="left"/>
        <w:rPr>
          <w:rFonts w:ascii="Times New Roman" w:eastAsia="Times New Roman" w:hAnsi="Times New Roman" w:cs="Times New Roman"/>
          <w:b/>
          <w:sz w:val="21"/>
          <w:szCs w:val="21"/>
        </w:rPr>
      </w:pPr>
    </w:p>
    <w:p w:rsidR="001A2B79" w:rsidRDefault="00F13B22">
      <w:pPr>
        <w:widowControl/>
        <w:spacing w:after="0" w:line="360" w:lineRule="auto"/>
        <w:jc w:val="left"/>
        <w:rPr>
          <w:rFonts w:ascii="Times New Roman" w:eastAsia="Times New Roman" w:hAnsi="Times New Roman" w:cs="Times New Roman"/>
          <w:b/>
          <w:sz w:val="21"/>
          <w:szCs w:val="21"/>
        </w:rPr>
      </w:pPr>
      <w:r>
        <w:rPr>
          <w:noProof/>
        </w:rPr>
        <mc:AlternateContent>
          <mc:Choice Requires="wps">
            <w:drawing>
              <wp:anchor distT="0" distB="0" distL="114300" distR="114300" simplePos="0" relativeHeight="251658240" behindDoc="0" locked="0" layoutInCell="1" hidden="0" allowOverlap="1">
                <wp:simplePos x="0" y="0"/>
                <wp:positionH relativeFrom="column">
                  <wp:posOffset>-76199</wp:posOffset>
                </wp:positionH>
                <wp:positionV relativeFrom="paragraph">
                  <wp:posOffset>114300</wp:posOffset>
                </wp:positionV>
                <wp:extent cx="5734755" cy="19050"/>
                <wp:effectExtent l="0" t="0" r="0" b="0"/>
                <wp:wrapNone/>
                <wp:docPr id="1" name="직선 화살표 연결선 1"/>
                <wp:cNvGraphicFramePr/>
                <a:graphic xmlns:a="http://schemas.openxmlformats.org/drawingml/2006/main">
                  <a:graphicData uri="http://schemas.microsoft.com/office/word/2010/wordprocessingShape">
                    <wps:wsp>
                      <wps:cNvCnPr/>
                      <wps:spPr>
                        <a:xfrm>
                          <a:off x="2478623" y="3780000"/>
                          <a:ext cx="5734755" cy="0"/>
                        </a:xfrm>
                        <a:prstGeom prst="straightConnector1">
                          <a:avLst/>
                        </a:prstGeom>
                        <a:noFill/>
                        <a:ln w="19050" cap="flat" cmpd="sng">
                          <a:solidFill>
                            <a:srgbClr val="BFBFBF"/>
                          </a:solidFill>
                          <a:prstDash val="solid"/>
                          <a:miter lim="800000"/>
                          <a:headEnd type="none" w="sm" len="sm"/>
                          <a:tailEnd type="none" w="sm" len="sm"/>
                        </a:ln>
                      </wps:spPr>
                      <wps:bodyPr/>
                    </wps:wsp>
                  </a:graphicData>
                </a:graphic>
              </wp:anchor>
            </w:drawing>
          </mc:Choice>
          <mc:Fallback>
            <w:pict>
              <v:shapetype w14:anchorId="3A7F89C7" id="_x0000_t32" coordsize="21600,21600" o:spt="32" o:oned="t" path="m,l21600,21600e" filled="f">
                <v:path arrowok="t" fillok="f" o:connecttype="none"/>
                <o:lock v:ext="edit" shapetype="t"/>
              </v:shapetype>
              <v:shape id="직선 화살표 연결선 1" o:spid="_x0000_s1026" type="#_x0000_t32" style="position:absolute;left:0;text-align:left;margin-left:-6pt;margin-top:9pt;width:451.55pt;height:1.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rbKEQIAAM4DAAAOAAAAZHJzL2Uyb0RvYy54bWysU82KE0EQvgu+Q9N3M5Nks4lDJgsmxoto&#10;wPUBOj09Mw39R1ebSY6KLyAIInjw5nWRfSrJvoPVPXHXn4MgJtBT3VX19fdVVc8v9lqRnfAgrSnp&#10;cJBTIgy3lTRNSV9erh/MKIHATMWUNaKkBwH0YnH/3rxzhRjZ1qpKeIIgBorOlbQNwRVZBrwVmsHA&#10;OmHQWVuvWcCtb7LKsw7RtcpGeX6eddZXzlsuAPB01TvpIuHXteDheV2DCESVFLmFtPq0buOaLeas&#10;aDxzreQnGuwfWGgmDV56C7VigZFXXv4BpSX3FmwdBtzqzNa15CJpQDXD/Dc1L1rmRNKCxQF3Wyb4&#10;f7D82W7jiaywd5QYprFFxy+vj28/k5uP749vrm/efSLHD1ffvl7Fs2GsV+egwLSl2fjTDtzGR/H7&#10;2uv4RVlkX9LR2XR2PhpTcijpeDrL8dfXW+wD4RgwmY7PppMJJRwjki+7A3EewhNhNYlGSSF4Jps2&#10;LK0x2FXrh6nebPcUAtLAxB8JkYGxa6lUaq4ypEN1D/MJ9p8znLFasYCmdqgaTJNwwCpZxZyYDb7Z&#10;LpUnO4ZT82gd/5E43vFLWLxwxaDt45Kr16dlwKFWUpc0qT7JbgWrHpuKhIPDMht8DzRSA02JEvh6&#10;0EiMA5Pq73HIRhkkFdvRNyBaW1sdUl/SOQ5Non0a8DiVP+9T9t0zXHwHAAD//wMAUEsDBBQABgAI&#10;AAAAIQD/6G7G4AAAAAkBAAAPAAAAZHJzL2Rvd25yZXYueG1sTI9PS8NAEMXvgt9hGcFbu9kgEtNs&#10;igiCaEFaBeltm538wexsyG7a1E/veLKn4fEeb36vWM+uF0ccQ+dJg1omIJAqbztqNHx+PC8yECEa&#10;sqb3hBrOGGBdXl8VJrf+RFs87mIjuIRCbjS0MQ65lKFq0Zmw9AMSe7UfnYksx0ba0Zy43PUyTZJ7&#10;6UxH/KE1Az61WH3vJqfBTj/2dfMSN3fb+eutqYca9+d3rW9v5scViIhz/A/DHz6jQ8lMBz+RDaLX&#10;sFApb4lsZHw5kD0oBeKgIVUJyLKQlwvKXwAAAP//AwBQSwECLQAUAAYACAAAACEAtoM4kv4AAADh&#10;AQAAEwAAAAAAAAAAAAAAAAAAAAAAW0NvbnRlbnRfVHlwZXNdLnhtbFBLAQItABQABgAIAAAAIQA4&#10;/SH/1gAAAJQBAAALAAAAAAAAAAAAAAAAAC8BAABfcmVscy8ucmVsc1BLAQItABQABgAIAAAAIQAu&#10;GrbKEQIAAM4DAAAOAAAAAAAAAAAAAAAAAC4CAABkcnMvZTJvRG9jLnhtbFBLAQItABQABgAIAAAA&#10;IQD/6G7G4AAAAAkBAAAPAAAAAAAAAAAAAAAAAGsEAABkcnMvZG93bnJldi54bWxQSwUGAAAAAAQA&#10;BADzAAAAeAUAAAAA&#10;" strokecolor="#bfbfbf" strokeweight="1.5pt">
                <v:stroke startarrowwidth="narrow" startarrowlength="short" endarrowwidth="narrow" endarrowlength="short" joinstyle="miter"/>
              </v:shape>
            </w:pict>
          </mc:Fallback>
        </mc:AlternateContent>
      </w:r>
    </w:p>
    <w:p w:rsidR="001A2B79" w:rsidRDefault="001A2B79">
      <w:pPr>
        <w:widowControl/>
        <w:spacing w:after="0" w:line="360" w:lineRule="auto"/>
        <w:jc w:val="center"/>
        <w:rPr>
          <w:rFonts w:ascii="Times New Roman" w:eastAsia="Times New Roman" w:hAnsi="Times New Roman" w:cs="Times New Roman"/>
          <w:b/>
          <w:sz w:val="21"/>
          <w:szCs w:val="21"/>
        </w:rPr>
      </w:pPr>
    </w:p>
    <w:p w:rsidR="001A2B79" w:rsidRDefault="001A2B79">
      <w:pPr>
        <w:widowControl/>
        <w:spacing w:after="0" w:line="360" w:lineRule="auto"/>
        <w:jc w:val="center"/>
        <w:rPr>
          <w:rFonts w:ascii="Times New Roman" w:eastAsia="Times New Roman" w:hAnsi="Times New Roman" w:cs="Times New Roman"/>
          <w:b/>
          <w:sz w:val="21"/>
          <w:szCs w:val="21"/>
        </w:rPr>
      </w:pPr>
    </w:p>
    <w:p w:rsidR="001A2B79" w:rsidRDefault="001A2B79">
      <w:pPr>
        <w:widowControl/>
        <w:spacing w:after="0" w:line="360" w:lineRule="auto"/>
        <w:jc w:val="center"/>
        <w:rPr>
          <w:rFonts w:ascii="Times New Roman" w:eastAsia="Times New Roman" w:hAnsi="Times New Roman" w:cs="Times New Roman"/>
          <w:b/>
          <w:sz w:val="21"/>
          <w:szCs w:val="21"/>
        </w:rPr>
      </w:pPr>
    </w:p>
    <w:p w:rsidR="001A2B79" w:rsidRDefault="001A2B79">
      <w:pPr>
        <w:widowControl/>
        <w:spacing w:after="0" w:line="360" w:lineRule="auto"/>
        <w:jc w:val="center"/>
        <w:rPr>
          <w:rFonts w:ascii="Times New Roman" w:eastAsia="Times New Roman" w:hAnsi="Times New Roman" w:cs="Times New Roman"/>
          <w:b/>
          <w:sz w:val="21"/>
          <w:szCs w:val="21"/>
        </w:rPr>
      </w:pPr>
    </w:p>
    <w:p w:rsidR="001A2B79" w:rsidRDefault="00F13B22">
      <w:pPr>
        <w:widowControl/>
        <w:spacing w:after="0" w:line="36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UN COMMITTEE ON THE RIGHTS OF PERSONS WITH DISABILITIES</w:t>
      </w:r>
    </w:p>
    <w:p w:rsidR="001A2B79" w:rsidRDefault="001A2B79">
      <w:pPr>
        <w:widowControl/>
        <w:spacing w:after="0" w:line="360" w:lineRule="auto"/>
        <w:rPr>
          <w:rFonts w:ascii="Times New Roman" w:eastAsia="Times New Roman" w:hAnsi="Times New Roman" w:cs="Times New Roman"/>
          <w:b/>
          <w:sz w:val="21"/>
          <w:szCs w:val="21"/>
        </w:rPr>
      </w:pPr>
    </w:p>
    <w:p w:rsidR="001A2B79" w:rsidRDefault="00F13B22">
      <w:pPr>
        <w:widowControl/>
        <w:spacing w:after="0" w:line="36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16th PRE-SESSIONAL WORKING GROUP, 12-16 SEPTEMBER 2022</w:t>
      </w:r>
    </w:p>
    <w:p w:rsidR="001A2B79" w:rsidRDefault="001A2B79">
      <w:pPr>
        <w:widowControl/>
        <w:spacing w:after="0" w:line="360" w:lineRule="auto"/>
        <w:jc w:val="center"/>
        <w:rPr>
          <w:rFonts w:ascii="Times New Roman" w:eastAsia="Times New Roman" w:hAnsi="Times New Roman" w:cs="Times New Roman"/>
          <w:b/>
          <w:sz w:val="21"/>
          <w:szCs w:val="21"/>
        </w:rPr>
      </w:pPr>
    </w:p>
    <w:p w:rsidR="001A2B79" w:rsidRDefault="00F13B22">
      <w:pPr>
        <w:widowControl/>
        <w:spacing w:after="0" w:line="36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DEMOCRATIC PEOPLE</w:t>
      </w:r>
      <w:r w:rsidR="00D5152B">
        <w:rPr>
          <w:rFonts w:ascii="Times New Roman" w:eastAsia="Times New Roman" w:hAnsi="Times New Roman" w:cs="Times New Roman"/>
          <w:b/>
          <w:sz w:val="21"/>
          <w:szCs w:val="21"/>
        </w:rPr>
        <w:t>’S</w:t>
      </w:r>
      <w:r>
        <w:rPr>
          <w:rFonts w:ascii="Times New Roman" w:eastAsia="Times New Roman" w:hAnsi="Times New Roman" w:cs="Times New Roman"/>
          <w:b/>
          <w:sz w:val="21"/>
          <w:szCs w:val="21"/>
        </w:rPr>
        <w:t xml:space="preserve"> REPUBLIC OF KOREA</w:t>
      </w:r>
    </w:p>
    <w:p w:rsidR="001A2B79" w:rsidRDefault="001A2B79">
      <w:pPr>
        <w:widowControl/>
        <w:spacing w:after="0" w:line="360" w:lineRule="auto"/>
        <w:jc w:val="center"/>
        <w:rPr>
          <w:rFonts w:ascii="Times New Roman" w:eastAsia="Times New Roman" w:hAnsi="Times New Roman" w:cs="Times New Roman"/>
          <w:sz w:val="21"/>
          <w:szCs w:val="21"/>
        </w:rPr>
      </w:pPr>
    </w:p>
    <w:p w:rsidR="001A2B79" w:rsidRDefault="00F13B22">
      <w:pPr>
        <w:widowControl/>
        <w:spacing w:after="0" w:line="36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ON THE ISSUES OF DISABILITY RIGHTS IN THE DPRK</w:t>
      </w:r>
    </w:p>
    <w:p w:rsidR="001A2B79" w:rsidRDefault="00F13B22">
      <w:pPr>
        <w:widowControl/>
        <w:spacing w:after="0" w:line="36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STAKEHOLDER’S SUBMISSION</w:t>
      </w:r>
    </w:p>
    <w:p w:rsidR="001A2B79" w:rsidRDefault="001A2B79">
      <w:pPr>
        <w:widowControl/>
        <w:spacing w:after="0" w:line="360" w:lineRule="auto"/>
        <w:jc w:val="center"/>
        <w:rPr>
          <w:rFonts w:ascii="Times New Roman" w:eastAsia="Times New Roman" w:hAnsi="Times New Roman" w:cs="Times New Roman"/>
          <w:sz w:val="21"/>
          <w:szCs w:val="21"/>
        </w:rPr>
      </w:pPr>
    </w:p>
    <w:p w:rsidR="001A2B79" w:rsidRDefault="00F13B22">
      <w:pPr>
        <w:widowControl/>
        <w:spacing w:after="0" w:line="36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SUBMISSION OF HANDONG INTERNATIONAL LAW CENTRE</w:t>
      </w:r>
    </w:p>
    <w:p w:rsidR="001A2B79" w:rsidRDefault="001A2B79">
      <w:pPr>
        <w:widowControl/>
        <w:spacing w:after="0" w:line="360" w:lineRule="auto"/>
        <w:jc w:val="left"/>
        <w:rPr>
          <w:rFonts w:ascii="Times New Roman" w:eastAsia="Times New Roman" w:hAnsi="Times New Roman" w:cs="Times New Roman"/>
          <w:sz w:val="21"/>
          <w:szCs w:val="21"/>
        </w:rPr>
      </w:pPr>
    </w:p>
    <w:p w:rsidR="001A2B79" w:rsidRDefault="001A2B79">
      <w:pPr>
        <w:widowControl/>
        <w:spacing w:after="0" w:line="360" w:lineRule="auto"/>
        <w:rPr>
          <w:rFonts w:ascii="Times New Roman" w:eastAsia="Times New Roman" w:hAnsi="Times New Roman" w:cs="Times New Roman"/>
          <w:sz w:val="21"/>
          <w:szCs w:val="21"/>
        </w:rPr>
      </w:pPr>
    </w:p>
    <w:p w:rsidR="001A2B79" w:rsidRDefault="001A2B79">
      <w:pPr>
        <w:widowControl/>
        <w:spacing w:after="0" w:line="360" w:lineRule="auto"/>
        <w:rPr>
          <w:rFonts w:ascii="Times New Roman" w:eastAsia="Times New Roman" w:hAnsi="Times New Roman" w:cs="Times New Roman"/>
          <w:sz w:val="21"/>
          <w:szCs w:val="21"/>
        </w:rPr>
      </w:pPr>
    </w:p>
    <w:p w:rsidR="001A2B79" w:rsidRDefault="001A2B79">
      <w:pPr>
        <w:widowControl/>
        <w:spacing w:after="0" w:line="360" w:lineRule="auto"/>
        <w:jc w:val="center"/>
        <w:rPr>
          <w:rFonts w:ascii="Times New Roman" w:eastAsia="Times New Roman" w:hAnsi="Times New Roman" w:cs="Times New Roman"/>
          <w:sz w:val="21"/>
          <w:szCs w:val="21"/>
        </w:rPr>
      </w:pPr>
    </w:p>
    <w:p w:rsidR="001A2B79" w:rsidRDefault="00F13B22">
      <w:pPr>
        <w:widowControl/>
        <w:spacing w:after="0" w:line="36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(July 2022)</w:t>
      </w:r>
    </w:p>
    <w:p w:rsidR="001A2B79" w:rsidRDefault="00F13B22">
      <w:pPr>
        <w:widowControl/>
        <w:spacing w:after="0" w:line="360" w:lineRule="auto"/>
        <w:jc w:val="left"/>
        <w:rPr>
          <w:rFonts w:ascii="Times New Roman" w:eastAsia="Times New Roman" w:hAnsi="Times New Roman" w:cs="Times New Roman"/>
          <w:sz w:val="21"/>
          <w:szCs w:val="21"/>
        </w:rPr>
      </w:pPr>
      <w:r>
        <w:rPr>
          <w:noProof/>
        </w:rPr>
        <mc:AlternateContent>
          <mc:Choice Requires="wps">
            <w:drawing>
              <wp:anchor distT="0" distB="0" distL="114300" distR="114300" simplePos="0" relativeHeight="251659264" behindDoc="0" locked="0" layoutInCell="1" hidden="0" allowOverlap="1">
                <wp:simplePos x="0" y="0"/>
                <wp:positionH relativeFrom="column">
                  <wp:posOffset>-76199</wp:posOffset>
                </wp:positionH>
                <wp:positionV relativeFrom="paragraph">
                  <wp:posOffset>12700</wp:posOffset>
                </wp:positionV>
                <wp:extent cx="5734755" cy="19050"/>
                <wp:effectExtent l="0" t="0" r="0" b="0"/>
                <wp:wrapNone/>
                <wp:docPr id="2" name="직선 화살표 연결선 2"/>
                <wp:cNvGraphicFramePr/>
                <a:graphic xmlns:a="http://schemas.openxmlformats.org/drawingml/2006/main">
                  <a:graphicData uri="http://schemas.microsoft.com/office/word/2010/wordprocessingShape">
                    <wps:wsp>
                      <wps:cNvCnPr/>
                      <wps:spPr>
                        <a:xfrm>
                          <a:off x="2478623" y="3780000"/>
                          <a:ext cx="5734755" cy="0"/>
                        </a:xfrm>
                        <a:prstGeom prst="straightConnector1">
                          <a:avLst/>
                        </a:prstGeom>
                        <a:noFill/>
                        <a:ln w="19050" cap="flat" cmpd="sng">
                          <a:solidFill>
                            <a:srgbClr val="BFBFBF"/>
                          </a:solidFill>
                          <a:prstDash val="solid"/>
                          <a:miter lim="800000"/>
                          <a:headEnd type="none" w="sm" len="sm"/>
                          <a:tailEnd type="none" w="sm" len="sm"/>
                        </a:ln>
                      </wps:spPr>
                      <wps:bodyPr/>
                    </wps:wsp>
                  </a:graphicData>
                </a:graphic>
              </wp:anchor>
            </w:drawing>
          </mc:Choice>
          <mc:Fallback>
            <w:pict>
              <v:shape w14:anchorId="0DE4C429" id="직선 화살표 연결선 2" o:spid="_x0000_s1026" type="#_x0000_t32" style="position:absolute;left:0;text-align:left;margin-left:-6pt;margin-top:1pt;width:451.55pt;height: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AzEQIAAM4DAAAOAAAAZHJzL2Uyb0RvYy54bWysU82KE0EQvgu+Q9N3M5Nks4lDJgsmxoto&#10;wPUBOj09Mw39R1ebSY6KLyAIInjw5nWRfSrJvoPVPXHXn4MgJtBT3VX19fdVVc8v9lqRnfAgrSnp&#10;cJBTIgy3lTRNSV9erh/MKIHATMWUNaKkBwH0YnH/3rxzhRjZ1qpKeIIgBorOlbQNwRVZBrwVmsHA&#10;OmHQWVuvWcCtb7LKsw7RtcpGeX6eddZXzlsuAPB01TvpIuHXteDheV2DCESVFLmFtPq0buOaLeas&#10;aDxzreQnGuwfWGgmDV56C7VigZFXXv4BpSX3FmwdBtzqzNa15CJpQDXD/Dc1L1rmRNKCxQF3Wyb4&#10;f7D82W7jiaxKOqLEMI0tOn55fXz7mdx8fH98c33z7hM5frj69vUqno1ivToHBaYtzcafduA2Porf&#10;117HL8oie0Q8m87OR2NKDiUdT2c5/vp6i30gHAMm0/HZdDKhhGNE8mV3IM5DeCKsJtEoKQTPZNOG&#10;pTUGu2r9MNWb7Z5CQBqY+CMhMjB2LZVKzVWGdDiZD/MJ9p8znLFasYCmdqgaTJNwwCpZxZyYDb7Z&#10;LpUnO4ZT82gd/5E43vFLWLxwxaDt45Kr16dlwKFWUpc0qT7JbgWrHpuKhIPDMht8DzRSA02JEvh6&#10;0EiMA5Pq73HIRhkkFdvRNyBaW1sdUl/SOQ5Non0a8DiVP+9T9t0zXHwHAAD//wMAUEsDBBQABgAI&#10;AAAAIQAxFOAI3gAAAAcBAAAPAAAAZHJzL2Rvd25yZXYueG1sTI9PS8NAEMXvgt9hGcFbu0lRqTGT&#10;IoIgWpBWQbxts5M/mJ0N2U2b+umdnuppeLzHe7/JV5Pr1J6G0HpGSOcJKOLS25ZrhM+P59kSVIiG&#10;rek8E8KRAqyKy4vcZNYfeEP7bayVlHDIDEITY59pHcqGnAlz3xOLV/nBmShyqLUdzEHKXacXSXKn&#10;nWlZFhrT01ND5c92dAh2/LWv65e4vtlMX2911Vf0fXxHvL6aHh9ARZriOQwnfEGHQph2fmQbVIcw&#10;SxfyS0Q4HfGX92kKaodwm4Aucv2fv/gDAAD//wMAUEsBAi0AFAAGAAgAAAAhALaDOJL+AAAA4QEA&#10;ABMAAAAAAAAAAAAAAAAAAAAAAFtDb250ZW50X1R5cGVzXS54bWxQSwECLQAUAAYACAAAACEAOP0h&#10;/9YAAACUAQAACwAAAAAAAAAAAAAAAAAvAQAAX3JlbHMvLnJlbHNQSwECLQAUAAYACAAAACEAP3Eg&#10;MxECAADOAwAADgAAAAAAAAAAAAAAAAAuAgAAZHJzL2Uyb0RvYy54bWxQSwECLQAUAAYACAAAACEA&#10;MRTgCN4AAAAHAQAADwAAAAAAAAAAAAAAAABrBAAAZHJzL2Rvd25yZXYueG1sUEsFBgAAAAAEAAQA&#10;8wAAAHYFAAAAAA==&#10;" strokecolor="#bfbfbf" strokeweight="1.5pt">
                <v:stroke startarrowwidth="narrow" startarrowlength="short" endarrowwidth="narrow" endarrowlength="short" joinstyle="miter"/>
              </v:shape>
            </w:pict>
          </mc:Fallback>
        </mc:AlternateContent>
      </w:r>
    </w:p>
    <w:tbl>
      <w:tblPr>
        <w:tblStyle w:val="a5"/>
        <w:tblW w:w="9163" w:type="dxa"/>
        <w:tblInd w:w="-147" w:type="dxa"/>
        <w:tblLayout w:type="fixed"/>
        <w:tblLook w:val="0400" w:firstRow="0" w:lastRow="0" w:firstColumn="0" w:lastColumn="0" w:noHBand="0" w:noVBand="1"/>
      </w:tblPr>
      <w:tblGrid>
        <w:gridCol w:w="9163"/>
      </w:tblGrid>
      <w:tr w:rsidR="001A2B79">
        <w:tc>
          <w:tcPr>
            <w:tcW w:w="9163" w:type="dxa"/>
          </w:tcPr>
          <w:p w:rsidR="001A2B79" w:rsidRDefault="001A2B79"/>
          <w:tbl>
            <w:tblPr>
              <w:tblStyle w:val="a6"/>
              <w:tblW w:w="89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7"/>
            </w:tblGrid>
            <w:tr w:rsidR="001A2B79">
              <w:tc>
                <w:tcPr>
                  <w:tcW w:w="8937" w:type="dxa"/>
                  <w:tcBorders>
                    <w:top w:val="nil"/>
                    <w:left w:val="nil"/>
                    <w:right w:val="nil"/>
                  </w:tcBorders>
                </w:tcPr>
                <w:p w:rsidR="001A2B79" w:rsidRDefault="001A2B79">
                  <w:pPr>
                    <w:spacing w:line="360" w:lineRule="auto"/>
                    <w:jc w:val="left"/>
                    <w:rPr>
                      <w:rFonts w:ascii="Times New Roman" w:eastAsia="Times New Roman" w:hAnsi="Times New Roman" w:cs="Times New Roman"/>
                      <w:b/>
                      <w:sz w:val="21"/>
                      <w:szCs w:val="21"/>
                    </w:rPr>
                  </w:pPr>
                </w:p>
                <w:p w:rsidR="001A2B79" w:rsidRDefault="001A2B79">
                  <w:pPr>
                    <w:spacing w:line="360" w:lineRule="auto"/>
                    <w:jc w:val="left"/>
                    <w:rPr>
                      <w:rFonts w:ascii="Times New Roman" w:eastAsia="Times New Roman" w:hAnsi="Times New Roman" w:cs="Times New Roman"/>
                      <w:b/>
                      <w:sz w:val="21"/>
                      <w:szCs w:val="21"/>
                    </w:rPr>
                  </w:pPr>
                </w:p>
                <w:p w:rsidR="001A2B79" w:rsidRDefault="001A2B79">
                  <w:pPr>
                    <w:spacing w:line="360" w:lineRule="auto"/>
                    <w:jc w:val="left"/>
                    <w:rPr>
                      <w:rFonts w:ascii="Times New Roman" w:eastAsia="Times New Roman" w:hAnsi="Times New Roman" w:cs="Times New Roman"/>
                      <w:b/>
                      <w:sz w:val="21"/>
                      <w:szCs w:val="21"/>
                    </w:rPr>
                  </w:pPr>
                </w:p>
                <w:p w:rsidR="001A2B79" w:rsidRDefault="001A2B79">
                  <w:pPr>
                    <w:spacing w:line="360" w:lineRule="auto"/>
                    <w:jc w:val="left"/>
                    <w:rPr>
                      <w:rFonts w:ascii="Times New Roman" w:eastAsia="Times New Roman" w:hAnsi="Times New Roman" w:cs="Times New Roman"/>
                      <w:b/>
                      <w:sz w:val="21"/>
                      <w:szCs w:val="21"/>
                    </w:rPr>
                  </w:pPr>
                </w:p>
                <w:p w:rsidR="001A2B79" w:rsidRDefault="001A2B79">
                  <w:pPr>
                    <w:spacing w:line="360" w:lineRule="auto"/>
                    <w:jc w:val="left"/>
                    <w:rPr>
                      <w:rFonts w:ascii="Times New Roman" w:eastAsia="Times New Roman" w:hAnsi="Times New Roman" w:cs="Times New Roman"/>
                      <w:b/>
                      <w:sz w:val="21"/>
                      <w:szCs w:val="21"/>
                    </w:rPr>
                  </w:pPr>
                </w:p>
                <w:p w:rsidR="001A2B79" w:rsidRDefault="001A2B79">
                  <w:pPr>
                    <w:spacing w:line="360" w:lineRule="auto"/>
                    <w:jc w:val="left"/>
                    <w:rPr>
                      <w:rFonts w:ascii="Times New Roman" w:eastAsia="Times New Roman" w:hAnsi="Times New Roman" w:cs="Times New Roman"/>
                      <w:b/>
                      <w:sz w:val="21"/>
                      <w:szCs w:val="21"/>
                    </w:rPr>
                  </w:pPr>
                </w:p>
              </w:tc>
            </w:tr>
            <w:tr w:rsidR="001A2B79">
              <w:tc>
                <w:tcPr>
                  <w:tcW w:w="8937" w:type="dxa"/>
                </w:tcPr>
                <w:p w:rsidR="001A2B79" w:rsidRDefault="00F13B22" w:rsidP="00A640E6">
                  <w:pPr>
                    <w:spacing w:after="0" w:line="36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lastRenderedPageBreak/>
                    <w:t>SUMMARY</w:t>
                  </w:r>
                </w:p>
                <w:p w:rsidR="001A2B79" w:rsidRDefault="00F13B22">
                  <w:pPr>
                    <w:spacing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This report is submitted by the Handong International Law Centre</w:t>
                  </w:r>
                  <w:r>
                    <w:rPr>
                      <w:rFonts w:ascii="Times New Roman" w:eastAsia="Times New Roman" w:hAnsi="Times New Roman" w:cs="Times New Roman"/>
                      <w:sz w:val="21"/>
                      <w:szCs w:val="21"/>
                      <w:vertAlign w:val="superscript"/>
                    </w:rPr>
                    <w:footnoteReference w:id="1"/>
                  </w:r>
                  <w:r>
                    <w:rPr>
                      <w:rFonts w:ascii="Times New Roman" w:eastAsia="Times New Roman" w:hAnsi="Times New Roman" w:cs="Times New Roman"/>
                      <w:sz w:val="21"/>
                      <w:szCs w:val="21"/>
                    </w:rPr>
                    <w:t xml:space="preserve"> to bring deeper understanding of the rights of persons with disabil</w:t>
                  </w:r>
                  <w:r w:rsidR="00D5152B">
                    <w:rPr>
                      <w:rFonts w:ascii="Times New Roman" w:eastAsia="Times New Roman" w:hAnsi="Times New Roman" w:cs="Times New Roman"/>
                      <w:sz w:val="21"/>
                      <w:szCs w:val="21"/>
                    </w:rPr>
                    <w:t>ities in the Democratic People’s</w:t>
                  </w:r>
                  <w:bookmarkStart w:id="0" w:name="_GoBack"/>
                  <w:bookmarkEnd w:id="0"/>
                  <w:r>
                    <w:rPr>
                      <w:rFonts w:ascii="Times New Roman" w:eastAsia="Times New Roman" w:hAnsi="Times New Roman" w:cs="Times New Roman"/>
                      <w:sz w:val="21"/>
                      <w:szCs w:val="21"/>
                    </w:rPr>
                    <w:t xml:space="preserve"> Republic of Korea (DPRK) and to evaluate the efforts of the State to protect and improve the human rights and dignity of persons with disabilities as stipulated in the DPRK’s law</w:t>
                  </w:r>
                  <w:r>
                    <w:rPr>
                      <w:rFonts w:ascii="Times New Roman" w:eastAsia="Times New Roman" w:hAnsi="Times New Roman" w:cs="Times New Roman"/>
                      <w:sz w:val="21"/>
                      <w:szCs w:val="21"/>
                      <w:vertAlign w:val="superscript"/>
                    </w:rPr>
                    <w:footnoteReference w:id="2"/>
                  </w:r>
                  <w:r>
                    <w:rPr>
                      <w:rFonts w:ascii="Times New Roman" w:eastAsia="Times New Roman" w:hAnsi="Times New Roman" w:cs="Times New Roman"/>
                      <w:sz w:val="21"/>
                      <w:szCs w:val="21"/>
                    </w:rPr>
                    <w:t xml:space="preserve"> in accordance with the standard of the</w:t>
                  </w:r>
                  <w:r>
                    <w:rPr>
                      <w:rFonts w:ascii="Times New Roman" w:eastAsia="Times New Roman" w:hAnsi="Times New Roman" w:cs="Times New Roman"/>
                      <w:i/>
                      <w:sz w:val="21"/>
                      <w:szCs w:val="21"/>
                    </w:rPr>
                    <w:t xml:space="preserve"> UN Convention on the Rights of Persons with Disabilities.</w:t>
                  </w:r>
                  <w:r>
                    <w:rPr>
                      <w:rFonts w:ascii="Times New Roman" w:eastAsia="Times New Roman" w:hAnsi="Times New Roman" w:cs="Times New Roman"/>
                      <w:sz w:val="21"/>
                      <w:szCs w:val="21"/>
                      <w:vertAlign w:val="superscript"/>
                    </w:rPr>
                    <w:footnoteReference w:id="3"/>
                  </w:r>
                  <w:r>
                    <w:rPr>
                      <w:rFonts w:ascii="Times New Roman" w:eastAsia="Times New Roman" w:hAnsi="Times New Roman" w:cs="Times New Roman"/>
                      <w:sz w:val="21"/>
                      <w:szCs w:val="21"/>
                    </w:rPr>
                    <w:t xml:space="preserve"> This report will address four major issues. They are the right to equal access to healthcare and COVID-19 recovery, the right to family life, freedom of movement, and the right to education. This submission includes key inquiries, questions, and recommendations. In particular, this submission encourages the Government of the DPRK to continue striving to implement the CRPD and to establish an “</w:t>
                  </w:r>
                  <w:r>
                    <w:rPr>
                      <w:rFonts w:ascii="Times New Roman" w:eastAsia="Times New Roman" w:hAnsi="Times New Roman" w:cs="Times New Roman"/>
                      <w:b/>
                      <w:sz w:val="21"/>
                      <w:szCs w:val="21"/>
                    </w:rPr>
                    <w:t>independent national disability rights institution</w:t>
                  </w:r>
                  <w:r>
                    <w:rPr>
                      <w:rFonts w:ascii="Times New Roman" w:eastAsia="Times New Roman" w:hAnsi="Times New Roman" w:cs="Times New Roman"/>
                      <w:sz w:val="21"/>
                      <w:szCs w:val="21"/>
                    </w:rPr>
                    <w:t>” with a clear legal base, resources, and personnel in accordance with the Paris Principles.</w:t>
                  </w:r>
                  <w:r>
                    <w:rPr>
                      <w:rFonts w:ascii="Times New Roman" w:eastAsia="Times New Roman" w:hAnsi="Times New Roman" w:cs="Times New Roman"/>
                      <w:sz w:val="21"/>
                      <w:szCs w:val="21"/>
                      <w:vertAlign w:val="superscript"/>
                    </w:rPr>
                    <w:footnoteReference w:id="4"/>
                  </w:r>
                  <w:r>
                    <w:rPr>
                      <w:rFonts w:ascii="Times New Roman" w:eastAsia="Times New Roman" w:hAnsi="Times New Roman" w:cs="Times New Roman"/>
                      <w:sz w:val="21"/>
                      <w:szCs w:val="21"/>
                    </w:rPr>
                    <w:t xml:space="preserve"> The submission emphasizes the need for a National Action Plan for promoting the rights of persons with disabilities. Access to education should be granted to children with disabilities in the context of a </w:t>
                  </w:r>
                  <w:r>
                    <w:rPr>
                      <w:rFonts w:ascii="Times New Roman" w:eastAsia="Times New Roman" w:hAnsi="Times New Roman" w:cs="Times New Roman"/>
                      <w:b/>
                      <w:sz w:val="21"/>
                      <w:szCs w:val="21"/>
                    </w:rPr>
                    <w:t>barrier-free educational environment</w:t>
                  </w:r>
                  <w:r>
                    <w:rPr>
                      <w:rFonts w:ascii="Times New Roman" w:eastAsia="Times New Roman" w:hAnsi="Times New Roman" w:cs="Times New Roman"/>
                      <w:sz w:val="21"/>
                      <w:szCs w:val="21"/>
                    </w:rPr>
                    <w:t>. Accordingly, the DPRK should actively increase the number of special education teachers who are equipped to offer special education classes that meet the needs of different types of disabilities. Affirming the DPRK’s efforts to establish</w:t>
                  </w:r>
                  <w:r>
                    <w:rPr>
                      <w:rFonts w:ascii="Times New Roman" w:eastAsia="Times New Roman" w:hAnsi="Times New Roman" w:cs="Times New Roman"/>
                      <w:b/>
                      <w:sz w:val="21"/>
                      <w:szCs w:val="21"/>
                    </w:rPr>
                    <w:t xml:space="preserve"> pediatric rehabilitation centers</w:t>
                  </w:r>
                  <w:r>
                    <w:rPr>
                      <w:rFonts w:ascii="Times New Roman" w:eastAsia="Times New Roman" w:hAnsi="Times New Roman" w:cs="Times New Roman"/>
                      <w:sz w:val="21"/>
                      <w:szCs w:val="21"/>
                    </w:rPr>
                    <w:t xml:space="preserve"> for children with cerebral palsy, autism, and Down syndrome, such good practices should extend to each region and locality with properly trained medical professionals. Recognizing the DPRK’s participation in </w:t>
                  </w:r>
                  <w:r>
                    <w:rPr>
                      <w:rFonts w:ascii="Times New Roman" w:eastAsia="Times New Roman" w:hAnsi="Times New Roman" w:cs="Times New Roman"/>
                      <w:b/>
                      <w:sz w:val="21"/>
                      <w:szCs w:val="21"/>
                    </w:rPr>
                    <w:t>international disability sports</w:t>
                  </w:r>
                  <w:r>
                    <w:rPr>
                      <w:rFonts w:ascii="Times New Roman" w:eastAsia="Times New Roman" w:hAnsi="Times New Roman" w:cs="Times New Roman"/>
                      <w:sz w:val="21"/>
                      <w:szCs w:val="21"/>
                    </w:rPr>
                    <w:t xml:space="preserve">, the DPRK disability community should continue to take an active leadership role in building solidarity with the international disability community. There should be more official disaggregated data on disabilities in the DPRK, especially in light of the limited data pertaining to the COVID-19 pandemic. Considering this limited data, there is concern about the impact of COVID-19 as well as access to healthcare for vulnerable people groups, in particular those with disabilities. There should be an inquiry into vaccination statistics. Furthermore, the DPRK should provide </w:t>
                  </w:r>
                  <w:r>
                    <w:rPr>
                      <w:rFonts w:ascii="Times New Roman" w:eastAsia="Times New Roman" w:hAnsi="Times New Roman" w:cs="Times New Roman"/>
                      <w:b/>
                      <w:sz w:val="21"/>
                      <w:szCs w:val="21"/>
                    </w:rPr>
                    <w:t>access to proper healthcare</w:t>
                  </w:r>
                  <w:r>
                    <w:rPr>
                      <w:rFonts w:ascii="Times New Roman" w:eastAsia="Times New Roman" w:hAnsi="Times New Roman" w:cs="Times New Roman"/>
                      <w:sz w:val="21"/>
                      <w:szCs w:val="21"/>
                    </w:rPr>
                    <w:t xml:space="preserve"> for persons with disabilities. In working to attain these goals, the DPRK should vigorously cooperate with international agencies such as the World Health Organization (WHO), United Nations Children’s Fund (UNICEF), World Food Programme (WFP), and any other relevant international organizations and civil societies. Open and comprehensive </w:t>
                  </w:r>
                  <w:r>
                    <w:rPr>
                      <w:rFonts w:ascii="Times New Roman" w:eastAsia="Times New Roman" w:hAnsi="Times New Roman" w:cs="Times New Roman"/>
                      <w:b/>
                      <w:sz w:val="21"/>
                      <w:szCs w:val="21"/>
                    </w:rPr>
                    <w:t xml:space="preserve">international cooperation and dialogue by the State and all relevant institutions, particularly the CRPD Committee, </w:t>
                  </w:r>
                  <w:r>
                    <w:rPr>
                      <w:rFonts w:ascii="Times New Roman" w:eastAsia="Times New Roman" w:hAnsi="Times New Roman" w:cs="Times New Roman"/>
                      <w:sz w:val="21"/>
                      <w:szCs w:val="21"/>
                    </w:rPr>
                    <w:t>will bring steady improvement to the lives of persons with disabilities in the DPRK.</w:t>
                  </w:r>
                </w:p>
              </w:tc>
            </w:tr>
          </w:tbl>
          <w:p w:rsidR="001A2B79" w:rsidRDefault="001A2B79">
            <w:pPr>
              <w:spacing w:line="360" w:lineRule="auto"/>
              <w:jc w:val="left"/>
              <w:rPr>
                <w:rFonts w:ascii="Times New Roman" w:eastAsia="Times New Roman" w:hAnsi="Times New Roman" w:cs="Times New Roman"/>
                <w:b/>
                <w:sz w:val="21"/>
                <w:szCs w:val="21"/>
              </w:rPr>
            </w:pPr>
          </w:p>
        </w:tc>
      </w:tr>
    </w:tbl>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numPr>
          <w:ilvl w:val="0"/>
          <w:numId w:val="3"/>
        </w:numPr>
        <w:pBdr>
          <w:top w:val="nil"/>
          <w:left w:val="nil"/>
          <w:bottom w:val="nil"/>
          <w:right w:val="nil"/>
          <w:between w:val="nil"/>
        </w:pBdr>
        <w:spacing w:after="0" w:line="360" w:lineRule="auto"/>
        <w:jc w:val="center"/>
        <w:rPr>
          <w:color w:val="000000"/>
          <w:sz w:val="21"/>
          <w:szCs w:val="21"/>
        </w:rPr>
      </w:pPr>
      <w:r>
        <w:rPr>
          <w:rFonts w:ascii="Times New Roman" w:eastAsia="Times New Roman" w:hAnsi="Times New Roman" w:cs="Times New Roman"/>
          <w:b/>
          <w:color w:val="000000"/>
          <w:sz w:val="21"/>
          <w:szCs w:val="21"/>
        </w:rPr>
        <w:t>KEY ISSUES OF CONCERN</w:t>
      </w:r>
    </w:p>
    <w:p w:rsidR="001A2B79" w:rsidRDefault="001A2B79">
      <w:pPr>
        <w:pBdr>
          <w:top w:val="nil"/>
          <w:left w:val="nil"/>
          <w:bottom w:val="nil"/>
          <w:right w:val="nil"/>
          <w:between w:val="nil"/>
        </w:pBdr>
        <w:spacing w:after="0" w:line="360" w:lineRule="auto"/>
        <w:rPr>
          <w:rFonts w:ascii="Times New Roman" w:eastAsia="Times New Roman" w:hAnsi="Times New Roman" w:cs="Times New Roman"/>
          <w:b/>
          <w:color w:val="000000"/>
          <w:sz w:val="21"/>
          <w:szCs w:val="21"/>
        </w:rPr>
      </w:pPr>
    </w:p>
    <w:p w:rsidR="001A2B79" w:rsidRDefault="00F13B22">
      <w:pPr>
        <w:numPr>
          <w:ilvl w:val="0"/>
          <w:numId w:val="1"/>
        </w:numPr>
        <w:spacing w:after="0" w:line="360" w:lineRule="auto"/>
        <w:jc w:val="left"/>
        <w:rPr>
          <w:b/>
          <w:sz w:val="21"/>
          <w:szCs w:val="21"/>
        </w:rPr>
      </w:pPr>
      <w:r>
        <w:rPr>
          <w:rFonts w:ascii="Times New Roman" w:eastAsia="Times New Roman" w:hAnsi="Times New Roman" w:cs="Times New Roman"/>
          <w:b/>
          <w:sz w:val="21"/>
          <w:szCs w:val="21"/>
        </w:rPr>
        <w:t>Right to Equal Access to Healthcare and COVID-19 Recovery (Article 25)</w:t>
      </w:r>
    </w:p>
    <w:p w:rsidR="001A2B79" w:rsidRDefault="00F13B22">
      <w:pPr>
        <w:numPr>
          <w:ilvl w:val="1"/>
          <w:numId w:val="1"/>
        </w:numPr>
        <w:spacing w:after="0" w:line="360" w:lineRule="auto"/>
        <w:jc w:val="left"/>
        <w:rPr>
          <w:sz w:val="21"/>
          <w:szCs w:val="21"/>
        </w:rPr>
      </w:pPr>
      <w:r>
        <w:rPr>
          <w:rFonts w:ascii="Times New Roman" w:eastAsia="Times New Roman" w:hAnsi="Times New Roman" w:cs="Times New Roman"/>
          <w:sz w:val="21"/>
          <w:szCs w:val="21"/>
        </w:rPr>
        <w:t>What are the disaggregated official statistics of persons with disabilities who visit primary and emergency care compared to persons without disabilities?</w:t>
      </w:r>
    </w:p>
    <w:p w:rsidR="001A2B79" w:rsidRDefault="00F13B22">
      <w:pPr>
        <w:numPr>
          <w:ilvl w:val="1"/>
          <w:numId w:val="1"/>
        </w:numPr>
        <w:spacing w:after="0" w:line="360" w:lineRule="auto"/>
        <w:jc w:val="left"/>
      </w:pPr>
      <w:r>
        <w:rPr>
          <w:rFonts w:ascii="Times New Roman" w:eastAsia="Times New Roman" w:hAnsi="Times New Roman" w:cs="Times New Roman"/>
          <w:sz w:val="21"/>
          <w:szCs w:val="21"/>
        </w:rPr>
        <w:t xml:space="preserve">What is the availability and cost of different types of medicine and medical equipment for persons with disabilities? </w:t>
      </w:r>
    </w:p>
    <w:p w:rsidR="001A2B79" w:rsidRDefault="00F13B22">
      <w:pPr>
        <w:numPr>
          <w:ilvl w:val="1"/>
          <w:numId w:val="1"/>
        </w:num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What medical and rehabilitative care is available for persons with disabilities by region?</w:t>
      </w:r>
    </w:p>
    <w:p w:rsidR="001A2B79" w:rsidRDefault="00F13B22">
      <w:pPr>
        <w:numPr>
          <w:ilvl w:val="1"/>
          <w:numId w:val="1"/>
        </w:numPr>
        <w:spacing w:after="0" w:line="360" w:lineRule="auto"/>
        <w:jc w:val="left"/>
        <w:rPr>
          <w:sz w:val="21"/>
          <w:szCs w:val="21"/>
        </w:rPr>
      </w:pPr>
      <w:r>
        <w:rPr>
          <w:rFonts w:ascii="Times New Roman" w:eastAsia="Times New Roman" w:hAnsi="Times New Roman" w:cs="Times New Roman"/>
          <w:sz w:val="21"/>
          <w:szCs w:val="21"/>
        </w:rPr>
        <w:t>What access do elderly and disabled persons have to home-care doctors?</w:t>
      </w:r>
    </w:p>
    <w:p w:rsidR="001A2B79" w:rsidRDefault="00F13B22">
      <w:pPr>
        <w:numPr>
          <w:ilvl w:val="1"/>
          <w:numId w:val="1"/>
        </w:numPr>
        <w:spacing w:after="0" w:line="360" w:lineRule="auto"/>
        <w:jc w:val="left"/>
      </w:pPr>
      <w:r>
        <w:rPr>
          <w:rFonts w:ascii="Times New Roman" w:eastAsia="Times New Roman" w:hAnsi="Times New Roman" w:cs="Times New Roman"/>
          <w:sz w:val="21"/>
          <w:szCs w:val="21"/>
        </w:rPr>
        <w:t>What are the disaggregated official statistics for both general and COVID-19 vaccinations among persons with disabilities?</w:t>
      </w:r>
    </w:p>
    <w:p w:rsidR="001A2B79" w:rsidRDefault="00F13B22">
      <w:pPr>
        <w:numPr>
          <w:ilvl w:val="1"/>
          <w:numId w:val="1"/>
        </w:num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What are the challenges of maintaining a vaccine supply chain and vaccine administration in different localities to different people groups, in particular persons with disabilities?</w:t>
      </w:r>
    </w:p>
    <w:p w:rsidR="001A2B79" w:rsidRDefault="00F13B22">
      <w:pPr>
        <w:numPr>
          <w:ilvl w:val="1"/>
          <w:numId w:val="1"/>
        </w:num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What information is disseminated by the State to the populace about the COVID-19 pandemic both in public media and various information channels, especially addressing personal hygiene, health, prevention, and treatment?</w:t>
      </w:r>
    </w:p>
    <w:p w:rsidR="001A2B79" w:rsidRDefault="00F13B22">
      <w:pPr>
        <w:numPr>
          <w:ilvl w:val="1"/>
          <w:numId w:val="1"/>
        </w:num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What is the status of children’s hospitals and their capacity in dealing with children with disabilities, including cerebral palsy, autism, Down syndrome, and other developmental disabilities?</w:t>
      </w:r>
    </w:p>
    <w:p w:rsidR="001A2B79" w:rsidRDefault="00F13B22">
      <w:pPr>
        <w:numPr>
          <w:ilvl w:val="1"/>
          <w:numId w:val="1"/>
        </w:numPr>
        <w:spacing w:after="0" w:line="360" w:lineRule="auto"/>
        <w:jc w:val="left"/>
        <w:rPr>
          <w:sz w:val="21"/>
          <w:szCs w:val="21"/>
        </w:rPr>
      </w:pPr>
      <w:r>
        <w:rPr>
          <w:rFonts w:ascii="Times New Roman" w:eastAsia="Times New Roman" w:hAnsi="Times New Roman" w:cs="Times New Roman"/>
          <w:sz w:val="21"/>
          <w:szCs w:val="21"/>
        </w:rPr>
        <w:t>Does the DPRK follow UN disability-inclusive COVID-19 recommendations?</w:t>
      </w:r>
      <w:r>
        <w:rPr>
          <w:rFonts w:ascii="Times New Roman" w:eastAsia="Times New Roman" w:hAnsi="Times New Roman" w:cs="Times New Roman"/>
          <w:sz w:val="21"/>
          <w:szCs w:val="21"/>
          <w:vertAlign w:val="superscript"/>
        </w:rPr>
        <w:footnoteReference w:id="5"/>
      </w:r>
    </w:p>
    <w:p w:rsidR="001A2B79" w:rsidRDefault="001A2B79">
      <w:pPr>
        <w:spacing w:after="0" w:line="360" w:lineRule="auto"/>
        <w:ind w:left="624"/>
        <w:jc w:val="left"/>
        <w:rPr>
          <w:rFonts w:ascii="Times New Roman" w:eastAsia="Times New Roman" w:hAnsi="Times New Roman" w:cs="Times New Roman"/>
          <w:sz w:val="21"/>
          <w:szCs w:val="21"/>
          <w:vertAlign w:val="superscript"/>
        </w:rPr>
      </w:pPr>
    </w:p>
    <w:p w:rsidR="001A2B79" w:rsidRDefault="00F13B22">
      <w:pPr>
        <w:numPr>
          <w:ilvl w:val="0"/>
          <w:numId w:val="1"/>
        </w:numPr>
        <w:pBdr>
          <w:top w:val="nil"/>
          <w:left w:val="nil"/>
          <w:bottom w:val="nil"/>
          <w:right w:val="nil"/>
          <w:between w:val="nil"/>
        </w:pBdr>
        <w:spacing w:after="0" w:line="360" w:lineRule="auto"/>
        <w:jc w:val="left"/>
        <w:rPr>
          <w:b/>
          <w:color w:val="000000"/>
          <w:sz w:val="21"/>
          <w:szCs w:val="21"/>
        </w:rPr>
      </w:pPr>
      <w:r>
        <w:rPr>
          <w:rFonts w:ascii="Times New Roman" w:eastAsia="Times New Roman" w:hAnsi="Times New Roman" w:cs="Times New Roman"/>
          <w:b/>
          <w:color w:val="000000"/>
          <w:sz w:val="21"/>
          <w:szCs w:val="21"/>
        </w:rPr>
        <w:t>Right to Family Life (Article 23)</w:t>
      </w:r>
    </w:p>
    <w:p w:rsidR="001A2B79" w:rsidRDefault="00F13B22">
      <w:pPr>
        <w:numPr>
          <w:ilvl w:val="0"/>
          <w:numId w:val="2"/>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is the legal basis of family separation for persons with disabilities?</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is the percentage of married women with disabilities among women with disabilities?</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is the percentage of women with disabilities who gave birth to children?</w:t>
      </w:r>
    </w:p>
    <w:p w:rsidR="001A2B79" w:rsidRDefault="001A2B79">
      <w:pPr>
        <w:pBdr>
          <w:top w:val="nil"/>
          <w:left w:val="nil"/>
          <w:bottom w:val="nil"/>
          <w:right w:val="nil"/>
          <w:between w:val="nil"/>
        </w:pBdr>
        <w:spacing w:after="0" w:line="360" w:lineRule="auto"/>
        <w:ind w:left="624"/>
        <w:jc w:val="left"/>
        <w:rPr>
          <w:rFonts w:ascii="Times New Roman" w:eastAsia="Times New Roman" w:hAnsi="Times New Roman" w:cs="Times New Roman"/>
          <w:color w:val="000000"/>
          <w:sz w:val="21"/>
          <w:szCs w:val="21"/>
        </w:rPr>
      </w:pPr>
    </w:p>
    <w:p w:rsidR="001A2B79" w:rsidRDefault="00F13B22">
      <w:pPr>
        <w:numPr>
          <w:ilvl w:val="0"/>
          <w:numId w:val="1"/>
        </w:numPr>
        <w:pBdr>
          <w:top w:val="nil"/>
          <w:left w:val="nil"/>
          <w:bottom w:val="nil"/>
          <w:right w:val="nil"/>
          <w:between w:val="nil"/>
        </w:pBdr>
        <w:spacing w:after="0" w:line="360" w:lineRule="auto"/>
        <w:jc w:val="left"/>
        <w:rPr>
          <w:b/>
          <w:color w:val="000000"/>
          <w:sz w:val="21"/>
          <w:szCs w:val="21"/>
        </w:rPr>
      </w:pPr>
      <w:r>
        <w:rPr>
          <w:rFonts w:ascii="Times New Roman" w:eastAsia="Times New Roman" w:hAnsi="Times New Roman" w:cs="Times New Roman"/>
          <w:b/>
          <w:color w:val="000000"/>
          <w:sz w:val="21"/>
          <w:szCs w:val="21"/>
        </w:rPr>
        <w:t>Freedom of Movement (Article 18)</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is the prevalence rate of persons with disabilities by area of residency?</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are the official statistics regarding persons with disabilities in each city and rural region?</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 xml:space="preserve">Are there special conditions for persons with disabilities to reside in the capital city of Pyongyang?  </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 xml:space="preserve">What is the </w:t>
      </w:r>
      <w:r>
        <w:rPr>
          <w:rFonts w:ascii="Times New Roman" w:eastAsia="Times New Roman" w:hAnsi="Times New Roman" w:cs="Times New Roman"/>
          <w:sz w:val="21"/>
          <w:szCs w:val="21"/>
        </w:rPr>
        <w:t>number</w:t>
      </w:r>
      <w:r>
        <w:rPr>
          <w:rFonts w:ascii="Times New Roman" w:eastAsia="Times New Roman" w:hAnsi="Times New Roman" w:cs="Times New Roman"/>
          <w:color w:val="000000"/>
          <w:sz w:val="21"/>
          <w:szCs w:val="21"/>
        </w:rPr>
        <w:t xml:space="preserve"> of persons with disabilities held in detention facilities, and do they have access to medical and rehabilitative c</w:t>
      </w:r>
      <w:r>
        <w:rPr>
          <w:rFonts w:ascii="Times New Roman" w:eastAsia="Times New Roman" w:hAnsi="Times New Roman" w:cs="Times New Roman"/>
          <w:sz w:val="21"/>
          <w:szCs w:val="21"/>
        </w:rPr>
        <w:t>are</w:t>
      </w:r>
      <w:r>
        <w:rPr>
          <w:rFonts w:ascii="Times New Roman" w:eastAsia="Times New Roman" w:hAnsi="Times New Roman" w:cs="Times New Roman"/>
          <w:color w:val="000000"/>
          <w:sz w:val="21"/>
          <w:szCs w:val="21"/>
        </w:rPr>
        <w:t>?</w:t>
      </w:r>
    </w:p>
    <w:p w:rsidR="001A2B79" w:rsidRDefault="001A2B79">
      <w:pPr>
        <w:pBdr>
          <w:top w:val="nil"/>
          <w:left w:val="nil"/>
          <w:bottom w:val="nil"/>
          <w:right w:val="nil"/>
          <w:between w:val="nil"/>
        </w:pBdr>
        <w:spacing w:after="0" w:line="360" w:lineRule="auto"/>
        <w:ind w:left="624"/>
        <w:jc w:val="left"/>
        <w:rPr>
          <w:rFonts w:ascii="Times New Roman" w:eastAsia="Times New Roman" w:hAnsi="Times New Roman" w:cs="Times New Roman"/>
          <w:color w:val="000000"/>
          <w:sz w:val="21"/>
          <w:szCs w:val="21"/>
        </w:rPr>
      </w:pPr>
    </w:p>
    <w:p w:rsidR="001A2B79" w:rsidRDefault="00F13B22">
      <w:pPr>
        <w:numPr>
          <w:ilvl w:val="0"/>
          <w:numId w:val="1"/>
        </w:numPr>
        <w:pBdr>
          <w:top w:val="nil"/>
          <w:left w:val="nil"/>
          <w:bottom w:val="nil"/>
          <w:right w:val="nil"/>
          <w:between w:val="nil"/>
        </w:pBdr>
        <w:spacing w:after="0" w:line="360" w:lineRule="auto"/>
        <w:jc w:val="left"/>
        <w:rPr>
          <w:b/>
          <w:color w:val="000000"/>
          <w:sz w:val="21"/>
          <w:szCs w:val="21"/>
        </w:rPr>
      </w:pPr>
      <w:r>
        <w:rPr>
          <w:rFonts w:ascii="Times New Roman" w:eastAsia="Times New Roman" w:hAnsi="Times New Roman" w:cs="Times New Roman"/>
          <w:b/>
          <w:color w:val="000000"/>
          <w:sz w:val="21"/>
          <w:szCs w:val="21"/>
        </w:rPr>
        <w:lastRenderedPageBreak/>
        <w:t>Right to Education (Article 24)</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is the number of special education teachers for different levels of education?</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 xml:space="preserve">What kind of educational institutions and programs </w:t>
      </w:r>
      <w:r>
        <w:rPr>
          <w:rFonts w:ascii="Times New Roman" w:eastAsia="Times New Roman" w:hAnsi="Times New Roman" w:cs="Times New Roman"/>
          <w:sz w:val="21"/>
          <w:szCs w:val="21"/>
        </w:rPr>
        <w:t xml:space="preserve">(medical schools, universities, colleges with special educational departments or majors) train </w:t>
      </w:r>
      <w:r>
        <w:rPr>
          <w:rFonts w:ascii="Times New Roman" w:eastAsia="Times New Roman" w:hAnsi="Times New Roman" w:cs="Times New Roman"/>
          <w:color w:val="000000"/>
          <w:sz w:val="21"/>
          <w:szCs w:val="21"/>
        </w:rPr>
        <w:t xml:space="preserve">teachers for persons with disabilities? </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is the percentage or number of the special education schools or childcare centers for children with disabilities?</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 xml:space="preserve">What are the official statistics of persons with disabilities among students </w:t>
      </w:r>
      <w:r>
        <w:rPr>
          <w:rFonts w:ascii="Times New Roman" w:eastAsia="Times New Roman" w:hAnsi="Times New Roman" w:cs="Times New Roman"/>
          <w:sz w:val="21"/>
          <w:szCs w:val="21"/>
        </w:rPr>
        <w:t>in higher</w:t>
      </w:r>
      <w:r>
        <w:rPr>
          <w:rFonts w:ascii="Times New Roman" w:eastAsia="Times New Roman" w:hAnsi="Times New Roman" w:cs="Times New Roman"/>
          <w:color w:val="000000"/>
          <w:sz w:val="21"/>
          <w:szCs w:val="21"/>
        </w:rPr>
        <w:t xml:space="preserve"> education?</w:t>
      </w:r>
    </w:p>
    <w:p w:rsidR="001A2B79" w:rsidRDefault="00F13B22">
      <w:pPr>
        <w:numPr>
          <w:ilvl w:val="1"/>
          <w:numId w:val="1"/>
        </w:numPr>
        <w:pBdr>
          <w:top w:val="nil"/>
          <w:left w:val="nil"/>
          <w:bottom w:val="nil"/>
          <w:right w:val="nil"/>
          <w:between w:val="nil"/>
        </w:pBdr>
        <w:spacing w:after="0" w:line="360" w:lineRule="auto"/>
        <w:jc w:val="left"/>
        <w:rPr>
          <w:color w:val="000000"/>
          <w:sz w:val="21"/>
          <w:szCs w:val="21"/>
        </w:rPr>
      </w:pPr>
      <w:r>
        <w:rPr>
          <w:rFonts w:ascii="Times New Roman" w:eastAsia="Times New Roman" w:hAnsi="Times New Roman" w:cs="Times New Roman"/>
          <w:color w:val="000000"/>
          <w:sz w:val="21"/>
          <w:szCs w:val="21"/>
        </w:rPr>
        <w:t>What are the official statistics of persons with disabilities among the Communist Party members?</w:t>
      </w:r>
    </w:p>
    <w:p w:rsidR="001A2B79" w:rsidRDefault="001A2B79">
      <w:pPr>
        <w:pBdr>
          <w:top w:val="nil"/>
          <w:left w:val="nil"/>
          <w:bottom w:val="nil"/>
          <w:right w:val="nil"/>
          <w:between w:val="nil"/>
        </w:pBdr>
        <w:spacing w:after="0" w:line="360" w:lineRule="auto"/>
        <w:jc w:val="left"/>
        <w:rPr>
          <w:rFonts w:ascii="Times New Roman" w:eastAsia="Times New Roman" w:hAnsi="Times New Roman" w:cs="Times New Roman"/>
          <w:b/>
          <w:color w:val="000000"/>
          <w:sz w:val="21"/>
          <w:szCs w:val="21"/>
        </w:rPr>
      </w:pPr>
    </w:p>
    <w:p w:rsidR="001A2B79" w:rsidRPr="00A640E6" w:rsidRDefault="00F13B22">
      <w:pPr>
        <w:numPr>
          <w:ilvl w:val="0"/>
          <w:numId w:val="3"/>
        </w:numPr>
        <w:pBdr>
          <w:top w:val="nil"/>
          <w:left w:val="nil"/>
          <w:bottom w:val="nil"/>
          <w:right w:val="nil"/>
          <w:between w:val="nil"/>
        </w:pBdr>
        <w:spacing w:after="0" w:line="360" w:lineRule="auto"/>
        <w:jc w:val="center"/>
        <w:rPr>
          <w:color w:val="000000"/>
          <w:sz w:val="21"/>
          <w:szCs w:val="21"/>
        </w:rPr>
      </w:pPr>
      <w:r>
        <w:rPr>
          <w:rFonts w:ascii="Times New Roman" w:eastAsia="Times New Roman" w:hAnsi="Times New Roman" w:cs="Times New Roman"/>
          <w:b/>
          <w:color w:val="000000"/>
          <w:sz w:val="21"/>
          <w:szCs w:val="21"/>
        </w:rPr>
        <w:t>METHODOLOGY</w:t>
      </w:r>
    </w:p>
    <w:p w:rsidR="00A640E6" w:rsidRDefault="00A640E6" w:rsidP="00A640E6">
      <w:pPr>
        <w:pBdr>
          <w:top w:val="nil"/>
          <w:left w:val="nil"/>
          <w:bottom w:val="nil"/>
          <w:right w:val="nil"/>
          <w:between w:val="nil"/>
        </w:pBdr>
        <w:spacing w:after="0" w:line="360" w:lineRule="auto"/>
        <w:rPr>
          <w:color w:val="000000"/>
          <w:sz w:val="21"/>
          <w:szCs w:val="21"/>
        </w:rPr>
      </w:pPr>
    </w:p>
    <w:p w:rsidR="001A2B79" w:rsidRDefault="00F13B22">
      <w:pPr>
        <w:spacing w:after="0" w:line="360" w:lineRule="auto"/>
        <w:jc w:val="left"/>
        <w:rPr>
          <w:rFonts w:ascii="Times New Roman" w:eastAsia="Times New Roman" w:hAnsi="Times New Roman" w:cs="Times New Roman"/>
          <w:b/>
          <w:sz w:val="21"/>
          <w:szCs w:val="21"/>
        </w:rPr>
      </w:pPr>
      <w:r>
        <w:rPr>
          <w:rFonts w:ascii="Times New Roman" w:eastAsia="Times New Roman" w:hAnsi="Times New Roman" w:cs="Times New Roman"/>
          <w:sz w:val="21"/>
          <w:szCs w:val="21"/>
        </w:rPr>
        <w:t>1. This submission is based on published academic articles, reports by organizations and experts such as the UN Commission of Inquiry on North Korea (2014), the UN Special Rapporteur on the DPRK, the UN Special Rapporteur on the Rights of Persons with Disabilities (2017), the World Health Organization (WHO), the United Nations Children’s Fund (UNICEF), relevant North Korean legal instruments, and qualitative research consisting of surveys and semi-structured interviews of 104 participants who left North Korea and currently live in the Republic of Korea, the United States, and Europe. The research was implemented with the approval of the Korea National Institute for Bioethics Policy to ensure reliability and credibility.</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numPr>
          <w:ilvl w:val="0"/>
          <w:numId w:val="3"/>
        </w:numPr>
        <w:pBdr>
          <w:top w:val="nil"/>
          <w:left w:val="nil"/>
          <w:bottom w:val="nil"/>
          <w:right w:val="nil"/>
          <w:between w:val="nil"/>
        </w:pBdr>
        <w:spacing w:after="0" w:line="360" w:lineRule="auto"/>
        <w:jc w:val="center"/>
        <w:rPr>
          <w:color w:val="000000"/>
          <w:sz w:val="21"/>
          <w:szCs w:val="21"/>
        </w:rPr>
      </w:pPr>
      <w:r>
        <w:rPr>
          <w:rFonts w:ascii="Times New Roman" w:eastAsia="Times New Roman" w:hAnsi="Times New Roman" w:cs="Times New Roman"/>
          <w:b/>
          <w:color w:val="000000"/>
          <w:sz w:val="21"/>
          <w:szCs w:val="21"/>
        </w:rPr>
        <w:t>BACKGROUND AND FRAMEWORK</w:t>
      </w:r>
    </w:p>
    <w:p w:rsidR="00A640E6" w:rsidRDefault="00A640E6">
      <w:pPr>
        <w:spacing w:after="0" w:line="360" w:lineRule="auto"/>
        <w:jc w:val="left"/>
        <w:rPr>
          <w:rFonts w:ascii="Times New Roman" w:eastAsia="Times New Roman" w:hAnsi="Times New Roman" w:cs="Times New Roman"/>
          <w:b/>
          <w:sz w:val="21"/>
          <w:szCs w:val="21"/>
        </w:rPr>
      </w:pPr>
    </w:p>
    <w:p w:rsidR="001A2B79" w:rsidRDefault="00F13B22">
      <w:pPr>
        <w:spacing w:after="0" w:line="360" w:lineRule="auto"/>
        <w:jc w:val="left"/>
        <w:rPr>
          <w:rFonts w:ascii="Times New Roman" w:eastAsia="Times New Roman" w:hAnsi="Times New Roman" w:cs="Times New Roman"/>
          <w:b/>
          <w:sz w:val="21"/>
          <w:szCs w:val="21"/>
        </w:rPr>
      </w:pPr>
      <w:r>
        <w:rPr>
          <w:rFonts w:ascii="Times New Roman" w:eastAsia="Times New Roman" w:hAnsi="Times New Roman" w:cs="Times New Roman"/>
          <w:b/>
          <w:sz w:val="21"/>
          <w:szCs w:val="21"/>
        </w:rPr>
        <w:t>A. Scope of the DPRK’s International Obligations</w:t>
      </w: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2. The Democratic People’s Republic of Korea (DPRK) is a party to the following conventions related to human rights: ICCPR,</w:t>
      </w:r>
      <w:r>
        <w:rPr>
          <w:rFonts w:ascii="Times New Roman" w:eastAsia="Times New Roman" w:hAnsi="Times New Roman" w:cs="Times New Roman"/>
          <w:sz w:val="21"/>
          <w:szCs w:val="21"/>
          <w:vertAlign w:val="superscript"/>
        </w:rPr>
        <w:footnoteReference w:id="6"/>
      </w:r>
      <w:r>
        <w:rPr>
          <w:rFonts w:ascii="Times New Roman" w:eastAsia="Times New Roman" w:hAnsi="Times New Roman" w:cs="Times New Roman"/>
          <w:sz w:val="21"/>
          <w:szCs w:val="21"/>
        </w:rPr>
        <w:t xml:space="preserve"> ICESCR,</w:t>
      </w:r>
      <w:r>
        <w:rPr>
          <w:rFonts w:ascii="Times New Roman" w:eastAsia="Times New Roman" w:hAnsi="Times New Roman" w:cs="Times New Roman"/>
          <w:sz w:val="21"/>
          <w:szCs w:val="21"/>
          <w:vertAlign w:val="superscript"/>
        </w:rPr>
        <w:footnoteReference w:id="7"/>
      </w:r>
      <w:r>
        <w:rPr>
          <w:rFonts w:ascii="Times New Roman" w:eastAsia="Times New Roman" w:hAnsi="Times New Roman" w:cs="Times New Roman"/>
          <w:sz w:val="21"/>
          <w:szCs w:val="21"/>
        </w:rPr>
        <w:t xml:space="preserve"> CEDAW,</w:t>
      </w:r>
      <w:r>
        <w:rPr>
          <w:rFonts w:ascii="Times New Roman" w:eastAsia="Times New Roman" w:hAnsi="Times New Roman" w:cs="Times New Roman"/>
          <w:sz w:val="21"/>
          <w:szCs w:val="21"/>
          <w:vertAlign w:val="superscript"/>
        </w:rPr>
        <w:footnoteReference w:id="8"/>
      </w:r>
      <w:r>
        <w:rPr>
          <w:rFonts w:ascii="Times New Roman" w:eastAsia="Times New Roman" w:hAnsi="Times New Roman" w:cs="Times New Roman"/>
          <w:sz w:val="21"/>
          <w:szCs w:val="21"/>
        </w:rPr>
        <w:t xml:space="preserve"> CRC,</w:t>
      </w:r>
      <w:r>
        <w:rPr>
          <w:rFonts w:ascii="Times New Roman" w:eastAsia="Times New Roman" w:hAnsi="Times New Roman" w:cs="Times New Roman"/>
          <w:sz w:val="21"/>
          <w:szCs w:val="21"/>
          <w:vertAlign w:val="superscript"/>
        </w:rPr>
        <w:footnoteReference w:id="9"/>
      </w:r>
      <w:r>
        <w:rPr>
          <w:rFonts w:ascii="Times New Roman" w:eastAsia="Times New Roman" w:hAnsi="Times New Roman" w:cs="Times New Roman"/>
          <w:sz w:val="21"/>
          <w:szCs w:val="21"/>
        </w:rPr>
        <w:t xml:space="preserve"> CRC optional protocol,</w:t>
      </w:r>
      <w:r>
        <w:rPr>
          <w:rFonts w:ascii="Times New Roman" w:eastAsia="Times New Roman" w:hAnsi="Times New Roman" w:cs="Times New Roman"/>
          <w:sz w:val="21"/>
          <w:szCs w:val="21"/>
          <w:vertAlign w:val="superscript"/>
        </w:rPr>
        <w:footnoteReference w:id="10"/>
      </w:r>
      <w:r>
        <w:rPr>
          <w:rFonts w:ascii="Times New Roman" w:eastAsia="Times New Roman" w:hAnsi="Times New Roman" w:cs="Times New Roman"/>
          <w:sz w:val="21"/>
          <w:szCs w:val="21"/>
        </w:rPr>
        <w:t xml:space="preserve"> CRPD,</w:t>
      </w:r>
      <w:r>
        <w:rPr>
          <w:rFonts w:ascii="Times New Roman" w:eastAsia="Times New Roman" w:hAnsi="Times New Roman" w:cs="Times New Roman"/>
          <w:sz w:val="21"/>
          <w:szCs w:val="21"/>
          <w:vertAlign w:val="superscript"/>
        </w:rPr>
        <w:footnoteReference w:id="11"/>
      </w:r>
      <w:r>
        <w:rPr>
          <w:rFonts w:ascii="Times New Roman" w:eastAsia="Times New Roman" w:hAnsi="Times New Roman" w:cs="Times New Roman"/>
          <w:sz w:val="21"/>
          <w:szCs w:val="21"/>
        </w:rPr>
        <w:t xml:space="preserve"> Genocide Convention,</w:t>
      </w:r>
      <w:r>
        <w:rPr>
          <w:rFonts w:ascii="Times New Roman" w:eastAsia="Times New Roman" w:hAnsi="Times New Roman" w:cs="Times New Roman"/>
          <w:sz w:val="21"/>
          <w:szCs w:val="21"/>
          <w:vertAlign w:val="superscript"/>
        </w:rPr>
        <w:footnoteReference w:id="12"/>
      </w:r>
      <w:r>
        <w:rPr>
          <w:rFonts w:ascii="Times New Roman" w:eastAsia="Times New Roman" w:hAnsi="Times New Roman" w:cs="Times New Roman"/>
          <w:sz w:val="21"/>
          <w:szCs w:val="21"/>
        </w:rPr>
        <w:t xml:space="preserve"> Geneva Conventions and Protocol I,</w:t>
      </w:r>
      <w:r>
        <w:rPr>
          <w:rFonts w:ascii="Times New Roman" w:eastAsia="Times New Roman" w:hAnsi="Times New Roman" w:cs="Times New Roman"/>
          <w:sz w:val="21"/>
          <w:szCs w:val="21"/>
          <w:vertAlign w:val="superscript"/>
        </w:rPr>
        <w:footnoteReference w:id="13"/>
      </w:r>
      <w:r>
        <w:rPr>
          <w:rFonts w:ascii="Times New Roman" w:eastAsia="Times New Roman" w:hAnsi="Times New Roman" w:cs="Times New Roman"/>
          <w:sz w:val="21"/>
          <w:szCs w:val="21"/>
        </w:rPr>
        <w:t xml:space="preserve"> and Marrakesh Treaty for Workers with Disabilities.</w:t>
      </w:r>
      <w:r>
        <w:rPr>
          <w:rFonts w:ascii="Times New Roman" w:eastAsia="Times New Roman" w:hAnsi="Times New Roman" w:cs="Times New Roman"/>
          <w:sz w:val="21"/>
          <w:szCs w:val="21"/>
          <w:vertAlign w:val="superscript"/>
        </w:rPr>
        <w:footnoteReference w:id="14"/>
      </w: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p>
    <w:p w:rsidR="001A2B79" w:rsidRDefault="00F13B22">
      <w:pPr>
        <w:spacing w:after="0" w:line="360" w:lineRule="auto"/>
        <w:jc w:val="left"/>
        <w:rPr>
          <w:rFonts w:ascii="Times New Roman" w:eastAsia="Times New Roman" w:hAnsi="Times New Roman" w:cs="Times New Roman"/>
          <w:b/>
          <w:sz w:val="21"/>
          <w:szCs w:val="21"/>
        </w:rPr>
      </w:pPr>
      <w:r>
        <w:rPr>
          <w:rFonts w:ascii="Times New Roman" w:eastAsia="Times New Roman" w:hAnsi="Times New Roman" w:cs="Times New Roman"/>
          <w:b/>
          <w:sz w:val="21"/>
          <w:szCs w:val="21"/>
        </w:rPr>
        <w:t>B. Legislative Framework</w:t>
      </w:r>
    </w:p>
    <w:p w:rsidR="001A2B79" w:rsidRDefault="00F13B22">
      <w:pPr>
        <w:spacing w:after="0" w:line="360" w:lineRule="auto"/>
        <w:jc w:val="left"/>
        <w:rPr>
          <w:rFonts w:ascii="Times New Roman" w:eastAsia="Times New Roman" w:hAnsi="Times New Roman" w:cs="Times New Roman"/>
          <w:b/>
          <w:sz w:val="21"/>
          <w:szCs w:val="21"/>
        </w:rPr>
      </w:pPr>
      <w:r>
        <w:rPr>
          <w:rFonts w:ascii="Times New Roman" w:eastAsia="Times New Roman" w:hAnsi="Times New Roman" w:cs="Times New Roman"/>
          <w:sz w:val="21"/>
          <w:szCs w:val="21"/>
        </w:rPr>
        <w:t>3. The “Persons with Disabilities Protection Act,” adopted on June 18, 2003, is the first single Act which guarantees fair social treatment and protects the rights and interests of persons with disabilities.</w:t>
      </w:r>
      <w:r>
        <w:rPr>
          <w:rFonts w:ascii="Times New Roman" w:eastAsia="Times New Roman" w:hAnsi="Times New Roman" w:cs="Times New Roman"/>
          <w:sz w:val="21"/>
          <w:szCs w:val="21"/>
          <w:vertAlign w:val="superscript"/>
        </w:rPr>
        <w:footnoteReference w:id="15"/>
      </w:r>
    </w:p>
    <w:p w:rsidR="001A2B79" w:rsidRDefault="001A2B79">
      <w:pPr>
        <w:pBdr>
          <w:top w:val="nil"/>
          <w:left w:val="nil"/>
          <w:bottom w:val="nil"/>
          <w:right w:val="nil"/>
          <w:between w:val="nil"/>
        </w:pBdr>
        <w:spacing w:after="0" w:line="360" w:lineRule="auto"/>
        <w:ind w:left="760"/>
        <w:jc w:val="left"/>
        <w:rPr>
          <w:rFonts w:ascii="Times New Roman" w:eastAsia="Times New Roman" w:hAnsi="Times New Roman" w:cs="Times New Roman"/>
          <w:color w:val="000000"/>
          <w:sz w:val="21"/>
          <w:szCs w:val="21"/>
        </w:rPr>
      </w:pPr>
    </w:p>
    <w:p w:rsidR="001A2B79" w:rsidRDefault="00F13B22">
      <w:pPr>
        <w:spacing w:after="0" w:line="360" w:lineRule="auto"/>
        <w:jc w:val="left"/>
        <w:rPr>
          <w:rFonts w:ascii="Times New Roman" w:eastAsia="Times New Roman" w:hAnsi="Times New Roman" w:cs="Times New Roman"/>
          <w:b/>
          <w:sz w:val="21"/>
          <w:szCs w:val="21"/>
        </w:rPr>
      </w:pPr>
      <w:r>
        <w:rPr>
          <w:rFonts w:ascii="Times New Roman" w:eastAsia="Times New Roman" w:hAnsi="Times New Roman" w:cs="Times New Roman"/>
          <w:b/>
          <w:sz w:val="21"/>
          <w:szCs w:val="21"/>
        </w:rPr>
        <w:t>C. Implementation of Specific UPR Recommendations regarding CRPD ratification</w:t>
      </w: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 During the Universal Periodic Review process in May 2014, the DPRK accepted several recommendations regarding the ratification of the CRPD. In response to the recommendations, the DPRK ratified the CRPD in December 2016. </w:t>
      </w:r>
    </w:p>
    <w:p w:rsidR="001A2B79" w:rsidRDefault="001A2B79">
      <w:pPr>
        <w:spacing w:after="0" w:line="360" w:lineRule="auto"/>
        <w:jc w:val="left"/>
        <w:rPr>
          <w:rFonts w:ascii="Times New Roman" w:eastAsia="Times New Roman" w:hAnsi="Times New Roman" w:cs="Times New Roman"/>
          <w:b/>
          <w:sz w:val="21"/>
          <w:szCs w:val="21"/>
        </w:rPr>
      </w:pPr>
    </w:p>
    <w:p w:rsidR="001A2B79" w:rsidRPr="00A640E6" w:rsidRDefault="00F13B22">
      <w:pPr>
        <w:numPr>
          <w:ilvl w:val="0"/>
          <w:numId w:val="3"/>
        </w:numPr>
        <w:spacing w:after="0" w:line="360" w:lineRule="auto"/>
        <w:jc w:val="center"/>
        <w:rPr>
          <w:sz w:val="21"/>
          <w:szCs w:val="21"/>
        </w:rPr>
      </w:pPr>
      <w:r>
        <w:rPr>
          <w:rFonts w:ascii="Times New Roman" w:eastAsia="Times New Roman" w:hAnsi="Times New Roman" w:cs="Times New Roman"/>
          <w:b/>
          <w:sz w:val="21"/>
          <w:szCs w:val="21"/>
        </w:rPr>
        <w:t>RIGHT TO EQUAL ACCESS TO HEALTHCARE</w:t>
      </w:r>
    </w:p>
    <w:p w:rsidR="00A640E6" w:rsidRDefault="00A640E6" w:rsidP="00A640E6">
      <w:pPr>
        <w:spacing w:after="0" w:line="360" w:lineRule="auto"/>
        <w:rPr>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5. </w:t>
      </w:r>
      <w:r>
        <w:rPr>
          <w:rFonts w:ascii="Times New Roman" w:eastAsia="Times New Roman" w:hAnsi="Times New Roman" w:cs="Times New Roman"/>
          <w:b/>
          <w:sz w:val="21"/>
          <w:szCs w:val="21"/>
        </w:rPr>
        <w:t xml:space="preserve">Lack of statistics and status reports. </w:t>
      </w:r>
      <w:r>
        <w:rPr>
          <w:rFonts w:ascii="Times New Roman" w:eastAsia="Times New Roman" w:hAnsi="Times New Roman" w:cs="Times New Roman"/>
          <w:sz w:val="21"/>
          <w:szCs w:val="21"/>
        </w:rPr>
        <w:t>Since the beginning of the COVID-19 pandemic in 2020, there has been very limited reports and statistics provided by the DPRK concerning cases, prevention, treatment, and deaths. Although the DPRK has recently released some COVID-19-related reports, there is concern over the validity and scope of the data. Disaggregated data, specifically for persons with disabilities, is needed.</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6.</w:t>
      </w:r>
      <w:r>
        <w:rPr>
          <w:rFonts w:ascii="Times New Roman" w:eastAsia="Times New Roman" w:hAnsi="Times New Roman" w:cs="Times New Roman"/>
          <w:b/>
          <w:sz w:val="21"/>
          <w:szCs w:val="21"/>
        </w:rPr>
        <w:t xml:space="preserve"> WHO presence and operation.</w:t>
      </w:r>
      <w:r>
        <w:rPr>
          <w:rFonts w:ascii="Times New Roman" w:eastAsia="Times New Roman" w:hAnsi="Times New Roman" w:cs="Times New Roman"/>
          <w:sz w:val="21"/>
          <w:szCs w:val="21"/>
        </w:rPr>
        <w:t xml:space="preserve"> It is unclear whether WHO has had a credible and meaningful presence in the DPRK in forms and content during the pandemic. There is reasonable concern over the lack of data and evidence of any functional programs or operations by WHO concerning the DPRK throughout the pandemic period.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7.</w:t>
      </w:r>
      <w:r>
        <w:rPr>
          <w:rFonts w:ascii="Times New Roman" w:eastAsia="Times New Roman" w:hAnsi="Times New Roman" w:cs="Times New Roman"/>
          <w:b/>
          <w:sz w:val="21"/>
          <w:szCs w:val="21"/>
        </w:rPr>
        <w:t xml:space="preserve"> Accessibility to medical facilities.</w:t>
      </w:r>
      <w:r>
        <w:rPr>
          <w:rFonts w:ascii="Times New Roman" w:eastAsia="Times New Roman" w:hAnsi="Times New Roman" w:cs="Times New Roman"/>
          <w:sz w:val="21"/>
          <w:szCs w:val="21"/>
        </w:rPr>
        <w:t xml:space="preserve"> The DPRK has amended past legislation and provides free medical care to persons with disabilities. However, despite the updated laws, in a recent report, the Special Rapporteur on the Rights of Persons with Disabilities noted that persons with disabilities face discrimination and a negative perception from society, which can affect their access to proper medical facilities. More information is needed on the access that persons with disabilities have to medicine and medical facilities.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8. </w:t>
      </w:r>
      <w:r>
        <w:rPr>
          <w:rFonts w:ascii="Times New Roman" w:eastAsia="Times New Roman" w:hAnsi="Times New Roman" w:cs="Times New Roman"/>
          <w:b/>
          <w:sz w:val="21"/>
          <w:szCs w:val="21"/>
        </w:rPr>
        <w:t>Discrepancies in implementation of universal healthcare.</w:t>
      </w:r>
      <w:r>
        <w:rPr>
          <w:rFonts w:ascii="Times New Roman" w:eastAsia="Times New Roman" w:hAnsi="Times New Roman" w:cs="Times New Roman"/>
          <w:sz w:val="21"/>
          <w:szCs w:val="21"/>
        </w:rPr>
        <w:t xml:space="preserve"> While people in the DPRK enjoy universal healthcare, it appears that people are required to pay for medicine and medical equipment. This disproportionately affects low-income persons. There is a discrepancy between universal healthcare and the practice of the private purchase of medicine and medical equipment due to lack of public resources. This creates undue hardship for vulnerable people groups with less means, in particular persons with </w:t>
      </w:r>
      <w:r>
        <w:rPr>
          <w:rFonts w:ascii="Times New Roman" w:eastAsia="Times New Roman" w:hAnsi="Times New Roman" w:cs="Times New Roman"/>
          <w:sz w:val="21"/>
          <w:szCs w:val="21"/>
        </w:rPr>
        <w:lastRenderedPageBreak/>
        <w:t>disabilities.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9. </w:t>
      </w:r>
      <w:r>
        <w:rPr>
          <w:rFonts w:ascii="Times New Roman" w:eastAsia="Times New Roman" w:hAnsi="Times New Roman" w:cs="Times New Roman"/>
          <w:b/>
          <w:sz w:val="21"/>
          <w:szCs w:val="21"/>
        </w:rPr>
        <w:t>Mental and developmental disabilities.</w:t>
      </w:r>
      <w:r>
        <w:rPr>
          <w:rFonts w:ascii="Times New Roman" w:eastAsia="Times New Roman" w:hAnsi="Times New Roman" w:cs="Times New Roman"/>
          <w:sz w:val="21"/>
          <w:szCs w:val="21"/>
        </w:rPr>
        <w:t xml:space="preserve"> There is limited information from the DPRK on the current treatment of persons with mental and developmental disabilities. There is a need for further information about the role and function of Institution 49.</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10.</w:t>
      </w:r>
      <w:r>
        <w:rPr>
          <w:rFonts w:ascii="Times New Roman" w:eastAsia="Times New Roman" w:hAnsi="Times New Roman" w:cs="Times New Roman"/>
          <w:b/>
          <w:sz w:val="21"/>
          <w:szCs w:val="21"/>
        </w:rPr>
        <w:t xml:space="preserve"> Care for children with cerebral palsy. </w:t>
      </w:r>
      <w:r>
        <w:rPr>
          <w:rFonts w:ascii="Times New Roman" w:eastAsia="Times New Roman" w:hAnsi="Times New Roman" w:cs="Times New Roman"/>
          <w:sz w:val="21"/>
          <w:szCs w:val="21"/>
        </w:rPr>
        <w:t xml:space="preserve">While recognizing the growing due diligent attention to the treatment and care of children with cerebral palsy in Pyongyang, such medical attention should be extended to regional and rural areas for all children with cerebral palsy as well as other developmental disabilities such as autism and Down syndrome. Regional children’s hospitals and pediatric rehabilitation centers should be established and equipped both in resources and trained personnel to provide the necessary care. Further reports and statistics are needed concerning children with cerebral palsy, autism, Down syndrome, and other developmental disabilities. </w:t>
      </w:r>
    </w:p>
    <w:p w:rsidR="00A640E6" w:rsidRDefault="00A640E6">
      <w:pPr>
        <w:spacing w:after="0" w:line="360" w:lineRule="auto"/>
        <w:jc w:val="left"/>
        <w:rPr>
          <w:rFonts w:ascii="Times New Roman" w:eastAsia="Times New Roman" w:hAnsi="Times New Roman" w:cs="Times New Roman"/>
          <w:sz w:val="21"/>
          <w:szCs w:val="21"/>
        </w:rPr>
      </w:pPr>
    </w:p>
    <w:p w:rsidR="001A2B79" w:rsidRPr="00A640E6" w:rsidRDefault="00F13B22">
      <w:pPr>
        <w:numPr>
          <w:ilvl w:val="0"/>
          <w:numId w:val="3"/>
        </w:numPr>
        <w:pBdr>
          <w:top w:val="nil"/>
          <w:left w:val="nil"/>
          <w:bottom w:val="nil"/>
          <w:right w:val="nil"/>
          <w:between w:val="nil"/>
        </w:pBdr>
        <w:spacing w:after="0" w:line="360" w:lineRule="auto"/>
        <w:jc w:val="center"/>
        <w:rPr>
          <w:color w:val="000000"/>
          <w:sz w:val="21"/>
          <w:szCs w:val="21"/>
        </w:rPr>
      </w:pPr>
      <w:r>
        <w:rPr>
          <w:rFonts w:ascii="Times New Roman" w:eastAsia="Times New Roman" w:hAnsi="Times New Roman" w:cs="Times New Roman"/>
          <w:b/>
          <w:color w:val="000000"/>
          <w:sz w:val="21"/>
          <w:szCs w:val="21"/>
        </w:rPr>
        <w:t>RIGHT TO FAMILY LIFE</w:t>
      </w:r>
    </w:p>
    <w:p w:rsidR="00A640E6" w:rsidRDefault="00A640E6" w:rsidP="00A640E6">
      <w:pPr>
        <w:pBdr>
          <w:top w:val="nil"/>
          <w:left w:val="nil"/>
          <w:bottom w:val="nil"/>
          <w:right w:val="nil"/>
          <w:between w:val="nil"/>
        </w:pBdr>
        <w:spacing w:after="0" w:line="360" w:lineRule="auto"/>
        <w:rPr>
          <w:color w:val="000000"/>
          <w:sz w:val="21"/>
          <w:szCs w:val="21"/>
        </w:rPr>
      </w:pPr>
    </w:p>
    <w:p w:rsidR="001A2B79" w:rsidRDefault="00F13B22">
      <w:pPr>
        <w:spacing w:after="0" w:line="360" w:lineRule="auto"/>
        <w:jc w:val="left"/>
        <w:rPr>
          <w:rFonts w:ascii="Times New Roman" w:eastAsia="Times New Roman" w:hAnsi="Times New Roman" w:cs="Times New Roman"/>
          <w:b/>
          <w:sz w:val="21"/>
          <w:szCs w:val="21"/>
        </w:rPr>
      </w:pPr>
      <w:r>
        <w:rPr>
          <w:rFonts w:ascii="Times New Roman" w:eastAsia="Times New Roman" w:hAnsi="Times New Roman" w:cs="Times New Roman"/>
          <w:sz w:val="21"/>
          <w:szCs w:val="21"/>
        </w:rPr>
        <w:t xml:space="preserve">11. </w:t>
      </w:r>
      <w:r>
        <w:rPr>
          <w:rFonts w:ascii="Times" w:eastAsia="Times" w:hAnsi="Times" w:cs="Times"/>
          <w:b/>
          <w:sz w:val="21"/>
          <w:szCs w:val="21"/>
        </w:rPr>
        <w:t>North Korean Disability Law.</w:t>
      </w:r>
      <w:r>
        <w:rPr>
          <w:rFonts w:ascii="바탕" w:eastAsia="바탕" w:hAnsi="바탕" w:cs="바탕"/>
          <w:b/>
          <w:sz w:val="21"/>
          <w:szCs w:val="21"/>
        </w:rPr>
        <w:t xml:space="preserve"> </w:t>
      </w:r>
      <w:r>
        <w:rPr>
          <w:rFonts w:ascii="Times New Roman" w:eastAsia="Times New Roman" w:hAnsi="Times New Roman" w:cs="Times New Roman"/>
          <w:i/>
          <w:sz w:val="21"/>
          <w:szCs w:val="21"/>
        </w:rPr>
        <w:t>Code of Family Law of the DPRK (1990)</w:t>
      </w:r>
      <w:r>
        <w:rPr>
          <w:rFonts w:ascii="Times New Roman" w:eastAsia="Times New Roman" w:hAnsi="Times New Roman" w:cs="Times New Roman"/>
          <w:sz w:val="21"/>
          <w:szCs w:val="21"/>
        </w:rPr>
        <w:t xml:space="preserve"> recognizes a citizen’s right to marry. </w:t>
      </w:r>
      <w:r>
        <w:rPr>
          <w:rFonts w:ascii="Times New Roman" w:eastAsia="Times New Roman" w:hAnsi="Times New Roman" w:cs="Times New Roman"/>
          <w:i/>
          <w:sz w:val="21"/>
          <w:szCs w:val="21"/>
        </w:rPr>
        <w:t>The DPRK’s Persons with Disabilities Protection Act (2003)</w:t>
      </w:r>
      <w:r>
        <w:rPr>
          <w:rFonts w:ascii="Times New Roman" w:eastAsia="Times New Roman" w:hAnsi="Times New Roman" w:cs="Times New Roman"/>
          <w:sz w:val="21"/>
          <w:szCs w:val="21"/>
        </w:rPr>
        <w:t>, Art. 2 specifies State responsibility to respect persons with disabilities and to provide them rights and freedom on an equal basis with persons without disabilities. However, discriminatory practices persist against persons with disabilities in forms including but not limited to quarantine, forcible sterilization, and forcible separation due to the broad interpretation of Art. 4 which states that the State shall “promptly detect, treat, and prevent the diseases causing disability.”</w:t>
      </w:r>
      <w:r>
        <w:rPr>
          <w:rFonts w:ascii="Times New Roman" w:eastAsia="Times New Roman" w:hAnsi="Times New Roman" w:cs="Times New Roman"/>
          <w:sz w:val="21"/>
          <w:szCs w:val="21"/>
          <w:vertAlign w:val="superscript"/>
        </w:rPr>
        <w:footnoteReference w:id="16"/>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12. </w:t>
      </w:r>
      <w:r>
        <w:rPr>
          <w:rFonts w:ascii="Times New Roman" w:eastAsia="Times New Roman" w:hAnsi="Times New Roman" w:cs="Times New Roman"/>
          <w:b/>
          <w:sz w:val="21"/>
          <w:szCs w:val="21"/>
        </w:rPr>
        <w:t>Separation from family.</w:t>
      </w:r>
      <w:r>
        <w:rPr>
          <w:rFonts w:ascii="Times New Roman" w:eastAsia="Times New Roman" w:hAnsi="Times New Roman" w:cs="Times New Roman"/>
          <w:sz w:val="21"/>
          <w:szCs w:val="21"/>
        </w:rPr>
        <w:t xml:space="preserve"> As a preventive measure against the occurrence of disabilities and their exacerbation, the State enforces quarantine and forcible sterilization on both adults and children with inborn disabilities. Due to a prevailing belief that being raised by parents with disabilities is not in the best interest of the child, parents with disabilities are advised against having a child, and women with disabilities are denied access to adequate antenatal and postnatal care. When a child is born to parents with disabilities, children are often sent to institutional facilities provided by the Government, resulting in forced separation. Based on the same rationale, persons with disabilities are denied the opportunity to be adoptive parents, guardians, or trustees of children.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13. </w:t>
      </w:r>
      <w:r>
        <w:rPr>
          <w:rFonts w:ascii="Times New Roman" w:eastAsia="Times New Roman" w:hAnsi="Times New Roman" w:cs="Times New Roman"/>
          <w:b/>
          <w:sz w:val="21"/>
          <w:szCs w:val="21"/>
        </w:rPr>
        <w:t>Preferential Policy for</w:t>
      </w:r>
      <w:r>
        <w:rPr>
          <w:rFonts w:ascii="Times New Roman" w:eastAsia="Times New Roman" w:hAnsi="Times New Roman" w:cs="Times New Roman"/>
          <w:sz w:val="21"/>
          <w:szCs w:val="21"/>
        </w:rPr>
        <w:t xml:space="preserve"> </w:t>
      </w:r>
      <w:r>
        <w:rPr>
          <w:rFonts w:ascii="Times New Roman" w:eastAsia="Times New Roman" w:hAnsi="Times New Roman" w:cs="Times New Roman"/>
          <w:b/>
          <w:sz w:val="21"/>
          <w:szCs w:val="21"/>
        </w:rPr>
        <w:t xml:space="preserve">Honored Soldiers. </w:t>
      </w:r>
      <w:r>
        <w:rPr>
          <w:rFonts w:ascii="Times New Roman" w:eastAsia="Times New Roman" w:hAnsi="Times New Roman" w:cs="Times New Roman"/>
          <w:sz w:val="21"/>
          <w:szCs w:val="21"/>
        </w:rPr>
        <w:t xml:space="preserve">While the Government strongly encourages and supports </w:t>
      </w:r>
      <w:r>
        <w:rPr>
          <w:rFonts w:ascii="Times New Roman" w:eastAsia="Times New Roman" w:hAnsi="Times New Roman" w:cs="Times New Roman"/>
          <w:sz w:val="21"/>
          <w:szCs w:val="21"/>
        </w:rPr>
        <w:lastRenderedPageBreak/>
        <w:t>the marriage of persons with disabilities in the form of Preferential Policy for Honored Soldiers, only a minority of “honored soldiers” receive this benefit, as it is not intended to enhance their quality of living, but for political, public relations campaigns.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14. </w:t>
      </w:r>
      <w:r>
        <w:rPr>
          <w:rFonts w:ascii="Times New Roman" w:eastAsia="Times New Roman" w:hAnsi="Times New Roman" w:cs="Times New Roman"/>
          <w:b/>
          <w:sz w:val="21"/>
          <w:szCs w:val="21"/>
        </w:rPr>
        <w:t>Right to marry is not encouraged.</w:t>
      </w:r>
      <w:r>
        <w:rPr>
          <w:rFonts w:ascii="Times New Roman" w:eastAsia="Times New Roman" w:hAnsi="Times New Roman" w:cs="Times New Roman"/>
          <w:sz w:val="21"/>
          <w:szCs w:val="21"/>
        </w:rPr>
        <w:t xml:space="preserve"> Survey results imply that the prevalence of forced sterilization and quarantine has lessened and that persons with disabilities are increasingly seen living together with the rest of the general population. More recent testimony of refugees shows that marriages of persons with disabilities is not prohibited but still not recommended. However, discrimination based on widely accepted negative assumptions further creates barriers to the realization of the right to family life for persons with disabilities. The general public sentiment is that persons with disabilities should only marry each other. Exceptions are generally limited to those with acquired disabilities such as “honored soldiers” or those belonging to a higher socio-political caste based on the </w:t>
      </w:r>
      <w:r>
        <w:rPr>
          <w:rFonts w:ascii="Times New Roman" w:eastAsia="Times New Roman" w:hAnsi="Times New Roman" w:cs="Times New Roman"/>
          <w:i/>
          <w:sz w:val="21"/>
          <w:szCs w:val="21"/>
        </w:rPr>
        <w:t>Songbun</w:t>
      </w:r>
      <w:r>
        <w:rPr>
          <w:rFonts w:ascii="Times New Roman" w:eastAsia="Times New Roman" w:hAnsi="Times New Roman" w:cs="Times New Roman"/>
          <w:sz w:val="21"/>
          <w:szCs w:val="21"/>
        </w:rPr>
        <w:t xml:space="preserve"> system.</w:t>
      </w:r>
      <w:r>
        <w:rPr>
          <w:rFonts w:ascii="Times New Roman" w:eastAsia="Times New Roman" w:hAnsi="Times New Roman" w:cs="Times New Roman"/>
          <w:sz w:val="21"/>
          <w:szCs w:val="21"/>
          <w:vertAlign w:val="superscript"/>
        </w:rPr>
        <w:t xml:space="preserve"> </w:t>
      </w:r>
      <w:r>
        <w:rPr>
          <w:rFonts w:ascii="Times New Roman" w:eastAsia="Times New Roman" w:hAnsi="Times New Roman" w:cs="Times New Roman"/>
          <w:sz w:val="21"/>
          <w:szCs w:val="21"/>
          <w:vertAlign w:val="superscript"/>
        </w:rPr>
        <w:footnoteReference w:id="17"/>
      </w:r>
      <w:r>
        <w:rPr>
          <w:rFonts w:ascii="Times New Roman" w:eastAsia="Times New Roman" w:hAnsi="Times New Roman" w:cs="Times New Roman"/>
          <w:sz w:val="21"/>
          <w:szCs w:val="21"/>
        </w:rPr>
        <w:t xml:space="preserve"> This further marginalizes persons with intellectual or psychosocial disabilities and dwarfism.</w:t>
      </w:r>
    </w:p>
    <w:p w:rsidR="001A2B79" w:rsidRDefault="001A2B79">
      <w:pPr>
        <w:pBdr>
          <w:top w:val="nil"/>
          <w:left w:val="nil"/>
          <w:bottom w:val="nil"/>
          <w:right w:val="nil"/>
          <w:between w:val="nil"/>
        </w:pBdr>
        <w:spacing w:after="0" w:line="360" w:lineRule="auto"/>
        <w:ind w:left="760"/>
        <w:jc w:val="left"/>
        <w:rPr>
          <w:rFonts w:ascii="Times New Roman" w:eastAsia="Times New Roman" w:hAnsi="Times New Roman" w:cs="Times New Roman"/>
          <w:color w:val="000000"/>
          <w:sz w:val="21"/>
          <w:szCs w:val="21"/>
        </w:rPr>
      </w:pPr>
    </w:p>
    <w:p w:rsidR="001A2B79" w:rsidRPr="00A640E6" w:rsidRDefault="00F13B22">
      <w:pPr>
        <w:numPr>
          <w:ilvl w:val="0"/>
          <w:numId w:val="3"/>
        </w:numPr>
        <w:pBdr>
          <w:top w:val="nil"/>
          <w:left w:val="nil"/>
          <w:bottom w:val="nil"/>
          <w:right w:val="nil"/>
          <w:between w:val="nil"/>
        </w:pBdr>
        <w:spacing w:after="0" w:line="360" w:lineRule="auto"/>
        <w:ind w:left="264"/>
        <w:jc w:val="center"/>
        <w:rPr>
          <w:color w:val="000000"/>
          <w:sz w:val="21"/>
          <w:szCs w:val="21"/>
        </w:rPr>
      </w:pPr>
      <w:r>
        <w:rPr>
          <w:rFonts w:ascii="Times New Roman" w:eastAsia="Times New Roman" w:hAnsi="Times New Roman" w:cs="Times New Roman"/>
          <w:b/>
          <w:color w:val="000000"/>
          <w:sz w:val="21"/>
          <w:szCs w:val="21"/>
        </w:rPr>
        <w:t>FREEDOM OF MOVEMENT</w:t>
      </w:r>
    </w:p>
    <w:p w:rsidR="00A640E6" w:rsidRDefault="00A640E6" w:rsidP="00A640E6">
      <w:pPr>
        <w:pBdr>
          <w:top w:val="nil"/>
          <w:left w:val="nil"/>
          <w:bottom w:val="nil"/>
          <w:right w:val="nil"/>
          <w:between w:val="nil"/>
        </w:pBdr>
        <w:spacing w:after="0" w:line="360" w:lineRule="auto"/>
        <w:ind w:left="264"/>
        <w:rPr>
          <w:color w:val="000000"/>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color w:val="222222"/>
          <w:sz w:val="21"/>
          <w:szCs w:val="21"/>
        </w:rPr>
        <w:t xml:space="preserve">15. </w:t>
      </w:r>
      <w:r>
        <w:rPr>
          <w:rFonts w:ascii="Times New Roman" w:eastAsia="Times New Roman" w:hAnsi="Times New Roman" w:cs="Times New Roman"/>
          <w:b/>
          <w:color w:val="222222"/>
          <w:sz w:val="21"/>
          <w:szCs w:val="21"/>
        </w:rPr>
        <w:t>Freedom of citizens’ residence is limited.</w:t>
      </w:r>
      <w:r>
        <w:rPr>
          <w:rFonts w:ascii="Times New Roman" w:eastAsia="Times New Roman" w:hAnsi="Times New Roman" w:cs="Times New Roman"/>
          <w:color w:val="222222"/>
          <w:sz w:val="21"/>
          <w:szCs w:val="21"/>
        </w:rPr>
        <w:t xml:space="preserve"> According to the </w:t>
      </w:r>
      <w:r>
        <w:rPr>
          <w:rFonts w:ascii="Times New Roman" w:eastAsia="Times New Roman" w:hAnsi="Times New Roman" w:cs="Times New Roman"/>
          <w:sz w:val="21"/>
          <w:szCs w:val="21"/>
        </w:rPr>
        <w:t>White Paper on Human Rights in North Korea (2014)</w:t>
      </w:r>
      <w:r>
        <w:rPr>
          <w:rFonts w:ascii="Times New Roman" w:eastAsia="Times New Roman" w:hAnsi="Times New Roman" w:cs="Times New Roman"/>
          <w:color w:val="222222"/>
          <w:sz w:val="21"/>
          <w:szCs w:val="21"/>
          <w:vertAlign w:val="superscript"/>
        </w:rPr>
        <w:t xml:space="preserve"> </w:t>
      </w:r>
      <w:r>
        <w:rPr>
          <w:rFonts w:ascii="Times New Roman" w:eastAsia="Times New Roman" w:hAnsi="Times New Roman" w:cs="Times New Roman"/>
          <w:color w:val="222222"/>
          <w:sz w:val="21"/>
          <w:szCs w:val="21"/>
          <w:vertAlign w:val="superscript"/>
        </w:rPr>
        <w:footnoteReference w:id="18"/>
      </w:r>
      <w:r>
        <w:rPr>
          <w:rFonts w:ascii="Times New Roman" w:eastAsia="Times New Roman" w:hAnsi="Times New Roman" w:cs="Times New Roman"/>
          <w:color w:val="222222"/>
          <w:sz w:val="21"/>
          <w:szCs w:val="21"/>
        </w:rPr>
        <w:t xml:space="preserve"> and the testimony of interviewees, the DPRK recognizes freedom of dwelling within the Constitution. However, this is only a nominal provision, and it seems that the freedom of citizens’ residence is limited in practice. In addition, </w:t>
      </w:r>
      <w:r>
        <w:rPr>
          <w:rFonts w:ascii="Times New Roman" w:eastAsia="Times New Roman" w:hAnsi="Times New Roman" w:cs="Times New Roman"/>
          <w:sz w:val="21"/>
          <w:szCs w:val="21"/>
        </w:rPr>
        <w:t>persons with disabilities</w:t>
      </w:r>
      <w:r>
        <w:rPr>
          <w:rFonts w:ascii="Times New Roman" w:eastAsia="Times New Roman" w:hAnsi="Times New Roman" w:cs="Times New Roman"/>
          <w:color w:val="222222"/>
          <w:sz w:val="21"/>
          <w:szCs w:val="21"/>
        </w:rPr>
        <w:t xml:space="preserve"> have more limits when it comes to freedom of dwelling than citizens without disabilities. Previously,</w:t>
      </w:r>
      <w:r>
        <w:rPr>
          <w:rFonts w:ascii="Times New Roman" w:eastAsia="Times New Roman" w:hAnsi="Times New Roman" w:cs="Times New Roman"/>
          <w:sz w:val="21"/>
          <w:szCs w:val="21"/>
        </w:rPr>
        <w:t xml:space="preserve"> persons with disabilities have been expelled from Pyongyang, where residence </w:t>
      </w:r>
      <w:r>
        <w:rPr>
          <w:rFonts w:ascii="Times New Roman" w:eastAsia="Times New Roman" w:hAnsi="Times New Roman" w:cs="Times New Roman"/>
          <w:color w:val="222222"/>
          <w:sz w:val="21"/>
          <w:szCs w:val="21"/>
        </w:rPr>
        <w:t xml:space="preserve">depends on the origin of one’s family based on the </w:t>
      </w:r>
      <w:r>
        <w:rPr>
          <w:rFonts w:ascii="Times New Roman" w:eastAsia="Times New Roman" w:hAnsi="Times New Roman" w:cs="Times New Roman"/>
          <w:i/>
          <w:color w:val="222222"/>
          <w:sz w:val="21"/>
          <w:szCs w:val="21"/>
        </w:rPr>
        <w:t>Songbun</w:t>
      </w:r>
      <w:r>
        <w:rPr>
          <w:rFonts w:ascii="Times New Roman" w:eastAsia="Times New Roman" w:hAnsi="Times New Roman" w:cs="Times New Roman"/>
          <w:color w:val="222222"/>
          <w:sz w:val="21"/>
          <w:szCs w:val="21"/>
        </w:rPr>
        <w:t xml:space="preserve"> system, </w:t>
      </w:r>
      <w:r>
        <w:rPr>
          <w:rFonts w:ascii="Times New Roman" w:eastAsia="Times New Roman" w:hAnsi="Times New Roman" w:cs="Times New Roman"/>
          <w:sz w:val="21"/>
          <w:szCs w:val="21"/>
        </w:rPr>
        <w:t>and they have been isolated in restricted areas or facilities in other cities. For instance, the Government created separate residences for the blind and created a ‘dwarf village’ in order to segregate people with disabilities from society. The purpose of isolating disabled persons is mostly to prevent them from marrying and having children.</w:t>
      </w:r>
    </w:p>
    <w:p w:rsidR="001A2B79" w:rsidRDefault="001A2B79">
      <w:pPr>
        <w:spacing w:after="0" w:line="360" w:lineRule="auto"/>
        <w:jc w:val="left"/>
        <w:rPr>
          <w:rFonts w:ascii="Times New Roman" w:eastAsia="Times New Roman" w:hAnsi="Times New Roman" w:cs="Times New Roman"/>
          <w:color w:val="222222"/>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color w:val="222222"/>
          <w:sz w:val="21"/>
          <w:szCs w:val="21"/>
        </w:rPr>
        <w:t xml:space="preserve">16. </w:t>
      </w:r>
      <w:r>
        <w:rPr>
          <w:rFonts w:ascii="Times New Roman" w:eastAsia="Times New Roman" w:hAnsi="Times New Roman" w:cs="Times New Roman"/>
          <w:b/>
          <w:color w:val="222222"/>
          <w:sz w:val="21"/>
          <w:szCs w:val="21"/>
        </w:rPr>
        <w:t>Social stigma on persons with disabilities.</w:t>
      </w:r>
      <w:r>
        <w:rPr>
          <w:rFonts w:ascii="Times New Roman" w:eastAsia="Times New Roman" w:hAnsi="Times New Roman" w:cs="Times New Roman"/>
          <w:color w:val="222222"/>
          <w:sz w:val="21"/>
          <w:szCs w:val="21"/>
        </w:rPr>
        <w:t xml:space="preserve"> Families who have members with disabilities are reluctant to expose a member with disabilities to society due to social pressure</w:t>
      </w:r>
      <w:r>
        <w:rPr>
          <w:rFonts w:ascii="Times New Roman" w:eastAsia="Times New Roman" w:hAnsi="Times New Roman" w:cs="Times New Roman"/>
          <w:color w:val="000000"/>
          <w:sz w:val="21"/>
          <w:szCs w:val="21"/>
        </w:rPr>
        <w:t xml:space="preserve"> b</w:t>
      </w:r>
      <w:r>
        <w:rPr>
          <w:rFonts w:ascii="Times New Roman" w:eastAsia="Times New Roman" w:hAnsi="Times New Roman" w:cs="Times New Roman"/>
          <w:color w:val="222222"/>
          <w:sz w:val="21"/>
          <w:szCs w:val="21"/>
        </w:rPr>
        <w:t xml:space="preserve">ecause people with disabilities are discriminated against by the Government and the public, who consider disability as a disgrace. Families feel particularly ashamed of female family members with disabilities and do not like them participating in local activities. Accordingly, </w:t>
      </w:r>
      <w:r>
        <w:rPr>
          <w:rFonts w:ascii="Times New Roman" w:eastAsia="Times New Roman" w:hAnsi="Times New Roman" w:cs="Times New Roman"/>
          <w:sz w:val="21"/>
          <w:szCs w:val="21"/>
        </w:rPr>
        <w:t xml:space="preserve">women with disabilities are generally limited in their ability to engage in </w:t>
      </w:r>
      <w:r>
        <w:rPr>
          <w:rFonts w:ascii="Times New Roman" w:eastAsia="Times New Roman" w:hAnsi="Times New Roman" w:cs="Times New Roman"/>
          <w:sz w:val="21"/>
          <w:szCs w:val="21"/>
        </w:rPr>
        <w:lastRenderedPageBreak/>
        <w:t xml:space="preserve">society, education, and work and are confined at home compared to men with disabilities.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17. </w:t>
      </w:r>
      <w:r>
        <w:rPr>
          <w:rFonts w:ascii="Times New Roman" w:eastAsia="Times New Roman" w:hAnsi="Times New Roman" w:cs="Times New Roman"/>
          <w:b/>
          <w:sz w:val="21"/>
          <w:szCs w:val="21"/>
        </w:rPr>
        <w:t>Extensive infanticide is suspected</w:t>
      </w:r>
      <w:r>
        <w:rPr>
          <w:rFonts w:ascii="Times New Roman" w:eastAsia="Times New Roman" w:hAnsi="Times New Roman" w:cs="Times New Roman"/>
          <w:sz w:val="21"/>
          <w:szCs w:val="21"/>
        </w:rPr>
        <w:t>. It appears that there is a practice of infanticide of babies born with disabilities. Infants with disabilities are not receiving due diligent care and protection by parents and the medical community due to lack of resources and ability to support a child with disabilities.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18. </w:t>
      </w:r>
      <w:r>
        <w:rPr>
          <w:rFonts w:ascii="Times New Roman" w:eastAsia="Times New Roman" w:hAnsi="Times New Roman" w:cs="Times New Roman"/>
          <w:b/>
          <w:sz w:val="21"/>
          <w:szCs w:val="21"/>
        </w:rPr>
        <w:t>Disabilities in detention facilities.</w:t>
      </w:r>
      <w:r>
        <w:rPr>
          <w:rFonts w:ascii="Times New Roman" w:eastAsia="Times New Roman" w:hAnsi="Times New Roman" w:cs="Times New Roman"/>
          <w:sz w:val="21"/>
          <w:szCs w:val="21"/>
        </w:rPr>
        <w:t xml:space="preserve"> The DPRK’s detention facilities are sites where severe human rights abuses occur including cruelties of violence, torture, and forced labor in extremely poor conditions. Inmates suffer torture and intense forced labor without exception, even if they suffer from serious disabilities. Also, numerous people have become physically or mentally disabled in the detention camps due to the severe human rights conditions and the lack of proper medical treatment. Furthermore, women detainees with disabilities are more likely to be exposed to sexual abuse in detention camps</w:t>
      </w:r>
      <w:r>
        <w:rPr>
          <w:rFonts w:ascii="Times New Roman" w:eastAsia="Times New Roman" w:hAnsi="Times New Roman" w:cs="Times New Roman"/>
          <w:i/>
          <w:sz w:val="21"/>
          <w:szCs w:val="21"/>
        </w:rPr>
        <w:t xml:space="preserve">. </w:t>
      </w:r>
      <w:r>
        <w:rPr>
          <w:rFonts w:ascii="Times New Roman" w:eastAsia="Times New Roman" w:hAnsi="Times New Roman" w:cs="Times New Roman"/>
          <w:sz w:val="21"/>
          <w:szCs w:val="21"/>
        </w:rPr>
        <w:t>Incidentally, there are no independent monitoring agencies for persons with disabilities in detention facilities.</w:t>
      </w:r>
    </w:p>
    <w:p w:rsidR="001A2B79" w:rsidRDefault="001A2B79">
      <w:pPr>
        <w:spacing w:after="0" w:line="360" w:lineRule="auto"/>
        <w:jc w:val="left"/>
        <w:rPr>
          <w:rFonts w:ascii="Times New Roman" w:eastAsia="Times New Roman" w:hAnsi="Times New Roman" w:cs="Times New Roman"/>
          <w:sz w:val="21"/>
          <w:szCs w:val="21"/>
        </w:rPr>
      </w:pPr>
    </w:p>
    <w:p w:rsidR="001A2B79" w:rsidRPr="00141F4E" w:rsidRDefault="00F13B22">
      <w:pPr>
        <w:numPr>
          <w:ilvl w:val="0"/>
          <w:numId w:val="3"/>
        </w:numPr>
        <w:pBdr>
          <w:top w:val="nil"/>
          <w:left w:val="nil"/>
          <w:bottom w:val="nil"/>
          <w:right w:val="nil"/>
          <w:between w:val="nil"/>
        </w:pBdr>
        <w:spacing w:after="0" w:line="360" w:lineRule="auto"/>
        <w:ind w:left="264"/>
        <w:jc w:val="center"/>
        <w:rPr>
          <w:color w:val="000000"/>
          <w:sz w:val="21"/>
          <w:szCs w:val="21"/>
        </w:rPr>
      </w:pPr>
      <w:r>
        <w:rPr>
          <w:rFonts w:ascii="Times New Roman" w:eastAsia="Times New Roman" w:hAnsi="Times New Roman" w:cs="Times New Roman"/>
          <w:b/>
          <w:color w:val="000000"/>
          <w:sz w:val="21"/>
          <w:szCs w:val="21"/>
        </w:rPr>
        <w:t xml:space="preserve"> RIGHT TO EDUCATION AND PARTICIPATION</w:t>
      </w:r>
    </w:p>
    <w:p w:rsidR="00141F4E" w:rsidRDefault="00141F4E" w:rsidP="00141F4E">
      <w:pPr>
        <w:pBdr>
          <w:top w:val="nil"/>
          <w:left w:val="nil"/>
          <w:bottom w:val="nil"/>
          <w:right w:val="nil"/>
          <w:between w:val="nil"/>
        </w:pBdr>
        <w:spacing w:after="0" w:line="360" w:lineRule="auto"/>
        <w:ind w:left="264"/>
        <w:rPr>
          <w:color w:val="000000"/>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19. </w:t>
      </w:r>
      <w:r>
        <w:rPr>
          <w:rFonts w:ascii="Times New Roman" w:eastAsia="Times New Roman" w:hAnsi="Times New Roman" w:cs="Times New Roman"/>
          <w:b/>
          <w:sz w:val="21"/>
          <w:szCs w:val="21"/>
        </w:rPr>
        <w:t>Lack of special education teachers.</w:t>
      </w:r>
      <w:r>
        <w:rPr>
          <w:rFonts w:ascii="Times New Roman" w:eastAsia="Times New Roman" w:hAnsi="Times New Roman" w:cs="Times New Roman"/>
          <w:sz w:val="21"/>
          <w:szCs w:val="21"/>
        </w:rPr>
        <w:t xml:space="preserve"> According to the data from the Education Commission, the pupil-teacher ratio in Early Childhood Education was 19 students per teacher in the 2008 census and 18.3 students per teacher in 2012. In comparison, the pupil-teacher ratio for special education classes that offer education to persons with disabilities is not measured due to the serious lack of specialized educators for persons with disabilities. There is a lack of teachers who are trained to offer education to persons with disabilities.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20. </w:t>
      </w:r>
      <w:r>
        <w:rPr>
          <w:rFonts w:ascii="Times New Roman" w:eastAsia="Times New Roman" w:hAnsi="Times New Roman" w:cs="Times New Roman"/>
          <w:b/>
          <w:sz w:val="21"/>
          <w:szCs w:val="21"/>
        </w:rPr>
        <w:t xml:space="preserve">Lack of educational institutions. </w:t>
      </w:r>
      <w:r>
        <w:rPr>
          <w:rFonts w:ascii="Times New Roman" w:eastAsia="Times New Roman" w:hAnsi="Times New Roman" w:cs="Times New Roman"/>
          <w:sz w:val="21"/>
          <w:szCs w:val="21"/>
        </w:rPr>
        <w:t xml:space="preserve">The number of educational institutions that offer special education classes for persons with disabilities is very limited. There are public schools, but not all of them have classes for special education. The existing schools for disabilities are too few and do not fully accommodate the developmental and rehabilitative needs of children with disabilities.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21. </w:t>
      </w:r>
      <w:r>
        <w:rPr>
          <w:rFonts w:ascii="Times New Roman" w:eastAsia="Times New Roman" w:hAnsi="Times New Roman" w:cs="Times New Roman"/>
          <w:b/>
          <w:sz w:val="21"/>
          <w:szCs w:val="21"/>
        </w:rPr>
        <w:t>Mandatory education for children with disabilities.</w:t>
      </w:r>
      <w:r>
        <w:rPr>
          <w:rFonts w:ascii="Times New Roman" w:eastAsia="Times New Roman" w:hAnsi="Times New Roman" w:cs="Times New Roman"/>
          <w:sz w:val="21"/>
          <w:szCs w:val="21"/>
        </w:rPr>
        <w:t xml:space="preserve">  </w:t>
      </w:r>
      <w:r>
        <w:rPr>
          <w:rFonts w:ascii="Times New Roman" w:eastAsia="Times New Roman" w:hAnsi="Times New Roman" w:cs="Times New Roman"/>
          <w:i/>
          <w:sz w:val="21"/>
          <w:szCs w:val="21"/>
        </w:rPr>
        <w:t xml:space="preserve">The Persons with Disabilities Protection Act of the DPRK (2013) </w:t>
      </w:r>
      <w:r>
        <w:rPr>
          <w:rFonts w:ascii="Times New Roman" w:eastAsia="Times New Roman" w:hAnsi="Times New Roman" w:cs="Times New Roman"/>
          <w:sz w:val="21"/>
          <w:szCs w:val="21"/>
        </w:rPr>
        <w:t xml:space="preserve">Art. 17 prohibits the exclusion of persons with physical disabilities or mental disabilities from compulsory education. Nevertheless, those with developmental and psychosocial disabilities are not given a fair opportunity to their rights to education. Twelve years of compulsory primary education and secondary education is only guaranteed for those who have certain physical disabilities such as visual, hearing, or language disabilities. The DPRK has established eleven special education schools: eight schools for those who have hearing impairments and three schools for those with visual disabilities.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22. </w:t>
      </w:r>
      <w:r>
        <w:rPr>
          <w:rFonts w:ascii="Times New Roman" w:eastAsia="Times New Roman" w:hAnsi="Times New Roman" w:cs="Times New Roman"/>
          <w:b/>
          <w:sz w:val="21"/>
          <w:szCs w:val="21"/>
        </w:rPr>
        <w:t>Access to educational services.</w:t>
      </w:r>
      <w:r>
        <w:rPr>
          <w:rFonts w:ascii="Times New Roman" w:eastAsia="Times New Roman" w:hAnsi="Times New Roman" w:cs="Times New Roman"/>
          <w:sz w:val="21"/>
          <w:szCs w:val="21"/>
        </w:rPr>
        <w:t xml:space="preserve"> </w:t>
      </w:r>
      <w:r>
        <w:rPr>
          <w:rFonts w:ascii="Times New Roman" w:eastAsia="Times New Roman" w:hAnsi="Times New Roman" w:cs="Times New Roman"/>
          <w:i/>
          <w:sz w:val="21"/>
          <w:szCs w:val="21"/>
        </w:rPr>
        <w:t xml:space="preserve">The Persons with Disabilities Protection Act of the DPRK (2013) </w:t>
      </w:r>
      <w:r>
        <w:rPr>
          <w:rFonts w:ascii="Times New Roman" w:eastAsia="Times New Roman" w:hAnsi="Times New Roman" w:cs="Times New Roman"/>
          <w:sz w:val="21"/>
          <w:szCs w:val="21"/>
        </w:rPr>
        <w:t xml:space="preserve">Art. 19 states that a special education class, sponsored by the State, must be organized and operated in a general </w:t>
      </w:r>
      <w:r>
        <w:rPr>
          <w:rFonts w:ascii="Times New Roman" w:eastAsia="Times New Roman" w:hAnsi="Times New Roman" w:cs="Times New Roman"/>
          <w:sz w:val="21"/>
          <w:szCs w:val="21"/>
        </w:rPr>
        <w:lastRenderedPageBreak/>
        <w:t>school or special education school with consideration given to both the physical and mental characteristics of the persons with disabilities. However, according to testimony, neither educational facilities nor proper special education schools are established for persons with mental disabilities. Persons with disabilities are prevented from enjoying basic education due to the unavailability of assistive devices, funds, and universally accessible facilities.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23.</w:t>
      </w:r>
      <w:r>
        <w:rPr>
          <w:rFonts w:ascii="Times New Roman" w:eastAsia="Times New Roman" w:hAnsi="Times New Roman" w:cs="Times New Roman"/>
          <w:b/>
          <w:sz w:val="21"/>
          <w:szCs w:val="21"/>
        </w:rPr>
        <w:t xml:space="preserve"> Discriminatory practice against women with disabilities.</w:t>
      </w:r>
      <w:r>
        <w:rPr>
          <w:rFonts w:ascii="Times New Roman" w:eastAsia="Times New Roman" w:hAnsi="Times New Roman" w:cs="Times New Roman"/>
          <w:sz w:val="21"/>
          <w:szCs w:val="21"/>
        </w:rPr>
        <w:t xml:space="preserve"> </w:t>
      </w:r>
      <w:r>
        <w:rPr>
          <w:rFonts w:ascii="Times New Roman" w:eastAsia="Times New Roman" w:hAnsi="Times New Roman" w:cs="Times New Roman"/>
          <w:i/>
          <w:sz w:val="21"/>
          <w:szCs w:val="21"/>
        </w:rPr>
        <w:t>The Women’s Rights Protection Act of the DPRK (2010)</w:t>
      </w:r>
      <w:r>
        <w:rPr>
          <w:rFonts w:ascii="Times New Roman" w:eastAsia="Times New Roman" w:hAnsi="Times New Roman" w:cs="Times New Roman"/>
          <w:sz w:val="21"/>
          <w:szCs w:val="21"/>
        </w:rPr>
        <w:t xml:space="preserve"> Art. 38 guarantees that the same rights and interests can be enjoyed by women with disabilities as ones with non-disabilities in all areas. Women with disabilities are a socially disadvantaged class with relatively limited access to social participation based on their economic, physical, and other conditions and are excluded from enjoying equal benefits as members of society.</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24. </w:t>
      </w:r>
      <w:r>
        <w:rPr>
          <w:rFonts w:ascii="Times New Roman" w:eastAsia="Times New Roman" w:hAnsi="Times New Roman" w:cs="Times New Roman"/>
          <w:b/>
          <w:sz w:val="21"/>
          <w:szCs w:val="21"/>
        </w:rPr>
        <w:t xml:space="preserve">Education enrollment. </w:t>
      </w:r>
      <w:r>
        <w:rPr>
          <w:rFonts w:ascii="Times New Roman" w:eastAsia="Times New Roman" w:hAnsi="Times New Roman" w:cs="Times New Roman"/>
          <w:sz w:val="21"/>
          <w:szCs w:val="21"/>
        </w:rPr>
        <w:t>According to the Second Periodic Report on the ICESCR (2003),</w:t>
      </w:r>
      <w:r>
        <w:rPr>
          <w:rFonts w:ascii="Times New Roman" w:eastAsia="Times New Roman" w:hAnsi="Times New Roman" w:cs="Times New Roman"/>
          <w:color w:val="FF0000"/>
          <w:sz w:val="21"/>
          <w:szCs w:val="21"/>
        </w:rPr>
        <w:t xml:space="preserve"> </w:t>
      </w:r>
      <w:r>
        <w:rPr>
          <w:rFonts w:ascii="Times New Roman" w:eastAsia="Times New Roman" w:hAnsi="Times New Roman" w:cs="Times New Roman"/>
          <w:sz w:val="21"/>
          <w:szCs w:val="21"/>
        </w:rPr>
        <w:t xml:space="preserve">children with disabilities are not actively searched for or registered to compulsory secondary education in the DPRK, which is from 9 to 16 years of age.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25. </w:t>
      </w:r>
      <w:r>
        <w:rPr>
          <w:rFonts w:ascii="Times New Roman" w:eastAsia="Times New Roman" w:hAnsi="Times New Roman" w:cs="Times New Roman"/>
          <w:b/>
          <w:sz w:val="21"/>
          <w:szCs w:val="21"/>
        </w:rPr>
        <w:t>Communist Party Membership.</w:t>
      </w:r>
      <w:r>
        <w:rPr>
          <w:rFonts w:ascii="Times New Roman" w:eastAsia="Times New Roman" w:hAnsi="Times New Roman" w:cs="Times New Roman"/>
          <w:sz w:val="21"/>
          <w:szCs w:val="21"/>
        </w:rPr>
        <w:t xml:space="preserve"> There are no available statistics on the number of persons with disabilities who belong to the Communist Party of the DPRK.</w:t>
      </w:r>
    </w:p>
    <w:p w:rsidR="001A2B79" w:rsidRDefault="001A2B79">
      <w:pPr>
        <w:pBdr>
          <w:top w:val="nil"/>
          <w:left w:val="nil"/>
          <w:bottom w:val="nil"/>
          <w:right w:val="nil"/>
          <w:between w:val="nil"/>
        </w:pBdr>
        <w:spacing w:after="0" w:line="360" w:lineRule="auto"/>
        <w:jc w:val="left"/>
        <w:rPr>
          <w:b/>
          <w:color w:val="000000"/>
        </w:rPr>
      </w:pPr>
    </w:p>
    <w:p w:rsidR="001A2B79" w:rsidRPr="00141F4E" w:rsidRDefault="00F13B22">
      <w:pPr>
        <w:numPr>
          <w:ilvl w:val="0"/>
          <w:numId w:val="3"/>
        </w:numPr>
        <w:pBdr>
          <w:top w:val="nil"/>
          <w:left w:val="nil"/>
          <w:bottom w:val="nil"/>
          <w:right w:val="nil"/>
          <w:between w:val="nil"/>
        </w:pBdr>
        <w:spacing w:after="0" w:line="360" w:lineRule="auto"/>
        <w:jc w:val="center"/>
        <w:rPr>
          <w:color w:val="000000"/>
          <w:sz w:val="21"/>
          <w:szCs w:val="21"/>
        </w:rPr>
      </w:pPr>
      <w:r>
        <w:rPr>
          <w:rFonts w:ascii="Times New Roman" w:eastAsia="Times New Roman" w:hAnsi="Times New Roman" w:cs="Times New Roman"/>
          <w:b/>
          <w:color w:val="000000"/>
          <w:sz w:val="21"/>
          <w:szCs w:val="21"/>
        </w:rPr>
        <w:t>R</w:t>
      </w:r>
      <w:r>
        <w:rPr>
          <w:rFonts w:ascii="Times New Roman" w:eastAsia="Times New Roman" w:hAnsi="Times New Roman" w:cs="Times New Roman"/>
          <w:b/>
          <w:sz w:val="21"/>
          <w:szCs w:val="21"/>
        </w:rPr>
        <w:t>ECOMMENDATIONS</w:t>
      </w:r>
    </w:p>
    <w:p w:rsidR="00141F4E" w:rsidRDefault="00141F4E" w:rsidP="00141F4E">
      <w:pPr>
        <w:pBdr>
          <w:top w:val="nil"/>
          <w:left w:val="nil"/>
          <w:bottom w:val="nil"/>
          <w:right w:val="nil"/>
          <w:between w:val="nil"/>
        </w:pBdr>
        <w:spacing w:after="0" w:line="360" w:lineRule="auto"/>
        <w:rPr>
          <w:color w:val="000000"/>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26. </w:t>
      </w:r>
      <w:r>
        <w:rPr>
          <w:rFonts w:ascii="Times New Roman" w:eastAsia="Times New Roman" w:hAnsi="Times New Roman" w:cs="Times New Roman"/>
          <w:b/>
          <w:sz w:val="21"/>
          <w:szCs w:val="21"/>
        </w:rPr>
        <w:t>WHO presence and operation.</w:t>
      </w:r>
      <w:r>
        <w:rPr>
          <w:rFonts w:ascii="Times New Roman" w:eastAsia="Times New Roman" w:hAnsi="Times New Roman" w:cs="Times New Roman"/>
          <w:sz w:val="21"/>
          <w:szCs w:val="21"/>
        </w:rPr>
        <w:t xml:space="preserve"> The DPRK should immediately collaborate with WHO to reduce the impact of COVID-19 on persons with disabilities. WHO should have unimpeded medical access to all regions, especially to hospitals, medical centers, and educational systems, with a particular attention to persons and children with disabilities.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27. </w:t>
      </w:r>
      <w:r>
        <w:rPr>
          <w:rFonts w:ascii="Times New Roman" w:eastAsia="Times New Roman" w:hAnsi="Times New Roman" w:cs="Times New Roman"/>
          <w:b/>
          <w:sz w:val="21"/>
          <w:szCs w:val="21"/>
        </w:rPr>
        <w:t xml:space="preserve">COVID-19. </w:t>
      </w:r>
      <w:r>
        <w:rPr>
          <w:rFonts w:ascii="Times New Roman" w:eastAsia="Times New Roman" w:hAnsi="Times New Roman" w:cs="Times New Roman"/>
          <w:sz w:val="21"/>
          <w:szCs w:val="21"/>
        </w:rPr>
        <w:t xml:space="preserve">The DPRK should continue to report COVID-19 statistics with increased validity and scope. Additionally, the State should provide access to appropriate treatments for the virus for all persons, especially those with disabilities. The Government should complete the necessary steps to receive vaccines through the COVID-19 Vaccine Global Access (COVAX) and develop a credible vaccine supply chain in order to make vaccines available to all persons. The DPRK should conduct an impact and remedy program for COVID-19 in cooperation with international organizations such as WHO, United Nations Development Programme (UNDP), WFP, and UNICEF.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28. </w:t>
      </w:r>
      <w:r>
        <w:rPr>
          <w:rFonts w:ascii="Times New Roman" w:eastAsia="Times New Roman" w:hAnsi="Times New Roman" w:cs="Times New Roman"/>
          <w:b/>
          <w:sz w:val="21"/>
          <w:szCs w:val="21"/>
        </w:rPr>
        <w:t>Energy plan for vaccine supply chain.</w:t>
      </w:r>
      <w:r>
        <w:rPr>
          <w:rFonts w:ascii="Times New Roman" w:eastAsia="Times New Roman" w:hAnsi="Times New Roman" w:cs="Times New Roman"/>
          <w:sz w:val="21"/>
          <w:szCs w:val="21"/>
        </w:rPr>
        <w:t xml:space="preserve"> The DPRK should develop an electricity and energy plan for hospitals and vaccine centers in order to provide uninterrupted, essential medical services to concerned people as well as preserve and maintain a credible vaccination supply chain.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29. </w:t>
      </w:r>
      <w:r>
        <w:rPr>
          <w:rFonts w:ascii="Times New Roman" w:eastAsia="Times New Roman" w:hAnsi="Times New Roman" w:cs="Times New Roman"/>
          <w:b/>
          <w:sz w:val="21"/>
          <w:szCs w:val="21"/>
        </w:rPr>
        <w:t xml:space="preserve">Statistics. </w:t>
      </w:r>
      <w:r>
        <w:rPr>
          <w:rFonts w:ascii="Times New Roman" w:eastAsia="Times New Roman" w:hAnsi="Times New Roman" w:cs="Times New Roman"/>
          <w:sz w:val="21"/>
          <w:szCs w:val="21"/>
        </w:rPr>
        <w:t>The DPRK needs to further disaggregate statistics on persons with disabilities to ensure that such persons are counted and seen. Such statistics should include information about birth registration, type of disability, disabled persons in the workplace, school participation, and immunizations, etc.</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30. </w:t>
      </w:r>
      <w:r>
        <w:rPr>
          <w:rFonts w:ascii="Times New Roman" w:eastAsia="Times New Roman" w:hAnsi="Times New Roman" w:cs="Times New Roman"/>
          <w:b/>
          <w:sz w:val="21"/>
          <w:szCs w:val="21"/>
        </w:rPr>
        <w:t>Mental disability treatment.</w:t>
      </w:r>
      <w:r>
        <w:rPr>
          <w:rFonts w:ascii="Times New Roman" w:eastAsia="Times New Roman" w:hAnsi="Times New Roman" w:cs="Times New Roman"/>
          <w:sz w:val="21"/>
          <w:szCs w:val="21"/>
        </w:rPr>
        <w:t xml:space="preserve"> The DPRK should further elaborate on the current treatment of persons with mental and developmental disabilities. The State should provide necessary information about such disabilities as well as the status and role of Institution 49 and its developmental outlook.</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31. </w:t>
      </w:r>
      <w:r>
        <w:rPr>
          <w:rFonts w:ascii="Times New Roman" w:eastAsia="Times New Roman" w:hAnsi="Times New Roman" w:cs="Times New Roman"/>
          <w:b/>
          <w:sz w:val="21"/>
          <w:szCs w:val="21"/>
        </w:rPr>
        <w:t xml:space="preserve">Children with developmental disabilities. </w:t>
      </w:r>
      <w:r>
        <w:rPr>
          <w:rFonts w:ascii="Times New Roman" w:eastAsia="Times New Roman" w:hAnsi="Times New Roman" w:cs="Times New Roman"/>
          <w:sz w:val="21"/>
          <w:szCs w:val="21"/>
        </w:rPr>
        <w:t>Recognizing the DPRK’s efforts to establish pediatric rehabilitation centers for children with cerebral palsy, autism, and Down syndrome, such good practices should extend to each region and locality with properly trained medical professionals.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32. </w:t>
      </w:r>
      <w:r>
        <w:rPr>
          <w:rFonts w:ascii="Times New Roman" w:eastAsia="Times New Roman" w:hAnsi="Times New Roman" w:cs="Times New Roman"/>
          <w:b/>
          <w:sz w:val="21"/>
          <w:szCs w:val="21"/>
        </w:rPr>
        <w:t xml:space="preserve">Special Rapporteur and CRPD Committee visit. </w:t>
      </w:r>
      <w:r>
        <w:rPr>
          <w:rFonts w:ascii="Times New Roman" w:eastAsia="Times New Roman" w:hAnsi="Times New Roman" w:cs="Times New Roman"/>
          <w:sz w:val="21"/>
          <w:szCs w:val="21"/>
        </w:rPr>
        <w:t>The State should further collaborate with the UN Special Rapporteur on the Rights of Persons with Disabilities</w:t>
      </w:r>
      <w:r>
        <w:rPr>
          <w:rFonts w:ascii="Times New Roman" w:eastAsia="Times New Roman" w:hAnsi="Times New Roman" w:cs="Times New Roman"/>
          <w:sz w:val="21"/>
          <w:szCs w:val="21"/>
          <w:vertAlign w:val="superscript"/>
        </w:rPr>
        <w:footnoteReference w:id="19"/>
      </w:r>
      <w:r>
        <w:rPr>
          <w:rFonts w:ascii="Times New Roman" w:eastAsia="Times New Roman" w:hAnsi="Times New Roman" w:cs="Times New Roman"/>
          <w:sz w:val="21"/>
          <w:szCs w:val="21"/>
        </w:rPr>
        <w:t xml:space="preserve"> and the CRPD Committee in the form of a personal visit to follow up on previous visits and recommendations as well as to build the capacity of the DPRK in its health, educational, and social works practice and standards in compliance with the CRPD.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33. </w:t>
      </w:r>
      <w:r>
        <w:rPr>
          <w:rFonts w:ascii="Times New Roman" w:eastAsia="Times New Roman" w:hAnsi="Times New Roman" w:cs="Times New Roman"/>
          <w:b/>
          <w:sz w:val="21"/>
          <w:szCs w:val="21"/>
        </w:rPr>
        <w:t xml:space="preserve">Independent National Disability Rights Institution. </w:t>
      </w:r>
      <w:r>
        <w:rPr>
          <w:rFonts w:ascii="Times New Roman" w:eastAsia="Times New Roman" w:hAnsi="Times New Roman" w:cs="Times New Roman"/>
          <w:sz w:val="21"/>
          <w:szCs w:val="21"/>
        </w:rPr>
        <w:t>The Government of the DPRK should fully implement the CRPD and establish an independent national disability rights institution to effectively monitor the implementation of the CRPD according to the Paris Principles.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34. </w:t>
      </w:r>
      <w:r>
        <w:rPr>
          <w:rFonts w:ascii="Times New Roman" w:eastAsia="Times New Roman" w:hAnsi="Times New Roman" w:cs="Times New Roman"/>
          <w:b/>
          <w:sz w:val="21"/>
          <w:szCs w:val="21"/>
        </w:rPr>
        <w:t>Disability Rights Bureau.</w:t>
      </w:r>
      <w:r>
        <w:rPr>
          <w:rFonts w:ascii="Times New Roman" w:eastAsia="Times New Roman" w:hAnsi="Times New Roman" w:cs="Times New Roman"/>
          <w:sz w:val="21"/>
          <w:szCs w:val="21"/>
        </w:rPr>
        <w:t xml:space="preserve"> The Government of the DPRK should establish a Disability Rights Bureau within the Ministry of Education, Ministry of Social Welfare, and Ministry of Justice to serve as implementing bodies of North Korea disability law as well as the CRPD.</w:t>
      </w: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35.</w:t>
      </w:r>
      <w:r>
        <w:rPr>
          <w:rFonts w:ascii="Times New Roman" w:eastAsia="Times New Roman" w:hAnsi="Times New Roman" w:cs="Times New Roman"/>
          <w:b/>
          <w:sz w:val="21"/>
          <w:szCs w:val="21"/>
        </w:rPr>
        <w:t xml:space="preserve"> National Action Plan.</w:t>
      </w:r>
      <w:r>
        <w:rPr>
          <w:rFonts w:ascii="Times New Roman" w:eastAsia="Times New Roman" w:hAnsi="Times New Roman" w:cs="Times New Roman"/>
          <w:sz w:val="21"/>
          <w:szCs w:val="21"/>
        </w:rPr>
        <w:t xml:space="preserve"> The Government of the DPRK needs to develop a National Action Plan to promote the inclusion of persons with disabilities and monitor all relevant facilities, programs, and procedures to ensure that persons with disabilities, including children, can fully participate in society on an equal basis with others. There should be a functioning, coordinating body for NAP.</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36. </w:t>
      </w:r>
      <w:r>
        <w:rPr>
          <w:rFonts w:ascii="Times New Roman" w:eastAsia="Times New Roman" w:hAnsi="Times New Roman" w:cs="Times New Roman"/>
          <w:b/>
          <w:sz w:val="21"/>
          <w:szCs w:val="21"/>
        </w:rPr>
        <w:t>Right to form and enjoy family life.</w:t>
      </w:r>
      <w:r>
        <w:rPr>
          <w:rFonts w:ascii="Times New Roman" w:eastAsia="Times New Roman" w:hAnsi="Times New Roman" w:cs="Times New Roman"/>
          <w:sz w:val="21"/>
          <w:szCs w:val="21"/>
        </w:rPr>
        <w:t xml:space="preserve"> Laws of the DPRK concerning persons with disabilities should be amended in order to respect persons with disabilities as a natural part of human diversity. The DPRK Government must immediately refrain from engaging in any act, custom or practice including forcible sterilization, discouragement of marriage among persons with disabilities, quarantine, and segregation that creates barriers to the enjoyment of the rights to integrity, home, and family.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37.</w:t>
      </w:r>
      <w:r>
        <w:rPr>
          <w:rFonts w:ascii="Times New Roman" w:eastAsia="Times New Roman" w:hAnsi="Times New Roman" w:cs="Times New Roman"/>
          <w:b/>
          <w:sz w:val="21"/>
          <w:szCs w:val="21"/>
        </w:rPr>
        <w:t xml:space="preserve"> Instruction and training</w:t>
      </w:r>
      <w:r>
        <w:rPr>
          <w:rFonts w:ascii="Times New Roman" w:eastAsia="Times New Roman" w:hAnsi="Times New Roman" w:cs="Times New Roman"/>
          <w:sz w:val="21"/>
          <w:szCs w:val="21"/>
        </w:rPr>
        <w:t xml:space="preserve"> </w:t>
      </w:r>
      <w:r>
        <w:rPr>
          <w:rFonts w:ascii="Times New Roman" w:eastAsia="Times New Roman" w:hAnsi="Times New Roman" w:cs="Times New Roman"/>
          <w:b/>
          <w:sz w:val="21"/>
          <w:szCs w:val="21"/>
        </w:rPr>
        <w:t xml:space="preserve">for Government officials. </w:t>
      </w:r>
      <w:r>
        <w:rPr>
          <w:rFonts w:ascii="Times New Roman" w:eastAsia="Times New Roman" w:hAnsi="Times New Roman" w:cs="Times New Roman"/>
          <w:sz w:val="21"/>
          <w:szCs w:val="21"/>
        </w:rPr>
        <w:t>The DPRK Government</w:t>
      </w:r>
      <w:r>
        <w:rPr>
          <w:rFonts w:ascii="Times New Roman" w:eastAsia="Times New Roman" w:hAnsi="Times New Roman" w:cs="Times New Roman"/>
          <w:b/>
          <w:sz w:val="21"/>
          <w:szCs w:val="21"/>
        </w:rPr>
        <w:t xml:space="preserve"> </w:t>
      </w:r>
      <w:r>
        <w:rPr>
          <w:rFonts w:ascii="Times New Roman" w:eastAsia="Times New Roman" w:hAnsi="Times New Roman" w:cs="Times New Roman"/>
          <w:sz w:val="21"/>
          <w:szCs w:val="21"/>
        </w:rPr>
        <w:t>must provide instruction and training for Government officials, health care providers, and educators on needs specific to persons with disabilities to ensure that all persons with disabilities have equal access and rights to health care and that families of parents and children with disabilities are supported and their needs provided for on an equal basis with other persons without disabilities.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38. </w:t>
      </w:r>
      <w:r>
        <w:rPr>
          <w:rFonts w:ascii="Times New Roman" w:eastAsia="Times New Roman" w:hAnsi="Times New Roman" w:cs="Times New Roman"/>
          <w:b/>
          <w:sz w:val="21"/>
          <w:szCs w:val="21"/>
        </w:rPr>
        <w:t xml:space="preserve">Freedom of movement. </w:t>
      </w:r>
      <w:r>
        <w:rPr>
          <w:rFonts w:ascii="Times New Roman" w:eastAsia="Times New Roman" w:hAnsi="Times New Roman" w:cs="Times New Roman"/>
          <w:sz w:val="21"/>
          <w:szCs w:val="21"/>
        </w:rPr>
        <w:t xml:space="preserve">The DPRK should comply with the rights to freedom of movement respecting the ICCPR Art. 12(1) and the CRPD Art. 18 by inserting a specific provision to protect persons with disabilities in its Constitution. </w:t>
      </w:r>
    </w:p>
    <w:p w:rsidR="001A2B79" w:rsidRDefault="001A2B79">
      <w:pPr>
        <w:pBdr>
          <w:top w:val="nil"/>
          <w:left w:val="nil"/>
          <w:bottom w:val="nil"/>
          <w:right w:val="nil"/>
          <w:between w:val="nil"/>
        </w:pBdr>
        <w:spacing w:after="0" w:line="360" w:lineRule="auto"/>
        <w:ind w:left="510"/>
        <w:jc w:val="left"/>
        <w:rPr>
          <w:rFonts w:ascii="Times New Roman" w:eastAsia="Times New Roman" w:hAnsi="Times New Roman" w:cs="Times New Roman"/>
          <w:color w:val="000000"/>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39. </w:t>
      </w:r>
      <w:r>
        <w:rPr>
          <w:rFonts w:ascii="Times New Roman" w:eastAsia="Times New Roman" w:hAnsi="Times New Roman" w:cs="Times New Roman"/>
          <w:b/>
          <w:sz w:val="21"/>
          <w:szCs w:val="21"/>
        </w:rPr>
        <w:t xml:space="preserve">Infanticide. </w:t>
      </w:r>
      <w:r>
        <w:rPr>
          <w:rFonts w:ascii="Times New Roman" w:eastAsia="Times New Roman" w:hAnsi="Times New Roman" w:cs="Times New Roman"/>
          <w:sz w:val="21"/>
          <w:szCs w:val="21"/>
        </w:rPr>
        <w:t xml:space="preserve">The DPRK should address the alleged practice of infanticide of children born with disabilities since </w:t>
      </w:r>
      <w:bookmarkStart w:id="1" w:name="30j0zll" w:colFirst="0" w:colLast="0"/>
      <w:bookmarkStart w:id="2" w:name="1fob9te" w:colFirst="0" w:colLast="0"/>
      <w:bookmarkStart w:id="3" w:name="3znysh7" w:colFirst="0" w:colLast="0"/>
      <w:bookmarkStart w:id="4" w:name="gjdgxs" w:colFirst="0" w:colLast="0"/>
      <w:bookmarkEnd w:id="1"/>
      <w:bookmarkEnd w:id="2"/>
      <w:bookmarkEnd w:id="3"/>
      <w:bookmarkEnd w:id="4"/>
      <w:r>
        <w:rPr>
          <w:rFonts w:ascii="Times New Roman" w:eastAsia="Times New Roman" w:hAnsi="Times New Roman" w:cs="Times New Roman"/>
          <w:sz w:val="21"/>
          <w:szCs w:val="21"/>
        </w:rPr>
        <w:t>infants with disabilities are entitled to the right to life. The State should register all infants, including those with disabilities, at birth and provide due diligent care and legal protection.</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40. </w:t>
      </w:r>
      <w:r>
        <w:rPr>
          <w:rFonts w:ascii="Times New Roman" w:eastAsia="Times New Roman" w:hAnsi="Times New Roman" w:cs="Times New Roman"/>
          <w:b/>
          <w:sz w:val="21"/>
          <w:szCs w:val="21"/>
        </w:rPr>
        <w:t>Inclusive education.</w:t>
      </w:r>
      <w:r>
        <w:rPr>
          <w:rFonts w:ascii="Times New Roman" w:eastAsia="Times New Roman" w:hAnsi="Times New Roman" w:cs="Times New Roman"/>
          <w:sz w:val="21"/>
          <w:szCs w:val="21"/>
        </w:rPr>
        <w:t xml:space="preserve"> The Government of the DPRK should address the prevailing exclusion of persons with mental disabilities from education. There are no educational institutions for persons with multiple disabilities or psychosocial disabilities. According to the CRPD Art. 24 and </w:t>
      </w:r>
      <w:r>
        <w:rPr>
          <w:rFonts w:ascii="Times New Roman" w:eastAsia="Times New Roman" w:hAnsi="Times New Roman" w:cs="Times New Roman"/>
          <w:i/>
          <w:sz w:val="21"/>
          <w:szCs w:val="21"/>
        </w:rPr>
        <w:t>The Persons with Disabilities Protection Act of the DPRK (2013)</w:t>
      </w:r>
      <w:r>
        <w:rPr>
          <w:rFonts w:ascii="Times New Roman" w:eastAsia="Times New Roman" w:hAnsi="Times New Roman" w:cs="Times New Roman"/>
          <w:sz w:val="21"/>
          <w:szCs w:val="21"/>
        </w:rPr>
        <w:t xml:space="preserve"> Art. 2, the Government is obligated to establish schools to offer education accommodative to different types of disabilities and especially for those with mental and developmental disabilities.</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41. </w:t>
      </w:r>
      <w:r>
        <w:rPr>
          <w:rFonts w:ascii="Times New Roman" w:eastAsia="Times New Roman" w:hAnsi="Times New Roman" w:cs="Times New Roman"/>
          <w:b/>
          <w:sz w:val="21"/>
          <w:szCs w:val="21"/>
        </w:rPr>
        <w:t xml:space="preserve">Special education teachers. </w:t>
      </w:r>
      <w:r>
        <w:rPr>
          <w:rFonts w:ascii="Times New Roman" w:eastAsia="Times New Roman" w:hAnsi="Times New Roman" w:cs="Times New Roman"/>
          <w:sz w:val="21"/>
          <w:szCs w:val="21"/>
        </w:rPr>
        <w:t xml:space="preserve">The Government must actively increase the number of special education teachers who are equipped to offer special education classes that meet the needs of different types of disabilities. Also, the State should increase the teacher-pupil ratio for special education classes to provide a closely monitored class that can provide quality education for persons with disabilities. The Government must allocate funds to provide teacher training programs and professional development to increase the number of teachers qualified to teach students with different types of disabilities.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42. </w:t>
      </w:r>
      <w:r>
        <w:rPr>
          <w:rFonts w:ascii="Times New Roman" w:eastAsia="Times New Roman" w:hAnsi="Times New Roman" w:cs="Times New Roman"/>
          <w:b/>
          <w:sz w:val="21"/>
          <w:szCs w:val="21"/>
        </w:rPr>
        <w:t>Girl children with disabilities need special protection</w:t>
      </w:r>
      <w:r>
        <w:rPr>
          <w:rFonts w:ascii="Times New Roman" w:eastAsia="Times New Roman" w:hAnsi="Times New Roman" w:cs="Times New Roman"/>
          <w:sz w:val="21"/>
          <w:szCs w:val="21"/>
        </w:rPr>
        <w:t xml:space="preserve">. The DPRK is urged to stop discriminating against women, girls, and persons with disabilities by recognizing the vulnerability of women with disabilities to abuse. The DPRK must conduct national awareness and educational programs to educate the public on the rights of women and persons with disabilities. Hence, the Government should revise the specific provisions of its domestic law to come in line with standards of the CRPD, CEDAW, and CRC that stipulate equal rights to education for women and children with disabilities.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43. </w:t>
      </w:r>
      <w:r>
        <w:rPr>
          <w:rFonts w:ascii="Times New Roman" w:eastAsia="Times New Roman" w:hAnsi="Times New Roman" w:cs="Times New Roman"/>
          <w:b/>
          <w:sz w:val="21"/>
          <w:szCs w:val="21"/>
        </w:rPr>
        <w:t xml:space="preserve">Disability and sports. </w:t>
      </w:r>
      <w:r>
        <w:rPr>
          <w:rFonts w:ascii="Times New Roman" w:eastAsia="Times New Roman" w:hAnsi="Times New Roman" w:cs="Times New Roman"/>
          <w:sz w:val="21"/>
          <w:szCs w:val="21"/>
        </w:rPr>
        <w:t xml:space="preserve">Recognizing the DPRK has sent a representative team to the Asian Para Games in 2018, the DPRK should continue to provide opportunities for persons with disabilities to participate in international disability sports as well as develop a credible, cultural, recreational sports program for </w:t>
      </w:r>
      <w:r>
        <w:rPr>
          <w:rFonts w:ascii="Times New Roman" w:eastAsia="Times New Roman" w:hAnsi="Times New Roman" w:cs="Times New Roman"/>
          <w:sz w:val="21"/>
          <w:szCs w:val="21"/>
        </w:rPr>
        <w:lastRenderedPageBreak/>
        <w:t>domestic participation as stipulated in the CRPD Art. 30. There should be vibrant participation by persons and children with disabilities in international sport competitions and activities. The community of persons with disabilities in the DPRK should have the opportunity to take an active leadership role in building solidarity with the international disability community, including strengthening the relationship with the Inter-Korean Para Sports Exchange Committee, Korea Paralympic Committee.</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44. </w:t>
      </w:r>
      <w:r>
        <w:rPr>
          <w:rFonts w:ascii="Times New Roman" w:eastAsia="Times New Roman" w:hAnsi="Times New Roman" w:cs="Times New Roman"/>
          <w:b/>
          <w:sz w:val="21"/>
          <w:szCs w:val="21"/>
        </w:rPr>
        <w:t>Humanitarian waiver for disability equipment.</w:t>
      </w:r>
      <w:r>
        <w:rPr>
          <w:rFonts w:ascii="Times New Roman" w:eastAsia="Times New Roman" w:hAnsi="Times New Roman" w:cs="Times New Roman"/>
          <w:sz w:val="21"/>
          <w:szCs w:val="21"/>
        </w:rPr>
        <w:t xml:space="preserve"> Disability equipment, such as medical, rehabilitative, and sports, should continue to qualify as a humanitarian exception to any existing international sanction regimes.</w:t>
      </w:r>
    </w:p>
    <w:p w:rsidR="001A2B79" w:rsidRDefault="001A2B79">
      <w:pPr>
        <w:pBdr>
          <w:top w:val="nil"/>
          <w:left w:val="nil"/>
          <w:bottom w:val="nil"/>
          <w:right w:val="nil"/>
          <w:between w:val="nil"/>
        </w:pBdr>
        <w:spacing w:after="0" w:line="360" w:lineRule="auto"/>
        <w:ind w:left="510"/>
        <w:jc w:val="left"/>
        <w:rPr>
          <w:rFonts w:ascii="Times New Roman" w:eastAsia="Times New Roman" w:hAnsi="Times New Roman" w:cs="Times New Roman"/>
          <w:color w:val="000000"/>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45. </w:t>
      </w:r>
      <w:r>
        <w:rPr>
          <w:rFonts w:ascii="Times New Roman" w:eastAsia="Times New Roman" w:hAnsi="Times New Roman" w:cs="Times New Roman"/>
          <w:b/>
          <w:sz w:val="21"/>
          <w:szCs w:val="21"/>
        </w:rPr>
        <w:t>Registration.</w:t>
      </w:r>
      <w:r>
        <w:rPr>
          <w:rFonts w:ascii="Times New Roman" w:eastAsia="Times New Roman" w:hAnsi="Times New Roman" w:cs="Times New Roman"/>
          <w:sz w:val="21"/>
          <w:szCs w:val="21"/>
        </w:rPr>
        <w:t xml:space="preserve"> The State must take systematic measures to ensure that infants with disabilities are registered at birth. Children with disabilities also must be registered in schools or taken care of in a nursery in their preschool years so that they are adequately prepared for enrollment in primary school education at the age of six. A widespread distribution of special education classes in educational institutions must be guaranteed by the Government in order to enhance the accessibility of education for persons with disabilities. Hence, the Government is obligated to promote inclusive education for persons with disabilities as stipulated in the CRPD Art. 24.</w:t>
      </w:r>
    </w:p>
    <w:p w:rsidR="001A2B79" w:rsidRDefault="001A2B79">
      <w:pPr>
        <w:spacing w:after="0" w:line="360" w:lineRule="auto"/>
        <w:jc w:val="left"/>
        <w:rPr>
          <w:rFonts w:ascii="Times" w:eastAsia="Times" w:hAnsi="Times" w:cs="Times"/>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w:eastAsia="Times" w:hAnsi="Times" w:cs="Times"/>
          <w:sz w:val="21"/>
          <w:szCs w:val="21"/>
        </w:rPr>
        <w:t xml:space="preserve">46. </w:t>
      </w:r>
      <w:r>
        <w:rPr>
          <w:rFonts w:ascii="Times New Roman" w:eastAsia="Times New Roman" w:hAnsi="Times New Roman" w:cs="Times New Roman"/>
          <w:b/>
          <w:sz w:val="21"/>
          <w:szCs w:val="21"/>
        </w:rPr>
        <w:t>The CRPD Review</w:t>
      </w:r>
      <w:r>
        <w:rPr>
          <w:rFonts w:ascii="Times" w:eastAsia="Times" w:hAnsi="Times" w:cs="Times"/>
          <w:b/>
          <w:sz w:val="21"/>
          <w:szCs w:val="21"/>
        </w:rPr>
        <w:t xml:space="preserve">. </w:t>
      </w:r>
      <w:r>
        <w:rPr>
          <w:rFonts w:ascii="Times" w:eastAsia="Times" w:hAnsi="Times" w:cs="Times"/>
          <w:sz w:val="21"/>
          <w:szCs w:val="21"/>
        </w:rPr>
        <w:t xml:space="preserve">The DPRK should faithfully continue the dialogue with the Committee on the CRPD and implement its recommendations. </w:t>
      </w:r>
    </w:p>
    <w:p w:rsidR="001A2B79" w:rsidRDefault="001A2B79">
      <w:pPr>
        <w:spacing w:after="0" w:line="360" w:lineRule="auto"/>
        <w:jc w:val="left"/>
        <w:rPr>
          <w:rFonts w:ascii="Times New Roman" w:eastAsia="Times New Roman" w:hAnsi="Times New Roman" w:cs="Times New Roman"/>
          <w:sz w:val="21"/>
          <w:szCs w:val="21"/>
        </w:rPr>
      </w:pPr>
    </w:p>
    <w:p w:rsidR="001A2B79" w:rsidRDefault="00F13B22">
      <w:pPr>
        <w:spacing w:after="0" w:line="360" w:lineRule="auto"/>
        <w:jc w:val="lef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47. </w:t>
      </w:r>
      <w:r>
        <w:rPr>
          <w:rFonts w:ascii="Times New Roman" w:eastAsia="Times New Roman" w:hAnsi="Times New Roman" w:cs="Times New Roman"/>
          <w:b/>
          <w:sz w:val="21"/>
          <w:szCs w:val="21"/>
        </w:rPr>
        <w:t xml:space="preserve">International cooperation. </w:t>
      </w:r>
      <w:r>
        <w:rPr>
          <w:rFonts w:ascii="Times New Roman" w:eastAsia="Times New Roman" w:hAnsi="Times New Roman" w:cs="Times New Roman"/>
          <w:sz w:val="21"/>
          <w:szCs w:val="21"/>
        </w:rPr>
        <w:t xml:space="preserve">The DPRK should strengthen cooperation with the international community in achieving the above-mentioned recommendations. </w:t>
      </w:r>
    </w:p>
    <w:p w:rsidR="001A2B79" w:rsidRDefault="001A2B79">
      <w:pPr>
        <w:spacing w:after="0" w:line="360" w:lineRule="auto"/>
        <w:jc w:val="left"/>
        <w:rPr>
          <w:rFonts w:ascii="Times New Roman" w:eastAsia="Times New Roman" w:hAnsi="Times New Roman" w:cs="Times New Roman"/>
          <w:b/>
          <w:sz w:val="21"/>
          <w:szCs w:val="21"/>
        </w:rPr>
      </w:pPr>
    </w:p>
    <w:sectPr w:rsidR="001A2B79">
      <w:pgSz w:w="11906" w:h="16838"/>
      <w:pgMar w:top="1701" w:right="1440" w:bottom="1440" w:left="144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0FC" w:rsidRDefault="00AB60FC">
      <w:pPr>
        <w:spacing w:after="0" w:line="240" w:lineRule="auto"/>
      </w:pPr>
      <w:r>
        <w:separator/>
      </w:r>
    </w:p>
  </w:endnote>
  <w:endnote w:type="continuationSeparator" w:id="0">
    <w:p w:rsidR="00AB60FC" w:rsidRDefault="00AB6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0FC" w:rsidRDefault="00AB60FC">
      <w:pPr>
        <w:spacing w:after="0" w:line="240" w:lineRule="auto"/>
      </w:pPr>
      <w:r>
        <w:separator/>
      </w:r>
    </w:p>
  </w:footnote>
  <w:footnote w:type="continuationSeparator" w:id="0">
    <w:p w:rsidR="00AB60FC" w:rsidRDefault="00AB60FC">
      <w:pPr>
        <w:spacing w:after="0" w:line="240" w:lineRule="auto"/>
      </w:pPr>
      <w:r>
        <w:continuationSeparator/>
      </w:r>
    </w:p>
  </w:footnote>
  <w:footnote w:id="1">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The Handong International Law Centre (HILC) is an academic research institute </w:t>
      </w:r>
      <w:r>
        <w:rPr>
          <w:rFonts w:ascii="Times New Roman" w:eastAsia="Times New Roman" w:hAnsi="Times New Roman" w:cs="Times New Roman"/>
          <w:sz w:val="18"/>
          <w:szCs w:val="18"/>
        </w:rPr>
        <w:t xml:space="preserve">at Handong Global University </w:t>
      </w:r>
      <w:r>
        <w:rPr>
          <w:rFonts w:ascii="Times New Roman" w:eastAsia="Times New Roman" w:hAnsi="Times New Roman" w:cs="Times New Roman"/>
          <w:color w:val="000000"/>
          <w:sz w:val="18"/>
          <w:szCs w:val="18"/>
        </w:rPr>
        <w:t xml:space="preserve">in the Republic of Korea. HILC has been conducting human rights and development research with a particular emphasis on vulnerable groups (women, children, and persons with disabilities) in order to promote human rights, democracy, and rule of law in accordance with the United </w:t>
      </w:r>
      <w:r>
        <w:rPr>
          <w:rFonts w:ascii="Times New Roman" w:eastAsia="Times New Roman" w:hAnsi="Times New Roman" w:cs="Times New Roman"/>
          <w:sz w:val="18"/>
          <w:szCs w:val="18"/>
        </w:rPr>
        <w:t>Nations’</w:t>
      </w:r>
      <w:r>
        <w:rPr>
          <w:rFonts w:ascii="Times New Roman" w:eastAsia="Times New Roman" w:hAnsi="Times New Roman" w:cs="Times New Roman"/>
          <w:color w:val="000000"/>
          <w:sz w:val="18"/>
          <w:szCs w:val="18"/>
        </w:rPr>
        <w:t xml:space="preserve"> Sustainable Development Goals. </w:t>
      </w:r>
      <w:r>
        <w:rPr>
          <w:rFonts w:ascii="Times New Roman" w:eastAsia="Times New Roman" w:hAnsi="Times New Roman" w:cs="Times New Roman"/>
          <w:sz w:val="18"/>
          <w:szCs w:val="18"/>
        </w:rPr>
        <w:t xml:space="preserve"> Research on </w:t>
      </w:r>
      <w:r w:rsidRPr="00A640E6">
        <w:rPr>
          <w:rFonts w:ascii="Times New Roman" w:eastAsia="Times New Roman" w:hAnsi="Times New Roman" w:cs="Times New Roman"/>
          <w:sz w:val="18"/>
          <w:szCs w:val="18"/>
        </w:rPr>
        <w:t>this</w:t>
      </w:r>
      <w:r w:rsidR="00A640E6" w:rsidRPr="00A640E6">
        <w:rPr>
          <w:rFonts w:ascii="Times New Roman" w:eastAsia="Times New Roman" w:hAnsi="Times New Roman" w:cs="Times New Roman"/>
          <w:sz w:val="18"/>
          <w:szCs w:val="18"/>
        </w:rPr>
        <w:t xml:space="preserve"> </w:t>
      </w:r>
      <w:r w:rsidR="00A640E6" w:rsidRPr="00A640E6">
        <w:rPr>
          <w:rFonts w:ascii="Times New Roman" w:hAnsi="Times New Roman" w:cs="Times New Roman"/>
          <w:sz w:val="18"/>
          <w:szCs w:val="18"/>
        </w:rPr>
        <w:t>submission</w:t>
      </w:r>
      <w:r>
        <w:rPr>
          <w:rFonts w:ascii="Times New Roman" w:eastAsia="Times New Roman" w:hAnsi="Times New Roman" w:cs="Times New Roman"/>
          <w:sz w:val="18"/>
          <w:szCs w:val="18"/>
        </w:rPr>
        <w:t xml:space="preserve"> was contributed by members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color w:val="000000"/>
          <w:sz w:val="18"/>
          <w:szCs w:val="18"/>
        </w:rPr>
        <w:t xml:space="preserve"> Center for Global Justice at Regent Univer</w:t>
      </w:r>
      <w:r>
        <w:rPr>
          <w:rFonts w:ascii="Times New Roman" w:eastAsia="Times New Roman" w:hAnsi="Times New Roman" w:cs="Times New Roman"/>
          <w:sz w:val="18"/>
          <w:szCs w:val="18"/>
        </w:rPr>
        <w:t>sity</w:t>
      </w:r>
      <w:r>
        <w:rPr>
          <w:rFonts w:ascii="Times New Roman" w:eastAsia="Times New Roman" w:hAnsi="Times New Roman" w:cs="Times New Roman"/>
          <w:color w:val="000000"/>
          <w:sz w:val="18"/>
          <w:szCs w:val="18"/>
        </w:rPr>
        <w:t xml:space="preserve"> School of </w:t>
      </w:r>
      <w:r>
        <w:rPr>
          <w:rFonts w:ascii="Times New Roman" w:eastAsia="Times New Roman" w:hAnsi="Times New Roman" w:cs="Times New Roman"/>
          <w:sz w:val="18"/>
          <w:szCs w:val="18"/>
        </w:rPr>
        <w:t>Law.</w:t>
      </w:r>
    </w:p>
  </w:footnote>
  <w:footnote w:id="2">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The DPRK enacted “the Protection of People with Disabilities Act” on June 18, 2003.  </w:t>
      </w:r>
    </w:p>
  </w:footnote>
  <w:footnote w:id="3">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The DPRK ratified the CRPD </w:t>
      </w:r>
      <w:r>
        <w:rPr>
          <w:rFonts w:ascii="Times New Roman" w:eastAsia="Times New Roman" w:hAnsi="Times New Roman" w:cs="Times New Roman"/>
          <w:sz w:val="18"/>
          <w:szCs w:val="18"/>
        </w:rPr>
        <w:t>in December</w:t>
      </w:r>
      <w:r>
        <w:rPr>
          <w:rFonts w:ascii="Times New Roman" w:eastAsia="Times New Roman" w:hAnsi="Times New Roman" w:cs="Times New Roman"/>
          <w:color w:val="000000"/>
          <w:sz w:val="18"/>
          <w:szCs w:val="18"/>
        </w:rPr>
        <w:t xml:space="preserve"> 2016. </w:t>
      </w:r>
    </w:p>
  </w:footnote>
  <w:footnote w:id="4">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The Principles relating to the status of national human rights institutions, reproduced in the appendix </w:t>
      </w:r>
      <w:r>
        <w:rPr>
          <w:rFonts w:ascii="Times New Roman" w:eastAsia="Times New Roman" w:hAnsi="Times New Roman" w:cs="Times New Roman"/>
          <w:i/>
          <w:color w:val="000000"/>
          <w:sz w:val="18"/>
          <w:szCs w:val="18"/>
        </w:rPr>
        <w:t>of GA Res. 48/134 of 20 December 1993.</w:t>
      </w:r>
    </w:p>
  </w:footnote>
  <w:footnote w:id="5">
    <w:p w:rsidR="001A2B79" w:rsidRDefault="00F13B22">
      <w:pPr>
        <w:jc w:val="left"/>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Policy Brief: A Disability-Inclusive Response to COVID-19, https://www.un.org/sites/un2.un.org/files/2020/05/sg_policy_brief_on_persons_with_disabilities_final.pdf</w:t>
      </w:r>
    </w:p>
  </w:footnote>
  <w:footnote w:id="6">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International Covenant on Civil and Political Rights (acceded September 14, 1981; announced withdrawal August 23, 1997, although treaty does not include withdrawal provision).</w:t>
      </w:r>
    </w:p>
  </w:footnote>
  <w:footnote w:id="7">
    <w:p w:rsidR="001A2B79" w:rsidRDefault="00F13B22">
      <w:pPr>
        <w:spacing w:after="0" w:line="276" w:lineRule="auto"/>
        <w:jc w:val="left"/>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International Covenant on Economic, Social and Cultural Rights (acceded September 14, 1981).</w:t>
      </w:r>
    </w:p>
  </w:footnote>
  <w:footnote w:id="8">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Convention on the Elimination of All Forms of Discrimination against Women (acceded February 27, 2001 with reservations; partially withdrew reservations November 23, 2015).</w:t>
      </w:r>
    </w:p>
  </w:footnote>
  <w:footnote w:id="9">
    <w:p w:rsidR="001A2B79" w:rsidRDefault="00F13B22">
      <w:pPr>
        <w:spacing w:after="0" w:line="276" w:lineRule="auto"/>
        <w:jc w:val="left"/>
        <w:rPr>
          <w:rFonts w:ascii="Times New Roman" w:eastAsia="Times New Roman" w:hAnsi="Times New Roman" w:cs="Times New Roman"/>
          <w:b/>
          <w:sz w:val="18"/>
          <w:szCs w:val="18"/>
        </w:rPr>
      </w:pPr>
      <w:r>
        <w:rPr>
          <w:vertAlign w:val="superscript"/>
        </w:rPr>
        <w:footnoteRef/>
      </w:r>
      <w:r>
        <w:rPr>
          <w:rFonts w:ascii="Times New Roman" w:eastAsia="Times New Roman" w:hAnsi="Times New Roman" w:cs="Times New Roman"/>
          <w:sz w:val="18"/>
          <w:szCs w:val="18"/>
        </w:rPr>
        <w:t xml:space="preserve"> Convention on the Rights of the Child (ratified September 21, 1990; accepted amendment to Article 43(2) February 23, 2000).</w:t>
      </w:r>
    </w:p>
  </w:footnote>
  <w:footnote w:id="10">
    <w:p w:rsidR="001A2B79" w:rsidRDefault="00F13B22">
      <w:pPr>
        <w:spacing w:after="0" w:line="276" w:lineRule="auto"/>
        <w:jc w:val="left"/>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Optional Protocol to the Convention on the Rights of the Child on the Sale of Children, Child Prostitution and Child Pornography (ratified November 10, 2014).</w:t>
      </w:r>
    </w:p>
  </w:footnote>
  <w:footnote w:id="11">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Convention on the Rights of Persons with Disabilities (signed on July 3, 2013 and ratified on December 6, 2016).</w:t>
      </w:r>
    </w:p>
  </w:footnote>
  <w:footnote w:id="12">
    <w:p w:rsidR="001A2B79" w:rsidRDefault="00F13B22">
      <w:pPr>
        <w:spacing w:after="0" w:line="276" w:lineRule="auto"/>
        <w:jc w:val="left"/>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Convention on the Prevention and Punishment of the Crime of Genocide (acceded January 31, 1989).</w:t>
      </w:r>
    </w:p>
  </w:footnote>
  <w:footnote w:id="13">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International Committee of the Red Cross (ICRC), Geneva Conventions I.-IV. (ratified 1958), and Protocol relating to the protection of victims of international armed conflicts (protocol I, ratified 1988). </w:t>
      </w:r>
    </w:p>
  </w:footnote>
  <w:footnote w:id="14">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Marrakesh Treaty to Facilitate Access to Published Works for Persons Who Are Blind, Visually Impaired or Otherwise Print Disabled (ratified February 19, 2016).</w:t>
      </w:r>
    </w:p>
  </w:footnote>
  <w:footnote w:id="15">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The Law of the Democratic People’s Republic of Korea on the Protection of the People with Disabilities (2013).</w:t>
      </w:r>
    </w:p>
  </w:footnote>
  <w:footnote w:id="16">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Article 4 of the Persons with Disabilities Protection Act (2003) states </w:t>
      </w:r>
      <w:r>
        <w:rPr>
          <w:rFonts w:ascii="Times New Roman" w:eastAsia="Times New Roman" w:hAnsi="Times New Roman" w:cs="Times New Roman"/>
          <w:sz w:val="18"/>
          <w:szCs w:val="18"/>
        </w:rPr>
        <w:t>“</w:t>
      </w:r>
      <w:r>
        <w:rPr>
          <w:rFonts w:ascii="Times New Roman" w:eastAsia="Times New Roman" w:hAnsi="Times New Roman" w:cs="Times New Roman"/>
          <w:color w:val="000000"/>
          <w:sz w:val="18"/>
          <w:szCs w:val="18"/>
        </w:rPr>
        <w:t>the prevention of occurrence and aggravation of disability is indispensable need to guarantee a stable life of the people. The State shall promptly prevent detect the diseases causing disability and prevent the occurrence of disability caused by accidents and different kinds of factor.</w:t>
      </w:r>
      <w:r>
        <w:rPr>
          <w:rFonts w:ascii="Times New Roman" w:eastAsia="Times New Roman" w:hAnsi="Times New Roman" w:cs="Times New Roman"/>
          <w:sz w:val="18"/>
          <w:szCs w:val="18"/>
        </w:rPr>
        <w:t>”</w:t>
      </w:r>
      <w:r>
        <w:rPr>
          <w:rFonts w:ascii="Times New Roman" w:eastAsia="Times New Roman" w:hAnsi="Times New Roman" w:cs="Times New Roman"/>
          <w:color w:val="000000"/>
          <w:sz w:val="18"/>
          <w:szCs w:val="18"/>
        </w:rPr>
        <w:t xml:space="preserve"> (North Korean official translation by Legislation Press, North Korea).</w:t>
      </w:r>
    </w:p>
  </w:footnote>
  <w:footnote w:id="17">
    <w:p w:rsidR="001A2B79" w:rsidRDefault="00F13B22">
      <w:pPr>
        <w:pBdr>
          <w:top w:val="nil"/>
          <w:left w:val="nil"/>
          <w:bottom w:val="nil"/>
          <w:right w:val="nil"/>
          <w:between w:val="nil"/>
        </w:pBdr>
        <w:spacing w:after="0" w:line="276" w:lineRule="auto"/>
        <w:jc w:val="left"/>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North Korea practices a state-administered discriminatory socio-political caste system called </w:t>
      </w:r>
      <w:r>
        <w:rPr>
          <w:rFonts w:ascii="Times New Roman" w:eastAsia="Times New Roman" w:hAnsi="Times New Roman" w:cs="Times New Roman"/>
          <w:i/>
          <w:color w:val="000000"/>
          <w:sz w:val="18"/>
          <w:szCs w:val="18"/>
        </w:rPr>
        <w:t>Songbun</w:t>
      </w:r>
      <w:r>
        <w:rPr>
          <w:rFonts w:ascii="Times New Roman" w:eastAsia="Times New Roman" w:hAnsi="Times New Roman" w:cs="Times New Roman"/>
          <w:color w:val="000000"/>
          <w:sz w:val="18"/>
          <w:szCs w:val="18"/>
        </w:rPr>
        <w:t xml:space="preserve"> based on the social and political origin of the person. </w:t>
      </w:r>
      <w:r>
        <w:rPr>
          <w:rFonts w:ascii="Times New Roman" w:eastAsia="Times New Roman" w:hAnsi="Times New Roman" w:cs="Times New Roman"/>
          <w:i/>
          <w:color w:val="000000"/>
          <w:sz w:val="18"/>
          <w:szCs w:val="18"/>
        </w:rPr>
        <w:t>Songbun</w:t>
      </w:r>
      <w:r>
        <w:rPr>
          <w:rFonts w:ascii="Times New Roman" w:eastAsia="Times New Roman" w:hAnsi="Times New Roman" w:cs="Times New Roman"/>
          <w:color w:val="000000"/>
          <w:sz w:val="18"/>
          <w:szCs w:val="18"/>
        </w:rPr>
        <w:t xml:space="preserve"> determines the entire aspect of a North Korean’s life such as access to education, jobs, health care and residence. </w:t>
      </w:r>
      <w:r>
        <w:rPr>
          <w:rFonts w:ascii="Times New Roman" w:eastAsia="Times New Roman" w:hAnsi="Times New Roman" w:cs="Times New Roman"/>
          <w:i/>
          <w:color w:val="000000"/>
          <w:sz w:val="18"/>
          <w:szCs w:val="18"/>
        </w:rPr>
        <w:t>See</w:t>
      </w:r>
      <w:r>
        <w:rPr>
          <w:rFonts w:ascii="Times New Roman" w:eastAsia="Times New Roman" w:hAnsi="Times New Roman" w:cs="Times New Roman"/>
          <w:color w:val="000000"/>
          <w:sz w:val="18"/>
          <w:szCs w:val="18"/>
        </w:rPr>
        <w:t xml:space="preserve"> Robert Collins, Marked for Life: </w:t>
      </w:r>
      <w:r>
        <w:rPr>
          <w:rFonts w:ascii="Times New Roman" w:eastAsia="Times New Roman" w:hAnsi="Times New Roman" w:cs="Times New Roman"/>
          <w:i/>
          <w:color w:val="000000"/>
          <w:sz w:val="18"/>
          <w:szCs w:val="18"/>
        </w:rPr>
        <w:t>Songbun</w:t>
      </w:r>
      <w:r>
        <w:rPr>
          <w:rFonts w:ascii="Times New Roman" w:eastAsia="Times New Roman" w:hAnsi="Times New Roman" w:cs="Times New Roman"/>
          <w:color w:val="000000"/>
          <w:sz w:val="18"/>
          <w:szCs w:val="18"/>
        </w:rPr>
        <w:t xml:space="preserve"> North Korea’s Social Classification System, The Committee for Human Rights in North Korea, 2012. </w:t>
      </w:r>
      <w:r w:rsidR="001F2BDD">
        <w:rPr>
          <w:rFonts w:ascii="Times New Roman" w:eastAsia="Times New Roman" w:hAnsi="Times New Roman" w:cs="Times New Roman"/>
          <w:color w:val="000000"/>
          <w:sz w:val="18"/>
          <w:szCs w:val="18"/>
        </w:rPr>
        <w:t>(https</w:t>
      </w:r>
      <w:r>
        <w:rPr>
          <w:rFonts w:ascii="Times New Roman" w:eastAsia="Times New Roman" w:hAnsi="Times New Roman" w:cs="Times New Roman"/>
          <w:color w:val="0563C1"/>
          <w:sz w:val="18"/>
          <w:szCs w:val="18"/>
          <w:u w:val="single"/>
        </w:rPr>
        <w:t>://www.hrnk.org/uploads/pdfs/HRNK_Songbun_Web.pd</w:t>
      </w:r>
      <w:r>
        <w:rPr>
          <w:rFonts w:ascii="바탕" w:eastAsia="바탕" w:hAnsi="바탕" w:cs="바탕"/>
          <w:color w:val="0563C1"/>
          <w:sz w:val="18"/>
          <w:szCs w:val="18"/>
          <w:u w:val="single"/>
        </w:rPr>
        <w:t>f</w:t>
      </w:r>
      <w:r>
        <w:rPr>
          <w:rFonts w:ascii="Times New Roman" w:eastAsia="Times New Roman" w:hAnsi="Times New Roman" w:cs="Times New Roman"/>
          <w:color w:val="000000"/>
          <w:sz w:val="18"/>
          <w:szCs w:val="18"/>
        </w:rPr>
        <w:t>), accessed October 2, 2018.</w:t>
      </w:r>
    </w:p>
  </w:footnote>
  <w:footnote w:id="18">
    <w:p w:rsidR="001A2B79" w:rsidRDefault="00F13B22">
      <w:pPr>
        <w:pBdr>
          <w:top w:val="nil"/>
          <w:left w:val="nil"/>
          <w:bottom w:val="nil"/>
          <w:right w:val="nil"/>
          <w:between w:val="nil"/>
        </w:pBdr>
        <w:spacing w:line="276" w:lineRule="auto"/>
        <w:jc w:val="left"/>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sz w:val="18"/>
          <w:szCs w:val="18"/>
        </w:rPr>
        <w:t xml:space="preserve"> Korea Institute for National Unification (KINU), White Paper on Human Rights in North Korea (2014).</w:t>
      </w:r>
    </w:p>
  </w:footnote>
  <w:footnote w:id="19">
    <w:p w:rsidR="001A2B79" w:rsidRDefault="00F13B22">
      <w:pPr>
        <w:spacing w:after="0"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Mr. Gerard Quinn, Special Rapporteur on the Rights of Persons with Disabilities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81328"/>
    <w:multiLevelType w:val="multilevel"/>
    <w:tmpl w:val="14601274"/>
    <w:lvl w:ilvl="0">
      <w:start w:val="1"/>
      <w:numFmt w:val="upperRoman"/>
      <w:lvlText w:val="%1."/>
      <w:lvlJc w:val="left"/>
      <w:pPr>
        <w:ind w:left="0" w:firstLine="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6F15"/>
    <w:multiLevelType w:val="multilevel"/>
    <w:tmpl w:val="9DD2FB82"/>
    <w:lvl w:ilvl="0">
      <w:start w:val="30"/>
      <w:numFmt w:val="bullet"/>
      <w:lvlText w:val="-"/>
      <w:lvlJc w:val="left"/>
      <w:pPr>
        <w:ind w:left="624" w:hanging="170"/>
      </w:pPr>
      <w:rPr>
        <w:rFonts w:ascii="Times New Roman" w:eastAsia="Times New Roman" w:hAnsi="Times New Roman" w:cs="Times New Roman"/>
      </w:rPr>
    </w:lvl>
    <w:lvl w:ilvl="1">
      <w:start w:val="1"/>
      <w:numFmt w:val="bullet"/>
      <w:lvlText w:val="o"/>
      <w:lvlJc w:val="left"/>
      <w:pPr>
        <w:ind w:left="1250" w:hanging="360"/>
      </w:pPr>
      <w:rPr>
        <w:rFonts w:ascii="Courier New" w:eastAsia="Courier New" w:hAnsi="Courier New" w:cs="Courier New"/>
      </w:rPr>
    </w:lvl>
    <w:lvl w:ilvl="2">
      <w:start w:val="1"/>
      <w:numFmt w:val="bullet"/>
      <w:lvlText w:val="▪"/>
      <w:lvlJc w:val="left"/>
      <w:pPr>
        <w:ind w:left="1970" w:hanging="360"/>
      </w:pPr>
      <w:rPr>
        <w:rFonts w:ascii="Noto Sans Symbols" w:eastAsia="Noto Sans Symbols" w:hAnsi="Noto Sans Symbols" w:cs="Noto Sans Symbols"/>
      </w:rPr>
    </w:lvl>
    <w:lvl w:ilvl="3">
      <w:start w:val="1"/>
      <w:numFmt w:val="bullet"/>
      <w:lvlText w:val="●"/>
      <w:lvlJc w:val="left"/>
      <w:pPr>
        <w:ind w:left="2690" w:hanging="360"/>
      </w:pPr>
      <w:rPr>
        <w:rFonts w:ascii="Noto Sans Symbols" w:eastAsia="Noto Sans Symbols" w:hAnsi="Noto Sans Symbols" w:cs="Noto Sans Symbols"/>
      </w:rPr>
    </w:lvl>
    <w:lvl w:ilvl="4">
      <w:start w:val="1"/>
      <w:numFmt w:val="bullet"/>
      <w:lvlText w:val="o"/>
      <w:lvlJc w:val="left"/>
      <w:pPr>
        <w:ind w:left="3410" w:hanging="360"/>
      </w:pPr>
      <w:rPr>
        <w:rFonts w:ascii="Courier New" w:eastAsia="Courier New" w:hAnsi="Courier New" w:cs="Courier New"/>
      </w:rPr>
    </w:lvl>
    <w:lvl w:ilvl="5">
      <w:start w:val="1"/>
      <w:numFmt w:val="bullet"/>
      <w:lvlText w:val="▪"/>
      <w:lvlJc w:val="left"/>
      <w:pPr>
        <w:ind w:left="4130" w:hanging="360"/>
      </w:pPr>
      <w:rPr>
        <w:rFonts w:ascii="Noto Sans Symbols" w:eastAsia="Noto Sans Symbols" w:hAnsi="Noto Sans Symbols" w:cs="Noto Sans Symbols"/>
      </w:rPr>
    </w:lvl>
    <w:lvl w:ilvl="6">
      <w:start w:val="1"/>
      <w:numFmt w:val="bullet"/>
      <w:lvlText w:val="●"/>
      <w:lvlJc w:val="left"/>
      <w:pPr>
        <w:ind w:left="4850" w:hanging="360"/>
      </w:pPr>
      <w:rPr>
        <w:rFonts w:ascii="Noto Sans Symbols" w:eastAsia="Noto Sans Symbols" w:hAnsi="Noto Sans Symbols" w:cs="Noto Sans Symbols"/>
      </w:rPr>
    </w:lvl>
    <w:lvl w:ilvl="7">
      <w:start w:val="1"/>
      <w:numFmt w:val="bullet"/>
      <w:lvlText w:val="o"/>
      <w:lvlJc w:val="left"/>
      <w:pPr>
        <w:ind w:left="5570" w:hanging="360"/>
      </w:pPr>
      <w:rPr>
        <w:rFonts w:ascii="Courier New" w:eastAsia="Courier New" w:hAnsi="Courier New" w:cs="Courier New"/>
      </w:rPr>
    </w:lvl>
    <w:lvl w:ilvl="8">
      <w:start w:val="1"/>
      <w:numFmt w:val="bullet"/>
      <w:lvlText w:val="▪"/>
      <w:lvlJc w:val="left"/>
      <w:pPr>
        <w:ind w:left="6290" w:hanging="360"/>
      </w:pPr>
      <w:rPr>
        <w:rFonts w:ascii="Noto Sans Symbols" w:eastAsia="Noto Sans Symbols" w:hAnsi="Noto Sans Symbols" w:cs="Noto Sans Symbols"/>
      </w:rPr>
    </w:lvl>
  </w:abstractNum>
  <w:abstractNum w:abstractNumId="2" w15:restartNumberingAfterBreak="0">
    <w:nsid w:val="5421487F"/>
    <w:multiLevelType w:val="multilevel"/>
    <w:tmpl w:val="D5CC7E06"/>
    <w:lvl w:ilvl="0">
      <w:start w:val="1"/>
      <w:numFmt w:val="upperLetter"/>
      <w:lvlText w:val="%1."/>
      <w:lvlJc w:val="left"/>
      <w:pPr>
        <w:ind w:left="510" w:hanging="340"/>
      </w:pPr>
      <w:rPr>
        <w:rFonts w:ascii="Times New Roman" w:eastAsia="Times New Roman" w:hAnsi="Times New Roman" w:cs="Times New Roman"/>
      </w:rPr>
    </w:lvl>
    <w:lvl w:ilvl="1">
      <w:start w:val="1"/>
      <w:numFmt w:val="bullet"/>
      <w:lvlText w:val="‐"/>
      <w:lvlJc w:val="left"/>
      <w:pPr>
        <w:ind w:left="624" w:hanging="170"/>
      </w:pPr>
      <w:rPr>
        <w:rFonts w:ascii="Calibri" w:eastAsia="Calibri" w:hAnsi="Calibri" w:cs="Calibri"/>
        <w:sz w:val="22"/>
        <w:szCs w:val="22"/>
      </w:rPr>
    </w:lvl>
    <w:lvl w:ilvl="2">
      <w:start w:val="20"/>
      <w:numFmt w:val="decimal"/>
      <w:lvlText w:val="%3."/>
      <w:lvlJc w:val="left"/>
      <w:pPr>
        <w:ind w:left="1443" w:hanging="360"/>
      </w:pPr>
      <w:rPr>
        <w:b w:val="0"/>
      </w:rPr>
    </w:lvl>
    <w:lvl w:ilvl="3">
      <w:start w:val="1"/>
      <w:numFmt w:val="decimal"/>
      <w:lvlText w:val="%4."/>
      <w:lvlJc w:val="left"/>
      <w:pPr>
        <w:ind w:left="1883" w:hanging="400"/>
      </w:pPr>
    </w:lvl>
    <w:lvl w:ilvl="4">
      <w:start w:val="1"/>
      <w:numFmt w:val="upperLetter"/>
      <w:lvlText w:val="%5."/>
      <w:lvlJc w:val="left"/>
      <w:pPr>
        <w:ind w:left="2283" w:hanging="400"/>
      </w:pPr>
    </w:lvl>
    <w:lvl w:ilvl="5">
      <w:start w:val="1"/>
      <w:numFmt w:val="lowerRoman"/>
      <w:lvlText w:val="%6."/>
      <w:lvlJc w:val="right"/>
      <w:pPr>
        <w:ind w:left="2683" w:hanging="400"/>
      </w:pPr>
    </w:lvl>
    <w:lvl w:ilvl="6">
      <w:start w:val="1"/>
      <w:numFmt w:val="decimal"/>
      <w:lvlText w:val="%7."/>
      <w:lvlJc w:val="left"/>
      <w:pPr>
        <w:ind w:left="3083" w:hanging="400"/>
      </w:pPr>
    </w:lvl>
    <w:lvl w:ilvl="7">
      <w:start w:val="1"/>
      <w:numFmt w:val="upperLetter"/>
      <w:lvlText w:val="%8."/>
      <w:lvlJc w:val="left"/>
      <w:pPr>
        <w:ind w:left="3483" w:hanging="400"/>
      </w:pPr>
    </w:lvl>
    <w:lvl w:ilvl="8">
      <w:start w:val="1"/>
      <w:numFmt w:val="lowerRoman"/>
      <w:lvlText w:val="%9."/>
      <w:lvlJc w:val="right"/>
      <w:pPr>
        <w:ind w:left="3883" w:hanging="4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IwMzAyMTQwszAGkko6SsGpxcWZ+XkgBYa1AKTwengsAAAA"/>
  </w:docVars>
  <w:rsids>
    <w:rsidRoot w:val="001A2B79"/>
    <w:rsid w:val="00141F4E"/>
    <w:rsid w:val="001A2B79"/>
    <w:rsid w:val="001F2BDD"/>
    <w:rsid w:val="00486DB8"/>
    <w:rsid w:val="00651304"/>
    <w:rsid w:val="00A640E6"/>
    <w:rsid w:val="00AB60FC"/>
    <w:rsid w:val="00D5152B"/>
    <w:rsid w:val="00F13B2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D83F6"/>
  <w15:docId w15:val="{9E97C56B-C384-4146-8000-0069643BB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lang w:val="en-US" w:eastAsia="ko-KR" w:bidi="ar-SA"/>
      </w:rPr>
    </w:rPrDefault>
    <w:pPrDefault>
      <w:pPr>
        <w:widowControl w:val="0"/>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8" w:type="dxa"/>
        <w:right w:w="108" w:type="dxa"/>
      </w:tblCellMar>
    </w:tblPr>
  </w:style>
  <w:style w:type="paragraph" w:styleId="a7">
    <w:name w:val="Balloon Text"/>
    <w:basedOn w:val="a"/>
    <w:link w:val="Char"/>
    <w:uiPriority w:val="99"/>
    <w:semiHidden/>
    <w:unhideWhenUsed/>
    <w:rsid w:val="00651304"/>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65130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AEFB8-9C4D-4741-8C1E-CCB3F2DEA971}"/>
</file>

<file path=customXml/itemProps2.xml><?xml version="1.0" encoding="utf-8"?>
<ds:datastoreItem xmlns:ds="http://schemas.openxmlformats.org/officeDocument/2006/customXml" ds:itemID="{3116FEBB-C02C-4083-AA6B-FDBABD98E99A}"/>
</file>

<file path=customXml/itemProps3.xml><?xml version="1.0" encoding="utf-8"?>
<ds:datastoreItem xmlns:ds="http://schemas.openxmlformats.org/officeDocument/2006/customXml" ds:itemID="{7138E382-FCC3-44EC-BA13-3091CB210E70}"/>
</file>

<file path=docProps/app.xml><?xml version="1.0" encoding="utf-8"?>
<Properties xmlns="http://schemas.openxmlformats.org/officeDocument/2006/extended-properties" xmlns:vt="http://schemas.openxmlformats.org/officeDocument/2006/docPropsVTypes">
  <Template>Normal</Template>
  <TotalTime>15</TotalTime>
  <Pages>12</Pages>
  <Words>4149</Words>
  <Characters>23650</Characters>
  <Application>Microsoft Office Word</Application>
  <DocSecurity>0</DocSecurity>
  <Lines>197</Lines>
  <Paragraphs>55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JAE WON</dc:creator>
  <cp:lastModifiedBy>JAE WON</cp:lastModifiedBy>
  <cp:revision>6</cp:revision>
  <cp:lastPrinted>2022-07-21T06:13:00Z</cp:lastPrinted>
  <dcterms:created xsi:type="dcterms:W3CDTF">2022-07-21T06:13:00Z</dcterms:created>
  <dcterms:modified xsi:type="dcterms:W3CDTF">2022-07-21T07:00:00Z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