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5B35" w:rsidRDefault="00C75B35" w:rsidP="00C75B35">
      <w:pPr>
        <w:pStyle w:val="Heading2"/>
      </w:pPr>
      <w:r>
        <w:rPr>
          <w:noProof/>
        </w:rPr>
        <w:drawing>
          <wp:inline distT="0" distB="0" distL="0" distR="0">
            <wp:extent cx="2203115" cy="837184"/>
            <wp:effectExtent l="0" t="0" r="6985"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_Logo_RGB_blue-scr_2.jpg"/>
                    <pic:cNvPicPr/>
                  </pic:nvPicPr>
                  <pic:blipFill>
                    <a:blip r:embed="rId5">
                      <a:extLst>
                        <a:ext uri="{28A0092B-C50C-407E-A947-70E740481C1C}">
                          <a14:useLocalDpi xmlns:a14="http://schemas.microsoft.com/office/drawing/2010/main" val="0"/>
                        </a:ext>
                      </a:extLst>
                    </a:blip>
                    <a:stretch>
                      <a:fillRect/>
                    </a:stretch>
                  </pic:blipFill>
                  <pic:spPr>
                    <a:xfrm>
                      <a:off x="0" y="0"/>
                      <a:ext cx="2230647" cy="847646"/>
                    </a:xfrm>
                    <a:prstGeom prst="rect">
                      <a:avLst/>
                    </a:prstGeom>
                  </pic:spPr>
                </pic:pic>
              </a:graphicData>
            </a:graphic>
          </wp:inline>
        </w:drawing>
      </w:r>
    </w:p>
    <w:p w:rsidR="00C75B35" w:rsidRDefault="00C75B35" w:rsidP="00C75B35">
      <w:pPr>
        <w:pStyle w:val="Heading2"/>
        <w:jc w:val="center"/>
        <w:rPr>
          <w:rFonts w:ascii="Plan Storytelling" w:hAnsi="Plan Storytelling"/>
          <w:b/>
          <w:sz w:val="32"/>
        </w:rPr>
      </w:pPr>
    </w:p>
    <w:p w:rsidR="00C75B35" w:rsidRPr="00C75B35" w:rsidRDefault="00C75B35" w:rsidP="00C75B35">
      <w:pPr>
        <w:pStyle w:val="Heading2"/>
        <w:jc w:val="center"/>
        <w:rPr>
          <w:rFonts w:ascii="Plan Storytelling" w:hAnsi="Plan Storytelling"/>
          <w:b/>
          <w:sz w:val="32"/>
        </w:rPr>
      </w:pPr>
      <w:r w:rsidRPr="00C75B35">
        <w:rPr>
          <w:rFonts w:ascii="Plan Storytelling" w:hAnsi="Plan Storytelling"/>
          <w:b/>
          <w:sz w:val="32"/>
        </w:rPr>
        <w:t>Upholding girls’ rights in Norway</w:t>
      </w:r>
    </w:p>
    <w:p w:rsidR="006813DA" w:rsidRPr="00C75B35" w:rsidRDefault="006813DA" w:rsidP="00C75B35">
      <w:pPr>
        <w:pStyle w:val="Heading2"/>
        <w:ind w:left="2832" w:firstLine="708"/>
        <w:rPr>
          <w:b/>
        </w:rPr>
      </w:pPr>
      <w:r w:rsidRPr="00C75B35">
        <w:rPr>
          <w:b/>
        </w:rPr>
        <w:t>CEDAW Committee</w:t>
      </w:r>
    </w:p>
    <w:p w:rsidR="006813DA" w:rsidRPr="00C75B35" w:rsidRDefault="006813DA" w:rsidP="00C75B35">
      <w:pPr>
        <w:pStyle w:val="Heading2"/>
        <w:jc w:val="center"/>
        <w:rPr>
          <w:b/>
        </w:rPr>
      </w:pPr>
      <w:r w:rsidRPr="00C75B35">
        <w:rPr>
          <w:b/>
        </w:rPr>
        <w:t>Questions for the List of Issues Prior to Reporting (LOIPR)</w:t>
      </w:r>
    </w:p>
    <w:p w:rsidR="00C75B35" w:rsidRPr="00C75B35" w:rsidRDefault="006813DA" w:rsidP="00C75B35">
      <w:pPr>
        <w:pStyle w:val="Heading2"/>
        <w:jc w:val="center"/>
        <w:rPr>
          <w:b/>
          <w:bdr w:val="none" w:sz="0" w:space="0" w:color="auto" w:frame="1"/>
        </w:rPr>
      </w:pPr>
      <w:r w:rsidRPr="00C75B35">
        <w:rPr>
          <w:b/>
        </w:rPr>
        <w:t>Pre-sessional Working Group</w:t>
      </w:r>
      <w:r w:rsidRPr="00C75B35">
        <w:rPr>
          <w:b/>
        </w:rPr>
        <w:t xml:space="preserve"> for </w:t>
      </w:r>
      <w:r w:rsidRPr="00C75B35">
        <w:rPr>
          <w:b/>
          <w:bdr w:val="none" w:sz="0" w:space="0" w:color="auto" w:frame="1"/>
        </w:rPr>
        <w:t>the 78</w:t>
      </w:r>
      <w:r w:rsidRPr="00C75B35">
        <w:rPr>
          <w:b/>
          <w:bdr w:val="none" w:sz="0" w:space="0" w:color="auto" w:frame="1"/>
          <w:vertAlign w:val="superscript"/>
        </w:rPr>
        <w:t>th</w:t>
      </w:r>
      <w:r w:rsidRPr="00C75B35">
        <w:rPr>
          <w:b/>
          <w:bdr w:val="none" w:sz="0" w:space="0" w:color="auto" w:frame="1"/>
        </w:rPr>
        <w:t xml:space="preserve"> session</w:t>
      </w:r>
      <w:r w:rsidR="00C75B35">
        <w:rPr>
          <w:rFonts w:ascii="Times New Roman Bold"/>
          <w:bdr w:val="none" w:sz="0" w:space="0" w:color="auto" w:frame="1"/>
        </w:rPr>
        <w:t xml:space="preserve"> (13-17 July 2020)</w:t>
      </w:r>
    </w:p>
    <w:p w:rsidR="006813DA" w:rsidRDefault="006813DA" w:rsidP="006813DA">
      <w:pPr>
        <w:pStyle w:val="ListParagraph"/>
      </w:pPr>
    </w:p>
    <w:p w:rsidR="006813DA" w:rsidRDefault="006813DA" w:rsidP="006813DA">
      <w:pPr>
        <w:pStyle w:val="ListParagraph"/>
      </w:pPr>
    </w:p>
    <w:p w:rsidR="006813DA" w:rsidRDefault="006813DA" w:rsidP="006813DA">
      <w:pPr>
        <w:pStyle w:val="ListParagraph"/>
        <w:numPr>
          <w:ilvl w:val="0"/>
          <w:numId w:val="2"/>
        </w:numPr>
        <w:spacing w:line="256" w:lineRule="auto"/>
      </w:pPr>
      <w:r>
        <w:t xml:space="preserve">How will the Norwegian Government ensure that the commitments made to gender equality in their foreign policy address both age </w:t>
      </w:r>
      <w:r>
        <w:rPr>
          <w:i/>
        </w:rPr>
        <w:t xml:space="preserve">and </w:t>
      </w:r>
      <w:r>
        <w:t xml:space="preserve">gender, and include specific data disaggregated by age in their implementation? (A 2018 study of Norway’s effort to ensure girls rights and gender equality in development policy highlighted the invisibility of adolescent girls e.g. in reproductive health data: </w:t>
      </w:r>
      <w:hyperlink r:id="rId6" w:history="1">
        <w:r>
          <w:rPr>
            <w:rStyle w:val="Hyperlink"/>
          </w:rPr>
          <w:t>https://www.fafo.no/zoo-publikasjoner/item/efforts-to-ensure-girls-rights</w:t>
        </w:r>
      </w:hyperlink>
      <w:r>
        <w:t xml:space="preserve">) </w:t>
      </w:r>
    </w:p>
    <w:p w:rsidR="006813DA" w:rsidRDefault="006813DA" w:rsidP="006813DA">
      <w:pPr>
        <w:pStyle w:val="ListParagraph"/>
      </w:pPr>
    </w:p>
    <w:p w:rsidR="006813DA" w:rsidRDefault="006813DA" w:rsidP="006813DA">
      <w:pPr>
        <w:pStyle w:val="ListParagraph"/>
        <w:numPr>
          <w:ilvl w:val="0"/>
          <w:numId w:val="2"/>
        </w:numPr>
        <w:spacing w:line="256" w:lineRule="auto"/>
      </w:pPr>
      <w:proofErr w:type="gramStart"/>
      <w:r>
        <w:t xml:space="preserve">What resources will Norway allocate through its foreign aid to protect the rights of girls in the aftermath of the COVID19 pandemic – in particular </w:t>
      </w:r>
      <w:r w:rsidR="00C75B35">
        <w:t xml:space="preserve">regarding protection from child, early and forced </w:t>
      </w:r>
      <w:bookmarkStart w:id="0" w:name="_GoBack"/>
      <w:bookmarkEnd w:id="0"/>
      <w:r>
        <w:t>marriage and gender based violence as well as access to sexual and reproductive health and rights?</w:t>
      </w:r>
      <w:proofErr w:type="gramEnd"/>
      <w:r>
        <w:t xml:space="preserve"> </w:t>
      </w:r>
    </w:p>
    <w:p w:rsidR="006813DA" w:rsidRDefault="006813DA" w:rsidP="006813DA">
      <w:pPr>
        <w:pStyle w:val="ListParagraph"/>
      </w:pPr>
    </w:p>
    <w:p w:rsidR="006813DA" w:rsidRDefault="006813DA" w:rsidP="006813DA">
      <w:pPr>
        <w:pStyle w:val="ListParagraph"/>
        <w:numPr>
          <w:ilvl w:val="0"/>
          <w:numId w:val="2"/>
        </w:numPr>
        <w:spacing w:line="256" w:lineRule="auto"/>
      </w:pPr>
      <w:r>
        <w:t xml:space="preserve">How will the Norwegian government ensure online safety for girls by combating sexual harassment of girls on digital platforms in Norway and abroad through its foreign policy? In particular, how will Norway ensure that </w:t>
      </w:r>
      <w:proofErr w:type="gramStart"/>
      <w:r>
        <w:t>girls</w:t>
      </w:r>
      <w:proofErr w:type="gramEnd"/>
      <w:r>
        <w:t xml:space="preserve"> rights and gender equality are mainstreamed across sectors in its new foreign policy on </w:t>
      </w:r>
      <w:hyperlink r:id="rId7" w:history="1">
        <w:r>
          <w:rPr>
            <w:rStyle w:val="Hyperlink"/>
          </w:rPr>
          <w:t>digital transformation</w:t>
        </w:r>
      </w:hyperlink>
      <w:r>
        <w:t xml:space="preserve">? </w:t>
      </w:r>
    </w:p>
    <w:p w:rsidR="00EC4E25" w:rsidRDefault="00EC4E25" w:rsidP="006813DA">
      <w:pPr>
        <w:pStyle w:val="ListParagraph"/>
      </w:pPr>
    </w:p>
    <w:p w:rsidR="00C75B35" w:rsidRDefault="00C75B35" w:rsidP="006813DA">
      <w:pPr>
        <w:pStyle w:val="ListParagraph"/>
      </w:pPr>
    </w:p>
    <w:p w:rsidR="00C75B35" w:rsidRPr="00F508D9" w:rsidRDefault="00C75B35" w:rsidP="006813DA">
      <w:pPr>
        <w:pStyle w:val="ListParagraph"/>
      </w:pPr>
    </w:p>
    <w:sectPr w:rsidR="00C75B35" w:rsidRPr="00F508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lan Storytelling">
    <w:panose1 w:val="020F0506030302060204"/>
    <w:charset w:val="00"/>
    <w:family w:val="swiss"/>
    <w:pitch w:val="variable"/>
    <w:sig w:usb0="00000003" w:usb1="00000000" w:usb2="00000000" w:usb3="00000000" w:csb0="00000001" w:csb1="00000000"/>
  </w:font>
  <w:font w:name="Times New Roman Bold">
    <w:altName w:val="Times New Roman"/>
    <w:charset w:val="00"/>
    <w:family w:val="auto"/>
    <w:pitch w:val="variable"/>
    <w:sig w:usb0="00000000" w:usb1="C0007841"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1001648"/>
    <w:multiLevelType w:val="multilevel"/>
    <w:tmpl w:val="192C3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2975998"/>
    <w:multiLevelType w:val="hybridMultilevel"/>
    <w:tmpl w:val="CA246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49F"/>
    <w:rsid w:val="000F771A"/>
    <w:rsid w:val="001A33F5"/>
    <w:rsid w:val="0059393D"/>
    <w:rsid w:val="005A18BC"/>
    <w:rsid w:val="006813DA"/>
    <w:rsid w:val="007308F8"/>
    <w:rsid w:val="0086449F"/>
    <w:rsid w:val="00A540E0"/>
    <w:rsid w:val="00C75B35"/>
    <w:rsid w:val="00D968D0"/>
    <w:rsid w:val="00EC4E25"/>
    <w:rsid w:val="00F508D9"/>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9AE01"/>
  <w15:chartTrackingRefBased/>
  <w15:docId w15:val="{C38A8CF1-DD24-424E-8FA4-5156B485C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2">
    <w:name w:val="heading 2"/>
    <w:basedOn w:val="Normal"/>
    <w:next w:val="Normal"/>
    <w:link w:val="Heading2Char"/>
    <w:uiPriority w:val="9"/>
    <w:unhideWhenUsed/>
    <w:qFormat/>
    <w:rsid w:val="006813D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40E0"/>
    <w:pPr>
      <w:ind w:left="720"/>
      <w:contextualSpacing/>
    </w:pPr>
  </w:style>
  <w:style w:type="character" w:styleId="Hyperlink">
    <w:name w:val="Hyperlink"/>
    <w:basedOn w:val="DefaultParagraphFont"/>
    <w:uiPriority w:val="99"/>
    <w:unhideWhenUsed/>
    <w:rsid w:val="00D968D0"/>
    <w:rPr>
      <w:color w:val="0000FF"/>
      <w:u w:val="single"/>
    </w:rPr>
  </w:style>
  <w:style w:type="character" w:customStyle="1" w:styleId="Heading2Char">
    <w:name w:val="Heading 2 Char"/>
    <w:basedOn w:val="DefaultParagraphFont"/>
    <w:link w:val="Heading2"/>
    <w:uiPriority w:val="9"/>
    <w:rsid w:val="006813DA"/>
    <w:rPr>
      <w:rFonts w:asciiTheme="majorHAnsi" w:eastAsiaTheme="majorEastAsia" w:hAnsiTheme="majorHAnsi" w:cstheme="majorBidi"/>
      <w:color w:val="2E74B5" w:themeColor="accent1" w:themeShade="BF"/>
      <w:sz w:val="26"/>
      <w:szCs w:val="2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8288030">
      <w:bodyDiv w:val="1"/>
      <w:marLeft w:val="0"/>
      <w:marRight w:val="0"/>
      <w:marTop w:val="0"/>
      <w:marBottom w:val="0"/>
      <w:divBdr>
        <w:top w:val="none" w:sz="0" w:space="0" w:color="auto"/>
        <w:left w:val="none" w:sz="0" w:space="0" w:color="auto"/>
        <w:bottom w:val="none" w:sz="0" w:space="0" w:color="auto"/>
        <w:right w:val="none" w:sz="0" w:space="0" w:color="auto"/>
      </w:divBdr>
    </w:div>
    <w:div w:id="852645884">
      <w:bodyDiv w:val="1"/>
      <w:marLeft w:val="0"/>
      <w:marRight w:val="0"/>
      <w:marTop w:val="0"/>
      <w:marBottom w:val="0"/>
      <w:divBdr>
        <w:top w:val="none" w:sz="0" w:space="0" w:color="auto"/>
        <w:left w:val="none" w:sz="0" w:space="0" w:color="auto"/>
        <w:bottom w:val="none" w:sz="0" w:space="0" w:color="auto"/>
        <w:right w:val="none" w:sz="0" w:space="0" w:color="auto"/>
      </w:divBdr>
      <w:divsChild>
        <w:div w:id="153796095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gjeringen.no/en/dokumenter/meldst11_summary/id2699502/"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fo.no/zoo-publikasjoner/item/efforts-to-ensure-girls-rights" TargetMode="External"/><Relationship Id="rId11" Type="http://schemas.openxmlformats.org/officeDocument/2006/relationships/customXml" Target="../customXml/item2.xml"/><Relationship Id="rId5" Type="http://schemas.openxmlformats.org/officeDocument/2006/relationships/image" Target="media/image1.jpg"/><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55630C-0C1E-4D9A-A31C-051F6D457354}"/>
</file>

<file path=customXml/itemProps2.xml><?xml version="1.0" encoding="utf-8"?>
<ds:datastoreItem xmlns:ds="http://schemas.openxmlformats.org/officeDocument/2006/customXml" ds:itemID="{DCCB718B-A8E0-41A6-A29F-82DC53B36A30}"/>
</file>

<file path=customXml/itemProps3.xml><?xml version="1.0" encoding="utf-8"?>
<ds:datastoreItem xmlns:ds="http://schemas.openxmlformats.org/officeDocument/2006/customXml" ds:itemID="{0F0EF2C8-21C5-4498-B27F-AD323E2EB3ED}"/>
</file>

<file path=docProps/app.xml><?xml version="1.0" encoding="utf-8"?>
<Properties xmlns="http://schemas.openxmlformats.org/officeDocument/2006/extended-properties" xmlns:vt="http://schemas.openxmlformats.org/officeDocument/2006/docPropsVTypes">
  <Template>Normal.dotm</Template>
  <TotalTime>422</TotalTime>
  <Pages>1</Pages>
  <Words>218</Words>
  <Characters>1247</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Riis-Hansen, Trine</dc:creator>
  <cp:keywords/>
  <dc:description/>
  <cp:lastModifiedBy>Riis-Hansen, Trine</cp:lastModifiedBy>
  <cp:revision>2</cp:revision>
  <dcterms:created xsi:type="dcterms:W3CDTF">2020-06-11T07:57:00Z</dcterms:created>
  <dcterms:modified xsi:type="dcterms:W3CDTF">2020-06-15T08:06:00Z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