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ECEBE" w14:textId="1736893E" w:rsidR="00F05FF9" w:rsidRPr="00C66A34" w:rsidRDefault="00F05FF9" w:rsidP="00F05FF9">
      <w:pPr>
        <w:spacing w:after="200" w:line="276" w:lineRule="auto"/>
        <w:jc w:val="both"/>
        <w:rPr>
          <w:rFonts w:eastAsia="Times New Roman"/>
          <w:b/>
          <w:caps/>
          <w:sz w:val="24"/>
          <w:szCs w:val="24"/>
          <w:lang w:val="en-US" w:eastAsia="zh-CN"/>
        </w:rPr>
      </w:pPr>
      <w:bookmarkStart w:id="0" w:name="_Toc85019314"/>
      <w:bookmarkStart w:id="1" w:name="_Toc97547806"/>
      <w:bookmarkStart w:id="2" w:name="_Toc98847911"/>
      <w:bookmarkStart w:id="3" w:name="_Toc248223447"/>
    </w:p>
    <w:p w14:paraId="00235D52" w14:textId="72895AFE" w:rsidR="00F05FF9" w:rsidRPr="00DC6D88" w:rsidRDefault="00F05FF9" w:rsidP="00F05FF9">
      <w:pPr>
        <w:spacing w:after="200" w:line="276" w:lineRule="auto"/>
        <w:jc w:val="center"/>
        <w:rPr>
          <w:b/>
          <w:sz w:val="32"/>
          <w:szCs w:val="32"/>
          <w:lang w:val="en-US" w:eastAsia="zh-CN"/>
        </w:rPr>
      </w:pPr>
      <w:r w:rsidRPr="00943036">
        <w:rPr>
          <w:b/>
          <w:sz w:val="32"/>
          <w:szCs w:val="32"/>
          <w:lang w:val="en-US" w:eastAsia="zh-CN"/>
        </w:rPr>
        <w:t>3</w:t>
      </w:r>
      <w:r w:rsidRPr="00943036">
        <w:rPr>
          <w:b/>
          <w:sz w:val="32"/>
          <w:szCs w:val="32"/>
          <w:vertAlign w:val="superscript"/>
          <w:lang w:val="en-US" w:eastAsia="zh-CN"/>
        </w:rPr>
        <w:t>rd</w:t>
      </w:r>
      <w:r w:rsidRPr="00DC6D88">
        <w:rPr>
          <w:b/>
          <w:sz w:val="32"/>
          <w:szCs w:val="32"/>
          <w:lang w:val="en-US" w:eastAsia="zh-CN"/>
        </w:rPr>
        <w:t xml:space="preserve"> Periodic Report under Article 44</w:t>
      </w:r>
      <w:r w:rsidRPr="00DC6D88">
        <w:rPr>
          <w:b/>
          <w:sz w:val="32"/>
          <w:szCs w:val="32"/>
          <w:lang w:eastAsia="zh-CN"/>
        </w:rPr>
        <w:t>(1)(b)</w:t>
      </w:r>
      <w:r w:rsidRPr="00DC6D88">
        <w:rPr>
          <w:b/>
          <w:sz w:val="32"/>
          <w:szCs w:val="32"/>
          <w:lang w:val="en-US" w:eastAsia="zh-CN"/>
        </w:rPr>
        <w:t xml:space="preserve"> of the Convention </w:t>
      </w:r>
    </w:p>
    <w:p w14:paraId="1E0E3228" w14:textId="192B5D73" w:rsidR="00F05FF9" w:rsidRPr="00DC6D88" w:rsidRDefault="00B472DF" w:rsidP="00F05FF9">
      <w:pPr>
        <w:spacing w:after="200" w:line="276" w:lineRule="auto"/>
        <w:jc w:val="center"/>
        <w:rPr>
          <w:b/>
          <w:sz w:val="32"/>
          <w:szCs w:val="32"/>
          <w:lang w:val="en-US" w:eastAsia="zh-CN"/>
        </w:rPr>
      </w:pPr>
      <w:r w:rsidRPr="00DC6D88">
        <w:rPr>
          <w:b/>
          <w:sz w:val="32"/>
          <w:szCs w:val="32"/>
          <w:lang w:val="en-US" w:eastAsia="zh-CN"/>
        </w:rPr>
        <w:t>on</w:t>
      </w:r>
      <w:r w:rsidR="00F05FF9" w:rsidRPr="00DC6D88">
        <w:rPr>
          <w:b/>
          <w:sz w:val="32"/>
          <w:szCs w:val="32"/>
          <w:lang w:val="en-US" w:eastAsia="zh-CN"/>
        </w:rPr>
        <w:t xml:space="preserve"> the Rights of the Child </w:t>
      </w:r>
    </w:p>
    <w:p w14:paraId="21A6E7EC" w14:textId="77777777" w:rsidR="00F05FF9" w:rsidRPr="007C2E24" w:rsidRDefault="00F05FF9" w:rsidP="00F05FF9">
      <w:pPr>
        <w:spacing w:after="200" w:line="276" w:lineRule="auto"/>
        <w:jc w:val="center"/>
        <w:rPr>
          <w:b/>
          <w:sz w:val="32"/>
          <w:szCs w:val="32"/>
          <w:lang w:val="en-US" w:eastAsia="zh-CN"/>
        </w:rPr>
      </w:pPr>
    </w:p>
    <w:p w14:paraId="1B1C15D7" w14:textId="77777777" w:rsidR="00F05FF9" w:rsidRPr="00DC6D88" w:rsidRDefault="00F05FF9" w:rsidP="00F05FF9">
      <w:pPr>
        <w:spacing w:after="200" w:line="276" w:lineRule="auto"/>
        <w:jc w:val="center"/>
        <w:rPr>
          <w:b/>
          <w:sz w:val="32"/>
          <w:szCs w:val="32"/>
          <w:lang w:val="en-US" w:eastAsia="zh-CN"/>
        </w:rPr>
      </w:pPr>
    </w:p>
    <w:p w14:paraId="1F7E8910" w14:textId="77777777" w:rsidR="00F05FF9" w:rsidRPr="00DC6D88" w:rsidRDefault="00F05FF9" w:rsidP="00F05FF9">
      <w:pPr>
        <w:spacing w:after="200" w:line="276" w:lineRule="auto"/>
        <w:jc w:val="center"/>
        <w:rPr>
          <w:b/>
          <w:sz w:val="32"/>
          <w:szCs w:val="32"/>
          <w:lang w:val="en-US" w:eastAsia="zh-CN"/>
        </w:rPr>
      </w:pPr>
      <w:r w:rsidRPr="00DC6D88">
        <w:rPr>
          <w:b/>
          <w:sz w:val="32"/>
          <w:szCs w:val="32"/>
          <w:lang w:val="en-US" w:eastAsia="zh-CN"/>
        </w:rPr>
        <w:t>Macao Special Administrative Region</w:t>
      </w:r>
    </w:p>
    <w:p w14:paraId="545CE7E1" w14:textId="77777777" w:rsidR="00F05FF9" w:rsidRPr="00DC6D88" w:rsidRDefault="00F05FF9" w:rsidP="00F05FF9">
      <w:pPr>
        <w:spacing w:after="200" w:line="276" w:lineRule="auto"/>
        <w:jc w:val="center"/>
        <w:rPr>
          <w:b/>
          <w:sz w:val="32"/>
          <w:szCs w:val="32"/>
          <w:lang w:val="en-US" w:eastAsia="zh-CN"/>
        </w:rPr>
      </w:pPr>
      <w:r w:rsidRPr="00DC6D88">
        <w:rPr>
          <w:b/>
          <w:sz w:val="32"/>
          <w:szCs w:val="32"/>
          <w:lang w:val="en-US" w:eastAsia="zh-CN"/>
        </w:rPr>
        <w:t>People’s Republic of China</w:t>
      </w:r>
    </w:p>
    <w:p w14:paraId="0B387E01" w14:textId="77777777" w:rsidR="00F05FF9" w:rsidRPr="00DC6D88" w:rsidRDefault="00F05FF9" w:rsidP="00F05FF9">
      <w:pPr>
        <w:spacing w:after="200" w:line="276" w:lineRule="auto"/>
        <w:jc w:val="center"/>
        <w:rPr>
          <w:b/>
          <w:sz w:val="32"/>
          <w:szCs w:val="32"/>
          <w:lang w:val="en-US" w:eastAsia="zh-CN"/>
        </w:rPr>
      </w:pPr>
    </w:p>
    <w:p w14:paraId="1146A8FC" w14:textId="45A0D610" w:rsidR="00F05FF9" w:rsidRPr="00DC6D88" w:rsidRDefault="00F05FF9" w:rsidP="00F05FF9">
      <w:pPr>
        <w:spacing w:after="200" w:line="276" w:lineRule="auto"/>
        <w:jc w:val="center"/>
        <w:rPr>
          <w:b/>
          <w:sz w:val="32"/>
          <w:szCs w:val="32"/>
          <w:lang w:val="en-US" w:eastAsia="zh-CN"/>
        </w:rPr>
      </w:pPr>
      <w:r w:rsidRPr="00DC6D88">
        <w:rPr>
          <w:b/>
          <w:sz w:val="32"/>
          <w:szCs w:val="32"/>
          <w:lang w:val="en-US" w:eastAsia="zh-CN"/>
        </w:rPr>
        <w:t xml:space="preserve"> 2019</w:t>
      </w:r>
    </w:p>
    <w:p w14:paraId="5ECD7CFF" w14:textId="77777777" w:rsidR="00F05FF9" w:rsidRPr="00DC6D88" w:rsidRDefault="00F05FF9" w:rsidP="00F05FF9">
      <w:pPr>
        <w:spacing w:after="200" w:line="276" w:lineRule="auto"/>
        <w:jc w:val="center"/>
        <w:rPr>
          <w:rFonts w:eastAsia="Times New Roman"/>
          <w:b/>
          <w:caps/>
          <w:sz w:val="24"/>
          <w:szCs w:val="24"/>
          <w:lang w:val="en-US" w:eastAsia="zh-CN"/>
        </w:rPr>
      </w:pPr>
    </w:p>
    <w:p w14:paraId="0C413E59" w14:textId="77777777" w:rsidR="00F05FF9" w:rsidRPr="00DC6D88" w:rsidRDefault="00F05FF9" w:rsidP="00F05FF9">
      <w:pPr>
        <w:spacing w:after="200" w:line="276" w:lineRule="auto"/>
        <w:jc w:val="both"/>
        <w:rPr>
          <w:rFonts w:eastAsia="Times New Roman"/>
          <w:b/>
          <w:caps/>
          <w:sz w:val="24"/>
          <w:szCs w:val="24"/>
          <w:lang w:val="en-US" w:eastAsia="zh-CN"/>
        </w:rPr>
      </w:pPr>
    </w:p>
    <w:p w14:paraId="3E018B8A" w14:textId="77777777" w:rsidR="00F05FF9" w:rsidRPr="00DC6D88" w:rsidRDefault="00F05FF9" w:rsidP="00F05FF9">
      <w:pPr>
        <w:spacing w:after="200" w:line="276" w:lineRule="auto"/>
        <w:jc w:val="both"/>
        <w:rPr>
          <w:rFonts w:eastAsia="Times New Roman"/>
          <w:b/>
          <w:caps/>
          <w:sz w:val="24"/>
          <w:szCs w:val="24"/>
          <w:lang w:val="en-US" w:eastAsia="zh-CN"/>
        </w:rPr>
      </w:pPr>
    </w:p>
    <w:p w14:paraId="5C52F13E" w14:textId="77777777" w:rsidR="00F05FF9" w:rsidRPr="00DC6D88" w:rsidRDefault="00F05FF9" w:rsidP="00F05FF9">
      <w:pPr>
        <w:spacing w:after="200" w:line="276" w:lineRule="auto"/>
        <w:jc w:val="both"/>
        <w:rPr>
          <w:rFonts w:eastAsia="Times New Roman"/>
          <w:b/>
          <w:caps/>
          <w:sz w:val="24"/>
          <w:szCs w:val="24"/>
          <w:lang w:val="en-US" w:eastAsia="zh-CN"/>
        </w:rPr>
      </w:pPr>
    </w:p>
    <w:p w14:paraId="74FDB5A1" w14:textId="77777777" w:rsidR="00F05FF9" w:rsidRPr="00DC6D88" w:rsidRDefault="00F05FF9" w:rsidP="00F05FF9">
      <w:pPr>
        <w:spacing w:after="200" w:line="276" w:lineRule="auto"/>
        <w:jc w:val="both"/>
        <w:rPr>
          <w:rFonts w:eastAsia="Times New Roman"/>
          <w:b/>
          <w:caps/>
          <w:sz w:val="24"/>
          <w:szCs w:val="24"/>
          <w:lang w:val="en-US" w:eastAsia="zh-CN"/>
        </w:rPr>
      </w:pPr>
    </w:p>
    <w:p w14:paraId="442DE716" w14:textId="77777777" w:rsidR="00F05FF9" w:rsidRPr="00DC6D88" w:rsidRDefault="00F05FF9" w:rsidP="00F05FF9">
      <w:pPr>
        <w:spacing w:after="200" w:line="276" w:lineRule="auto"/>
        <w:jc w:val="both"/>
        <w:rPr>
          <w:rFonts w:eastAsia="Times New Roman"/>
          <w:b/>
          <w:caps/>
          <w:sz w:val="24"/>
          <w:szCs w:val="24"/>
          <w:lang w:val="en-US" w:eastAsia="zh-CN"/>
        </w:rPr>
      </w:pPr>
    </w:p>
    <w:p w14:paraId="30070BBD" w14:textId="77777777" w:rsidR="00F05FF9" w:rsidRPr="00DC6D88" w:rsidRDefault="00F05FF9" w:rsidP="00F05FF9">
      <w:pPr>
        <w:spacing w:after="200" w:line="276" w:lineRule="auto"/>
        <w:jc w:val="both"/>
        <w:rPr>
          <w:rFonts w:eastAsia="Times New Roman"/>
          <w:b/>
          <w:caps/>
          <w:sz w:val="24"/>
          <w:szCs w:val="24"/>
          <w:lang w:val="en-US" w:eastAsia="zh-CN"/>
        </w:rPr>
      </w:pPr>
    </w:p>
    <w:p w14:paraId="195A15D9" w14:textId="77777777" w:rsidR="00F05FF9" w:rsidRPr="00DC6D88" w:rsidRDefault="00F05FF9" w:rsidP="00F05FF9">
      <w:pPr>
        <w:spacing w:after="200" w:line="276" w:lineRule="auto"/>
        <w:jc w:val="both"/>
        <w:rPr>
          <w:rFonts w:eastAsia="Times New Roman"/>
          <w:b/>
          <w:caps/>
          <w:sz w:val="24"/>
          <w:szCs w:val="24"/>
          <w:lang w:val="en-US" w:eastAsia="zh-CN"/>
        </w:rPr>
      </w:pPr>
    </w:p>
    <w:p w14:paraId="3004E48C" w14:textId="77777777" w:rsidR="00F05FF9" w:rsidRPr="00DC6D88" w:rsidRDefault="00F05FF9" w:rsidP="00F05FF9">
      <w:pPr>
        <w:spacing w:after="200" w:line="276" w:lineRule="auto"/>
        <w:jc w:val="both"/>
        <w:rPr>
          <w:rFonts w:eastAsia="Times New Roman"/>
          <w:b/>
          <w:caps/>
          <w:sz w:val="24"/>
          <w:szCs w:val="24"/>
          <w:lang w:val="en-US" w:eastAsia="zh-CN"/>
        </w:rPr>
      </w:pPr>
    </w:p>
    <w:p w14:paraId="46C0A9F9" w14:textId="77777777" w:rsidR="00F05FF9" w:rsidRPr="00DC6D88" w:rsidRDefault="00F05FF9" w:rsidP="00F05FF9">
      <w:pPr>
        <w:spacing w:after="200" w:line="276" w:lineRule="auto"/>
        <w:jc w:val="both"/>
        <w:rPr>
          <w:rFonts w:eastAsia="Times New Roman"/>
          <w:b/>
          <w:caps/>
          <w:sz w:val="24"/>
          <w:szCs w:val="24"/>
          <w:lang w:val="en-US" w:eastAsia="zh-CN"/>
        </w:rPr>
      </w:pPr>
    </w:p>
    <w:p w14:paraId="68458A80" w14:textId="77777777" w:rsidR="00F05FF9" w:rsidRPr="00DC6D88" w:rsidRDefault="00F05FF9" w:rsidP="00F05FF9">
      <w:pPr>
        <w:spacing w:after="200" w:line="276" w:lineRule="auto"/>
        <w:jc w:val="both"/>
        <w:rPr>
          <w:rFonts w:eastAsia="Times New Roman"/>
          <w:b/>
          <w:caps/>
          <w:sz w:val="24"/>
          <w:szCs w:val="24"/>
          <w:lang w:val="en-US" w:eastAsia="zh-CN"/>
        </w:rPr>
      </w:pPr>
    </w:p>
    <w:p w14:paraId="4EDF308F" w14:textId="77777777" w:rsidR="00F05FF9" w:rsidRPr="00DC6D88" w:rsidRDefault="00F05FF9" w:rsidP="00F05FF9">
      <w:pPr>
        <w:spacing w:after="200" w:line="276" w:lineRule="auto"/>
        <w:jc w:val="both"/>
        <w:rPr>
          <w:rFonts w:eastAsia="Times New Roman"/>
          <w:b/>
          <w:caps/>
          <w:sz w:val="24"/>
          <w:szCs w:val="24"/>
          <w:lang w:val="en-US" w:eastAsia="zh-CN"/>
        </w:rPr>
      </w:pPr>
    </w:p>
    <w:p w14:paraId="6356B28B" w14:textId="77777777" w:rsidR="00F05FF9" w:rsidRPr="00DC6D88" w:rsidRDefault="00F05FF9" w:rsidP="00F05FF9">
      <w:pPr>
        <w:spacing w:after="200" w:line="276" w:lineRule="auto"/>
        <w:jc w:val="both"/>
        <w:rPr>
          <w:rFonts w:eastAsia="Times New Roman"/>
          <w:b/>
          <w:caps/>
          <w:sz w:val="24"/>
          <w:szCs w:val="24"/>
          <w:lang w:val="en-US" w:eastAsia="zh-CN"/>
        </w:rPr>
      </w:pPr>
    </w:p>
    <w:p w14:paraId="100C5B1C" w14:textId="5E55ACBA" w:rsidR="00F05FF9" w:rsidRPr="00DC6D88" w:rsidRDefault="00F05FF9" w:rsidP="00F05FF9">
      <w:pPr>
        <w:spacing w:after="200" w:line="276" w:lineRule="auto"/>
        <w:jc w:val="both"/>
        <w:rPr>
          <w:rFonts w:eastAsia="Times New Roman"/>
          <w:b/>
          <w:caps/>
          <w:sz w:val="24"/>
          <w:szCs w:val="24"/>
          <w:lang w:val="en-US" w:eastAsia="zh-CN"/>
        </w:rPr>
      </w:pPr>
    </w:p>
    <w:bookmarkEnd w:id="0"/>
    <w:bookmarkEnd w:id="1"/>
    <w:bookmarkEnd w:id="2"/>
    <w:bookmarkEnd w:id="3"/>
    <w:p w14:paraId="6CE1A9C7" w14:textId="77777777" w:rsidR="00D844AF" w:rsidRPr="00DC6D88" w:rsidRDefault="00D844AF" w:rsidP="00D844AF">
      <w:pPr>
        <w:pStyle w:val="HChG"/>
        <w:tabs>
          <w:tab w:val="clear" w:pos="851"/>
          <w:tab w:val="right" w:pos="567"/>
        </w:tabs>
        <w:ind w:right="283"/>
        <w:rPr>
          <w:sz w:val="24"/>
          <w:szCs w:val="24"/>
        </w:rPr>
      </w:pPr>
      <w:r w:rsidRPr="00DC6D88">
        <w:rPr>
          <w:sz w:val="24"/>
          <w:szCs w:val="24"/>
        </w:rPr>
        <w:lastRenderedPageBreak/>
        <w:t>INTRODUCTION</w:t>
      </w:r>
    </w:p>
    <w:p w14:paraId="283B3B8B" w14:textId="0B5C38C0" w:rsidR="00D844AF" w:rsidRPr="00DC6D88" w:rsidRDefault="00D844AF" w:rsidP="00D844AF">
      <w:pPr>
        <w:pStyle w:val="SingleTxtG"/>
        <w:numPr>
          <w:ilvl w:val="0"/>
          <w:numId w:val="5"/>
        </w:numPr>
        <w:tabs>
          <w:tab w:val="right" w:pos="567"/>
          <w:tab w:val="left" w:pos="1701"/>
        </w:tabs>
        <w:spacing w:line="360" w:lineRule="exact"/>
        <w:ind w:left="0" w:right="0" w:firstLine="0"/>
        <w:rPr>
          <w:sz w:val="24"/>
          <w:szCs w:val="24"/>
        </w:rPr>
      </w:pPr>
      <w:r w:rsidRPr="00DC6D88">
        <w:rPr>
          <w:sz w:val="24"/>
          <w:szCs w:val="24"/>
        </w:rPr>
        <w:t xml:space="preserve">The present report constitutes Part III of the combined </w:t>
      </w:r>
      <w:r w:rsidR="0098530C">
        <w:rPr>
          <w:sz w:val="24"/>
          <w:szCs w:val="24"/>
        </w:rPr>
        <w:t>fifth</w:t>
      </w:r>
      <w:r w:rsidR="0098530C" w:rsidRPr="00DC6D88">
        <w:rPr>
          <w:sz w:val="24"/>
          <w:szCs w:val="24"/>
        </w:rPr>
        <w:t xml:space="preserve"> </w:t>
      </w:r>
      <w:r w:rsidRPr="00DC6D88">
        <w:rPr>
          <w:sz w:val="24"/>
          <w:szCs w:val="24"/>
        </w:rPr>
        <w:t xml:space="preserve">and </w:t>
      </w:r>
      <w:r w:rsidR="0098530C">
        <w:rPr>
          <w:sz w:val="24"/>
          <w:szCs w:val="24"/>
        </w:rPr>
        <w:t>six</w:t>
      </w:r>
      <w:r w:rsidRPr="00DC6D88">
        <w:rPr>
          <w:sz w:val="24"/>
          <w:szCs w:val="24"/>
        </w:rPr>
        <w:t>th reports of the People’s Republic of China to be submitted under Article 44(1)(b) of the Convention on the Rights of the Child (Convention) and also includes information regarding the implementation in the Macao Special Administrative Region (MSAR) of the Optional Protocol to the Convention on the Rights of the Child on the Sale of Children, Child Prostitution and Child Pornography (Protocol) under its Article 12(2). It covers the period between 1 January 2013 and 31 December 2018.</w:t>
      </w:r>
    </w:p>
    <w:p w14:paraId="03680DE7" w14:textId="5EF85730" w:rsidR="00D844AF" w:rsidRPr="00DC6D88" w:rsidRDefault="00D844AF"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rStyle w:val="DorisChar"/>
          <w:szCs w:val="24"/>
        </w:rPr>
        <w:t>This report was prepared in accordance with the guidelines adopted by the Committee on the Rights of the Child (Committee), as last updated (HRI/GEN/2/Rev.6 and CRC/C/58/</w:t>
      </w:r>
      <w:r w:rsidR="0003333E" w:rsidRPr="00DC6D88">
        <w:rPr>
          <w:rStyle w:val="DorisChar"/>
          <w:szCs w:val="24"/>
        </w:rPr>
        <w:t>R</w:t>
      </w:r>
      <w:r w:rsidRPr="00DC6D88">
        <w:rPr>
          <w:rStyle w:val="DorisChar"/>
          <w:szCs w:val="24"/>
        </w:rPr>
        <w:t>ev.2).</w:t>
      </w:r>
      <w:r w:rsidRPr="00DC6D88">
        <w:rPr>
          <w:rFonts w:eastAsia="PMingLiU"/>
          <w:sz w:val="24"/>
          <w:szCs w:val="24"/>
        </w:rPr>
        <w:t xml:space="preserve"> It should be read in conjunction with Part III of China’s Core Document (HRI/CORE/1/Add.21/Rev.2 and HRI/CORE/CHN-MAC/2010), as well as with the MSAR’s reports on </w:t>
      </w:r>
      <w:r w:rsidR="00CA48CA" w:rsidRPr="00DC6D88">
        <w:rPr>
          <w:rFonts w:eastAsia="PMingLiU"/>
          <w:sz w:val="24"/>
          <w:szCs w:val="24"/>
        </w:rPr>
        <w:t>h</w:t>
      </w:r>
      <w:r w:rsidRPr="00DC6D88">
        <w:rPr>
          <w:rFonts w:eastAsia="PMingLiU"/>
          <w:sz w:val="24"/>
          <w:szCs w:val="24"/>
        </w:rPr>
        <w:t xml:space="preserve">uman </w:t>
      </w:r>
      <w:r w:rsidR="00CA48CA" w:rsidRPr="00DC6D88">
        <w:rPr>
          <w:rFonts w:eastAsia="PMingLiU"/>
          <w:sz w:val="24"/>
          <w:szCs w:val="24"/>
        </w:rPr>
        <w:t>r</w:t>
      </w:r>
      <w:r w:rsidRPr="00DC6D88">
        <w:rPr>
          <w:rFonts w:eastAsia="PMingLiU"/>
          <w:sz w:val="24"/>
          <w:szCs w:val="24"/>
        </w:rPr>
        <w:t>ights (HR) and connected documents, in particular the International Convention on the Elimination of All Forms of Racial Discrimination, the Convention on the Elimination of All Forms of Discrimination against Women, the Convention against Torture and other Cruel, Inhuman or Degrading Treatment or Punishment (CAT), the International Covenant on Civil and Political Rights</w:t>
      </w:r>
      <w:r w:rsidR="00082224" w:rsidRPr="00DC6D88">
        <w:rPr>
          <w:rFonts w:eastAsia="PMingLiU"/>
          <w:sz w:val="24"/>
          <w:szCs w:val="24"/>
        </w:rPr>
        <w:t xml:space="preserve"> (ICCPR)</w:t>
      </w:r>
      <w:r w:rsidRPr="00DC6D88">
        <w:rPr>
          <w:rFonts w:eastAsia="PMingLiU"/>
          <w:sz w:val="24"/>
          <w:szCs w:val="24"/>
        </w:rPr>
        <w:t xml:space="preserve">, the International Covenant on Economic, Social and Cultural Rights </w:t>
      </w:r>
      <w:r w:rsidR="00082224" w:rsidRPr="00DC6D88">
        <w:rPr>
          <w:rFonts w:eastAsia="PMingLiU"/>
          <w:sz w:val="24"/>
          <w:szCs w:val="24"/>
        </w:rPr>
        <w:t xml:space="preserve">(ICESCR) </w:t>
      </w:r>
      <w:r w:rsidRPr="00DC6D88">
        <w:rPr>
          <w:rFonts w:eastAsia="PMingLiU"/>
          <w:sz w:val="24"/>
          <w:szCs w:val="24"/>
        </w:rPr>
        <w:t xml:space="preserve">and the Convention on the Rights of Persons with Disabilities </w:t>
      </w:r>
      <w:r w:rsidR="00FE0ACF" w:rsidRPr="00DC6D88">
        <w:rPr>
          <w:rFonts w:eastAsia="PMingLiU"/>
          <w:sz w:val="24"/>
          <w:szCs w:val="24"/>
        </w:rPr>
        <w:t>(CRPD)</w:t>
      </w:r>
      <w:r w:rsidRPr="00DC6D88">
        <w:rPr>
          <w:rFonts w:eastAsia="PMingLiU"/>
          <w:sz w:val="24"/>
          <w:szCs w:val="24"/>
        </w:rPr>
        <w:t>.</w:t>
      </w:r>
    </w:p>
    <w:p w14:paraId="49EA188E" w14:textId="07747FBF" w:rsidR="00D844AF" w:rsidRPr="00DC6D88" w:rsidRDefault="00D844AF"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It was drafted based on the information provided by the government departments responsible for the application of the Convention, entities hav</w:t>
      </w:r>
      <w:r w:rsidR="00E00219" w:rsidRPr="00DC6D88">
        <w:rPr>
          <w:sz w:val="24"/>
          <w:szCs w:val="24"/>
        </w:rPr>
        <w:t>ing</w:t>
      </w:r>
      <w:r w:rsidRPr="00DC6D88">
        <w:rPr>
          <w:sz w:val="24"/>
          <w:szCs w:val="24"/>
        </w:rPr>
        <w:t xml:space="preserve"> a crucial role in the promotion and protection of the rights enshrined in the Convention and an </w:t>
      </w:r>
      <w:r w:rsidRPr="00DC6D88">
        <w:rPr>
          <w:rFonts w:eastAsia="PMingLiU"/>
          <w:sz w:val="24"/>
          <w:szCs w:val="24"/>
        </w:rPr>
        <w:t>online public consultation</w:t>
      </w:r>
      <w:r w:rsidRPr="00DC6D88">
        <w:rPr>
          <w:sz w:val="24"/>
          <w:szCs w:val="24"/>
        </w:rPr>
        <w:t>. Most of these departments work in close partnership with local non-governmental organisations (NGOs), which also contributed to this report.</w:t>
      </w:r>
      <w:r w:rsidRPr="00DC6D88">
        <w:rPr>
          <w:rStyle w:val="DorisChar"/>
          <w:szCs w:val="24"/>
        </w:rPr>
        <w:t xml:space="preserve"> </w:t>
      </w:r>
    </w:p>
    <w:p w14:paraId="1D05132A" w14:textId="0963B80A" w:rsidR="007F0A77" w:rsidRPr="00DC6D88" w:rsidRDefault="00D844AF"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 The drafting of the report was widely disseminated in the media, encouraging the population and all sectors of the society, including NGOs</w:t>
      </w:r>
      <w:r w:rsidR="00E00219" w:rsidRPr="00DC6D88">
        <w:rPr>
          <w:sz w:val="24"/>
          <w:szCs w:val="24"/>
        </w:rPr>
        <w:t xml:space="preserve">, such as the </w:t>
      </w:r>
      <w:r w:rsidR="00E00219" w:rsidRPr="00DC6D88">
        <w:rPr>
          <w:rFonts w:eastAsia="PMingLiU"/>
          <w:sz w:val="24"/>
          <w:szCs w:val="24"/>
        </w:rPr>
        <w:t xml:space="preserve">Macao </w:t>
      </w:r>
      <w:r w:rsidR="00E00219" w:rsidRPr="00DC6D88">
        <w:rPr>
          <w:sz w:val="24"/>
          <w:szCs w:val="24"/>
        </w:rPr>
        <w:t xml:space="preserve">Women’s General Association </w:t>
      </w:r>
      <w:r w:rsidR="00E00219" w:rsidRPr="00DC6D88">
        <w:rPr>
          <w:rFonts w:eastAsia="MingLiU"/>
          <w:sz w:val="24"/>
          <w:szCs w:val="24"/>
          <w:lang w:val="en-US" w:eastAsia="zh-TW"/>
        </w:rPr>
        <w:t>(WGAM)</w:t>
      </w:r>
      <w:r w:rsidR="00E00219" w:rsidRPr="00DC6D88">
        <w:rPr>
          <w:sz w:val="24"/>
          <w:szCs w:val="24"/>
        </w:rPr>
        <w:t>, Caritas Macau, Against Child Abuse (Macau) Association and Macau Breastfeeding &amp; Nurturing Promotion Association,</w:t>
      </w:r>
      <w:r w:rsidRPr="00DC6D88">
        <w:rPr>
          <w:sz w:val="24"/>
          <w:szCs w:val="24"/>
        </w:rPr>
        <w:t xml:space="preserve"> to participate</w:t>
      </w:r>
      <w:r w:rsidR="001D7D95" w:rsidRPr="00DC6D88">
        <w:rPr>
          <w:sz w:val="24"/>
          <w:szCs w:val="24"/>
        </w:rPr>
        <w:t>,</w:t>
      </w:r>
      <w:r w:rsidRPr="00DC6D88">
        <w:rPr>
          <w:sz w:val="24"/>
          <w:szCs w:val="24"/>
        </w:rPr>
        <w:t xml:space="preserve"> pursuant to paragraph 101 of the concluding observations</w:t>
      </w:r>
      <w:r w:rsidR="007F0A77" w:rsidRPr="00DC6D88">
        <w:rPr>
          <w:sz w:val="24"/>
          <w:szCs w:val="24"/>
        </w:rPr>
        <w:t>.</w:t>
      </w:r>
    </w:p>
    <w:p w14:paraId="34BCDDEC" w14:textId="4DA711EA" w:rsidR="00D844AF" w:rsidRPr="00DC6D88" w:rsidRDefault="007F0A77" w:rsidP="0003333E">
      <w:pPr>
        <w:pStyle w:val="SingleTxtG"/>
        <w:numPr>
          <w:ilvl w:val="0"/>
          <w:numId w:val="5"/>
        </w:numPr>
        <w:tabs>
          <w:tab w:val="right" w:pos="567"/>
          <w:tab w:val="left" w:pos="1701"/>
        </w:tabs>
        <w:spacing w:line="360" w:lineRule="exact"/>
        <w:ind w:left="0" w:right="0" w:firstLine="0"/>
        <w:rPr>
          <w:rStyle w:val="DorisChar"/>
          <w:szCs w:val="24"/>
        </w:rPr>
      </w:pPr>
      <w:r w:rsidRPr="00DC6D88">
        <w:rPr>
          <w:sz w:val="24"/>
          <w:szCs w:val="24"/>
        </w:rPr>
        <w:t>This report</w:t>
      </w:r>
      <w:r w:rsidR="00D844AF" w:rsidRPr="00DC6D88">
        <w:rPr>
          <w:sz w:val="24"/>
          <w:szCs w:val="24"/>
        </w:rPr>
        <w:t xml:space="preserve"> focuses on the progress achieved and the actions taken to implement the </w:t>
      </w:r>
      <w:r w:rsidR="00CA48CA" w:rsidRPr="00DC6D88">
        <w:rPr>
          <w:sz w:val="24"/>
          <w:szCs w:val="24"/>
        </w:rPr>
        <w:t>provisions of the C</w:t>
      </w:r>
      <w:r w:rsidR="00D844AF" w:rsidRPr="00DC6D88">
        <w:rPr>
          <w:sz w:val="24"/>
          <w:szCs w:val="24"/>
        </w:rPr>
        <w:t xml:space="preserve">onvention and the </w:t>
      </w:r>
      <w:r w:rsidR="00CA48CA" w:rsidRPr="00DC6D88">
        <w:rPr>
          <w:sz w:val="24"/>
          <w:szCs w:val="24"/>
        </w:rPr>
        <w:t>r</w:t>
      </w:r>
      <w:r w:rsidR="00D844AF" w:rsidRPr="00DC6D88">
        <w:rPr>
          <w:sz w:val="24"/>
          <w:szCs w:val="24"/>
        </w:rPr>
        <w:t xml:space="preserve">ecommendations of the Committee. </w:t>
      </w:r>
      <w:r w:rsidR="0003333E" w:rsidRPr="00DC6D88">
        <w:rPr>
          <w:rStyle w:val="DorisChar"/>
          <w:szCs w:val="24"/>
        </w:rPr>
        <w:t>The Committee’s concluding observations will be addressed in the relevant p</w:t>
      </w:r>
      <w:r w:rsidR="003B1213" w:rsidRPr="00DC6D88">
        <w:rPr>
          <w:rStyle w:val="DorisChar"/>
          <w:szCs w:val="24"/>
        </w:rPr>
        <w:t>arts</w:t>
      </w:r>
      <w:r w:rsidR="0003333E" w:rsidRPr="00DC6D88">
        <w:rPr>
          <w:rStyle w:val="DorisChar"/>
          <w:szCs w:val="24"/>
        </w:rPr>
        <w:t xml:space="preserve"> of the </w:t>
      </w:r>
      <w:r w:rsidR="003B1213" w:rsidRPr="00DC6D88">
        <w:rPr>
          <w:rStyle w:val="DorisChar"/>
          <w:szCs w:val="24"/>
        </w:rPr>
        <w:t>report</w:t>
      </w:r>
      <w:r w:rsidR="0003333E" w:rsidRPr="00DC6D88">
        <w:rPr>
          <w:rStyle w:val="DorisChar"/>
          <w:szCs w:val="24"/>
        </w:rPr>
        <w:t xml:space="preserve">. </w:t>
      </w:r>
    </w:p>
    <w:p w14:paraId="5C748DE5" w14:textId="40F5D636" w:rsidR="00D844AF" w:rsidRPr="00DC6D88" w:rsidRDefault="00D844AF" w:rsidP="00D844AF">
      <w:pPr>
        <w:pStyle w:val="SingleTxtG"/>
        <w:numPr>
          <w:ilvl w:val="0"/>
          <w:numId w:val="5"/>
        </w:numPr>
        <w:tabs>
          <w:tab w:val="right" w:pos="567"/>
          <w:tab w:val="left" w:pos="1701"/>
        </w:tabs>
        <w:spacing w:line="360" w:lineRule="exact"/>
        <w:ind w:left="0" w:right="0" w:firstLine="0"/>
        <w:rPr>
          <w:rStyle w:val="DorisChar"/>
          <w:rFonts w:eastAsia="Times New Roman"/>
          <w:szCs w:val="24"/>
          <w:lang w:eastAsia="zh-TW"/>
        </w:rPr>
      </w:pPr>
      <w:r w:rsidRPr="00DC6D88">
        <w:rPr>
          <w:rFonts w:eastAsia="PMingLiU"/>
          <w:sz w:val="24"/>
          <w:szCs w:val="24"/>
        </w:rPr>
        <w:t xml:space="preserve">A CD-ROM of the 2018 Yearbook of Statistics is annexed to this report with data concerning the enjoyment of the rights enshrined in the </w:t>
      </w:r>
      <w:r w:rsidR="00CA48CA" w:rsidRPr="00DC6D88">
        <w:rPr>
          <w:rFonts w:eastAsia="PMingLiU"/>
          <w:sz w:val="24"/>
          <w:szCs w:val="24"/>
        </w:rPr>
        <w:t>Convention</w:t>
      </w:r>
      <w:r w:rsidRPr="00DC6D88">
        <w:rPr>
          <w:rStyle w:val="DorisChar"/>
          <w:szCs w:val="24"/>
        </w:rPr>
        <w:t>.</w:t>
      </w:r>
    </w:p>
    <w:p w14:paraId="7E746EE4" w14:textId="6BF9D113" w:rsidR="00D844AF" w:rsidRPr="00DC6D88" w:rsidRDefault="00D844AF" w:rsidP="005D030B">
      <w:pPr>
        <w:pStyle w:val="HChG"/>
        <w:numPr>
          <w:ilvl w:val="0"/>
          <w:numId w:val="11"/>
        </w:numPr>
        <w:tabs>
          <w:tab w:val="clear" w:pos="851"/>
          <w:tab w:val="right" w:pos="567"/>
        </w:tabs>
        <w:spacing w:line="360" w:lineRule="exact"/>
        <w:ind w:left="0" w:right="0" w:firstLine="0"/>
        <w:rPr>
          <w:sz w:val="24"/>
          <w:szCs w:val="24"/>
        </w:rPr>
      </w:pPr>
      <w:r w:rsidRPr="00DC6D88">
        <w:rPr>
          <w:sz w:val="24"/>
          <w:szCs w:val="24"/>
        </w:rPr>
        <w:t xml:space="preserve">General measures of implementation (Articles 4, 42 and </w:t>
      </w:r>
      <w:r w:rsidR="00E772B2" w:rsidRPr="00DC6D88">
        <w:rPr>
          <w:sz w:val="24"/>
          <w:szCs w:val="24"/>
        </w:rPr>
        <w:t>44</w:t>
      </w:r>
      <w:r w:rsidRPr="00DC6D88">
        <w:rPr>
          <w:sz w:val="24"/>
          <w:szCs w:val="24"/>
        </w:rPr>
        <w:t>(6))</w:t>
      </w:r>
    </w:p>
    <w:p w14:paraId="53CF25D3" w14:textId="256F7495" w:rsidR="00D844AF" w:rsidRPr="00DC6D88" w:rsidRDefault="00D844AF" w:rsidP="00D844AF">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lang w:eastAsia="zh-TW"/>
        </w:rPr>
        <w:t xml:space="preserve">As mentioned in previous reports, Chapter III of the Basic Law of the MSAR (Basic Law) that guarantees the fundamental rights and duties of residents and other persons </w:t>
      </w:r>
      <w:r w:rsidR="00655A8B" w:rsidRPr="00DC6D88">
        <w:rPr>
          <w:sz w:val="24"/>
          <w:szCs w:val="24"/>
          <w:lang w:eastAsia="zh-TW"/>
        </w:rPr>
        <w:t>in</w:t>
      </w:r>
      <w:r w:rsidRPr="00DC6D88">
        <w:rPr>
          <w:sz w:val="24"/>
          <w:szCs w:val="24"/>
          <w:lang w:eastAsia="zh-TW"/>
        </w:rPr>
        <w:t xml:space="preserve"> the MSAR provides special protection f</w:t>
      </w:r>
      <w:r w:rsidR="00655A8B" w:rsidRPr="00DC6D88">
        <w:rPr>
          <w:sz w:val="24"/>
          <w:szCs w:val="24"/>
          <w:lang w:eastAsia="zh-TW"/>
        </w:rPr>
        <w:t>or</w:t>
      </w:r>
      <w:r w:rsidRPr="00DC6D88">
        <w:rPr>
          <w:sz w:val="24"/>
          <w:szCs w:val="24"/>
          <w:lang w:eastAsia="zh-TW"/>
        </w:rPr>
        <w:t xml:space="preserve"> the legitimate rights and interests of minors under its Article 38</w:t>
      </w:r>
      <w:r w:rsidR="00107469" w:rsidRPr="00DC6D88">
        <w:rPr>
          <w:sz w:val="24"/>
          <w:szCs w:val="24"/>
          <w:lang w:eastAsia="zh-TW"/>
        </w:rPr>
        <w:t>(3)</w:t>
      </w:r>
      <w:r w:rsidRPr="00DC6D88">
        <w:rPr>
          <w:sz w:val="24"/>
          <w:szCs w:val="24"/>
          <w:lang w:eastAsia="zh-TW"/>
        </w:rPr>
        <w:t xml:space="preserve"> while the Convention and the Protocol apply directly to the MSAR, prevailing over ordinary law. </w:t>
      </w:r>
      <w:r w:rsidR="00B63C08" w:rsidRPr="00DC6D88">
        <w:rPr>
          <w:sz w:val="24"/>
          <w:szCs w:val="24"/>
          <w:lang w:eastAsia="zh-TW"/>
        </w:rPr>
        <w:t>Likewise</w:t>
      </w:r>
      <w:r w:rsidR="001D7D95" w:rsidRPr="00DC6D88">
        <w:rPr>
          <w:sz w:val="24"/>
          <w:szCs w:val="24"/>
          <w:lang w:eastAsia="zh-TW"/>
        </w:rPr>
        <w:t>,</w:t>
      </w:r>
      <w:r w:rsidRPr="00DC6D88">
        <w:rPr>
          <w:sz w:val="24"/>
          <w:szCs w:val="24"/>
          <w:lang w:eastAsia="zh-TW"/>
        </w:rPr>
        <w:t xml:space="preserve"> a consider</w:t>
      </w:r>
      <w:r w:rsidR="00655A8B" w:rsidRPr="00DC6D88">
        <w:rPr>
          <w:sz w:val="24"/>
          <w:szCs w:val="24"/>
          <w:lang w:eastAsia="zh-TW"/>
        </w:rPr>
        <w:t>able</w:t>
      </w:r>
      <w:r w:rsidRPr="00DC6D88">
        <w:rPr>
          <w:sz w:val="24"/>
          <w:szCs w:val="24"/>
          <w:lang w:eastAsia="zh-TW"/>
        </w:rPr>
        <w:t xml:space="preserve"> number of conventions addressing child</w:t>
      </w:r>
      <w:r w:rsidR="00655A8B" w:rsidRPr="00DC6D88">
        <w:rPr>
          <w:sz w:val="24"/>
          <w:szCs w:val="24"/>
          <w:lang w:eastAsia="zh-TW"/>
        </w:rPr>
        <w:t>ren’s affairs</w:t>
      </w:r>
      <w:r w:rsidRPr="00DC6D88">
        <w:rPr>
          <w:sz w:val="24"/>
          <w:szCs w:val="24"/>
          <w:lang w:eastAsia="zh-TW"/>
        </w:rPr>
        <w:t xml:space="preserve"> are equally applicable.  </w:t>
      </w:r>
    </w:p>
    <w:p w14:paraId="4CEAF960" w14:textId="17DEBCB5" w:rsidR="00D844AF" w:rsidRPr="00DC6D88" w:rsidRDefault="00D844AF"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lang w:eastAsia="zh-TW"/>
        </w:rPr>
        <w:t>The rights</w:t>
      </w:r>
      <w:r w:rsidR="006B4F55" w:rsidRPr="00DC6D88">
        <w:rPr>
          <w:sz w:val="24"/>
          <w:szCs w:val="24"/>
          <w:lang w:eastAsia="zh-TW"/>
        </w:rPr>
        <w:t xml:space="preserve"> </w:t>
      </w:r>
      <w:r w:rsidR="001D7D95" w:rsidRPr="00DC6D88">
        <w:rPr>
          <w:sz w:val="24"/>
          <w:szCs w:val="24"/>
          <w:lang w:eastAsia="zh-TW"/>
        </w:rPr>
        <w:t xml:space="preserve">of the child </w:t>
      </w:r>
      <w:r w:rsidR="006B4F55" w:rsidRPr="00DC6D88">
        <w:rPr>
          <w:sz w:val="24"/>
          <w:szCs w:val="24"/>
          <w:lang w:eastAsia="zh-TW"/>
        </w:rPr>
        <w:t>and their</w:t>
      </w:r>
      <w:r w:rsidR="00AB6A9E" w:rsidRPr="00DC6D88">
        <w:rPr>
          <w:sz w:val="24"/>
          <w:szCs w:val="24"/>
          <w:lang w:eastAsia="zh-TW"/>
        </w:rPr>
        <w:t xml:space="preserve"> enjoyment</w:t>
      </w:r>
      <w:r w:rsidRPr="00DC6D88">
        <w:rPr>
          <w:sz w:val="24"/>
          <w:szCs w:val="24"/>
          <w:lang w:eastAsia="zh-TW"/>
        </w:rPr>
        <w:t xml:space="preserve"> and protection continue to be a key priority of the Government</w:t>
      </w:r>
      <w:r w:rsidR="001D7D95" w:rsidRPr="00DC6D88">
        <w:rPr>
          <w:sz w:val="24"/>
          <w:szCs w:val="24"/>
          <w:lang w:eastAsia="zh-TW"/>
        </w:rPr>
        <w:t>,</w:t>
      </w:r>
      <w:r w:rsidRPr="00DC6D88">
        <w:rPr>
          <w:sz w:val="24"/>
          <w:szCs w:val="24"/>
          <w:lang w:eastAsia="zh-TW"/>
        </w:rPr>
        <w:t xml:space="preserve"> concreti</w:t>
      </w:r>
      <w:r w:rsidR="00936A1C" w:rsidRPr="00DC6D88">
        <w:rPr>
          <w:sz w:val="24"/>
          <w:szCs w:val="24"/>
          <w:lang w:eastAsia="zh-TW"/>
        </w:rPr>
        <w:t>s</w:t>
      </w:r>
      <w:r w:rsidRPr="00DC6D88">
        <w:rPr>
          <w:sz w:val="24"/>
          <w:szCs w:val="24"/>
          <w:lang w:eastAsia="zh-TW"/>
        </w:rPr>
        <w:t xml:space="preserve">ed by substantive and procedural civil, criminal and administrative legislation as well as </w:t>
      </w:r>
      <w:r w:rsidR="00936A1C" w:rsidRPr="00DC6D88">
        <w:rPr>
          <w:sz w:val="24"/>
          <w:szCs w:val="24"/>
          <w:lang w:eastAsia="zh-TW"/>
        </w:rPr>
        <w:t>specific</w:t>
      </w:r>
      <w:r w:rsidRPr="00DC6D88">
        <w:rPr>
          <w:sz w:val="24"/>
          <w:szCs w:val="24"/>
          <w:lang w:eastAsia="zh-TW"/>
        </w:rPr>
        <w:t xml:space="preserve"> measures</w:t>
      </w:r>
      <w:r w:rsidR="00E00219" w:rsidRPr="00DC6D88">
        <w:rPr>
          <w:sz w:val="24"/>
          <w:szCs w:val="24"/>
          <w:lang w:eastAsia="zh-TW"/>
        </w:rPr>
        <w:t>, which</w:t>
      </w:r>
      <w:r w:rsidR="00AB6A9E" w:rsidRPr="00DC6D88">
        <w:rPr>
          <w:sz w:val="24"/>
          <w:szCs w:val="24"/>
          <w:lang w:val="en-US" w:eastAsia="fr-CH"/>
        </w:rPr>
        <w:t xml:space="preserve"> strengthen the child protection regime in the MSAR, being consistent with the aims of the Convention and its Protocol targeting their maximum implementation.</w:t>
      </w:r>
    </w:p>
    <w:p w14:paraId="6D6DBD07" w14:textId="0A4849FA" w:rsidR="00D844AF" w:rsidRPr="00DC6D88" w:rsidRDefault="00D844A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sz w:val="24"/>
          <w:szCs w:val="24"/>
          <w:lang w:eastAsia="zh-TW"/>
        </w:rPr>
        <w:t xml:space="preserve">The legal framework in general and in relation to children in particular remains almost unchanged. Nevertheless, progress was obtained </w:t>
      </w:r>
      <w:r w:rsidR="00BD125F" w:rsidRPr="00DC6D88">
        <w:rPr>
          <w:sz w:val="24"/>
          <w:szCs w:val="24"/>
          <w:lang w:eastAsia="zh-TW"/>
        </w:rPr>
        <w:t>at</w:t>
      </w:r>
      <w:r w:rsidRPr="00DC6D88">
        <w:rPr>
          <w:sz w:val="24"/>
          <w:szCs w:val="24"/>
          <w:lang w:eastAsia="zh-TW"/>
        </w:rPr>
        <w:t xml:space="preserve"> the </w:t>
      </w:r>
      <w:r w:rsidRPr="00DC6D88">
        <w:rPr>
          <w:sz w:val="24"/>
          <w:szCs w:val="24"/>
        </w:rPr>
        <w:t>criminal law (</w:t>
      </w:r>
      <w:r w:rsidRPr="00DC6D88">
        <w:rPr>
          <w:i/>
          <w:sz w:val="24"/>
          <w:szCs w:val="24"/>
        </w:rPr>
        <w:t>e.g.</w:t>
      </w:r>
      <w:r w:rsidRPr="00DC6D88">
        <w:rPr>
          <w:sz w:val="24"/>
          <w:szCs w:val="24"/>
        </w:rPr>
        <w:t xml:space="preserve"> broadening the scope of crimes against sexual freedom and sexual self-determination related to minors, sexual harassment, domestic violence), administrative (</w:t>
      </w:r>
      <w:r w:rsidRPr="00DC6D88">
        <w:rPr>
          <w:i/>
          <w:sz w:val="24"/>
          <w:szCs w:val="24"/>
        </w:rPr>
        <w:t>e.g.</w:t>
      </w:r>
      <w:r w:rsidRPr="00DC6D88">
        <w:rPr>
          <w:sz w:val="24"/>
          <w:szCs w:val="24"/>
        </w:rPr>
        <w:t xml:space="preserve"> action plans and strategic policies for children/youth, education</w:t>
      </w:r>
      <w:r w:rsidR="00AB6A9E" w:rsidRPr="00DC6D88">
        <w:rPr>
          <w:sz w:val="24"/>
          <w:szCs w:val="24"/>
        </w:rPr>
        <w:t>, early diagnosis of</w:t>
      </w:r>
      <w:r w:rsidRPr="00DC6D88">
        <w:rPr>
          <w:sz w:val="24"/>
          <w:szCs w:val="24"/>
        </w:rPr>
        <w:t xml:space="preserve"> disabilities and a family court) and practical </w:t>
      </w:r>
      <w:r w:rsidR="00655A8B" w:rsidRPr="00DC6D88">
        <w:rPr>
          <w:sz w:val="24"/>
          <w:szCs w:val="24"/>
        </w:rPr>
        <w:t>level</w:t>
      </w:r>
      <w:r w:rsidR="00936A1C" w:rsidRPr="00DC6D88">
        <w:rPr>
          <w:sz w:val="24"/>
          <w:szCs w:val="24"/>
        </w:rPr>
        <w:t>s</w:t>
      </w:r>
      <w:r w:rsidR="00655A8B" w:rsidRPr="00DC6D88">
        <w:rPr>
          <w:sz w:val="24"/>
          <w:szCs w:val="24"/>
        </w:rPr>
        <w:t xml:space="preserve"> </w:t>
      </w:r>
      <w:r w:rsidRPr="00DC6D88">
        <w:rPr>
          <w:sz w:val="24"/>
          <w:szCs w:val="24"/>
        </w:rPr>
        <w:t>(</w:t>
      </w:r>
      <w:r w:rsidRPr="00DC6D88">
        <w:rPr>
          <w:i/>
          <w:sz w:val="24"/>
          <w:szCs w:val="24"/>
        </w:rPr>
        <w:t>e.g.</w:t>
      </w:r>
      <w:r w:rsidRPr="00DC6D88">
        <w:rPr>
          <w:sz w:val="24"/>
          <w:szCs w:val="24"/>
        </w:rPr>
        <w:t xml:space="preserve"> gender equality and sexual education at schools, breastfeeding rooms, </w:t>
      </w:r>
      <w:r w:rsidR="00AB6A9E" w:rsidRPr="00DC6D88">
        <w:rPr>
          <w:sz w:val="24"/>
          <w:szCs w:val="24"/>
        </w:rPr>
        <w:t>measures</w:t>
      </w:r>
      <w:r w:rsidRPr="00DC6D88">
        <w:rPr>
          <w:sz w:val="24"/>
          <w:szCs w:val="24"/>
        </w:rPr>
        <w:t xml:space="preserve"> for children with disabilities, nurseries, protection and </w:t>
      </w:r>
      <w:r w:rsidR="00107469" w:rsidRPr="00DC6D88">
        <w:rPr>
          <w:sz w:val="24"/>
          <w:szCs w:val="24"/>
        </w:rPr>
        <w:t xml:space="preserve">victim </w:t>
      </w:r>
      <w:r w:rsidRPr="00DC6D88">
        <w:rPr>
          <w:sz w:val="24"/>
          <w:szCs w:val="24"/>
        </w:rPr>
        <w:t xml:space="preserve">assistance). </w:t>
      </w:r>
      <w:r w:rsidR="00C035CF" w:rsidRPr="00DC6D88">
        <w:rPr>
          <w:sz w:val="24"/>
          <w:szCs w:val="24"/>
        </w:rPr>
        <w:t xml:space="preserve">Detailed information will be provided in the relevant </w:t>
      </w:r>
      <w:r w:rsidR="00E00219" w:rsidRPr="00DC6D88">
        <w:rPr>
          <w:sz w:val="24"/>
          <w:szCs w:val="24"/>
        </w:rPr>
        <w:t>p</w:t>
      </w:r>
      <w:r w:rsidR="00107469" w:rsidRPr="00DC6D88">
        <w:rPr>
          <w:sz w:val="24"/>
          <w:szCs w:val="24"/>
        </w:rPr>
        <w:t>arts</w:t>
      </w:r>
      <w:r w:rsidR="00C035CF" w:rsidRPr="00DC6D88">
        <w:rPr>
          <w:sz w:val="24"/>
          <w:szCs w:val="24"/>
        </w:rPr>
        <w:t xml:space="preserve"> of th</w:t>
      </w:r>
      <w:r w:rsidR="00BE4DC4" w:rsidRPr="00DC6D88">
        <w:rPr>
          <w:sz w:val="24"/>
          <w:szCs w:val="24"/>
        </w:rPr>
        <w:t>is</w:t>
      </w:r>
      <w:r w:rsidR="00C035CF" w:rsidRPr="00DC6D88">
        <w:rPr>
          <w:sz w:val="24"/>
          <w:szCs w:val="24"/>
        </w:rPr>
        <w:t xml:space="preserve"> report.</w:t>
      </w:r>
    </w:p>
    <w:p w14:paraId="733AA61F" w14:textId="3F06E9C7" w:rsidR="00D844AF" w:rsidRPr="00DC6D88" w:rsidRDefault="00D844AF" w:rsidP="00D844AF">
      <w:pPr>
        <w:pStyle w:val="SingleTxtG"/>
        <w:numPr>
          <w:ilvl w:val="0"/>
          <w:numId w:val="5"/>
        </w:numPr>
        <w:tabs>
          <w:tab w:val="right" w:pos="567"/>
          <w:tab w:val="left" w:pos="1701"/>
        </w:tabs>
        <w:spacing w:line="360" w:lineRule="exact"/>
        <w:ind w:left="0" w:right="0" w:firstLine="0"/>
        <w:rPr>
          <w:sz w:val="24"/>
          <w:szCs w:val="24"/>
          <w:lang w:eastAsia="zh-TW"/>
        </w:rPr>
      </w:pPr>
      <w:r w:rsidRPr="00DC6D88">
        <w:rPr>
          <w:rFonts w:eastAsia="PMingLiU"/>
          <w:sz w:val="24"/>
          <w:szCs w:val="24"/>
        </w:rPr>
        <w:t xml:space="preserve"> </w:t>
      </w:r>
      <w:r w:rsidR="00AB6A9E" w:rsidRPr="00DC6D88">
        <w:rPr>
          <w:rFonts w:eastAsia="PMingLiU"/>
          <w:sz w:val="24"/>
          <w:szCs w:val="24"/>
        </w:rPr>
        <w:t>I</w:t>
      </w:r>
      <w:r w:rsidRPr="00DC6D88">
        <w:rPr>
          <w:rFonts w:eastAsia="PMingLiU"/>
          <w:sz w:val="24"/>
          <w:szCs w:val="24"/>
        </w:rPr>
        <w:t xml:space="preserve">n 2016, a HR inter-departmental working group was created to follow up the implementation of HR treaties and their treaty bodies’ recommendations. </w:t>
      </w:r>
    </w:p>
    <w:p w14:paraId="2C03DAAA" w14:textId="05BA8662" w:rsidR="00D844AF" w:rsidRPr="00DC6D88" w:rsidRDefault="00936A1C"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sz w:val="24"/>
          <w:szCs w:val="24"/>
        </w:rPr>
        <w:t>T</w:t>
      </w:r>
      <w:r w:rsidR="00D844AF" w:rsidRPr="00DC6D88">
        <w:rPr>
          <w:sz w:val="24"/>
          <w:szCs w:val="24"/>
        </w:rPr>
        <w:t xml:space="preserve">he Government continues to be fully engaged in its responsibility </w:t>
      </w:r>
      <w:r w:rsidR="00D844AF" w:rsidRPr="00DC6D88">
        <w:rPr>
          <w:i/>
          <w:sz w:val="24"/>
          <w:szCs w:val="24"/>
        </w:rPr>
        <w:t>vis-à-vis</w:t>
      </w:r>
      <w:r w:rsidR="00D844AF" w:rsidRPr="00DC6D88">
        <w:rPr>
          <w:sz w:val="24"/>
          <w:szCs w:val="24"/>
        </w:rPr>
        <w:t xml:space="preserve"> the families and in particular the children by creating </w:t>
      </w:r>
      <w:r w:rsidR="00E466FC" w:rsidRPr="00DC6D88">
        <w:rPr>
          <w:sz w:val="24"/>
          <w:szCs w:val="24"/>
        </w:rPr>
        <w:t xml:space="preserve">the </w:t>
      </w:r>
      <w:r w:rsidR="00D844AF" w:rsidRPr="00DC6D88">
        <w:rPr>
          <w:sz w:val="24"/>
          <w:szCs w:val="24"/>
        </w:rPr>
        <w:t>necessary conditions and promoting their quality of life (Article 1(2) of Law 6/94/M</w:t>
      </w:r>
      <w:r w:rsidR="00933230" w:rsidRPr="00DC6D88">
        <w:rPr>
          <w:sz w:val="24"/>
          <w:szCs w:val="24"/>
          <w:lang w:eastAsia="zh-TW"/>
        </w:rPr>
        <w:t xml:space="preserve"> on the Legal Framework on Family Policy</w:t>
      </w:r>
      <w:r w:rsidR="00D844AF" w:rsidRPr="00DC6D88">
        <w:rPr>
          <w:sz w:val="24"/>
          <w:szCs w:val="24"/>
        </w:rPr>
        <w:t xml:space="preserve">), </w:t>
      </w:r>
      <w:r w:rsidRPr="00DC6D88">
        <w:rPr>
          <w:sz w:val="24"/>
          <w:szCs w:val="24"/>
        </w:rPr>
        <w:t>as stated in previous reports</w:t>
      </w:r>
      <w:r w:rsidR="00D844AF" w:rsidRPr="00DC6D88">
        <w:rPr>
          <w:sz w:val="24"/>
          <w:szCs w:val="24"/>
        </w:rPr>
        <w:t>.</w:t>
      </w:r>
    </w:p>
    <w:p w14:paraId="336BA680" w14:textId="592DBC71" w:rsidR="00D844AF" w:rsidRPr="00DC6D88" w:rsidRDefault="00BE4DC4"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Concerning</w:t>
      </w:r>
      <w:r w:rsidR="00D844AF" w:rsidRPr="00DC6D88">
        <w:rPr>
          <w:sz w:val="24"/>
          <w:szCs w:val="24"/>
        </w:rPr>
        <w:t xml:space="preserve"> paragraphs 10 and 11 of the concluding observations</w:t>
      </w:r>
      <w:r w:rsidR="00CD43D9" w:rsidRPr="00DC6D88">
        <w:rPr>
          <w:sz w:val="24"/>
          <w:szCs w:val="24"/>
        </w:rPr>
        <w:t>,</w:t>
      </w:r>
      <w:r w:rsidR="00D844AF" w:rsidRPr="00DC6D88">
        <w:rPr>
          <w:sz w:val="24"/>
          <w:szCs w:val="24"/>
        </w:rPr>
        <w:t xml:space="preserve"> </w:t>
      </w:r>
      <w:r w:rsidR="00400026">
        <w:rPr>
          <w:sz w:val="24"/>
          <w:szCs w:val="24"/>
        </w:rPr>
        <w:t xml:space="preserve">it should be highlighted that the Government formulated the fundamental directions for the four policies, including: </w:t>
      </w:r>
      <w:r w:rsidR="00400026" w:rsidRPr="00070247">
        <w:rPr>
          <w:sz w:val="24"/>
          <w:szCs w:val="24"/>
        </w:rPr>
        <w:t xml:space="preserve"> i) </w:t>
      </w:r>
      <w:r w:rsidR="00400026">
        <w:rPr>
          <w:sz w:val="24"/>
          <w:szCs w:val="24"/>
        </w:rPr>
        <w:t xml:space="preserve">the promotion of </w:t>
      </w:r>
      <w:r w:rsidR="00400026" w:rsidRPr="00070247">
        <w:rPr>
          <w:sz w:val="24"/>
          <w:szCs w:val="24"/>
        </w:rPr>
        <w:t xml:space="preserve">social participation; ii) </w:t>
      </w:r>
      <w:r w:rsidR="00400026">
        <w:rPr>
          <w:sz w:val="24"/>
          <w:szCs w:val="24"/>
        </w:rPr>
        <w:t>the facilitation of</w:t>
      </w:r>
      <w:r w:rsidR="00400026" w:rsidRPr="00070247">
        <w:rPr>
          <w:sz w:val="24"/>
          <w:szCs w:val="24"/>
        </w:rPr>
        <w:t xml:space="preserve"> physical and mental growth; iii) </w:t>
      </w:r>
      <w:r w:rsidR="00400026">
        <w:rPr>
          <w:sz w:val="24"/>
          <w:szCs w:val="24"/>
        </w:rPr>
        <w:t>the creation of</w:t>
      </w:r>
      <w:r w:rsidR="00400026" w:rsidRPr="00070247">
        <w:rPr>
          <w:sz w:val="24"/>
          <w:szCs w:val="24"/>
        </w:rPr>
        <w:t xml:space="preserve"> a </w:t>
      </w:r>
      <w:r w:rsidR="00400026">
        <w:rPr>
          <w:sz w:val="24"/>
          <w:szCs w:val="24"/>
        </w:rPr>
        <w:t>caring</w:t>
      </w:r>
      <w:r w:rsidR="00400026" w:rsidRPr="00070247">
        <w:rPr>
          <w:sz w:val="24"/>
          <w:szCs w:val="24"/>
        </w:rPr>
        <w:t xml:space="preserve"> environment; and iv) </w:t>
      </w:r>
      <w:r w:rsidR="00400026">
        <w:rPr>
          <w:sz w:val="24"/>
          <w:szCs w:val="24"/>
        </w:rPr>
        <w:t xml:space="preserve">the enhancement of </w:t>
      </w:r>
      <w:r w:rsidR="00400026" w:rsidRPr="00070247">
        <w:rPr>
          <w:sz w:val="24"/>
          <w:szCs w:val="24"/>
        </w:rPr>
        <w:t>social mobility</w:t>
      </w:r>
      <w:r w:rsidR="00400026">
        <w:rPr>
          <w:sz w:val="24"/>
          <w:szCs w:val="24"/>
        </w:rPr>
        <w:t xml:space="preserve"> through the implementation of the </w:t>
      </w:r>
      <w:r w:rsidR="00400026" w:rsidRPr="00070247">
        <w:rPr>
          <w:sz w:val="24"/>
          <w:szCs w:val="24"/>
        </w:rPr>
        <w:t>Macao Youth Policy (2012-2020)</w:t>
      </w:r>
      <w:r w:rsidR="00400026">
        <w:rPr>
          <w:sz w:val="24"/>
          <w:szCs w:val="24"/>
        </w:rPr>
        <w:t xml:space="preserve"> in order to promote the participation of youth in social affairs</w:t>
      </w:r>
      <w:r w:rsidR="00D844AF" w:rsidRPr="00DC6D88">
        <w:rPr>
          <w:sz w:val="24"/>
          <w:szCs w:val="24"/>
        </w:rPr>
        <w:t>.</w:t>
      </w:r>
    </w:p>
    <w:p w14:paraId="43DF41CF" w14:textId="3864A194" w:rsidR="00D844AF" w:rsidRPr="00DC6D88" w:rsidRDefault="00246D9F"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The </w:t>
      </w:r>
      <w:r w:rsidR="00400026" w:rsidRPr="00070247">
        <w:rPr>
          <w:sz w:val="24"/>
          <w:szCs w:val="24"/>
        </w:rPr>
        <w:t xml:space="preserve">Macao Youth </w:t>
      </w:r>
      <w:r w:rsidR="007F0A77" w:rsidRPr="00DC6D88">
        <w:rPr>
          <w:sz w:val="24"/>
          <w:szCs w:val="24"/>
        </w:rPr>
        <w:t>Policy</w:t>
      </w:r>
      <w:r w:rsidR="00AB6A9E" w:rsidRPr="00DC6D88">
        <w:rPr>
          <w:sz w:val="24"/>
          <w:szCs w:val="24"/>
        </w:rPr>
        <w:t xml:space="preserve"> aims </w:t>
      </w:r>
      <w:r w:rsidR="00C66A34" w:rsidRPr="00DC6D88">
        <w:rPr>
          <w:sz w:val="24"/>
          <w:szCs w:val="24"/>
        </w:rPr>
        <w:t xml:space="preserve">to promote a holistic </w:t>
      </w:r>
      <w:r w:rsidR="00BE4DC4" w:rsidRPr="00DC6D88">
        <w:rPr>
          <w:sz w:val="24"/>
          <w:szCs w:val="24"/>
        </w:rPr>
        <w:t xml:space="preserve">youth </w:t>
      </w:r>
      <w:r w:rsidR="00C66A34" w:rsidRPr="00DC6D88">
        <w:rPr>
          <w:sz w:val="24"/>
          <w:szCs w:val="24"/>
        </w:rPr>
        <w:t>intervention/development</w:t>
      </w:r>
      <w:r w:rsidR="003B1213" w:rsidRPr="00DC6D88">
        <w:rPr>
          <w:sz w:val="24"/>
          <w:szCs w:val="24"/>
        </w:rPr>
        <w:t>. T</w:t>
      </w:r>
      <w:r w:rsidR="00C66A34" w:rsidRPr="00DC6D88">
        <w:rPr>
          <w:sz w:val="24"/>
          <w:szCs w:val="24"/>
        </w:rPr>
        <w:t>he strengthening of culture</w:t>
      </w:r>
      <w:r w:rsidR="00BB59D1" w:rsidRPr="00DC6D88">
        <w:rPr>
          <w:sz w:val="24"/>
          <w:szCs w:val="24"/>
        </w:rPr>
        <w:t>,</w:t>
      </w:r>
      <w:r w:rsidR="00C66A34" w:rsidRPr="00DC6D88">
        <w:rPr>
          <w:sz w:val="24"/>
          <w:szCs w:val="24"/>
        </w:rPr>
        <w:t xml:space="preserve"> moral up</w:t>
      </w:r>
      <w:r w:rsidR="00023D0F" w:rsidRPr="00DC6D88">
        <w:rPr>
          <w:sz w:val="24"/>
          <w:szCs w:val="24"/>
        </w:rPr>
        <w:t>-</w:t>
      </w:r>
      <w:r w:rsidR="00C66A34" w:rsidRPr="00DC6D88">
        <w:rPr>
          <w:sz w:val="24"/>
          <w:szCs w:val="24"/>
        </w:rPr>
        <w:t>bringing</w:t>
      </w:r>
      <w:r w:rsidR="00BB59D1" w:rsidRPr="00DC6D88">
        <w:rPr>
          <w:sz w:val="24"/>
          <w:szCs w:val="24"/>
        </w:rPr>
        <w:t xml:space="preserve">, </w:t>
      </w:r>
      <w:r w:rsidR="00C66A34" w:rsidRPr="00DC6D88">
        <w:rPr>
          <w:sz w:val="24"/>
          <w:szCs w:val="24"/>
        </w:rPr>
        <w:t xml:space="preserve">identity and </w:t>
      </w:r>
      <w:r w:rsidR="00AB6A9E" w:rsidRPr="00DC6D88">
        <w:rPr>
          <w:sz w:val="24"/>
          <w:szCs w:val="24"/>
        </w:rPr>
        <w:t xml:space="preserve">social </w:t>
      </w:r>
      <w:r w:rsidR="00C66A34" w:rsidRPr="00DC6D88">
        <w:rPr>
          <w:sz w:val="24"/>
          <w:szCs w:val="24"/>
        </w:rPr>
        <w:t xml:space="preserve">participation </w:t>
      </w:r>
      <w:r w:rsidR="003B1213" w:rsidRPr="00DC6D88">
        <w:rPr>
          <w:sz w:val="24"/>
          <w:szCs w:val="24"/>
        </w:rPr>
        <w:t>are</w:t>
      </w:r>
      <w:r w:rsidR="00C66A34" w:rsidRPr="00DC6D88">
        <w:rPr>
          <w:sz w:val="24"/>
          <w:szCs w:val="24"/>
        </w:rPr>
        <w:t xml:space="preserve"> just some of the areas </w:t>
      </w:r>
      <w:r w:rsidR="00BB59D1" w:rsidRPr="00DC6D88">
        <w:rPr>
          <w:sz w:val="24"/>
          <w:szCs w:val="24"/>
        </w:rPr>
        <w:t>in the</w:t>
      </w:r>
      <w:r w:rsidR="00C66A34" w:rsidRPr="00DC6D88">
        <w:rPr>
          <w:sz w:val="24"/>
          <w:szCs w:val="24"/>
        </w:rPr>
        <w:t xml:space="preserve"> </w:t>
      </w:r>
      <w:r w:rsidR="007D6F20">
        <w:rPr>
          <w:sz w:val="24"/>
          <w:szCs w:val="24"/>
        </w:rPr>
        <w:t>P</w:t>
      </w:r>
      <w:r w:rsidR="003B1213" w:rsidRPr="00DC6D88">
        <w:rPr>
          <w:sz w:val="24"/>
          <w:szCs w:val="24"/>
        </w:rPr>
        <w:t>olicy (a</w:t>
      </w:r>
      <w:r w:rsidR="0049612E" w:rsidRPr="00DC6D88">
        <w:rPr>
          <w:sz w:val="24"/>
          <w:szCs w:val="24"/>
        </w:rPr>
        <w:t>vailable at</w:t>
      </w:r>
      <w:r w:rsidR="003B1213" w:rsidRPr="00DC6D88">
        <w:rPr>
          <w:sz w:val="24"/>
          <w:szCs w:val="24"/>
        </w:rPr>
        <w:t>:</w:t>
      </w:r>
      <w:r w:rsidR="00660C79" w:rsidRPr="00DC6D88">
        <w:rPr>
          <w:sz w:val="24"/>
          <w:szCs w:val="24"/>
        </w:rPr>
        <w:t xml:space="preserve"> </w:t>
      </w:r>
      <w:hyperlink r:id="rId8" w:history="1">
        <w:r w:rsidR="00660C79" w:rsidRPr="00DC6D88">
          <w:rPr>
            <w:rStyle w:val="Hyperlink"/>
            <w:i/>
            <w:sz w:val="24"/>
            <w:szCs w:val="24"/>
          </w:rPr>
          <w:t>http://portal.dsej.gov.mo/webdsejspace/addon/upload/Upload_viewfile_page.jsp?id=54074</w:t>
        </w:r>
      </w:hyperlink>
      <w:r w:rsidR="003B1213" w:rsidRPr="00DC6D88">
        <w:rPr>
          <w:rStyle w:val="Hyperlink"/>
          <w:sz w:val="24"/>
          <w:szCs w:val="24"/>
        </w:rPr>
        <w:t>)</w:t>
      </w:r>
      <w:r w:rsidR="00660C79" w:rsidRPr="00DC6D88">
        <w:rPr>
          <w:rStyle w:val="Hyperlink"/>
          <w:i/>
          <w:sz w:val="24"/>
          <w:szCs w:val="24"/>
        </w:rPr>
        <w:t>.</w:t>
      </w:r>
    </w:p>
    <w:p w14:paraId="3F302797" w14:textId="3BDF2468" w:rsidR="0049612E" w:rsidRPr="00DC6D88" w:rsidRDefault="00BB59D1" w:rsidP="00AB6A9E">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rFonts w:eastAsia="PMingLiU"/>
          <w:sz w:val="24"/>
          <w:szCs w:val="24"/>
        </w:rPr>
        <w:t xml:space="preserve">The </w:t>
      </w:r>
      <w:r w:rsidR="00400026" w:rsidRPr="00070247">
        <w:rPr>
          <w:sz w:val="24"/>
          <w:szCs w:val="24"/>
        </w:rPr>
        <w:t xml:space="preserve">Macao Youth </w:t>
      </w:r>
      <w:r w:rsidRPr="00DC6D88">
        <w:rPr>
          <w:rFonts w:eastAsia="PMingLiU"/>
          <w:sz w:val="24"/>
          <w:szCs w:val="24"/>
        </w:rPr>
        <w:t xml:space="preserve">Policy </w:t>
      </w:r>
      <w:r w:rsidR="00400026">
        <w:rPr>
          <w:rFonts w:eastAsia="PMingLiU"/>
          <w:sz w:val="24"/>
          <w:szCs w:val="24"/>
        </w:rPr>
        <w:t>was</w:t>
      </w:r>
      <w:r w:rsidRPr="00DC6D88">
        <w:rPr>
          <w:rFonts w:eastAsia="PMingLiU"/>
          <w:sz w:val="24"/>
          <w:szCs w:val="24"/>
        </w:rPr>
        <w:t xml:space="preserve"> assessed at </w:t>
      </w:r>
      <w:r w:rsidR="00BE4DC4" w:rsidRPr="00DC6D88">
        <w:rPr>
          <w:rFonts w:eastAsia="PMingLiU"/>
          <w:sz w:val="24"/>
          <w:szCs w:val="24"/>
        </w:rPr>
        <w:t xml:space="preserve">the </w:t>
      </w:r>
      <w:r w:rsidRPr="00DC6D88">
        <w:rPr>
          <w:sz w:val="24"/>
          <w:szCs w:val="24"/>
        </w:rPr>
        <w:t>implementation, development and effectiveness level</w:t>
      </w:r>
      <w:r w:rsidR="00BE4DC4" w:rsidRPr="00DC6D88">
        <w:rPr>
          <w:sz w:val="24"/>
          <w:szCs w:val="24"/>
        </w:rPr>
        <w:t>s</w:t>
      </w:r>
      <w:r w:rsidRPr="00DC6D88">
        <w:rPr>
          <w:sz w:val="24"/>
          <w:szCs w:val="24"/>
        </w:rPr>
        <w:t xml:space="preserve"> </w:t>
      </w:r>
      <w:r w:rsidRPr="00DC6D88">
        <w:rPr>
          <w:rFonts w:eastAsia="PMingLiU"/>
          <w:sz w:val="24"/>
          <w:szCs w:val="24"/>
        </w:rPr>
        <w:t xml:space="preserve">(latest in </w:t>
      </w:r>
      <w:r w:rsidRPr="00DC6D88">
        <w:rPr>
          <w:sz w:val="24"/>
          <w:szCs w:val="24"/>
        </w:rPr>
        <w:t>2017) by the Integrated Assessment Model</w:t>
      </w:r>
      <w:r w:rsidR="00400026">
        <w:rPr>
          <w:sz w:val="24"/>
          <w:szCs w:val="24"/>
        </w:rPr>
        <w:t xml:space="preserve"> and</w:t>
      </w:r>
      <w:r w:rsidR="00400026" w:rsidRPr="00DC6D88">
        <w:rPr>
          <w:sz w:val="24"/>
          <w:szCs w:val="24"/>
        </w:rPr>
        <w:t xml:space="preserve"> </w:t>
      </w:r>
      <w:r w:rsidR="00400026">
        <w:rPr>
          <w:sz w:val="24"/>
          <w:szCs w:val="24"/>
        </w:rPr>
        <w:t>r</w:t>
      </w:r>
      <w:r w:rsidRPr="00DC6D88">
        <w:rPr>
          <w:sz w:val="24"/>
          <w:szCs w:val="24"/>
        </w:rPr>
        <w:t xml:space="preserve">ecommendations were </w:t>
      </w:r>
      <w:r w:rsidR="00400026">
        <w:rPr>
          <w:sz w:val="24"/>
          <w:szCs w:val="24"/>
        </w:rPr>
        <w:t>provided</w:t>
      </w:r>
      <w:r w:rsidRPr="00DC6D88">
        <w:rPr>
          <w:sz w:val="24"/>
          <w:szCs w:val="24"/>
        </w:rPr>
        <w:t xml:space="preserve">. </w:t>
      </w:r>
      <w:r w:rsidR="00C64C29">
        <w:rPr>
          <w:sz w:val="24"/>
          <w:szCs w:val="24"/>
          <w:lang w:val="en-US"/>
        </w:rPr>
        <w:t xml:space="preserve">Youth NGOs actively participated in the assessment. </w:t>
      </w:r>
      <w:r w:rsidR="00400026">
        <w:rPr>
          <w:sz w:val="24"/>
          <w:szCs w:val="24"/>
        </w:rPr>
        <w:t>Currently, the Government is launching a new round of mid</w:t>
      </w:r>
      <w:r w:rsidR="007D6F20">
        <w:rPr>
          <w:sz w:val="24"/>
          <w:szCs w:val="24"/>
        </w:rPr>
        <w:t>-</w:t>
      </w:r>
      <w:r w:rsidR="00400026">
        <w:rPr>
          <w:sz w:val="24"/>
          <w:szCs w:val="24"/>
        </w:rPr>
        <w:t xml:space="preserve"> and long-term planning of youth policies. Details are </w:t>
      </w:r>
      <w:r w:rsidR="00631121">
        <w:rPr>
          <w:sz w:val="24"/>
          <w:szCs w:val="24"/>
        </w:rPr>
        <w:t>a</w:t>
      </w:r>
      <w:r w:rsidR="00391949" w:rsidRPr="00DC6D88">
        <w:rPr>
          <w:sz w:val="24"/>
          <w:szCs w:val="24"/>
        </w:rPr>
        <w:t>vailable at:</w:t>
      </w:r>
      <w:r w:rsidR="005C2387" w:rsidRPr="00DC6D88">
        <w:rPr>
          <w:sz w:val="24"/>
          <w:szCs w:val="24"/>
        </w:rPr>
        <w:t xml:space="preserve"> </w:t>
      </w:r>
      <w:hyperlink r:id="rId9" w:history="1">
        <w:r w:rsidR="005C2387" w:rsidRPr="00DC6D88">
          <w:rPr>
            <w:rStyle w:val="Hyperlink"/>
            <w:i/>
            <w:sz w:val="24"/>
            <w:szCs w:val="24"/>
          </w:rPr>
          <w:t>http://portal.dsej.gov.mo/webdsejspace/addon/upload/Upload_viewfile_page.jsp?id=54074</w:t>
        </w:r>
      </w:hyperlink>
      <w:r w:rsidR="005C2387" w:rsidRPr="00DC6D88">
        <w:rPr>
          <w:rStyle w:val="Hyperlink"/>
          <w:i/>
          <w:sz w:val="24"/>
          <w:szCs w:val="24"/>
        </w:rPr>
        <w:t>.</w:t>
      </w:r>
      <w:r w:rsidR="004958FB" w:rsidRPr="00DC6D88">
        <w:rPr>
          <w:rStyle w:val="Hyperlink"/>
          <w:i/>
          <w:sz w:val="24"/>
          <w:szCs w:val="24"/>
        </w:rPr>
        <w:t xml:space="preserve"> </w:t>
      </w:r>
      <w:r w:rsidR="004958FB" w:rsidRPr="00DC6D88">
        <w:rPr>
          <w:rStyle w:val="Hyperlink"/>
          <w:sz w:val="24"/>
          <w:szCs w:val="24"/>
        </w:rPr>
        <w:t xml:space="preserve">A new policy is being drafted. </w:t>
      </w:r>
    </w:p>
    <w:p w14:paraId="66EC7CB6" w14:textId="1B580B7F" w:rsidR="00D844AF" w:rsidRPr="00DC6D88" w:rsidRDefault="00D844AF"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A </w:t>
      </w:r>
      <w:r w:rsidRPr="00DC6D88">
        <w:rPr>
          <w:sz w:val="24"/>
          <w:szCs w:val="24"/>
          <w:lang w:val="en-US"/>
        </w:rPr>
        <w:t>Ten-year Non-</w:t>
      </w:r>
      <w:r w:rsidR="00D56E07">
        <w:rPr>
          <w:sz w:val="24"/>
          <w:szCs w:val="24"/>
          <w:lang w:val="en-US"/>
        </w:rPr>
        <w:t>higher</w:t>
      </w:r>
      <w:r w:rsidRPr="00DC6D88">
        <w:rPr>
          <w:sz w:val="24"/>
          <w:szCs w:val="24"/>
          <w:lang w:val="en-US"/>
        </w:rPr>
        <w:t xml:space="preserve"> Education Development Plan (2011-2020) and a</w:t>
      </w:r>
      <w:r w:rsidRPr="00DC6D88">
        <w:rPr>
          <w:sz w:val="24"/>
          <w:szCs w:val="24"/>
        </w:rPr>
        <w:t xml:space="preserve"> </w:t>
      </w:r>
      <w:r w:rsidRPr="00DC6D88">
        <w:rPr>
          <w:sz w:val="24"/>
          <w:szCs w:val="24"/>
          <w:lang w:val="en-US"/>
        </w:rPr>
        <w:t xml:space="preserve">Ten-year </w:t>
      </w:r>
      <w:r w:rsidRPr="00DC6D88">
        <w:rPr>
          <w:sz w:val="24"/>
          <w:szCs w:val="24"/>
        </w:rPr>
        <w:t xml:space="preserve">Rehabilitation Programme Plan </w:t>
      </w:r>
      <w:r w:rsidRPr="00DC6D88">
        <w:rPr>
          <w:sz w:val="24"/>
          <w:szCs w:val="24"/>
          <w:lang w:val="en-US"/>
        </w:rPr>
        <w:t xml:space="preserve">(2016-2025) </w:t>
      </w:r>
      <w:r w:rsidR="009D3B56" w:rsidRPr="00DC6D88">
        <w:rPr>
          <w:sz w:val="24"/>
          <w:szCs w:val="24"/>
          <w:lang w:val="en-US"/>
        </w:rPr>
        <w:t>(</w:t>
      </w:r>
      <w:r w:rsidR="002C330D" w:rsidRPr="00DC6D88">
        <w:rPr>
          <w:sz w:val="24"/>
          <w:szCs w:val="24"/>
          <w:lang w:val="en-US"/>
        </w:rPr>
        <w:t>Rehabilitation</w:t>
      </w:r>
      <w:r w:rsidR="00EA4714" w:rsidRPr="00DC6D88">
        <w:rPr>
          <w:sz w:val="24"/>
          <w:szCs w:val="24"/>
          <w:lang w:val="en-US"/>
        </w:rPr>
        <w:t xml:space="preserve"> Plan) </w:t>
      </w:r>
      <w:r w:rsidRPr="00DC6D88">
        <w:rPr>
          <w:sz w:val="24"/>
          <w:szCs w:val="24"/>
        </w:rPr>
        <w:t xml:space="preserve">were also adopted. The former </w:t>
      </w:r>
      <w:r w:rsidRPr="00DC6D88">
        <w:rPr>
          <w:sz w:val="24"/>
          <w:szCs w:val="24"/>
          <w:lang w:val="en-US"/>
        </w:rPr>
        <w:t xml:space="preserve">aims at improving the quality of education and focusing on the healthy development of students at the physical, psychological and social levels while </w:t>
      </w:r>
      <w:r w:rsidRPr="00DC6D88">
        <w:rPr>
          <w:sz w:val="24"/>
          <w:szCs w:val="24"/>
        </w:rPr>
        <w:t xml:space="preserve">the latter aims at promoting rehabilitation and social integration of persons with disabilities, with special concerns for children with disabilities, </w:t>
      </w:r>
      <w:r w:rsidR="00391949" w:rsidRPr="00DC6D88">
        <w:rPr>
          <w:sz w:val="24"/>
          <w:szCs w:val="24"/>
        </w:rPr>
        <w:t>like early diagnosis</w:t>
      </w:r>
      <w:r w:rsidRPr="00DC6D88">
        <w:rPr>
          <w:sz w:val="24"/>
          <w:szCs w:val="24"/>
        </w:rPr>
        <w:t>.</w:t>
      </w:r>
      <w:r w:rsidRPr="00DC6D88">
        <w:rPr>
          <w:sz w:val="24"/>
          <w:szCs w:val="24"/>
          <w:lang w:val="en-US"/>
        </w:rPr>
        <w:t xml:space="preserve"> </w:t>
      </w:r>
      <w:r w:rsidR="005C2387" w:rsidRPr="00DC6D88">
        <w:rPr>
          <w:sz w:val="24"/>
          <w:szCs w:val="24"/>
          <w:lang w:val="en-US"/>
        </w:rPr>
        <w:t>This topic</w:t>
      </w:r>
      <w:r w:rsidRPr="00DC6D88">
        <w:rPr>
          <w:sz w:val="24"/>
          <w:szCs w:val="24"/>
        </w:rPr>
        <w:t xml:space="preserve"> will be developed </w:t>
      </w:r>
      <w:r w:rsidR="005C2387" w:rsidRPr="00DC6D88">
        <w:rPr>
          <w:sz w:val="24"/>
          <w:szCs w:val="24"/>
        </w:rPr>
        <w:t xml:space="preserve">in the </w:t>
      </w:r>
      <w:r w:rsidRPr="00DC6D88">
        <w:rPr>
          <w:sz w:val="24"/>
          <w:szCs w:val="24"/>
        </w:rPr>
        <w:t xml:space="preserve">relevant </w:t>
      </w:r>
      <w:r w:rsidR="00BE4DC4" w:rsidRPr="00DC6D88">
        <w:rPr>
          <w:sz w:val="24"/>
          <w:szCs w:val="24"/>
        </w:rPr>
        <w:t>p</w:t>
      </w:r>
      <w:r w:rsidR="00391949" w:rsidRPr="00DC6D88">
        <w:rPr>
          <w:sz w:val="24"/>
          <w:szCs w:val="24"/>
        </w:rPr>
        <w:t>art</w:t>
      </w:r>
      <w:r w:rsidR="001E4C68">
        <w:rPr>
          <w:sz w:val="24"/>
          <w:szCs w:val="24"/>
        </w:rPr>
        <w:t>s</w:t>
      </w:r>
      <w:r w:rsidRPr="00DC6D88">
        <w:rPr>
          <w:sz w:val="24"/>
          <w:szCs w:val="24"/>
        </w:rPr>
        <w:t xml:space="preserve"> of th</w:t>
      </w:r>
      <w:r w:rsidR="00391949" w:rsidRPr="00DC6D88">
        <w:rPr>
          <w:sz w:val="24"/>
          <w:szCs w:val="24"/>
        </w:rPr>
        <w:t>is</w:t>
      </w:r>
      <w:r w:rsidRPr="00DC6D88">
        <w:rPr>
          <w:sz w:val="24"/>
          <w:szCs w:val="24"/>
        </w:rPr>
        <w:t xml:space="preserve"> report. </w:t>
      </w:r>
    </w:p>
    <w:p w14:paraId="19793C25" w14:textId="52768947" w:rsidR="00D844AF" w:rsidRPr="00DC6D88" w:rsidRDefault="001D7D95"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rFonts w:eastAsia="PMingLiU"/>
          <w:sz w:val="24"/>
          <w:szCs w:val="24"/>
        </w:rPr>
        <w:t>T</w:t>
      </w:r>
      <w:r w:rsidR="00D844AF" w:rsidRPr="00DC6D88">
        <w:rPr>
          <w:rFonts w:eastAsia="PMingLiU"/>
          <w:sz w:val="24"/>
          <w:szCs w:val="24"/>
        </w:rPr>
        <w:t>he role</w:t>
      </w:r>
      <w:r w:rsidR="00B91AA7" w:rsidRPr="00DC6D88">
        <w:rPr>
          <w:rFonts w:eastAsia="PMingLiU"/>
          <w:sz w:val="24"/>
          <w:szCs w:val="24"/>
        </w:rPr>
        <w:t>s</w:t>
      </w:r>
      <w:r w:rsidR="00D844AF" w:rsidRPr="00DC6D88">
        <w:rPr>
          <w:rFonts w:eastAsia="PMingLiU"/>
          <w:sz w:val="24"/>
          <w:szCs w:val="24"/>
        </w:rPr>
        <w:t xml:space="preserve"> of the Youth Affairs Committee </w:t>
      </w:r>
      <w:r w:rsidR="008B611B" w:rsidRPr="00DC6D88">
        <w:rPr>
          <w:rFonts w:eastAsia="PMingLiU"/>
          <w:sz w:val="24"/>
          <w:szCs w:val="24"/>
        </w:rPr>
        <w:t>(YAC)</w:t>
      </w:r>
      <w:r w:rsidR="00D844AF" w:rsidRPr="00DC6D88">
        <w:rPr>
          <w:sz w:val="24"/>
          <w:szCs w:val="24"/>
          <w:lang w:eastAsia="zh-TW"/>
        </w:rPr>
        <w:t xml:space="preserve"> in the context of the Macao Youth Policy</w:t>
      </w:r>
      <w:r w:rsidR="002C330D" w:rsidRPr="00DC6D88">
        <w:rPr>
          <w:sz w:val="24"/>
          <w:szCs w:val="24"/>
          <w:lang w:eastAsia="zh-TW"/>
        </w:rPr>
        <w:t xml:space="preserve"> </w:t>
      </w:r>
      <w:r w:rsidR="00B91AA7" w:rsidRPr="00DC6D88">
        <w:rPr>
          <w:sz w:val="24"/>
          <w:szCs w:val="24"/>
          <w:lang w:eastAsia="zh-TW"/>
        </w:rPr>
        <w:t>and</w:t>
      </w:r>
      <w:r w:rsidR="00D844AF" w:rsidRPr="00DC6D88">
        <w:rPr>
          <w:rFonts w:eastAsia="PMingLiU"/>
          <w:sz w:val="24"/>
          <w:szCs w:val="24"/>
        </w:rPr>
        <w:t xml:space="preserve"> </w:t>
      </w:r>
      <w:r w:rsidR="00B91AA7" w:rsidRPr="00DC6D88">
        <w:rPr>
          <w:rFonts w:eastAsia="PMingLiU"/>
          <w:sz w:val="24"/>
          <w:szCs w:val="24"/>
        </w:rPr>
        <w:t xml:space="preserve">of </w:t>
      </w:r>
      <w:r w:rsidR="00D844AF" w:rsidRPr="00DC6D88">
        <w:rPr>
          <w:rFonts w:eastAsia="PMingLiU"/>
          <w:sz w:val="24"/>
          <w:szCs w:val="24"/>
        </w:rPr>
        <w:t xml:space="preserve">the </w:t>
      </w:r>
      <w:r w:rsidR="00D844AF" w:rsidRPr="00DC6D88">
        <w:rPr>
          <w:rFonts w:eastAsia="Times New Roman"/>
          <w:sz w:val="24"/>
          <w:szCs w:val="24"/>
        </w:rPr>
        <w:t xml:space="preserve">Commission for the Rehabilitation of Persons with Disabilities </w:t>
      </w:r>
      <w:r w:rsidR="00BE4DC4" w:rsidRPr="00DC6D88">
        <w:rPr>
          <w:rFonts w:eastAsia="Times New Roman"/>
          <w:sz w:val="24"/>
          <w:szCs w:val="24"/>
        </w:rPr>
        <w:t>(</w:t>
      </w:r>
      <w:r w:rsidR="00D844AF" w:rsidRPr="00DC6D88">
        <w:rPr>
          <w:rFonts w:eastAsia="PMingLiU"/>
          <w:sz w:val="24"/>
          <w:szCs w:val="24"/>
        </w:rPr>
        <w:t xml:space="preserve">Rehabilitation </w:t>
      </w:r>
      <w:r w:rsidR="00D844AF" w:rsidRPr="00DC6D88">
        <w:rPr>
          <w:rFonts w:eastAsia="Times New Roman"/>
          <w:sz w:val="24"/>
          <w:szCs w:val="24"/>
        </w:rPr>
        <w:t>Commission)</w:t>
      </w:r>
      <w:r w:rsidR="00D844AF" w:rsidRPr="00DC6D88">
        <w:rPr>
          <w:rFonts w:eastAsia="PMingLiU"/>
          <w:sz w:val="24"/>
          <w:szCs w:val="24"/>
        </w:rPr>
        <w:t xml:space="preserve"> should be underlined. </w:t>
      </w:r>
      <w:r w:rsidR="00BA2DF6" w:rsidRPr="00DC6D88">
        <w:rPr>
          <w:rFonts w:eastAsia="PMingLiU"/>
          <w:sz w:val="24"/>
          <w:szCs w:val="24"/>
        </w:rPr>
        <w:t xml:space="preserve">The YAC continues </w:t>
      </w:r>
      <w:r w:rsidR="00BA2DF6" w:rsidRPr="00DC6D88">
        <w:rPr>
          <w:sz w:val="24"/>
          <w:szCs w:val="24"/>
          <w:lang w:eastAsia="zh-TW"/>
        </w:rPr>
        <w:t>i</w:t>
      </w:r>
      <w:r w:rsidR="00300DD9" w:rsidRPr="00DC6D88">
        <w:rPr>
          <w:sz w:val="24"/>
          <w:szCs w:val="24"/>
          <w:lang w:eastAsia="zh-TW"/>
        </w:rPr>
        <w:t>t</w:t>
      </w:r>
      <w:r w:rsidR="00BA2DF6" w:rsidRPr="00DC6D88">
        <w:rPr>
          <w:sz w:val="24"/>
          <w:szCs w:val="24"/>
          <w:lang w:eastAsia="zh-TW"/>
        </w:rPr>
        <w:t>s task as</w:t>
      </w:r>
      <w:r w:rsidR="00300DD9" w:rsidRPr="00DC6D88">
        <w:rPr>
          <w:sz w:val="24"/>
          <w:szCs w:val="24"/>
          <w:lang w:eastAsia="zh-TW"/>
        </w:rPr>
        <w:t xml:space="preserve"> a</w:t>
      </w:r>
      <w:r w:rsidR="00BA2DF6" w:rsidRPr="00DC6D88">
        <w:rPr>
          <w:sz w:val="24"/>
          <w:szCs w:val="24"/>
          <w:lang w:eastAsia="zh-TW"/>
        </w:rPr>
        <w:t xml:space="preserve"> consultative body</w:t>
      </w:r>
      <w:r w:rsidR="00E466FC" w:rsidRPr="00DC6D88">
        <w:rPr>
          <w:sz w:val="24"/>
          <w:szCs w:val="24"/>
          <w:lang w:eastAsia="zh-TW"/>
        </w:rPr>
        <w:t>,</w:t>
      </w:r>
      <w:r w:rsidR="00BA2DF6" w:rsidRPr="00DC6D88">
        <w:rPr>
          <w:sz w:val="24"/>
          <w:szCs w:val="24"/>
          <w:lang w:eastAsia="zh-TW"/>
        </w:rPr>
        <w:t xml:space="preserve"> which comprises 15 youth-related NGOs, assisting the </w:t>
      </w:r>
      <w:r w:rsidR="00BA2DF6" w:rsidRPr="00DC6D88">
        <w:rPr>
          <w:rFonts w:eastAsia="PMingLiU"/>
          <w:sz w:val="24"/>
          <w:szCs w:val="24"/>
        </w:rPr>
        <w:t xml:space="preserve">Secretary for Social Affairs and Culture (SSAC) </w:t>
      </w:r>
      <w:r w:rsidR="00BA2DF6" w:rsidRPr="00DC6D88">
        <w:rPr>
          <w:sz w:val="24"/>
          <w:szCs w:val="24"/>
          <w:lang w:eastAsia="zh-TW"/>
        </w:rPr>
        <w:t>in youth policies</w:t>
      </w:r>
      <w:r w:rsidR="00300DD9" w:rsidRPr="00DC6D88">
        <w:rPr>
          <w:sz w:val="24"/>
          <w:szCs w:val="24"/>
          <w:lang w:eastAsia="zh-TW"/>
        </w:rPr>
        <w:t>.</w:t>
      </w:r>
      <w:r w:rsidR="00BA2DF6" w:rsidRPr="00DC6D88">
        <w:rPr>
          <w:sz w:val="24"/>
          <w:szCs w:val="24"/>
          <w:lang w:eastAsia="zh-TW"/>
        </w:rPr>
        <w:t xml:space="preserve"> </w:t>
      </w:r>
      <w:r w:rsidR="00400026">
        <w:rPr>
          <w:sz w:val="24"/>
          <w:szCs w:val="24"/>
        </w:rPr>
        <w:t xml:space="preserve">Both the YAC and the Rehabilitation Commission </w:t>
      </w:r>
      <w:r w:rsidR="00943036">
        <w:rPr>
          <w:sz w:val="24"/>
          <w:szCs w:val="24"/>
        </w:rPr>
        <w:t>bring</w:t>
      </w:r>
      <w:r w:rsidR="00CD0DA7">
        <w:rPr>
          <w:sz w:val="24"/>
          <w:szCs w:val="24"/>
        </w:rPr>
        <w:t xml:space="preserve"> forward </w:t>
      </w:r>
      <w:r w:rsidR="0079462F">
        <w:rPr>
          <w:sz w:val="24"/>
          <w:szCs w:val="24"/>
        </w:rPr>
        <w:t xml:space="preserve">fully the </w:t>
      </w:r>
      <w:r w:rsidR="00AF21BA">
        <w:rPr>
          <w:sz w:val="24"/>
          <w:szCs w:val="24"/>
        </w:rPr>
        <w:t>advantages</w:t>
      </w:r>
      <w:r w:rsidR="0079462F">
        <w:rPr>
          <w:sz w:val="24"/>
          <w:szCs w:val="24"/>
        </w:rPr>
        <w:t xml:space="preserve"> </w:t>
      </w:r>
      <w:r w:rsidR="007D6F20">
        <w:rPr>
          <w:sz w:val="24"/>
          <w:szCs w:val="24"/>
        </w:rPr>
        <w:t>of</w:t>
      </w:r>
      <w:r w:rsidR="0079462F">
        <w:rPr>
          <w:sz w:val="24"/>
          <w:szCs w:val="24"/>
        </w:rPr>
        <w:t xml:space="preserve"> the overall </w:t>
      </w:r>
      <w:r w:rsidR="00400026">
        <w:rPr>
          <w:sz w:val="24"/>
          <w:szCs w:val="24"/>
        </w:rPr>
        <w:t xml:space="preserve">cooperation </w:t>
      </w:r>
      <w:r w:rsidR="0079462F">
        <w:rPr>
          <w:sz w:val="24"/>
          <w:szCs w:val="24"/>
        </w:rPr>
        <w:t>among t</w:t>
      </w:r>
      <w:r w:rsidR="00400026">
        <w:rPr>
          <w:sz w:val="24"/>
          <w:szCs w:val="24"/>
        </w:rPr>
        <w:t xml:space="preserve">he Government, the </w:t>
      </w:r>
      <w:r w:rsidR="0079462F">
        <w:rPr>
          <w:sz w:val="24"/>
          <w:szCs w:val="24"/>
        </w:rPr>
        <w:t>sectors</w:t>
      </w:r>
      <w:r w:rsidR="00400026">
        <w:rPr>
          <w:sz w:val="24"/>
          <w:szCs w:val="24"/>
        </w:rPr>
        <w:t xml:space="preserve"> concerned, </w:t>
      </w:r>
      <w:r w:rsidR="0079462F">
        <w:rPr>
          <w:sz w:val="24"/>
          <w:szCs w:val="24"/>
        </w:rPr>
        <w:t xml:space="preserve">civil associations </w:t>
      </w:r>
      <w:r w:rsidR="00400026">
        <w:rPr>
          <w:sz w:val="24"/>
          <w:szCs w:val="24"/>
        </w:rPr>
        <w:t xml:space="preserve">and </w:t>
      </w:r>
      <w:r w:rsidR="0079462F">
        <w:rPr>
          <w:sz w:val="24"/>
          <w:szCs w:val="24"/>
        </w:rPr>
        <w:t xml:space="preserve">educational </w:t>
      </w:r>
      <w:r w:rsidR="00400026">
        <w:rPr>
          <w:sz w:val="24"/>
          <w:szCs w:val="24"/>
        </w:rPr>
        <w:t>institutions</w:t>
      </w:r>
      <w:r w:rsidR="0079462F">
        <w:rPr>
          <w:sz w:val="24"/>
          <w:szCs w:val="24"/>
        </w:rPr>
        <w:t>.</w:t>
      </w:r>
    </w:p>
    <w:p w14:paraId="6BA0499E" w14:textId="33A9846E" w:rsidR="00D844AF" w:rsidRPr="00DC6D88" w:rsidRDefault="00AB6A9E" w:rsidP="00D844AF">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lang w:val="en-US" w:eastAsia="fr-CH"/>
        </w:rPr>
        <w:t>A</w:t>
      </w:r>
      <w:r w:rsidR="00D844AF" w:rsidRPr="00DC6D88">
        <w:rPr>
          <w:sz w:val="24"/>
          <w:szCs w:val="24"/>
          <w:lang w:val="en-US" w:eastAsia="fr-CH"/>
        </w:rPr>
        <w:t xml:space="preserve"> relevant administrative initiative adopted was the creation of an advisory body responsible for children’s affairs</w:t>
      </w:r>
      <w:r w:rsidR="004536D8" w:rsidRPr="00DC6D88">
        <w:rPr>
          <w:sz w:val="24"/>
          <w:szCs w:val="24"/>
          <w:lang w:val="en-US" w:eastAsia="fr-CH"/>
        </w:rPr>
        <w:t>,</w:t>
      </w:r>
      <w:r w:rsidR="00D844AF" w:rsidRPr="00DC6D88">
        <w:rPr>
          <w:sz w:val="24"/>
          <w:szCs w:val="24"/>
          <w:lang w:val="en-US" w:eastAsia="fr-CH"/>
        </w:rPr>
        <w:t xml:space="preserve"> </w:t>
      </w:r>
      <w:r w:rsidR="00BE4DC4" w:rsidRPr="00DC6D88">
        <w:rPr>
          <w:sz w:val="24"/>
          <w:szCs w:val="24"/>
          <w:lang w:val="en-US" w:eastAsia="fr-CH"/>
        </w:rPr>
        <w:t>involving</w:t>
      </w:r>
      <w:r w:rsidR="00D844AF" w:rsidRPr="00DC6D88">
        <w:rPr>
          <w:sz w:val="24"/>
          <w:szCs w:val="24"/>
          <w:lang w:val="en-US" w:eastAsia="fr-CH"/>
        </w:rPr>
        <w:t xml:space="preserve"> directly in drafting </w:t>
      </w:r>
      <w:r w:rsidR="004536D8" w:rsidRPr="00DC6D88">
        <w:rPr>
          <w:sz w:val="24"/>
          <w:szCs w:val="24"/>
          <w:lang w:val="en-US" w:eastAsia="fr-CH"/>
        </w:rPr>
        <w:t xml:space="preserve">the </w:t>
      </w:r>
      <w:r w:rsidR="009B7D0E">
        <w:rPr>
          <w:sz w:val="24"/>
          <w:szCs w:val="24"/>
          <w:lang w:val="en-US" w:eastAsia="fr-CH"/>
        </w:rPr>
        <w:t>c</w:t>
      </w:r>
      <w:r w:rsidR="00D844AF" w:rsidRPr="00DC6D88">
        <w:rPr>
          <w:sz w:val="24"/>
          <w:szCs w:val="24"/>
          <w:lang w:val="en-US" w:eastAsia="fr-CH"/>
        </w:rPr>
        <w:t>hild/</w:t>
      </w:r>
      <w:r w:rsidR="009B7D0E">
        <w:rPr>
          <w:sz w:val="24"/>
          <w:szCs w:val="24"/>
          <w:lang w:val="en-US" w:eastAsia="fr-CH"/>
        </w:rPr>
        <w:t>y</w:t>
      </w:r>
      <w:r w:rsidR="00D844AF" w:rsidRPr="00DC6D88">
        <w:rPr>
          <w:sz w:val="24"/>
          <w:szCs w:val="24"/>
          <w:lang w:val="en-US" w:eastAsia="fr-CH"/>
        </w:rPr>
        <w:t xml:space="preserve">outh </w:t>
      </w:r>
      <w:r w:rsidR="009B7D0E">
        <w:rPr>
          <w:sz w:val="24"/>
          <w:szCs w:val="24"/>
          <w:lang w:val="en-US" w:eastAsia="fr-CH"/>
        </w:rPr>
        <w:t>policies</w:t>
      </w:r>
      <w:r w:rsidR="00D844AF" w:rsidRPr="00DC6D88">
        <w:rPr>
          <w:sz w:val="24"/>
          <w:szCs w:val="24"/>
          <w:lang w:val="en-US" w:eastAsia="fr-CH"/>
        </w:rPr>
        <w:t xml:space="preserve"> </w:t>
      </w:r>
      <w:r w:rsidR="00B91AA7" w:rsidRPr="00DC6D88">
        <w:rPr>
          <w:rFonts w:eastAsia="PMingLiU"/>
          <w:sz w:val="24"/>
          <w:szCs w:val="24"/>
        </w:rPr>
        <w:t>-</w:t>
      </w:r>
      <w:r w:rsidR="00D844AF" w:rsidRPr="00DC6D88">
        <w:rPr>
          <w:sz w:val="24"/>
          <w:szCs w:val="24"/>
          <w:lang w:val="en-US" w:eastAsia="fr-CH"/>
        </w:rPr>
        <w:t xml:space="preserve"> the </w:t>
      </w:r>
      <w:r w:rsidR="00D844AF" w:rsidRPr="00DC6D88">
        <w:rPr>
          <w:rFonts w:eastAsia="PMingLiU"/>
          <w:sz w:val="24"/>
          <w:szCs w:val="24"/>
        </w:rPr>
        <w:t>Commission for Women and Child Affairs (CWCA)</w:t>
      </w:r>
      <w:r w:rsidR="008B611B" w:rsidRPr="00DC6D88">
        <w:rPr>
          <w:rFonts w:eastAsia="PMingLiU"/>
          <w:sz w:val="24"/>
          <w:szCs w:val="24"/>
        </w:rPr>
        <w:t xml:space="preserve"> </w:t>
      </w:r>
      <w:r w:rsidR="00D844AF" w:rsidRPr="00DC6D88">
        <w:rPr>
          <w:sz w:val="24"/>
          <w:szCs w:val="24"/>
          <w:lang w:val="en-US" w:eastAsia="fr-CH"/>
        </w:rPr>
        <w:t xml:space="preserve">under </w:t>
      </w:r>
      <w:r w:rsidR="00D844AF" w:rsidRPr="00DC6D88">
        <w:rPr>
          <w:rFonts w:eastAsia="PMingLiU"/>
          <w:sz w:val="24"/>
          <w:szCs w:val="24"/>
        </w:rPr>
        <w:t>A</w:t>
      </w:r>
      <w:r w:rsidR="00CE6DCA">
        <w:rPr>
          <w:rFonts w:eastAsia="PMingLiU"/>
          <w:sz w:val="24"/>
          <w:szCs w:val="24"/>
        </w:rPr>
        <w:t xml:space="preserve">dministrative </w:t>
      </w:r>
      <w:r w:rsidR="00D844AF" w:rsidRPr="00DC6D88">
        <w:rPr>
          <w:rFonts w:eastAsia="PMingLiU"/>
          <w:sz w:val="24"/>
          <w:szCs w:val="24"/>
        </w:rPr>
        <w:t>R</w:t>
      </w:r>
      <w:r w:rsidR="00CE6DCA">
        <w:rPr>
          <w:rFonts w:eastAsia="PMingLiU"/>
          <w:sz w:val="24"/>
          <w:szCs w:val="24"/>
        </w:rPr>
        <w:t>egulation (AR)</w:t>
      </w:r>
      <w:r w:rsidR="00D844AF" w:rsidRPr="00DC6D88">
        <w:rPr>
          <w:rFonts w:eastAsia="PMingLiU"/>
          <w:sz w:val="24"/>
          <w:szCs w:val="24"/>
        </w:rPr>
        <w:t xml:space="preserve"> 27/2016</w:t>
      </w:r>
      <w:r w:rsidR="008B611B" w:rsidRPr="00DC6D88">
        <w:rPr>
          <w:rFonts w:eastAsia="PMingLiU"/>
          <w:sz w:val="24"/>
          <w:szCs w:val="24"/>
        </w:rPr>
        <w:t xml:space="preserve">, </w:t>
      </w:r>
      <w:r w:rsidR="008B611B" w:rsidRPr="00DC6D88">
        <w:rPr>
          <w:sz w:val="24"/>
          <w:szCs w:val="24"/>
          <w:lang w:val="en-US" w:eastAsia="fr-CH"/>
        </w:rPr>
        <w:t>previously known as</w:t>
      </w:r>
      <w:r w:rsidR="00D844AF" w:rsidRPr="00DC6D88">
        <w:rPr>
          <w:rFonts w:eastAsia="PMingLiU"/>
          <w:sz w:val="24"/>
          <w:szCs w:val="24"/>
        </w:rPr>
        <w:t xml:space="preserve"> </w:t>
      </w:r>
      <w:r w:rsidR="008B611B" w:rsidRPr="00DC6D88">
        <w:rPr>
          <w:rFonts w:eastAsia="PMingLiU"/>
          <w:sz w:val="24"/>
          <w:szCs w:val="24"/>
        </w:rPr>
        <w:t xml:space="preserve">the </w:t>
      </w:r>
      <w:r w:rsidR="00D844AF" w:rsidRPr="00DC6D88">
        <w:rPr>
          <w:rFonts w:eastAsia="PMingLiU"/>
          <w:sz w:val="24"/>
          <w:szCs w:val="24"/>
        </w:rPr>
        <w:t>Consultative Commission for Women</w:t>
      </w:r>
      <w:r w:rsidR="00B91AA7" w:rsidRPr="00DC6D88">
        <w:rPr>
          <w:rFonts w:eastAsia="PMingLiU"/>
          <w:sz w:val="24"/>
          <w:szCs w:val="24"/>
        </w:rPr>
        <w:t>’s</w:t>
      </w:r>
      <w:r w:rsidR="00D844AF" w:rsidRPr="00DC6D88">
        <w:rPr>
          <w:rFonts w:eastAsia="PMingLiU"/>
          <w:sz w:val="24"/>
          <w:szCs w:val="24"/>
        </w:rPr>
        <w:t xml:space="preserve"> Affairs.</w:t>
      </w:r>
    </w:p>
    <w:p w14:paraId="7F352B2E" w14:textId="047ABEB8" w:rsidR="00D844AF" w:rsidRPr="00DC6D88" w:rsidRDefault="00D844AF" w:rsidP="00D844AF">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lang w:val="en-US" w:eastAsia="fr-CH"/>
        </w:rPr>
        <w:t xml:space="preserve">The </w:t>
      </w:r>
      <w:r w:rsidRPr="00DC6D88">
        <w:rPr>
          <w:rFonts w:eastAsia="PMingLiU"/>
          <w:sz w:val="24"/>
          <w:szCs w:val="24"/>
        </w:rPr>
        <w:t xml:space="preserve">CWCA, headed by the SSAC and Director of the Social Welfare Bureau (SWB), comprises representatives in </w:t>
      </w:r>
      <w:r w:rsidR="00B91AA7" w:rsidRPr="00DC6D88">
        <w:rPr>
          <w:rFonts w:eastAsia="PMingLiU"/>
          <w:sz w:val="24"/>
          <w:szCs w:val="24"/>
        </w:rPr>
        <w:t xml:space="preserve">the </w:t>
      </w:r>
      <w:r w:rsidRPr="00DC6D88">
        <w:rPr>
          <w:rFonts w:eastAsia="PMingLiU"/>
          <w:sz w:val="24"/>
          <w:szCs w:val="24"/>
        </w:rPr>
        <w:t xml:space="preserve">areas of social affairs, justice, labour, public security, health, culture and education, as well as 15 NGO representatives and 5 persons with recognised social merits. </w:t>
      </w:r>
    </w:p>
    <w:p w14:paraId="35C67C6C" w14:textId="61518F18" w:rsidR="00D844AF" w:rsidRPr="00DC6D88" w:rsidRDefault="00BE4DC4" w:rsidP="00D844AF">
      <w:pPr>
        <w:pStyle w:val="SingleTxtG"/>
        <w:numPr>
          <w:ilvl w:val="0"/>
          <w:numId w:val="5"/>
        </w:numPr>
        <w:tabs>
          <w:tab w:val="right" w:pos="567"/>
          <w:tab w:val="left" w:pos="1701"/>
        </w:tabs>
        <w:spacing w:line="360" w:lineRule="exact"/>
        <w:ind w:left="0" w:right="0" w:firstLine="0"/>
        <w:rPr>
          <w:rStyle w:val="DorisChar"/>
          <w:rFonts w:eastAsiaTheme="minorEastAsia"/>
          <w:szCs w:val="24"/>
          <w:lang w:eastAsia="zh-TW"/>
        </w:rPr>
      </w:pPr>
      <w:r w:rsidRPr="00DC6D88">
        <w:rPr>
          <w:rFonts w:eastAsia="PMingLiU"/>
          <w:sz w:val="24"/>
          <w:szCs w:val="24"/>
        </w:rPr>
        <w:t>NGO</w:t>
      </w:r>
      <w:r w:rsidR="00300DD9" w:rsidRPr="00DC6D88">
        <w:rPr>
          <w:rFonts w:eastAsia="PMingLiU"/>
          <w:sz w:val="24"/>
          <w:szCs w:val="24"/>
        </w:rPr>
        <w:t xml:space="preserve"> </w:t>
      </w:r>
      <w:r w:rsidR="004536D8" w:rsidRPr="00DC6D88">
        <w:rPr>
          <w:rFonts w:eastAsia="PMingLiU"/>
          <w:sz w:val="24"/>
          <w:szCs w:val="24"/>
        </w:rPr>
        <w:t>participation</w:t>
      </w:r>
      <w:r w:rsidR="00D844AF" w:rsidRPr="00DC6D88">
        <w:rPr>
          <w:rFonts w:eastAsia="PMingLiU"/>
          <w:sz w:val="24"/>
          <w:szCs w:val="24"/>
        </w:rPr>
        <w:t xml:space="preserve"> </w:t>
      </w:r>
      <w:r w:rsidR="00D844AF" w:rsidRPr="00DC6D88">
        <w:rPr>
          <w:rFonts w:eastAsia="Times New Roman"/>
          <w:sz w:val="24"/>
          <w:szCs w:val="24"/>
        </w:rPr>
        <w:t xml:space="preserve">in </w:t>
      </w:r>
      <w:r w:rsidR="00D844AF" w:rsidRPr="00DC6D88">
        <w:rPr>
          <w:rFonts w:eastAsia="PMingLiU"/>
          <w:sz w:val="24"/>
          <w:szCs w:val="24"/>
        </w:rPr>
        <w:t xml:space="preserve">government commissions related to HR protection enhances the policy process </w:t>
      </w:r>
      <w:r w:rsidR="004536D8" w:rsidRPr="00DC6D88">
        <w:rPr>
          <w:rFonts w:eastAsia="PMingLiU"/>
          <w:sz w:val="24"/>
          <w:szCs w:val="24"/>
        </w:rPr>
        <w:t>i</w:t>
      </w:r>
      <w:r w:rsidR="00D844AF" w:rsidRPr="00DC6D88">
        <w:rPr>
          <w:rFonts w:eastAsia="PMingLiU"/>
          <w:sz w:val="24"/>
          <w:szCs w:val="24"/>
        </w:rPr>
        <w:t xml:space="preserve">n the promotion and protection of the rights of children and ensures transparency on allocation of resources, quality of services and supervision while </w:t>
      </w:r>
      <w:r w:rsidR="00B91AA7" w:rsidRPr="00DC6D88">
        <w:rPr>
          <w:rFonts w:eastAsia="PMingLiU"/>
          <w:sz w:val="24"/>
          <w:szCs w:val="24"/>
        </w:rPr>
        <w:t xml:space="preserve">also </w:t>
      </w:r>
      <w:r w:rsidR="00D844AF" w:rsidRPr="00DC6D88">
        <w:rPr>
          <w:rFonts w:eastAsia="PMingLiU"/>
          <w:sz w:val="24"/>
          <w:szCs w:val="24"/>
        </w:rPr>
        <w:t>guarantee</w:t>
      </w:r>
      <w:r w:rsidRPr="00DC6D88">
        <w:rPr>
          <w:rFonts w:eastAsia="PMingLiU"/>
          <w:sz w:val="24"/>
          <w:szCs w:val="24"/>
        </w:rPr>
        <w:t>ing</w:t>
      </w:r>
      <w:r w:rsidR="00D844AF" w:rsidRPr="00DC6D88">
        <w:rPr>
          <w:rFonts w:eastAsia="PMingLiU"/>
          <w:sz w:val="24"/>
          <w:szCs w:val="24"/>
        </w:rPr>
        <w:t xml:space="preserve"> the direct involvement of the local community in government affairs. </w:t>
      </w:r>
    </w:p>
    <w:p w14:paraId="1AA006B1" w14:textId="6BD06BB9" w:rsidR="00D844AF" w:rsidRPr="00DC6D88" w:rsidRDefault="00D844A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Fonts w:eastAsia="PMingLiU"/>
          <w:sz w:val="24"/>
          <w:szCs w:val="24"/>
        </w:rPr>
        <w:t>The CWCA aims at defending women’s and children’s rights and interests, as well as at supporting relevant policy-decision making</w:t>
      </w:r>
      <w:r w:rsidR="00BE4DC4" w:rsidRPr="00DC6D88">
        <w:rPr>
          <w:rFonts w:eastAsia="PMingLiU"/>
          <w:sz w:val="24"/>
          <w:szCs w:val="24"/>
        </w:rPr>
        <w:t>.</w:t>
      </w:r>
      <w:r w:rsidRPr="00DC6D88">
        <w:rPr>
          <w:rFonts w:eastAsia="PMingLiU"/>
          <w:sz w:val="24"/>
          <w:szCs w:val="24"/>
        </w:rPr>
        <w:t xml:space="preserve"> </w:t>
      </w:r>
      <w:r w:rsidR="00BE4DC4" w:rsidRPr="00DC6D88">
        <w:rPr>
          <w:rFonts w:eastAsia="PMingLiU"/>
          <w:sz w:val="24"/>
          <w:szCs w:val="24"/>
        </w:rPr>
        <w:t>I</w:t>
      </w:r>
      <w:r w:rsidRPr="00DC6D88">
        <w:rPr>
          <w:rFonts w:eastAsia="PMingLiU"/>
          <w:sz w:val="24"/>
          <w:szCs w:val="24"/>
        </w:rPr>
        <w:t xml:space="preserve">t established </w:t>
      </w:r>
      <w:r w:rsidR="008B611B" w:rsidRPr="00DC6D88">
        <w:rPr>
          <w:rFonts w:eastAsia="PMingLiU"/>
          <w:sz w:val="24"/>
          <w:szCs w:val="24"/>
        </w:rPr>
        <w:t>2</w:t>
      </w:r>
      <w:r w:rsidRPr="00DC6D88">
        <w:rPr>
          <w:rFonts w:eastAsia="PMingLiU"/>
          <w:sz w:val="24"/>
          <w:szCs w:val="24"/>
        </w:rPr>
        <w:t xml:space="preserve"> working groups, the “Follow-Up of Macao Women’s Developmental Objectives” and “Monitoring of Children’s Rights and Interests”. It promotes awareness campaigns and </w:t>
      </w:r>
      <w:r w:rsidRPr="00DC6D88">
        <w:rPr>
          <w:sz w:val="24"/>
          <w:szCs w:val="24"/>
          <w:lang w:eastAsia="zh-CN"/>
        </w:rPr>
        <w:t xml:space="preserve">community-based activities, </w:t>
      </w:r>
      <w:r w:rsidRPr="00DC6D88">
        <w:rPr>
          <w:rFonts w:eastAsia="PMingLiU"/>
          <w:sz w:val="24"/>
          <w:szCs w:val="24"/>
        </w:rPr>
        <w:t xml:space="preserve">conducts </w:t>
      </w:r>
      <w:proofErr w:type="gramStart"/>
      <w:r w:rsidRPr="00DC6D88">
        <w:rPr>
          <w:rFonts w:eastAsia="PMingLiU"/>
          <w:sz w:val="24"/>
          <w:szCs w:val="24"/>
        </w:rPr>
        <w:t>surveys</w:t>
      </w:r>
      <w:proofErr w:type="gramEnd"/>
      <w:r w:rsidRPr="00DC6D88">
        <w:rPr>
          <w:rFonts w:eastAsia="PMingLiU"/>
          <w:sz w:val="24"/>
          <w:szCs w:val="24"/>
        </w:rPr>
        <w:t xml:space="preserve"> and publishes the “Status of Women in Macao” </w:t>
      </w:r>
      <w:r w:rsidR="005C2387" w:rsidRPr="00DC6D88">
        <w:rPr>
          <w:rFonts w:eastAsia="PMingLiU"/>
          <w:sz w:val="24"/>
          <w:szCs w:val="24"/>
        </w:rPr>
        <w:t>(including girls)</w:t>
      </w:r>
      <w:r w:rsidR="00AB6A9E" w:rsidRPr="00DC6D88">
        <w:rPr>
          <w:rFonts w:eastAsia="PMingLiU"/>
          <w:sz w:val="24"/>
          <w:szCs w:val="24"/>
        </w:rPr>
        <w:t>.</w:t>
      </w:r>
      <w:r w:rsidR="00AB6A9E" w:rsidRPr="00DC6D88">
        <w:rPr>
          <w:sz w:val="24"/>
          <w:szCs w:val="24"/>
          <w:lang w:eastAsia="zh-CN"/>
        </w:rPr>
        <w:t xml:space="preserve"> I</w:t>
      </w:r>
      <w:r w:rsidRPr="00DC6D88">
        <w:rPr>
          <w:sz w:val="24"/>
          <w:szCs w:val="24"/>
          <w:lang w:eastAsia="zh-CN"/>
        </w:rPr>
        <w:t xml:space="preserve">n 2018, </w:t>
      </w:r>
      <w:r w:rsidR="00AB6A9E" w:rsidRPr="00DC6D88">
        <w:rPr>
          <w:sz w:val="24"/>
          <w:szCs w:val="24"/>
          <w:lang w:eastAsia="zh-CN"/>
        </w:rPr>
        <w:t xml:space="preserve">it launched </w:t>
      </w:r>
      <w:r w:rsidRPr="00DC6D88">
        <w:rPr>
          <w:sz w:val="24"/>
          <w:szCs w:val="24"/>
          <w:lang w:eastAsia="zh-CN"/>
        </w:rPr>
        <w:t xml:space="preserve">the </w:t>
      </w:r>
      <w:r w:rsidRPr="00DC6D88">
        <w:rPr>
          <w:sz w:val="24"/>
          <w:szCs w:val="24"/>
          <w:lang w:eastAsia="zh-TW"/>
        </w:rPr>
        <w:t>Macao Children Database</w:t>
      </w:r>
      <w:r w:rsidRPr="00DC6D88">
        <w:rPr>
          <w:sz w:val="24"/>
          <w:szCs w:val="24"/>
          <w:lang w:eastAsia="zh-CN"/>
        </w:rPr>
        <w:t>.</w:t>
      </w:r>
      <w:r w:rsidRPr="00DC6D88">
        <w:rPr>
          <w:rStyle w:val="DorisChar"/>
          <w:szCs w:val="24"/>
        </w:rPr>
        <w:t xml:space="preserve"> </w:t>
      </w:r>
    </w:p>
    <w:p w14:paraId="082D6469" w14:textId="2AE56359" w:rsidR="00D844AF" w:rsidRPr="00DC6D88" w:rsidRDefault="00D844A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sz w:val="24"/>
          <w:szCs w:val="24"/>
        </w:rPr>
        <w:t>Another important measure was t</w:t>
      </w:r>
      <w:r w:rsidRPr="00DC6D88">
        <w:rPr>
          <w:sz w:val="24"/>
          <w:szCs w:val="24"/>
          <w:lang w:eastAsia="zh-TW"/>
        </w:rPr>
        <w:t xml:space="preserve">he introduction of a </w:t>
      </w:r>
      <w:r w:rsidR="00F43EBC" w:rsidRPr="00DC6D88">
        <w:rPr>
          <w:sz w:val="24"/>
          <w:szCs w:val="24"/>
          <w:lang w:eastAsia="zh-TW"/>
        </w:rPr>
        <w:t>F</w:t>
      </w:r>
      <w:r w:rsidRPr="00DC6D88">
        <w:rPr>
          <w:sz w:val="24"/>
          <w:szCs w:val="24"/>
          <w:lang w:eastAsia="zh-TW"/>
        </w:rPr>
        <w:t xml:space="preserve">amily and </w:t>
      </w:r>
      <w:r w:rsidR="00F43EBC" w:rsidRPr="00DC6D88">
        <w:rPr>
          <w:sz w:val="24"/>
          <w:szCs w:val="24"/>
          <w:lang w:eastAsia="zh-TW"/>
        </w:rPr>
        <w:t>J</w:t>
      </w:r>
      <w:r w:rsidR="00DE56DE" w:rsidRPr="00DC6D88">
        <w:rPr>
          <w:sz w:val="24"/>
          <w:szCs w:val="24"/>
          <w:lang w:eastAsia="zh-TW"/>
        </w:rPr>
        <w:t>uvenile</w:t>
      </w:r>
      <w:r w:rsidRPr="00DC6D88">
        <w:rPr>
          <w:sz w:val="24"/>
          <w:szCs w:val="24"/>
        </w:rPr>
        <w:t xml:space="preserve"> </w:t>
      </w:r>
      <w:r w:rsidR="002C330D" w:rsidRPr="00DC6D88">
        <w:rPr>
          <w:sz w:val="24"/>
          <w:szCs w:val="24"/>
        </w:rPr>
        <w:t>Court</w:t>
      </w:r>
      <w:r w:rsidRPr="00DC6D88">
        <w:rPr>
          <w:sz w:val="24"/>
          <w:szCs w:val="24"/>
        </w:rPr>
        <w:t xml:space="preserve"> within the </w:t>
      </w:r>
      <w:r w:rsidR="008B611B" w:rsidRPr="00DC6D88">
        <w:rPr>
          <w:sz w:val="24"/>
          <w:szCs w:val="24"/>
        </w:rPr>
        <w:t>Court of First Instance</w:t>
      </w:r>
      <w:r w:rsidR="00EB536F" w:rsidRPr="00DC6D88">
        <w:rPr>
          <w:sz w:val="24"/>
          <w:szCs w:val="24"/>
        </w:rPr>
        <w:t>’s</w:t>
      </w:r>
      <w:r w:rsidR="008B611B" w:rsidRPr="00DC6D88">
        <w:rPr>
          <w:sz w:val="24"/>
          <w:szCs w:val="24"/>
        </w:rPr>
        <w:t xml:space="preserve"> </w:t>
      </w:r>
      <w:r w:rsidRPr="00DC6D88">
        <w:rPr>
          <w:sz w:val="24"/>
          <w:szCs w:val="24"/>
        </w:rPr>
        <w:t>structure (Law 9/1999 on the Legal Framework of the Organic Structure of the Judiciary, as amended by AR 23/2013)</w:t>
      </w:r>
      <w:r w:rsidR="00A0244B" w:rsidRPr="00DC6D88">
        <w:rPr>
          <w:sz w:val="24"/>
          <w:szCs w:val="24"/>
        </w:rPr>
        <w:t xml:space="preserve">, </w:t>
      </w:r>
      <w:r w:rsidR="00A0244B" w:rsidRPr="00DC6D88">
        <w:rPr>
          <w:sz w:val="24"/>
          <w:szCs w:val="24"/>
          <w:lang w:eastAsia="zh-TW"/>
        </w:rPr>
        <w:t>promoting the specialisation of the judges and enhancing the quality of their work in family and minors’ affairs</w:t>
      </w:r>
      <w:r w:rsidR="00AB6A9E" w:rsidRPr="00DC6D88">
        <w:rPr>
          <w:sz w:val="24"/>
          <w:szCs w:val="24"/>
          <w:lang w:eastAsia="zh-TW"/>
        </w:rPr>
        <w:t>.</w:t>
      </w:r>
      <w:r w:rsidR="00AB6A9E" w:rsidRPr="00DC6D88">
        <w:rPr>
          <w:sz w:val="24"/>
          <w:szCs w:val="24"/>
        </w:rPr>
        <w:t xml:space="preserve"> </w:t>
      </w:r>
      <w:r w:rsidRPr="00DC6D88">
        <w:rPr>
          <w:sz w:val="24"/>
          <w:szCs w:val="24"/>
        </w:rPr>
        <w:t xml:space="preserve">Also, </w:t>
      </w:r>
      <w:r w:rsidR="00DE56DE" w:rsidRPr="00DC6D88">
        <w:rPr>
          <w:sz w:val="24"/>
          <w:szCs w:val="24"/>
        </w:rPr>
        <w:t xml:space="preserve">the Youth Law Centre was created in 2015, </w:t>
      </w:r>
      <w:r w:rsidRPr="00DC6D88">
        <w:rPr>
          <w:sz w:val="24"/>
          <w:szCs w:val="24"/>
        </w:rPr>
        <w:t xml:space="preserve">targeting youngsters </w:t>
      </w:r>
      <w:r w:rsidR="00DE56DE" w:rsidRPr="00DC6D88">
        <w:rPr>
          <w:sz w:val="24"/>
          <w:szCs w:val="24"/>
        </w:rPr>
        <w:t xml:space="preserve">and </w:t>
      </w:r>
      <w:r w:rsidRPr="00DC6D88">
        <w:rPr>
          <w:sz w:val="24"/>
          <w:szCs w:val="24"/>
        </w:rPr>
        <w:t>aiming at reinforcing gender equality, anti-</w:t>
      </w:r>
      <w:r w:rsidRPr="00DC6D88">
        <w:rPr>
          <w:i/>
          <w:sz w:val="24"/>
          <w:szCs w:val="24"/>
        </w:rPr>
        <w:t xml:space="preserve">bias </w:t>
      </w:r>
      <w:r w:rsidRPr="00DC6D88">
        <w:rPr>
          <w:sz w:val="24"/>
          <w:szCs w:val="24"/>
        </w:rPr>
        <w:t xml:space="preserve">and other fundamental rights. </w:t>
      </w:r>
    </w:p>
    <w:p w14:paraId="5071B4C9" w14:textId="22476B23" w:rsidR="00D844AF" w:rsidRPr="00DC6D88" w:rsidRDefault="00EB536F"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rStyle w:val="DorisChar"/>
          <w:szCs w:val="24"/>
        </w:rPr>
        <w:t>Regarding</w:t>
      </w:r>
      <w:r w:rsidR="00D844AF" w:rsidRPr="00DC6D88">
        <w:rPr>
          <w:rStyle w:val="DorisChar"/>
          <w:szCs w:val="24"/>
        </w:rPr>
        <w:t xml:space="preserve"> paragraph 7</w:t>
      </w:r>
      <w:r w:rsidR="00D844AF" w:rsidRPr="00DC6D88">
        <w:rPr>
          <w:rStyle w:val="DorisChar"/>
          <w:szCs w:val="24"/>
          <w:lang w:eastAsia="zh-TW"/>
        </w:rPr>
        <w:t xml:space="preserve">(b) of the concluding observations, </w:t>
      </w:r>
      <w:r w:rsidR="00D844AF" w:rsidRPr="00DC6D88">
        <w:rPr>
          <w:sz w:val="24"/>
          <w:szCs w:val="24"/>
        </w:rPr>
        <w:t>the SWB and the</w:t>
      </w:r>
      <w:r w:rsidR="00936A1C" w:rsidRPr="00DC6D88">
        <w:rPr>
          <w:sz w:val="24"/>
          <w:szCs w:val="24"/>
        </w:rPr>
        <w:t xml:space="preserve"> </w:t>
      </w:r>
      <w:r w:rsidR="001D7D95" w:rsidRPr="00DC6D88">
        <w:rPr>
          <w:sz w:val="24"/>
          <w:szCs w:val="24"/>
        </w:rPr>
        <w:t>Education and Youth Affairs Bureau (</w:t>
      </w:r>
      <w:r w:rsidR="00936A1C" w:rsidRPr="00DC6D88">
        <w:rPr>
          <w:sz w:val="24"/>
          <w:szCs w:val="24"/>
        </w:rPr>
        <w:t>EYAB</w:t>
      </w:r>
      <w:r w:rsidR="001D7D95" w:rsidRPr="00DC6D88">
        <w:rPr>
          <w:sz w:val="24"/>
          <w:szCs w:val="24"/>
        </w:rPr>
        <w:t>)</w:t>
      </w:r>
      <w:r w:rsidR="00AB6A9E" w:rsidRPr="00DC6D88">
        <w:rPr>
          <w:sz w:val="24"/>
          <w:szCs w:val="24"/>
        </w:rPr>
        <w:t xml:space="preserve">, under the SSAC, </w:t>
      </w:r>
      <w:r w:rsidR="00D844AF" w:rsidRPr="00DC6D88">
        <w:rPr>
          <w:sz w:val="24"/>
          <w:szCs w:val="24"/>
        </w:rPr>
        <w:t>continue to play key roles and work closely together, especially in the fields of education and youth, welfare, adoption, substance abuse, crisis or vulnerability situations and child protection and representation of minors</w:t>
      </w:r>
      <w:r w:rsidR="00655A8B" w:rsidRPr="00DC6D88">
        <w:rPr>
          <w:sz w:val="24"/>
          <w:szCs w:val="24"/>
        </w:rPr>
        <w:t>’</w:t>
      </w:r>
      <w:r w:rsidR="00D844AF" w:rsidRPr="00DC6D88">
        <w:rPr>
          <w:sz w:val="24"/>
          <w:szCs w:val="24"/>
        </w:rPr>
        <w:t xml:space="preserve"> best interest</w:t>
      </w:r>
      <w:r w:rsidR="00655A8B" w:rsidRPr="00DC6D88">
        <w:rPr>
          <w:sz w:val="24"/>
          <w:szCs w:val="24"/>
        </w:rPr>
        <w:t>s</w:t>
      </w:r>
      <w:r w:rsidR="00D844AF" w:rsidRPr="00DC6D88">
        <w:rPr>
          <w:sz w:val="24"/>
          <w:szCs w:val="24"/>
        </w:rPr>
        <w:t>, particular</w:t>
      </w:r>
      <w:r w:rsidR="008B611B" w:rsidRPr="00DC6D88">
        <w:rPr>
          <w:sz w:val="24"/>
          <w:szCs w:val="24"/>
        </w:rPr>
        <w:t>ly</w:t>
      </w:r>
      <w:r w:rsidR="00D844AF" w:rsidRPr="00DC6D88">
        <w:rPr>
          <w:sz w:val="24"/>
          <w:szCs w:val="24"/>
        </w:rPr>
        <w:t xml:space="preserve"> minors deprived of a normal family environment or victims of </w:t>
      </w:r>
      <w:r w:rsidR="00655A8B" w:rsidRPr="00DC6D88">
        <w:rPr>
          <w:sz w:val="24"/>
          <w:szCs w:val="24"/>
        </w:rPr>
        <w:t xml:space="preserve">ill </w:t>
      </w:r>
      <w:r w:rsidR="00D844AF" w:rsidRPr="00DC6D88">
        <w:rPr>
          <w:sz w:val="24"/>
          <w:szCs w:val="24"/>
        </w:rPr>
        <w:t>treatment, domestic violence or other situations which have endangered their well-being, health, moral up-bringing or caused social integration problems. The</w:t>
      </w:r>
      <w:r w:rsidR="005C2387" w:rsidRPr="00DC6D88">
        <w:rPr>
          <w:sz w:val="24"/>
          <w:szCs w:val="24"/>
        </w:rPr>
        <w:t xml:space="preserve"> SWB</w:t>
      </w:r>
      <w:r w:rsidR="00D844AF" w:rsidRPr="00DC6D88">
        <w:rPr>
          <w:sz w:val="24"/>
          <w:szCs w:val="24"/>
        </w:rPr>
        <w:t xml:space="preserve"> provides specialised support including activities in </w:t>
      </w:r>
      <w:r w:rsidR="00F43EBC" w:rsidRPr="00DC6D88">
        <w:rPr>
          <w:sz w:val="24"/>
          <w:szCs w:val="24"/>
        </w:rPr>
        <w:t xml:space="preserve">the </w:t>
      </w:r>
      <w:r w:rsidR="00D844AF" w:rsidRPr="00DC6D88">
        <w:rPr>
          <w:sz w:val="24"/>
          <w:szCs w:val="24"/>
        </w:rPr>
        <w:t xml:space="preserve">areas of health, education and environment as well as prevention programmes on drugs, alcohol, tobacco, HIV/AIDS and gambling and social rehabilitation programmes. </w:t>
      </w:r>
    </w:p>
    <w:p w14:paraId="3531560B" w14:textId="367C60B7" w:rsidR="00D844AF" w:rsidRPr="00DC6D88" w:rsidRDefault="00D844AF" w:rsidP="00D844AF">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lang w:eastAsia="zh-TW"/>
        </w:rPr>
        <w:t xml:space="preserve">The courts continue to exercise their judicial power independently, subordinated to nothing but law. </w:t>
      </w:r>
      <w:r w:rsidR="006A3A22">
        <w:rPr>
          <w:sz w:val="24"/>
          <w:szCs w:val="24"/>
          <w:lang w:eastAsia="zh-TW"/>
        </w:rPr>
        <w:t xml:space="preserve">The </w:t>
      </w:r>
      <w:r w:rsidR="006A3A22" w:rsidRPr="006A3A22">
        <w:rPr>
          <w:sz w:val="24"/>
          <w:szCs w:val="24"/>
          <w:lang w:eastAsia="zh-TW"/>
        </w:rPr>
        <w:t xml:space="preserve">Procuratorate exercises its power independently, free from any interference. </w:t>
      </w:r>
      <w:r w:rsidR="006A3A22">
        <w:rPr>
          <w:sz w:val="24"/>
          <w:szCs w:val="24"/>
          <w:lang w:eastAsia="zh-TW"/>
        </w:rPr>
        <w:t>It</w:t>
      </w:r>
      <w:r w:rsidR="006A3A22" w:rsidRPr="006A3A22">
        <w:rPr>
          <w:sz w:val="24"/>
          <w:szCs w:val="24"/>
          <w:lang w:eastAsia="zh-TW"/>
        </w:rPr>
        <w:t xml:space="preserve"> has </w:t>
      </w:r>
      <w:r w:rsidR="006A3A22">
        <w:rPr>
          <w:sz w:val="24"/>
          <w:szCs w:val="24"/>
          <w:lang w:eastAsia="zh-TW"/>
        </w:rPr>
        <w:t xml:space="preserve">the </w:t>
      </w:r>
      <w:r w:rsidR="006A3A22" w:rsidRPr="006A3A22">
        <w:rPr>
          <w:sz w:val="24"/>
          <w:szCs w:val="24"/>
          <w:lang w:eastAsia="zh-TW"/>
        </w:rPr>
        <w:t xml:space="preserve">power to </w:t>
      </w:r>
      <w:r w:rsidRPr="00DC6D88">
        <w:rPr>
          <w:sz w:val="24"/>
          <w:szCs w:val="24"/>
          <w:lang w:eastAsia="zh-TW"/>
        </w:rPr>
        <w:t>represent minors, in all actions necessary, upholding the paramount principle of the best interest</w:t>
      </w:r>
      <w:r w:rsidR="00F43EBC" w:rsidRPr="00DC6D88">
        <w:rPr>
          <w:sz w:val="24"/>
          <w:szCs w:val="24"/>
          <w:lang w:eastAsia="zh-TW"/>
        </w:rPr>
        <w:t>s</w:t>
      </w:r>
      <w:r w:rsidRPr="00DC6D88">
        <w:rPr>
          <w:sz w:val="24"/>
          <w:szCs w:val="24"/>
          <w:lang w:eastAsia="zh-TW"/>
        </w:rPr>
        <w:t xml:space="preserve"> of the child</w:t>
      </w:r>
      <w:r w:rsidR="00195870">
        <w:rPr>
          <w:sz w:val="24"/>
          <w:szCs w:val="24"/>
          <w:lang w:eastAsia="zh-TW"/>
        </w:rPr>
        <w:t>,</w:t>
      </w:r>
      <w:r w:rsidRPr="00DC6D88">
        <w:rPr>
          <w:sz w:val="24"/>
          <w:szCs w:val="24"/>
          <w:lang w:eastAsia="zh-TW"/>
        </w:rPr>
        <w:t xml:space="preserve"> </w:t>
      </w:r>
      <w:proofErr w:type="gramStart"/>
      <w:r w:rsidR="006A3A22" w:rsidRPr="006A3A22">
        <w:rPr>
          <w:sz w:val="24"/>
          <w:szCs w:val="24"/>
          <w:lang w:eastAsia="zh-TW"/>
        </w:rPr>
        <w:t>in order to</w:t>
      </w:r>
      <w:proofErr w:type="gramEnd"/>
      <w:r w:rsidR="006A3A22" w:rsidRPr="006A3A22">
        <w:rPr>
          <w:sz w:val="24"/>
          <w:szCs w:val="24"/>
          <w:lang w:eastAsia="zh-TW"/>
        </w:rPr>
        <w:t xml:space="preserve"> protect the</w:t>
      </w:r>
      <w:r w:rsidR="006A3A22">
        <w:rPr>
          <w:sz w:val="24"/>
          <w:szCs w:val="24"/>
          <w:lang w:eastAsia="zh-TW"/>
        </w:rPr>
        <w:t>ir</w:t>
      </w:r>
      <w:r w:rsidR="006A3A22" w:rsidRPr="006A3A22">
        <w:rPr>
          <w:sz w:val="24"/>
          <w:szCs w:val="24"/>
          <w:lang w:eastAsia="zh-TW"/>
        </w:rPr>
        <w:t xml:space="preserve"> </w:t>
      </w:r>
      <w:r w:rsidR="006A3A22">
        <w:rPr>
          <w:sz w:val="24"/>
          <w:szCs w:val="24"/>
          <w:lang w:eastAsia="zh-TW"/>
        </w:rPr>
        <w:t xml:space="preserve">rights and </w:t>
      </w:r>
      <w:r w:rsidR="006A3A22" w:rsidRPr="006A3A22">
        <w:rPr>
          <w:sz w:val="24"/>
          <w:szCs w:val="24"/>
          <w:lang w:eastAsia="zh-TW"/>
        </w:rPr>
        <w:t>interests</w:t>
      </w:r>
      <w:r w:rsidR="006A3A22" w:rsidRPr="006A3A22">
        <w:rPr>
          <w:sz w:val="24"/>
          <w:szCs w:val="24"/>
        </w:rPr>
        <w:t xml:space="preserve"> </w:t>
      </w:r>
      <w:r w:rsidRPr="00DC6D88">
        <w:rPr>
          <w:sz w:val="24"/>
          <w:szCs w:val="24"/>
        </w:rPr>
        <w:t>(Article 56(2)(1) of Law 9/1999, as amended)</w:t>
      </w:r>
      <w:r w:rsidRPr="00DC6D88">
        <w:rPr>
          <w:sz w:val="24"/>
          <w:szCs w:val="24"/>
          <w:lang w:eastAsia="zh-TW"/>
        </w:rPr>
        <w:t xml:space="preserve">. The judiciary plays an important role in family matters and in the administration of juvenile justice. </w:t>
      </w:r>
    </w:p>
    <w:p w14:paraId="6C413D8E" w14:textId="0ED343DD" w:rsidR="00D844AF" w:rsidRPr="00DC6D88" w:rsidRDefault="004F6216" w:rsidP="00D844AF">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lang w:eastAsia="zh-TW"/>
        </w:rPr>
        <w:t>Concerning</w:t>
      </w:r>
      <w:r w:rsidR="00D844AF" w:rsidRPr="00DC6D88">
        <w:rPr>
          <w:sz w:val="24"/>
          <w:szCs w:val="24"/>
          <w:lang w:eastAsia="zh-TW"/>
        </w:rPr>
        <w:t xml:space="preserve"> paragraphs 19 and 20 of the concluding observations, as noted in previous HR reports, the </w:t>
      </w:r>
      <w:r w:rsidR="00D844AF" w:rsidRPr="00DC6D88">
        <w:rPr>
          <w:sz w:val="24"/>
          <w:szCs w:val="24"/>
        </w:rPr>
        <w:t xml:space="preserve">function of </w:t>
      </w:r>
      <w:r w:rsidRPr="00DC6D88">
        <w:rPr>
          <w:sz w:val="24"/>
          <w:szCs w:val="24"/>
        </w:rPr>
        <w:t xml:space="preserve">the </w:t>
      </w:r>
      <w:r w:rsidR="00D844AF" w:rsidRPr="00DC6D88">
        <w:rPr>
          <w:rFonts w:eastAsia="PMingLiU"/>
          <w:i/>
          <w:sz w:val="24"/>
          <w:szCs w:val="24"/>
        </w:rPr>
        <w:t>Ombudsman</w:t>
      </w:r>
      <w:r w:rsidR="00D844AF" w:rsidRPr="00DC6D88">
        <w:rPr>
          <w:sz w:val="24"/>
          <w:szCs w:val="24"/>
          <w:lang w:eastAsia="zh-TW"/>
        </w:rPr>
        <w:t xml:space="preserve"> is performed by the Commission</w:t>
      </w:r>
      <w:r w:rsidR="002C330D" w:rsidRPr="00DC6D88">
        <w:rPr>
          <w:sz w:val="24"/>
          <w:szCs w:val="24"/>
          <w:lang w:eastAsia="zh-TW"/>
        </w:rPr>
        <w:t>er</w:t>
      </w:r>
      <w:r w:rsidR="00D844AF" w:rsidRPr="00DC6D88">
        <w:rPr>
          <w:sz w:val="24"/>
          <w:szCs w:val="24"/>
        </w:rPr>
        <w:t xml:space="preserve"> against Corruption, </w:t>
      </w:r>
      <w:r w:rsidR="00D844AF" w:rsidRPr="00DC6D88">
        <w:rPr>
          <w:rFonts w:eastAsia="PMingLiU"/>
          <w:sz w:val="24"/>
          <w:szCs w:val="24"/>
        </w:rPr>
        <w:t>focus</w:t>
      </w:r>
      <w:r w:rsidR="00F43EBC" w:rsidRPr="00DC6D88">
        <w:rPr>
          <w:rFonts w:eastAsia="PMingLiU"/>
          <w:sz w:val="24"/>
          <w:szCs w:val="24"/>
        </w:rPr>
        <w:t>ing</w:t>
      </w:r>
      <w:r w:rsidR="00D844AF" w:rsidRPr="00DC6D88">
        <w:rPr>
          <w:rFonts w:eastAsia="PMingLiU"/>
          <w:sz w:val="24"/>
          <w:szCs w:val="24"/>
        </w:rPr>
        <w:t xml:space="preserve"> on </w:t>
      </w:r>
      <w:r w:rsidR="00D844AF" w:rsidRPr="00DC6D88">
        <w:rPr>
          <w:sz w:val="24"/>
          <w:szCs w:val="24"/>
        </w:rPr>
        <w:t xml:space="preserve">the protection of rights, freedoms and legitimate interests of the individuals, including children, while ensuring that the exercise of public powers abide by the criteria of justice, legality and efficiency (Article 59 of the Basic Law, </w:t>
      </w:r>
      <w:r w:rsidR="00D844AF" w:rsidRPr="00DC6D88">
        <w:rPr>
          <w:rFonts w:eastAsia="PMingLiU"/>
          <w:sz w:val="24"/>
          <w:szCs w:val="24"/>
        </w:rPr>
        <w:t xml:space="preserve">Law 10/2000 on the Legal Framework of the </w:t>
      </w:r>
      <w:r w:rsidR="002C330D" w:rsidRPr="00DC6D88">
        <w:rPr>
          <w:sz w:val="24"/>
          <w:szCs w:val="24"/>
          <w:lang w:eastAsia="zh-TW"/>
        </w:rPr>
        <w:t>Commission</w:t>
      </w:r>
      <w:r w:rsidR="002C330D" w:rsidRPr="00DC6D88">
        <w:rPr>
          <w:sz w:val="24"/>
          <w:szCs w:val="24"/>
        </w:rPr>
        <w:t xml:space="preserve"> against Corruption</w:t>
      </w:r>
      <w:r w:rsidR="002C330D" w:rsidRPr="00DC6D88">
        <w:rPr>
          <w:rFonts w:eastAsia="PMingLiU"/>
          <w:sz w:val="24"/>
          <w:szCs w:val="24"/>
        </w:rPr>
        <w:t xml:space="preserve"> (CCAC)</w:t>
      </w:r>
      <w:r w:rsidR="00D844AF" w:rsidRPr="00DC6D88">
        <w:rPr>
          <w:rFonts w:eastAsia="PMingLiU"/>
          <w:sz w:val="24"/>
          <w:szCs w:val="24"/>
        </w:rPr>
        <w:t>, as amended</w:t>
      </w:r>
      <w:r w:rsidR="00936A1C" w:rsidRPr="00DC6D88">
        <w:rPr>
          <w:rFonts w:eastAsia="PMingLiU"/>
          <w:sz w:val="24"/>
          <w:szCs w:val="24"/>
        </w:rPr>
        <w:t>)</w:t>
      </w:r>
      <w:r w:rsidR="00D844AF" w:rsidRPr="00DC6D88">
        <w:rPr>
          <w:rFonts w:eastAsia="PMingLiU"/>
          <w:sz w:val="24"/>
          <w:szCs w:val="24"/>
        </w:rPr>
        <w:t>.</w:t>
      </w:r>
      <w:r w:rsidR="00D844AF" w:rsidRPr="00DC6D88">
        <w:rPr>
          <w:rStyle w:val="DorisChar"/>
          <w:szCs w:val="24"/>
        </w:rPr>
        <w:t xml:space="preserve"> </w:t>
      </w:r>
    </w:p>
    <w:p w14:paraId="1DE36973" w14:textId="117CE2E7" w:rsidR="00D844AF" w:rsidRPr="00DC6D88" w:rsidRDefault="00D844AF" w:rsidP="00D844AF">
      <w:pPr>
        <w:pStyle w:val="SingleTxtG"/>
        <w:numPr>
          <w:ilvl w:val="0"/>
          <w:numId w:val="5"/>
        </w:numPr>
        <w:tabs>
          <w:tab w:val="right" w:pos="567"/>
          <w:tab w:val="left" w:pos="1701"/>
        </w:tabs>
        <w:spacing w:line="360" w:lineRule="exact"/>
        <w:ind w:left="0" w:right="0" w:firstLine="0"/>
        <w:rPr>
          <w:sz w:val="24"/>
          <w:szCs w:val="24"/>
          <w:lang w:val="en-US" w:eastAsia="fr-CH"/>
        </w:rPr>
      </w:pPr>
      <w:r w:rsidRPr="00DC6D88">
        <w:rPr>
          <w:rFonts w:eastAsia="PMingLiU"/>
          <w:sz w:val="24"/>
          <w:szCs w:val="24"/>
        </w:rPr>
        <w:t xml:space="preserve">In line with the Paris Principles, this institution acts as an </w:t>
      </w:r>
      <w:r w:rsidRPr="00DC6D88">
        <w:rPr>
          <w:sz w:val="24"/>
          <w:szCs w:val="24"/>
          <w:lang w:val="en-US" w:eastAsia="fr-CH"/>
        </w:rPr>
        <w:t xml:space="preserve">independent local HR institution for monitoring </w:t>
      </w:r>
      <w:r w:rsidRPr="00DC6D88">
        <w:rPr>
          <w:i/>
          <w:sz w:val="24"/>
          <w:szCs w:val="24"/>
          <w:lang w:val="en-US" w:eastAsia="fr-CH"/>
        </w:rPr>
        <w:t>ex of</w:t>
      </w:r>
      <w:r w:rsidR="00E466FC" w:rsidRPr="00DC6D88">
        <w:rPr>
          <w:i/>
          <w:sz w:val="24"/>
          <w:szCs w:val="24"/>
          <w:lang w:val="en-US" w:eastAsia="fr-CH"/>
        </w:rPr>
        <w:t>f</w:t>
      </w:r>
      <w:r w:rsidRPr="00DC6D88">
        <w:rPr>
          <w:i/>
          <w:sz w:val="24"/>
          <w:szCs w:val="24"/>
          <w:lang w:val="en-US" w:eastAsia="fr-CH"/>
        </w:rPr>
        <w:t>icio</w:t>
      </w:r>
      <w:r w:rsidRPr="00DC6D88">
        <w:rPr>
          <w:sz w:val="24"/>
          <w:szCs w:val="24"/>
          <w:lang w:val="en-US" w:eastAsia="fr-CH"/>
        </w:rPr>
        <w:t xml:space="preserve"> or </w:t>
      </w:r>
      <w:proofErr w:type="spellStart"/>
      <w:r w:rsidRPr="00DC6D88">
        <w:rPr>
          <w:sz w:val="24"/>
          <w:szCs w:val="24"/>
          <w:lang w:val="en-US" w:eastAsia="fr-CH"/>
        </w:rPr>
        <w:t>analy</w:t>
      </w:r>
      <w:r w:rsidR="00F43EBC" w:rsidRPr="00DC6D88">
        <w:rPr>
          <w:sz w:val="24"/>
          <w:szCs w:val="24"/>
          <w:lang w:val="en-US" w:eastAsia="fr-CH"/>
        </w:rPr>
        <w:t>s</w:t>
      </w:r>
      <w:r w:rsidRPr="00DC6D88">
        <w:rPr>
          <w:sz w:val="24"/>
          <w:szCs w:val="24"/>
          <w:lang w:val="en-US" w:eastAsia="fr-CH"/>
        </w:rPr>
        <w:t>ing</w:t>
      </w:r>
      <w:proofErr w:type="spellEnd"/>
      <w:r w:rsidRPr="00DC6D88">
        <w:rPr>
          <w:sz w:val="24"/>
          <w:szCs w:val="24"/>
          <w:lang w:val="en-US" w:eastAsia="fr-CH"/>
        </w:rPr>
        <w:t xml:space="preserve"> individual complaints from children or their representatives</w:t>
      </w:r>
      <w:r w:rsidR="005C2387" w:rsidRPr="00DC6D88">
        <w:rPr>
          <w:sz w:val="24"/>
          <w:szCs w:val="24"/>
          <w:lang w:val="en-US" w:eastAsia="fr-CH"/>
        </w:rPr>
        <w:t>,</w:t>
      </w:r>
      <w:r w:rsidR="00933230" w:rsidRPr="00DC6D88">
        <w:rPr>
          <w:sz w:val="24"/>
          <w:szCs w:val="24"/>
          <w:lang w:val="en-US" w:eastAsia="fr-CH"/>
        </w:rPr>
        <w:t xml:space="preserve"> </w:t>
      </w:r>
      <w:r w:rsidR="008B611B" w:rsidRPr="00DC6D88">
        <w:rPr>
          <w:sz w:val="24"/>
          <w:szCs w:val="24"/>
          <w:lang w:val="en-US" w:eastAsia="fr-CH"/>
        </w:rPr>
        <w:t xml:space="preserve">with </w:t>
      </w:r>
      <w:r w:rsidRPr="00DC6D88">
        <w:rPr>
          <w:rFonts w:eastAsia="PMingLiU"/>
          <w:sz w:val="24"/>
          <w:szCs w:val="24"/>
        </w:rPr>
        <w:t>independent and autonomous financial and human resources (Article 37(2) of Law 10/2000). The CCAC is a member of the International Ombudsman Institute and the Asian Ombudsman Association.</w:t>
      </w:r>
      <w:r w:rsidRPr="00DC6D88">
        <w:rPr>
          <w:rStyle w:val="DorisChar"/>
          <w:szCs w:val="24"/>
        </w:rPr>
        <w:t xml:space="preserve"> </w:t>
      </w:r>
    </w:p>
    <w:p w14:paraId="385113CE" w14:textId="41A78B10" w:rsidR="00D844AF" w:rsidRPr="00DC6D88" w:rsidRDefault="004F6216" w:rsidP="00D844AF">
      <w:pPr>
        <w:pStyle w:val="SingleTxtG"/>
        <w:numPr>
          <w:ilvl w:val="0"/>
          <w:numId w:val="5"/>
        </w:numPr>
        <w:tabs>
          <w:tab w:val="right" w:pos="567"/>
          <w:tab w:val="left" w:pos="1701"/>
        </w:tabs>
        <w:spacing w:line="360" w:lineRule="exact"/>
        <w:ind w:left="0" w:right="0" w:firstLine="0"/>
        <w:rPr>
          <w:sz w:val="24"/>
          <w:szCs w:val="24"/>
          <w:lang w:val="en-US" w:eastAsia="fr-CH"/>
        </w:rPr>
      </w:pPr>
      <w:r w:rsidRPr="00DC6D88">
        <w:rPr>
          <w:sz w:val="24"/>
          <w:szCs w:val="24"/>
          <w:lang w:eastAsia="zh-TW"/>
        </w:rPr>
        <w:t>As regards</w:t>
      </w:r>
      <w:r w:rsidR="00D844AF" w:rsidRPr="00DC6D88">
        <w:rPr>
          <w:sz w:val="24"/>
          <w:szCs w:val="24"/>
          <w:lang w:eastAsia="zh-TW"/>
        </w:rPr>
        <w:t xml:space="preserve"> paragraph 38 of the concluding observations</w:t>
      </w:r>
      <w:r w:rsidR="00810AF8" w:rsidRPr="00DC6D88">
        <w:rPr>
          <w:sz w:val="24"/>
          <w:szCs w:val="24"/>
          <w:lang w:eastAsia="zh-TW"/>
        </w:rPr>
        <w:t>,</w:t>
      </w:r>
      <w:r w:rsidR="003F0287" w:rsidRPr="00DC6D88">
        <w:rPr>
          <w:sz w:val="24"/>
          <w:szCs w:val="24"/>
          <w:lang w:eastAsia="zh-TW"/>
        </w:rPr>
        <w:t xml:space="preserve"> </w:t>
      </w:r>
      <w:r w:rsidRPr="00DC6D88">
        <w:rPr>
          <w:sz w:val="24"/>
          <w:szCs w:val="24"/>
          <w:lang w:eastAsia="zh-TW"/>
        </w:rPr>
        <w:t xml:space="preserve">youth </w:t>
      </w:r>
      <w:r w:rsidR="003F0287" w:rsidRPr="00DC6D88">
        <w:rPr>
          <w:sz w:val="24"/>
          <w:szCs w:val="24"/>
          <w:lang w:eastAsia="zh-TW"/>
        </w:rPr>
        <w:t xml:space="preserve">participation in </w:t>
      </w:r>
      <w:r w:rsidR="00D844AF" w:rsidRPr="00DC6D88">
        <w:rPr>
          <w:sz w:val="24"/>
          <w:szCs w:val="24"/>
        </w:rPr>
        <w:t>the</w:t>
      </w:r>
      <w:r w:rsidR="003F0287" w:rsidRPr="00DC6D88">
        <w:rPr>
          <w:sz w:val="24"/>
          <w:szCs w:val="24"/>
        </w:rPr>
        <w:t xml:space="preserve"> drafting of the</w:t>
      </w:r>
      <w:r w:rsidR="00D844AF" w:rsidRPr="00DC6D88">
        <w:rPr>
          <w:sz w:val="24"/>
          <w:szCs w:val="24"/>
        </w:rPr>
        <w:t xml:space="preserve"> Macao Youth Policy</w:t>
      </w:r>
      <w:r w:rsidR="003F0287" w:rsidRPr="00DC6D88">
        <w:rPr>
          <w:sz w:val="24"/>
          <w:szCs w:val="24"/>
        </w:rPr>
        <w:t xml:space="preserve"> through </w:t>
      </w:r>
      <w:r w:rsidR="00810AF8" w:rsidRPr="00DC6D88">
        <w:rPr>
          <w:sz w:val="24"/>
          <w:szCs w:val="24"/>
        </w:rPr>
        <w:t>y</w:t>
      </w:r>
      <w:r w:rsidR="003F0287" w:rsidRPr="00DC6D88">
        <w:rPr>
          <w:sz w:val="24"/>
          <w:szCs w:val="24"/>
        </w:rPr>
        <w:t>outh NGOs or the Y</w:t>
      </w:r>
      <w:r w:rsidR="008B611B" w:rsidRPr="00DC6D88">
        <w:rPr>
          <w:sz w:val="24"/>
          <w:szCs w:val="24"/>
        </w:rPr>
        <w:t>A</w:t>
      </w:r>
      <w:r w:rsidR="003F0287" w:rsidRPr="00DC6D88">
        <w:rPr>
          <w:sz w:val="24"/>
          <w:szCs w:val="24"/>
        </w:rPr>
        <w:t xml:space="preserve">C </w:t>
      </w:r>
      <w:r w:rsidR="00D844AF" w:rsidRPr="00DC6D88">
        <w:rPr>
          <w:sz w:val="24"/>
          <w:szCs w:val="24"/>
        </w:rPr>
        <w:t xml:space="preserve">should be </w:t>
      </w:r>
      <w:r w:rsidR="00AB6A9E" w:rsidRPr="00DC6D88">
        <w:rPr>
          <w:sz w:val="24"/>
          <w:szCs w:val="24"/>
        </w:rPr>
        <w:t>underpinned</w:t>
      </w:r>
      <w:r w:rsidR="008B611B" w:rsidRPr="00DC6D88">
        <w:rPr>
          <w:sz w:val="24"/>
          <w:szCs w:val="24"/>
        </w:rPr>
        <w:t>.</w:t>
      </w:r>
    </w:p>
    <w:p w14:paraId="19719410" w14:textId="2F32238D" w:rsidR="00D844AF" w:rsidRPr="00DC6D88" w:rsidRDefault="00D844AF"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lang w:eastAsia="zh-TW"/>
        </w:rPr>
        <w:t xml:space="preserve">In relation to paragraph 18 of the concluding observations, efforts have been made </w:t>
      </w:r>
      <w:r w:rsidR="00C92C85" w:rsidRPr="00DC6D88">
        <w:rPr>
          <w:sz w:val="24"/>
          <w:szCs w:val="24"/>
          <w:lang w:eastAsia="zh-TW"/>
        </w:rPr>
        <w:t>in many government departments (</w:t>
      </w:r>
      <w:r w:rsidR="00C92C85" w:rsidRPr="00DC6D88">
        <w:rPr>
          <w:i/>
          <w:sz w:val="24"/>
          <w:szCs w:val="24"/>
          <w:lang w:eastAsia="zh-TW"/>
        </w:rPr>
        <w:t>e.g.</w:t>
      </w:r>
      <w:r w:rsidR="00C92C85" w:rsidRPr="00DC6D88">
        <w:rPr>
          <w:sz w:val="24"/>
          <w:szCs w:val="24"/>
          <w:lang w:eastAsia="zh-TW"/>
        </w:rPr>
        <w:t xml:space="preserve"> EYAB, SWB, Labour Affairs Bureau (LAB))</w:t>
      </w:r>
      <w:r w:rsidR="003F0287" w:rsidRPr="00DC6D88">
        <w:rPr>
          <w:sz w:val="24"/>
          <w:szCs w:val="24"/>
          <w:lang w:eastAsia="zh-TW"/>
        </w:rPr>
        <w:t xml:space="preserve">, </w:t>
      </w:r>
      <w:r w:rsidR="00C92C85" w:rsidRPr="00DC6D88">
        <w:rPr>
          <w:sz w:val="24"/>
          <w:szCs w:val="24"/>
          <w:lang w:eastAsia="zh-TW"/>
        </w:rPr>
        <w:t xml:space="preserve">though </w:t>
      </w:r>
      <w:r w:rsidR="003F0287" w:rsidRPr="00DC6D88">
        <w:rPr>
          <w:sz w:val="24"/>
          <w:szCs w:val="24"/>
          <w:lang w:eastAsia="zh-TW"/>
        </w:rPr>
        <w:t xml:space="preserve">particular </w:t>
      </w:r>
      <w:r w:rsidR="00C92C85" w:rsidRPr="00DC6D88">
        <w:rPr>
          <w:sz w:val="24"/>
          <w:szCs w:val="24"/>
          <w:lang w:eastAsia="zh-TW"/>
        </w:rPr>
        <w:t>highlight should be given to the</w:t>
      </w:r>
      <w:r w:rsidR="00AB6A9E" w:rsidRPr="00DC6D88">
        <w:rPr>
          <w:sz w:val="24"/>
          <w:szCs w:val="24"/>
          <w:lang w:eastAsia="zh-TW"/>
        </w:rPr>
        <w:t xml:space="preserve"> already mentioned</w:t>
      </w:r>
      <w:r w:rsidR="00C92C85" w:rsidRPr="00DC6D88">
        <w:rPr>
          <w:sz w:val="24"/>
          <w:szCs w:val="24"/>
          <w:lang w:eastAsia="zh-TW"/>
        </w:rPr>
        <w:t xml:space="preserve"> </w:t>
      </w:r>
      <w:r w:rsidRPr="00DC6D88">
        <w:rPr>
          <w:sz w:val="24"/>
          <w:szCs w:val="24"/>
          <w:lang w:eastAsia="zh-TW"/>
        </w:rPr>
        <w:t>Macao Children Database (</w:t>
      </w:r>
      <w:hyperlink r:id="rId10" w:history="1">
        <w:r w:rsidR="00810AF8" w:rsidRPr="00DC6D88">
          <w:rPr>
            <w:rStyle w:val="Hyperlink"/>
            <w:i/>
            <w:sz w:val="24"/>
            <w:szCs w:val="24"/>
            <w:lang w:eastAsia="zh-TW"/>
          </w:rPr>
          <w:t>http://www.childrendb.ias.gov.mo/welcome</w:t>
        </w:r>
      </w:hyperlink>
      <w:r w:rsidRPr="00DC6D88">
        <w:rPr>
          <w:sz w:val="24"/>
          <w:szCs w:val="24"/>
          <w:lang w:eastAsia="zh-TW"/>
        </w:rPr>
        <w:t xml:space="preserve">). </w:t>
      </w:r>
    </w:p>
    <w:p w14:paraId="3549F591" w14:textId="20F9BCEB" w:rsidR="00D844AF" w:rsidRPr="00DC6D88" w:rsidRDefault="00D844AF"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lang w:eastAsia="zh-TW"/>
        </w:rPr>
        <w:t xml:space="preserve">The </w:t>
      </w:r>
      <w:r w:rsidR="00810AF8" w:rsidRPr="00DC6D88">
        <w:rPr>
          <w:sz w:val="24"/>
          <w:szCs w:val="24"/>
          <w:lang w:eastAsia="zh-TW"/>
        </w:rPr>
        <w:t>D</w:t>
      </w:r>
      <w:r w:rsidRPr="00DC6D88">
        <w:rPr>
          <w:sz w:val="24"/>
          <w:szCs w:val="24"/>
          <w:lang w:eastAsia="zh-TW"/>
        </w:rPr>
        <w:t xml:space="preserve">atabase contains information, indicators and data related to children, covering child population, health, education development, protection, environment, economy and crime, </w:t>
      </w:r>
      <w:r w:rsidR="00BB59D1" w:rsidRPr="00DC6D88">
        <w:rPr>
          <w:sz w:val="24"/>
          <w:szCs w:val="24"/>
          <w:lang w:eastAsia="zh-TW"/>
        </w:rPr>
        <w:t>and</w:t>
      </w:r>
      <w:r w:rsidRPr="00DC6D88">
        <w:rPr>
          <w:sz w:val="24"/>
          <w:szCs w:val="24"/>
          <w:lang w:eastAsia="zh-TW"/>
        </w:rPr>
        <w:t xml:space="preserve"> </w:t>
      </w:r>
      <w:r w:rsidR="00AB6A9E" w:rsidRPr="00DC6D88">
        <w:rPr>
          <w:sz w:val="24"/>
          <w:szCs w:val="24"/>
          <w:lang w:eastAsia="zh-TW"/>
        </w:rPr>
        <w:t>assist</w:t>
      </w:r>
      <w:r w:rsidR="00BB59D1" w:rsidRPr="00DC6D88">
        <w:rPr>
          <w:sz w:val="24"/>
          <w:szCs w:val="24"/>
          <w:lang w:eastAsia="zh-TW"/>
        </w:rPr>
        <w:t>s</w:t>
      </w:r>
      <w:r w:rsidRPr="00DC6D88">
        <w:rPr>
          <w:sz w:val="24"/>
          <w:szCs w:val="24"/>
          <w:lang w:eastAsia="zh-TW"/>
        </w:rPr>
        <w:t xml:space="preserve"> government departments </w:t>
      </w:r>
      <w:r w:rsidR="004F6216" w:rsidRPr="00DC6D88">
        <w:rPr>
          <w:sz w:val="24"/>
          <w:szCs w:val="24"/>
          <w:lang w:eastAsia="zh-TW"/>
        </w:rPr>
        <w:t xml:space="preserve">to </w:t>
      </w:r>
      <w:r w:rsidRPr="00DC6D88">
        <w:rPr>
          <w:sz w:val="24"/>
          <w:szCs w:val="24"/>
          <w:lang w:eastAsia="zh-TW"/>
        </w:rPr>
        <w:t>formulate policies and plans for the protection of children’s rights.</w:t>
      </w:r>
    </w:p>
    <w:p w14:paraId="715E87A6" w14:textId="77AF600B" w:rsidR="00D844AF" w:rsidRPr="00DC6D88" w:rsidRDefault="00D844AF" w:rsidP="00D844AF">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lang w:eastAsia="zh-TW"/>
        </w:rPr>
        <w:t xml:space="preserve">As mentioned in the previous report, the Macao Youth Indicators, covering 10 areas (population, </w:t>
      </w:r>
      <w:proofErr w:type="gramStart"/>
      <w:r w:rsidRPr="00DC6D88">
        <w:rPr>
          <w:sz w:val="24"/>
          <w:szCs w:val="24"/>
          <w:lang w:eastAsia="zh-TW"/>
        </w:rPr>
        <w:t>marriage</w:t>
      </w:r>
      <w:proofErr w:type="gramEnd"/>
      <w:r w:rsidRPr="00DC6D88">
        <w:rPr>
          <w:sz w:val="24"/>
          <w:szCs w:val="24"/>
          <w:lang w:eastAsia="zh-TW"/>
        </w:rPr>
        <w:t xml:space="preserve"> and family</w:t>
      </w:r>
      <w:r w:rsidR="0053429D">
        <w:rPr>
          <w:sz w:val="24"/>
          <w:szCs w:val="24"/>
          <w:lang w:eastAsia="zh-TW"/>
        </w:rPr>
        <w:t>;</w:t>
      </w:r>
      <w:r w:rsidRPr="00DC6D88">
        <w:rPr>
          <w:sz w:val="24"/>
          <w:szCs w:val="24"/>
          <w:lang w:eastAsia="zh-TW"/>
        </w:rPr>
        <w:t xml:space="preserve"> physical and mental health</w:t>
      </w:r>
      <w:r w:rsidR="0053429D">
        <w:rPr>
          <w:sz w:val="24"/>
          <w:szCs w:val="24"/>
          <w:lang w:eastAsia="zh-TW"/>
        </w:rPr>
        <w:t>;</w:t>
      </w:r>
      <w:r w:rsidRPr="00DC6D88">
        <w:rPr>
          <w:sz w:val="24"/>
          <w:szCs w:val="24"/>
          <w:lang w:eastAsia="zh-TW"/>
        </w:rPr>
        <w:t xml:space="preserve"> education and training</w:t>
      </w:r>
      <w:r w:rsidR="0053429D">
        <w:rPr>
          <w:sz w:val="24"/>
          <w:szCs w:val="24"/>
          <w:lang w:eastAsia="zh-TW"/>
        </w:rPr>
        <w:t>;</w:t>
      </w:r>
      <w:r w:rsidRPr="00DC6D88">
        <w:rPr>
          <w:sz w:val="24"/>
          <w:szCs w:val="24"/>
          <w:lang w:eastAsia="zh-TW"/>
        </w:rPr>
        <w:t xml:space="preserve"> labour force and employment</w:t>
      </w:r>
      <w:r w:rsidR="0053429D">
        <w:rPr>
          <w:sz w:val="24"/>
          <w:szCs w:val="24"/>
          <w:lang w:eastAsia="zh-TW"/>
        </w:rPr>
        <w:t>;</w:t>
      </w:r>
      <w:r w:rsidRPr="00DC6D88">
        <w:rPr>
          <w:sz w:val="24"/>
          <w:szCs w:val="24"/>
          <w:lang w:eastAsia="zh-TW"/>
        </w:rPr>
        <w:t xml:space="preserve"> cultural, leisure, recreational and sports activities</w:t>
      </w:r>
      <w:r w:rsidR="0053429D">
        <w:rPr>
          <w:sz w:val="24"/>
          <w:szCs w:val="24"/>
          <w:lang w:eastAsia="zh-TW"/>
        </w:rPr>
        <w:t>;</w:t>
      </w:r>
      <w:r w:rsidRPr="00DC6D88">
        <w:rPr>
          <w:sz w:val="24"/>
          <w:szCs w:val="24"/>
          <w:lang w:eastAsia="zh-TW"/>
        </w:rPr>
        <w:t xml:space="preserve"> civic duties and social participation</w:t>
      </w:r>
      <w:r w:rsidR="0053429D">
        <w:rPr>
          <w:sz w:val="24"/>
          <w:szCs w:val="24"/>
          <w:lang w:eastAsia="zh-TW"/>
        </w:rPr>
        <w:t>;</w:t>
      </w:r>
      <w:r w:rsidRPr="00DC6D88">
        <w:rPr>
          <w:sz w:val="24"/>
          <w:szCs w:val="24"/>
          <w:lang w:eastAsia="zh-TW"/>
        </w:rPr>
        <w:t xml:space="preserve"> youth crime and deviant behaviours</w:t>
      </w:r>
      <w:r w:rsidR="0053429D">
        <w:rPr>
          <w:sz w:val="24"/>
          <w:szCs w:val="24"/>
          <w:lang w:eastAsia="zh-TW"/>
        </w:rPr>
        <w:t>;</w:t>
      </w:r>
      <w:r w:rsidRPr="00DC6D88">
        <w:rPr>
          <w:sz w:val="24"/>
          <w:szCs w:val="24"/>
          <w:lang w:eastAsia="zh-TW"/>
        </w:rPr>
        <w:t xml:space="preserve"> values</w:t>
      </w:r>
      <w:r w:rsidR="0053429D">
        <w:rPr>
          <w:sz w:val="24"/>
          <w:szCs w:val="24"/>
          <w:lang w:eastAsia="zh-TW"/>
        </w:rPr>
        <w:t>;</w:t>
      </w:r>
      <w:r w:rsidRPr="00DC6D88">
        <w:rPr>
          <w:sz w:val="24"/>
          <w:szCs w:val="24"/>
          <w:lang w:eastAsia="zh-TW"/>
        </w:rPr>
        <w:t xml:space="preserve"> consumption and quality of life</w:t>
      </w:r>
      <w:r w:rsidR="0053429D">
        <w:rPr>
          <w:sz w:val="24"/>
          <w:szCs w:val="24"/>
          <w:lang w:eastAsia="zh-TW"/>
        </w:rPr>
        <w:t>;</w:t>
      </w:r>
      <w:r w:rsidRPr="00DC6D88">
        <w:rPr>
          <w:sz w:val="24"/>
          <w:szCs w:val="24"/>
          <w:lang w:eastAsia="zh-TW"/>
        </w:rPr>
        <w:t xml:space="preserve"> social environment and youth policy), continues to be a useful tool f</w:t>
      </w:r>
      <w:r w:rsidR="00810AF8" w:rsidRPr="00DC6D88">
        <w:rPr>
          <w:sz w:val="24"/>
          <w:szCs w:val="24"/>
          <w:lang w:eastAsia="zh-TW"/>
        </w:rPr>
        <w:t>or</w:t>
      </w:r>
      <w:r w:rsidRPr="00DC6D88">
        <w:rPr>
          <w:sz w:val="24"/>
          <w:szCs w:val="24"/>
          <w:lang w:eastAsia="zh-TW"/>
        </w:rPr>
        <w:t xml:space="preserve"> youth policies and decision-making. </w:t>
      </w:r>
      <w:r w:rsidR="00AD6ED3" w:rsidRPr="00DC6D88">
        <w:rPr>
          <w:sz w:val="24"/>
          <w:szCs w:val="24"/>
          <w:lang w:eastAsia="zh-TW"/>
        </w:rPr>
        <w:t>‘Youth’ in th</w:t>
      </w:r>
      <w:r w:rsidR="00300DD9" w:rsidRPr="00DC6D88">
        <w:rPr>
          <w:sz w:val="24"/>
          <w:szCs w:val="24"/>
          <w:lang w:eastAsia="zh-TW"/>
        </w:rPr>
        <w:t>is</w:t>
      </w:r>
      <w:r w:rsidR="00AD6ED3" w:rsidRPr="00DC6D88">
        <w:rPr>
          <w:sz w:val="24"/>
          <w:szCs w:val="24"/>
          <w:lang w:eastAsia="zh-TW"/>
        </w:rPr>
        <w:t xml:space="preserve"> context covers those aged between 13 and 29.</w:t>
      </w:r>
    </w:p>
    <w:p w14:paraId="5286F28D" w14:textId="17F3D4AB" w:rsidR="00D844AF" w:rsidRPr="00DC6D88" w:rsidRDefault="004F6216" w:rsidP="00D844AF">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lang w:eastAsia="zh-TW"/>
        </w:rPr>
        <w:t xml:space="preserve">The </w:t>
      </w:r>
      <w:r w:rsidR="00A0244B" w:rsidRPr="00DC6D88">
        <w:rPr>
          <w:sz w:val="24"/>
          <w:szCs w:val="24"/>
          <w:lang w:eastAsia="zh-TW"/>
        </w:rPr>
        <w:t xml:space="preserve">Macao Youth </w:t>
      </w:r>
      <w:r w:rsidRPr="00DC6D88">
        <w:rPr>
          <w:sz w:val="24"/>
          <w:szCs w:val="24"/>
          <w:lang w:eastAsia="zh-TW"/>
        </w:rPr>
        <w:t>Indicators (</w:t>
      </w:r>
      <w:r w:rsidR="00B819F8" w:rsidRPr="00DC6D88">
        <w:rPr>
          <w:sz w:val="24"/>
          <w:szCs w:val="24"/>
          <w:lang w:eastAsia="zh-TW"/>
        </w:rPr>
        <w:t>available at</w:t>
      </w:r>
      <w:r w:rsidR="00A0244B" w:rsidRPr="00DC6D88">
        <w:rPr>
          <w:sz w:val="24"/>
          <w:szCs w:val="24"/>
          <w:lang w:eastAsia="zh-TW"/>
        </w:rPr>
        <w:t>:</w:t>
      </w:r>
      <w:r w:rsidR="00B819F8" w:rsidRPr="00DC6D88">
        <w:rPr>
          <w:sz w:val="24"/>
          <w:szCs w:val="24"/>
          <w:lang w:eastAsia="zh-TW"/>
        </w:rPr>
        <w:t xml:space="preserve"> </w:t>
      </w:r>
      <w:hyperlink r:id="rId11" w:history="1">
        <w:r w:rsidR="00D844AF" w:rsidRPr="00DC6D88">
          <w:rPr>
            <w:rStyle w:val="Hyperlink"/>
            <w:i/>
            <w:sz w:val="24"/>
            <w:szCs w:val="24"/>
            <w:lang w:eastAsia="zh-TW"/>
          </w:rPr>
          <w:t>http://www.dsej.gov.mo/ijm/index-e.html</w:t>
        </w:r>
      </w:hyperlink>
      <w:r w:rsidRPr="00DC6D88">
        <w:rPr>
          <w:rStyle w:val="Hyperlink"/>
          <w:sz w:val="24"/>
          <w:szCs w:val="24"/>
          <w:lang w:eastAsia="zh-TW"/>
        </w:rPr>
        <w:t>)</w:t>
      </w:r>
      <w:r w:rsidR="00D844AF" w:rsidRPr="00DC6D88">
        <w:rPr>
          <w:sz w:val="24"/>
          <w:szCs w:val="24"/>
          <w:lang w:eastAsia="zh-TW"/>
        </w:rPr>
        <w:t xml:space="preserve"> provid</w:t>
      </w:r>
      <w:r w:rsidR="00AD6ED3" w:rsidRPr="00DC6D88">
        <w:rPr>
          <w:sz w:val="24"/>
          <w:szCs w:val="24"/>
          <w:lang w:eastAsia="zh-TW"/>
        </w:rPr>
        <w:t>e</w:t>
      </w:r>
      <w:r w:rsidR="00EC729B" w:rsidRPr="00DC6D88">
        <w:rPr>
          <w:sz w:val="24"/>
          <w:szCs w:val="24"/>
          <w:lang w:eastAsia="zh-TW"/>
        </w:rPr>
        <w:t>s</w:t>
      </w:r>
      <w:r w:rsidR="00D844AF" w:rsidRPr="00DC6D88">
        <w:rPr>
          <w:sz w:val="24"/>
          <w:szCs w:val="24"/>
          <w:lang w:eastAsia="zh-TW"/>
        </w:rPr>
        <w:t xml:space="preserve"> a wide understanding of the interests and needs of young people, allow</w:t>
      </w:r>
      <w:r w:rsidR="00810AF8" w:rsidRPr="00DC6D88">
        <w:rPr>
          <w:sz w:val="24"/>
          <w:szCs w:val="24"/>
          <w:lang w:eastAsia="zh-TW"/>
        </w:rPr>
        <w:t>ing</w:t>
      </w:r>
      <w:r w:rsidR="00D844AF" w:rsidRPr="00DC6D88">
        <w:rPr>
          <w:sz w:val="24"/>
          <w:szCs w:val="24"/>
          <w:lang w:eastAsia="zh-TW"/>
        </w:rPr>
        <w:t xml:space="preserve"> an effective assessment of the Government’s policies and measures.</w:t>
      </w:r>
      <w:r w:rsidR="00B819F8" w:rsidRPr="00DC6D88">
        <w:rPr>
          <w:sz w:val="24"/>
          <w:szCs w:val="24"/>
          <w:lang w:eastAsia="zh-TW"/>
        </w:rPr>
        <w:t xml:space="preserve"> </w:t>
      </w:r>
      <w:r w:rsidR="0053429D">
        <w:rPr>
          <w:sz w:val="24"/>
          <w:szCs w:val="24"/>
          <w:lang w:eastAsia="zh-TW"/>
        </w:rPr>
        <w:t xml:space="preserve">It also provides </w:t>
      </w:r>
      <w:r w:rsidR="007D6F20">
        <w:rPr>
          <w:sz w:val="24"/>
          <w:szCs w:val="24"/>
          <w:lang w:eastAsia="zh-TW"/>
        </w:rPr>
        <w:t xml:space="preserve">the Government and the community with </w:t>
      </w:r>
      <w:r w:rsidR="0053429D">
        <w:rPr>
          <w:sz w:val="24"/>
          <w:szCs w:val="24"/>
          <w:lang w:eastAsia="zh-TW"/>
        </w:rPr>
        <w:t>relevant reference data and information for planning or for research on youth affairs</w:t>
      </w:r>
      <w:r w:rsidR="0053429D" w:rsidRPr="009B7D0E">
        <w:rPr>
          <w:sz w:val="24"/>
          <w:szCs w:val="24"/>
          <w:lang w:eastAsia="zh-TW"/>
        </w:rPr>
        <w:t xml:space="preserve">. </w:t>
      </w:r>
      <w:r w:rsidR="00D844AF" w:rsidRPr="00345C4E">
        <w:rPr>
          <w:sz w:val="24"/>
          <w:szCs w:val="24"/>
          <w:lang w:eastAsia="zh-TW"/>
        </w:rPr>
        <w:t>There is also a</w:t>
      </w:r>
      <w:r w:rsidR="00FF61B6" w:rsidRPr="00345C4E">
        <w:rPr>
          <w:sz w:val="24"/>
          <w:szCs w:val="24"/>
          <w:lang w:eastAsia="zh-TW"/>
        </w:rPr>
        <w:t xml:space="preserve"> public</w:t>
      </w:r>
      <w:r w:rsidR="002C330D" w:rsidRPr="00345C4E">
        <w:rPr>
          <w:sz w:val="24"/>
          <w:szCs w:val="24"/>
          <w:lang w:eastAsia="zh-TW"/>
        </w:rPr>
        <w:t xml:space="preserve"> online</w:t>
      </w:r>
      <w:r w:rsidR="00D844AF" w:rsidRPr="00345C4E">
        <w:rPr>
          <w:sz w:val="24"/>
          <w:szCs w:val="24"/>
          <w:lang w:eastAsia="zh-TW"/>
        </w:rPr>
        <w:t xml:space="preserve"> channel for suggestions and comments. </w:t>
      </w:r>
      <w:r w:rsidR="006B4F55" w:rsidRPr="00345C4E">
        <w:rPr>
          <w:sz w:val="24"/>
          <w:szCs w:val="24"/>
          <w:lang w:eastAsia="zh-TW"/>
        </w:rPr>
        <w:t xml:space="preserve">A trend analysis of the Indicators was conducted in 2014, 2016 and 2018, to enhance </w:t>
      </w:r>
      <w:r w:rsidR="00362702" w:rsidRPr="00345C4E">
        <w:rPr>
          <w:sz w:val="24"/>
          <w:szCs w:val="24"/>
          <w:lang w:eastAsia="zh-TW"/>
        </w:rPr>
        <w:t xml:space="preserve">the </w:t>
      </w:r>
      <w:r w:rsidR="006B4F55" w:rsidRPr="00345C4E">
        <w:rPr>
          <w:sz w:val="24"/>
          <w:szCs w:val="24"/>
          <w:lang w:eastAsia="zh-TW"/>
        </w:rPr>
        <w:t>understanding of youth status. Reports are publicly available</w:t>
      </w:r>
      <w:r w:rsidR="00EC729B" w:rsidRPr="00DC6D88">
        <w:rPr>
          <w:sz w:val="24"/>
          <w:szCs w:val="24"/>
          <w:lang w:eastAsia="zh-TW"/>
        </w:rPr>
        <w:t>.</w:t>
      </w:r>
    </w:p>
    <w:p w14:paraId="7B7E3189" w14:textId="0033D48E" w:rsidR="00D844AF" w:rsidRPr="00DC6D88" w:rsidRDefault="00D844AF" w:rsidP="00D844AF">
      <w:pPr>
        <w:pStyle w:val="SingleTxtG"/>
        <w:numPr>
          <w:ilvl w:val="0"/>
          <w:numId w:val="5"/>
        </w:numPr>
        <w:tabs>
          <w:tab w:val="right" w:pos="567"/>
          <w:tab w:val="left" w:pos="1701"/>
        </w:tabs>
        <w:spacing w:line="360" w:lineRule="exact"/>
        <w:ind w:left="0" w:right="0" w:firstLine="0"/>
        <w:rPr>
          <w:sz w:val="24"/>
          <w:szCs w:val="24"/>
        </w:rPr>
      </w:pPr>
      <w:r w:rsidRPr="00DC6D88">
        <w:rPr>
          <w:sz w:val="24"/>
          <w:szCs w:val="24"/>
        </w:rPr>
        <w:t xml:space="preserve">The role of the civil society as a partner of the Government in caring for children has been a tradition. NGOs receive </w:t>
      </w:r>
      <w:r w:rsidR="00FF61B6" w:rsidRPr="00DC6D88">
        <w:rPr>
          <w:sz w:val="24"/>
          <w:szCs w:val="24"/>
        </w:rPr>
        <w:t xml:space="preserve">institutional support and </w:t>
      </w:r>
      <w:r w:rsidRPr="00DC6D88">
        <w:rPr>
          <w:sz w:val="24"/>
          <w:szCs w:val="24"/>
        </w:rPr>
        <w:t>subsidies from the Government</w:t>
      </w:r>
      <w:r w:rsidR="00053BBF" w:rsidRPr="00DC6D88">
        <w:rPr>
          <w:sz w:val="24"/>
          <w:szCs w:val="24"/>
        </w:rPr>
        <w:t xml:space="preserve"> and</w:t>
      </w:r>
      <w:r w:rsidRPr="00DC6D88">
        <w:rPr>
          <w:sz w:val="24"/>
          <w:szCs w:val="24"/>
        </w:rPr>
        <w:t xml:space="preserve"> carr</w:t>
      </w:r>
      <w:r w:rsidR="004F6216" w:rsidRPr="00DC6D88">
        <w:rPr>
          <w:sz w:val="24"/>
          <w:szCs w:val="24"/>
        </w:rPr>
        <w:t>y</w:t>
      </w:r>
      <w:r w:rsidRPr="00DC6D88">
        <w:rPr>
          <w:sz w:val="24"/>
          <w:szCs w:val="24"/>
        </w:rPr>
        <w:t xml:space="preserve"> out their work in a free and active manner.</w:t>
      </w:r>
    </w:p>
    <w:p w14:paraId="09C3BCCE" w14:textId="5C972F9C" w:rsidR="00D844AF" w:rsidRPr="00DC6D88" w:rsidRDefault="00D844AF" w:rsidP="00D844AF">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rPr>
        <w:t xml:space="preserve">As regards paragraph 14(c) of the concluding observations, there is neither a specific budget allocated for children nor </w:t>
      </w:r>
      <w:r w:rsidRPr="00DC6D88">
        <w:rPr>
          <w:sz w:val="24"/>
          <w:szCs w:val="24"/>
          <w:lang w:val="en-US"/>
        </w:rPr>
        <w:t xml:space="preserve">for children in disadvantaged or vulnerable situations; everything </w:t>
      </w:r>
      <w:r w:rsidR="00D92478" w:rsidRPr="00DC6D88">
        <w:rPr>
          <w:sz w:val="24"/>
          <w:szCs w:val="24"/>
          <w:lang w:val="en-US"/>
        </w:rPr>
        <w:t>falls under</w:t>
      </w:r>
      <w:r w:rsidRPr="00DC6D88">
        <w:rPr>
          <w:sz w:val="24"/>
          <w:szCs w:val="24"/>
          <w:lang w:val="en-US"/>
        </w:rPr>
        <w:t xml:space="preserve"> the government budget and expenditure for social affairs (education, health and social security). Please refer to Table</w:t>
      </w:r>
      <w:r w:rsidR="00053BBF" w:rsidRPr="00DC6D88">
        <w:rPr>
          <w:sz w:val="24"/>
          <w:szCs w:val="24"/>
          <w:lang w:val="en-US"/>
        </w:rPr>
        <w:t>s 1</w:t>
      </w:r>
      <w:r w:rsidR="00D11FE5" w:rsidRPr="00DC6D88">
        <w:rPr>
          <w:sz w:val="24"/>
          <w:szCs w:val="24"/>
          <w:lang w:val="en-US"/>
        </w:rPr>
        <w:t>-</w:t>
      </w:r>
      <w:r w:rsidR="00053BBF" w:rsidRPr="00DC6D88">
        <w:rPr>
          <w:sz w:val="24"/>
          <w:szCs w:val="24"/>
          <w:lang w:val="en-US"/>
        </w:rPr>
        <w:t>2</w:t>
      </w:r>
      <w:r w:rsidRPr="00DC6D88">
        <w:rPr>
          <w:sz w:val="24"/>
          <w:szCs w:val="24"/>
          <w:lang w:val="en-US"/>
        </w:rPr>
        <w:t xml:space="preserve"> of </w:t>
      </w:r>
      <w:r w:rsidR="00C25FD7">
        <w:rPr>
          <w:sz w:val="24"/>
          <w:szCs w:val="24"/>
          <w:lang w:val="en-US"/>
        </w:rPr>
        <w:t>Annex</w:t>
      </w:r>
      <w:r w:rsidRPr="00DC6D88">
        <w:rPr>
          <w:sz w:val="24"/>
          <w:szCs w:val="24"/>
          <w:lang w:val="en-US"/>
        </w:rPr>
        <w:t>.</w:t>
      </w:r>
    </w:p>
    <w:p w14:paraId="44E02933" w14:textId="77777777" w:rsidR="00D844AF" w:rsidRPr="00D1799F" w:rsidRDefault="00D844AF" w:rsidP="00D1799F">
      <w:pPr>
        <w:pStyle w:val="SingleTxtG"/>
        <w:tabs>
          <w:tab w:val="right" w:pos="567"/>
          <w:tab w:val="left" w:pos="1701"/>
        </w:tabs>
        <w:spacing w:beforeLines="50" w:before="120"/>
        <w:ind w:left="0" w:right="0"/>
        <w:rPr>
          <w:i/>
          <w:sz w:val="24"/>
          <w:szCs w:val="24"/>
        </w:rPr>
      </w:pPr>
      <w:r w:rsidRPr="00D1799F">
        <w:rPr>
          <w:i/>
          <w:sz w:val="24"/>
          <w:szCs w:val="24"/>
        </w:rPr>
        <w:t>Dissemination and promotion</w:t>
      </w:r>
    </w:p>
    <w:p w14:paraId="66996550" w14:textId="379C1AC3" w:rsidR="00D844AF" w:rsidRPr="00DC6D88" w:rsidRDefault="00D844AF" w:rsidP="00D844AF">
      <w:pPr>
        <w:pStyle w:val="SingleTxtG"/>
        <w:numPr>
          <w:ilvl w:val="0"/>
          <w:numId w:val="5"/>
        </w:numPr>
        <w:tabs>
          <w:tab w:val="right" w:pos="567"/>
          <w:tab w:val="left" w:pos="1701"/>
        </w:tabs>
        <w:spacing w:line="360" w:lineRule="atLeast"/>
        <w:ind w:left="0" w:right="0" w:firstLine="0"/>
        <w:rPr>
          <w:kern w:val="2"/>
          <w:sz w:val="24"/>
          <w:szCs w:val="24"/>
          <w:lang w:eastAsia="zh-TW"/>
        </w:rPr>
      </w:pPr>
      <w:r w:rsidRPr="00DC6D88">
        <w:rPr>
          <w:kern w:val="2"/>
          <w:sz w:val="24"/>
          <w:szCs w:val="24"/>
          <w:lang w:eastAsia="zh-TW"/>
        </w:rPr>
        <w:t xml:space="preserve">To promote and disseminate children’s rights and related legislation, </w:t>
      </w:r>
      <w:r w:rsidRPr="00DC6D88">
        <w:rPr>
          <w:sz w:val="24"/>
          <w:szCs w:val="24"/>
          <w:lang w:val="en-US" w:eastAsia="fr-CH"/>
        </w:rPr>
        <w:t xml:space="preserve">including the Convention and its Protocol as well as other </w:t>
      </w:r>
      <w:r w:rsidR="0061056F" w:rsidRPr="00DC6D88">
        <w:rPr>
          <w:sz w:val="24"/>
          <w:szCs w:val="24"/>
          <w:lang w:val="en-US" w:eastAsia="fr-CH"/>
        </w:rPr>
        <w:t xml:space="preserve">applicable </w:t>
      </w:r>
      <w:r w:rsidRPr="00DC6D88">
        <w:rPr>
          <w:sz w:val="24"/>
          <w:szCs w:val="24"/>
          <w:lang w:val="en-US" w:eastAsia="fr-CH"/>
        </w:rPr>
        <w:t xml:space="preserve">conventions related to children’s rights, </w:t>
      </w:r>
      <w:r w:rsidRPr="00DC6D88">
        <w:rPr>
          <w:kern w:val="2"/>
          <w:sz w:val="24"/>
          <w:szCs w:val="24"/>
          <w:lang w:eastAsia="zh-TW"/>
        </w:rPr>
        <w:t xml:space="preserve">the Government makes them available </w:t>
      </w:r>
      <w:r w:rsidRPr="00DC6D88">
        <w:rPr>
          <w:rFonts w:eastAsia="PMingLiU"/>
          <w:sz w:val="24"/>
          <w:szCs w:val="24"/>
        </w:rPr>
        <w:t>online</w:t>
      </w:r>
      <w:r w:rsidRPr="00DC6D88">
        <w:rPr>
          <w:sz w:val="24"/>
          <w:szCs w:val="24"/>
        </w:rPr>
        <w:t xml:space="preserve"> (</w:t>
      </w:r>
      <w:r w:rsidRPr="00DC6D88">
        <w:rPr>
          <w:i/>
          <w:sz w:val="24"/>
          <w:szCs w:val="24"/>
        </w:rPr>
        <w:t xml:space="preserve">www.gov.mo </w:t>
      </w:r>
      <w:r w:rsidRPr="00DC6D88">
        <w:rPr>
          <w:sz w:val="24"/>
          <w:szCs w:val="24"/>
        </w:rPr>
        <w:t xml:space="preserve">and </w:t>
      </w:r>
      <w:hyperlink r:id="rId12" w:history="1">
        <w:r w:rsidRPr="00DC6D88">
          <w:rPr>
            <w:rStyle w:val="Hyperlink"/>
            <w:i/>
            <w:sz w:val="24"/>
            <w:szCs w:val="24"/>
          </w:rPr>
          <w:t>www.macaolaw.gov.mo</w:t>
        </w:r>
      </w:hyperlink>
      <w:r w:rsidRPr="00DC6D88">
        <w:rPr>
          <w:sz w:val="24"/>
          <w:szCs w:val="24"/>
        </w:rPr>
        <w:t xml:space="preserve">) </w:t>
      </w:r>
      <w:r w:rsidRPr="00DC6D88">
        <w:rPr>
          <w:rFonts w:eastAsia="PMingLiU"/>
          <w:sz w:val="24"/>
          <w:szCs w:val="24"/>
        </w:rPr>
        <w:t>and through mobile apps of different departments in the two official languages (Chinese and Portuguese) and sometimes in English.</w:t>
      </w:r>
      <w:r w:rsidR="00180071" w:rsidRPr="00DC6D88">
        <w:rPr>
          <w:rFonts w:eastAsia="PMingLiU"/>
          <w:sz w:val="24"/>
          <w:szCs w:val="24"/>
        </w:rPr>
        <w:t xml:space="preserve"> </w:t>
      </w:r>
    </w:p>
    <w:p w14:paraId="25D09B76" w14:textId="14BEDB57" w:rsidR="00D844AF" w:rsidRPr="00DC6D88" w:rsidRDefault="00D844AF" w:rsidP="00FE0ACF">
      <w:pPr>
        <w:pStyle w:val="SingleTxtG"/>
        <w:numPr>
          <w:ilvl w:val="0"/>
          <w:numId w:val="5"/>
        </w:numPr>
        <w:tabs>
          <w:tab w:val="right" w:pos="567"/>
          <w:tab w:val="left" w:pos="1701"/>
        </w:tabs>
        <w:spacing w:line="360" w:lineRule="exact"/>
        <w:ind w:left="0" w:right="0" w:firstLine="0"/>
        <w:rPr>
          <w:rStyle w:val="DorisChar"/>
          <w:rFonts w:eastAsiaTheme="minorEastAsia"/>
          <w:szCs w:val="24"/>
          <w:lang w:eastAsia="zh-TW"/>
        </w:rPr>
      </w:pPr>
      <w:r w:rsidRPr="00DC6D88">
        <w:rPr>
          <w:sz w:val="24"/>
          <w:szCs w:val="24"/>
          <w:lang w:eastAsia="fr-CH"/>
        </w:rPr>
        <w:t xml:space="preserve">The concluding observations of the previous reports </w:t>
      </w:r>
      <w:r w:rsidR="00EC729B" w:rsidRPr="00DC6D88">
        <w:rPr>
          <w:sz w:val="24"/>
          <w:szCs w:val="24"/>
          <w:lang w:eastAsia="fr-CH"/>
        </w:rPr>
        <w:t>we</w:t>
      </w:r>
      <w:r w:rsidRPr="00DC6D88">
        <w:rPr>
          <w:sz w:val="24"/>
          <w:szCs w:val="24"/>
          <w:lang w:eastAsia="fr-CH"/>
        </w:rPr>
        <w:t xml:space="preserve">re </w:t>
      </w:r>
      <w:r w:rsidR="00FF61B6" w:rsidRPr="00DC6D88">
        <w:rPr>
          <w:sz w:val="24"/>
          <w:szCs w:val="24"/>
          <w:lang w:eastAsia="fr-CH"/>
        </w:rPr>
        <w:t>disseminated through exhibitions, talks and seminars. S</w:t>
      </w:r>
      <w:r w:rsidR="00FF61B6" w:rsidRPr="00DC6D88">
        <w:rPr>
          <w:rFonts w:eastAsia="PMingLiU"/>
          <w:sz w:val="24"/>
          <w:szCs w:val="24"/>
        </w:rPr>
        <w:t>pecial edition</w:t>
      </w:r>
      <w:r w:rsidR="00EC729B" w:rsidRPr="00DC6D88">
        <w:rPr>
          <w:rFonts w:eastAsia="PMingLiU"/>
          <w:sz w:val="24"/>
          <w:szCs w:val="24"/>
        </w:rPr>
        <w:t>s</w:t>
      </w:r>
      <w:r w:rsidR="00FF61B6" w:rsidRPr="00DC6D88">
        <w:rPr>
          <w:rFonts w:eastAsia="PMingLiU"/>
          <w:sz w:val="24"/>
          <w:szCs w:val="24"/>
        </w:rPr>
        <w:t xml:space="preserve"> of the “Macau Law Journal”, assembl</w:t>
      </w:r>
      <w:r w:rsidR="00EC729B" w:rsidRPr="00DC6D88">
        <w:rPr>
          <w:rFonts w:eastAsia="PMingLiU"/>
          <w:sz w:val="24"/>
          <w:szCs w:val="24"/>
        </w:rPr>
        <w:t>ing</w:t>
      </w:r>
      <w:r w:rsidR="00FF61B6" w:rsidRPr="00DC6D88">
        <w:rPr>
          <w:rFonts w:eastAsia="PMingLiU"/>
          <w:sz w:val="24"/>
          <w:szCs w:val="24"/>
        </w:rPr>
        <w:t xml:space="preserve"> in a systematic manner all the relevant documentation related to HR reporting process, including the concluding observations</w:t>
      </w:r>
      <w:r w:rsidR="00631121">
        <w:rPr>
          <w:rFonts w:eastAsia="PMingLiU"/>
          <w:sz w:val="24"/>
          <w:szCs w:val="24"/>
        </w:rPr>
        <w:t>,</w:t>
      </w:r>
      <w:r w:rsidR="00FF61B6" w:rsidRPr="00DC6D88">
        <w:rPr>
          <w:rFonts w:eastAsia="PMingLiU"/>
          <w:sz w:val="24"/>
          <w:szCs w:val="24"/>
        </w:rPr>
        <w:t xml:space="preserve"> should be underlined (latest editions were CAT and CRPD in 2013 and ICCPR in 2016</w:t>
      </w:r>
      <w:r w:rsidR="00180071" w:rsidRPr="00DC6D88">
        <w:rPr>
          <w:rFonts w:eastAsia="PMingLiU"/>
          <w:sz w:val="24"/>
          <w:szCs w:val="24"/>
        </w:rPr>
        <w:t>,</w:t>
      </w:r>
      <w:r w:rsidR="00FF61B6" w:rsidRPr="00DC6D88">
        <w:rPr>
          <w:rFonts w:eastAsia="PMingLiU"/>
          <w:sz w:val="24"/>
          <w:szCs w:val="24"/>
        </w:rPr>
        <w:t xml:space="preserve"> in</w:t>
      </w:r>
      <w:r w:rsidR="00FF61B6" w:rsidRPr="00DC6D88">
        <w:rPr>
          <w:sz w:val="24"/>
          <w:szCs w:val="24"/>
        </w:rPr>
        <w:t xml:space="preserve"> Chinese, Portuguese and English</w:t>
      </w:r>
      <w:r w:rsidR="00FF61B6" w:rsidRPr="00DC6D88">
        <w:rPr>
          <w:rFonts w:eastAsia="PMingLiU"/>
          <w:sz w:val="24"/>
          <w:szCs w:val="24"/>
        </w:rPr>
        <w:t>). All are</w:t>
      </w:r>
      <w:r w:rsidRPr="00DC6D88">
        <w:rPr>
          <w:sz w:val="24"/>
          <w:szCs w:val="24"/>
          <w:lang w:eastAsia="fr-CH"/>
        </w:rPr>
        <w:t xml:space="preserve"> available </w:t>
      </w:r>
      <w:r w:rsidR="00B848CD" w:rsidRPr="00DC6D88">
        <w:rPr>
          <w:sz w:val="24"/>
          <w:szCs w:val="24"/>
          <w:lang w:eastAsia="fr-CH"/>
        </w:rPr>
        <w:t>at</w:t>
      </w:r>
      <w:r w:rsidR="00FF61B6" w:rsidRPr="00DC6D88">
        <w:rPr>
          <w:sz w:val="24"/>
          <w:szCs w:val="24"/>
          <w:lang w:eastAsia="fr-CH"/>
        </w:rPr>
        <w:t>:</w:t>
      </w:r>
      <w:r w:rsidR="00B848CD" w:rsidRPr="00DC6D88">
        <w:rPr>
          <w:sz w:val="24"/>
          <w:szCs w:val="24"/>
          <w:lang w:eastAsia="fr-CH"/>
        </w:rPr>
        <w:t xml:space="preserve"> </w:t>
      </w:r>
      <w:r w:rsidR="00B848CD" w:rsidRPr="00DC6D88">
        <w:rPr>
          <w:i/>
          <w:sz w:val="24"/>
          <w:szCs w:val="24"/>
          <w:lang w:eastAsia="fr-CH"/>
        </w:rPr>
        <w:t>https://www.dsaj.gov.mo/dept/dadidir_en.aspx</w:t>
      </w:r>
      <w:r w:rsidR="00B848CD" w:rsidRPr="00DC6D88">
        <w:rPr>
          <w:i/>
          <w:sz w:val="24"/>
          <w:szCs w:val="24"/>
        </w:rPr>
        <w:t>.</w:t>
      </w:r>
    </w:p>
    <w:p w14:paraId="2B86FDD7" w14:textId="2F0A596D" w:rsidR="00FF61B6" w:rsidRPr="00DC6D88" w:rsidRDefault="00FF61B6" w:rsidP="00FF61B6">
      <w:pPr>
        <w:pStyle w:val="SingleTxtG"/>
        <w:numPr>
          <w:ilvl w:val="0"/>
          <w:numId w:val="5"/>
        </w:numPr>
        <w:tabs>
          <w:tab w:val="right" w:pos="567"/>
          <w:tab w:val="left" w:pos="1701"/>
        </w:tabs>
        <w:spacing w:line="360" w:lineRule="atLeast"/>
        <w:ind w:left="0" w:right="0" w:firstLine="0"/>
        <w:rPr>
          <w:rStyle w:val="CommentReference"/>
          <w:kern w:val="2"/>
          <w:sz w:val="24"/>
          <w:szCs w:val="24"/>
          <w:lang w:eastAsia="zh-TW"/>
        </w:rPr>
      </w:pPr>
      <w:r w:rsidRPr="00DC6D88">
        <w:rPr>
          <w:kern w:val="2"/>
          <w:sz w:val="24"/>
          <w:szCs w:val="24"/>
          <w:lang w:eastAsia="zh-TW"/>
        </w:rPr>
        <w:t xml:space="preserve">Between 2013 and 2018, 721 public awareness-raising </w:t>
      </w:r>
      <w:r w:rsidR="003B1213" w:rsidRPr="00DC6D88">
        <w:rPr>
          <w:kern w:val="2"/>
          <w:sz w:val="24"/>
          <w:szCs w:val="24"/>
          <w:lang w:eastAsia="zh-TW"/>
        </w:rPr>
        <w:t>campaigns</w:t>
      </w:r>
      <w:r w:rsidRPr="00DC6D88">
        <w:rPr>
          <w:kern w:val="2"/>
          <w:sz w:val="24"/>
          <w:szCs w:val="24"/>
          <w:lang w:eastAsia="zh-TW"/>
        </w:rPr>
        <w:t xml:space="preserve"> focused on the Convention and the Protocol were organised, with 419,003 participants; while 308 training activities in the public sector were held </w:t>
      </w:r>
      <w:r w:rsidRPr="00DC6D88">
        <w:rPr>
          <w:sz w:val="24"/>
          <w:szCs w:val="24"/>
          <w:lang w:eastAsia="zh-TW"/>
        </w:rPr>
        <w:t xml:space="preserve">with 11,947 participants. </w:t>
      </w:r>
      <w:r w:rsidRPr="00DC6D88">
        <w:rPr>
          <w:kern w:val="2"/>
          <w:sz w:val="24"/>
          <w:szCs w:val="24"/>
          <w:lang w:eastAsia="zh-TW"/>
        </w:rPr>
        <w:t>Please refer to Tables 3</w:t>
      </w:r>
      <w:r w:rsidR="00D11FE5" w:rsidRPr="00DC6D88">
        <w:rPr>
          <w:kern w:val="2"/>
          <w:sz w:val="24"/>
          <w:szCs w:val="24"/>
          <w:lang w:eastAsia="zh-TW"/>
        </w:rPr>
        <w:t>-</w:t>
      </w:r>
      <w:r w:rsidRPr="00DC6D88">
        <w:rPr>
          <w:kern w:val="2"/>
          <w:sz w:val="24"/>
          <w:szCs w:val="24"/>
          <w:lang w:eastAsia="zh-TW"/>
        </w:rPr>
        <w:t xml:space="preserve">4 of </w:t>
      </w:r>
      <w:r w:rsidR="00C25FD7">
        <w:rPr>
          <w:kern w:val="2"/>
          <w:sz w:val="24"/>
          <w:szCs w:val="24"/>
          <w:lang w:eastAsia="zh-TW"/>
        </w:rPr>
        <w:t>Annex</w:t>
      </w:r>
      <w:r w:rsidRPr="00DC6D88">
        <w:rPr>
          <w:kern w:val="2"/>
          <w:sz w:val="24"/>
          <w:szCs w:val="24"/>
          <w:lang w:eastAsia="zh-TW"/>
        </w:rPr>
        <w:t>.</w:t>
      </w:r>
      <w:r w:rsidRPr="00DC6D88" w:rsidDel="00386B7D">
        <w:rPr>
          <w:rStyle w:val="CommentReference"/>
          <w:rFonts w:eastAsia="PMingLiU"/>
          <w:sz w:val="24"/>
          <w:szCs w:val="24"/>
        </w:rPr>
        <w:t xml:space="preserve"> </w:t>
      </w:r>
    </w:p>
    <w:p w14:paraId="74C4F579" w14:textId="19306A54" w:rsidR="00FF61B6" w:rsidRPr="00DC6D88" w:rsidRDefault="00FF61B6" w:rsidP="00FF61B6">
      <w:pPr>
        <w:pStyle w:val="SingleTxtG"/>
        <w:numPr>
          <w:ilvl w:val="0"/>
          <w:numId w:val="5"/>
        </w:numPr>
        <w:tabs>
          <w:tab w:val="right" w:pos="567"/>
          <w:tab w:val="left" w:pos="1701"/>
        </w:tabs>
        <w:spacing w:line="360" w:lineRule="exact"/>
        <w:ind w:left="0" w:right="0" w:firstLine="0"/>
        <w:rPr>
          <w:kern w:val="2"/>
          <w:sz w:val="24"/>
          <w:szCs w:val="24"/>
          <w:lang w:eastAsia="zh-TW"/>
        </w:rPr>
      </w:pPr>
      <w:r w:rsidRPr="00DC6D88">
        <w:rPr>
          <w:sz w:val="24"/>
          <w:szCs w:val="24"/>
          <w:lang w:eastAsia="zh-TW"/>
        </w:rPr>
        <w:t>The Centre of Permanent Education under the EYAB also organised 20 civic education activities on children’s rights and 4 exhibitions on the Convention and the Protocol, with 12,000 participants. Three series of civic education radio programmes</w:t>
      </w:r>
      <w:r w:rsidR="0061056F" w:rsidRPr="00DC6D88">
        <w:rPr>
          <w:sz w:val="24"/>
          <w:szCs w:val="24"/>
          <w:lang w:eastAsia="zh-TW"/>
        </w:rPr>
        <w:t xml:space="preserve"> were produced to</w:t>
      </w:r>
      <w:r w:rsidRPr="00DC6D88">
        <w:rPr>
          <w:sz w:val="24"/>
          <w:szCs w:val="24"/>
          <w:lang w:eastAsia="zh-TW"/>
        </w:rPr>
        <w:t xml:space="preserve"> promote children’s rights.</w:t>
      </w:r>
    </w:p>
    <w:p w14:paraId="44E5A00B" w14:textId="69C19B78" w:rsidR="00FF61B6" w:rsidRPr="00DC6D88" w:rsidRDefault="00180071" w:rsidP="00FF61B6">
      <w:pPr>
        <w:pStyle w:val="SingleTxtG"/>
        <w:numPr>
          <w:ilvl w:val="0"/>
          <w:numId w:val="5"/>
        </w:numPr>
        <w:tabs>
          <w:tab w:val="right" w:pos="567"/>
          <w:tab w:val="left" w:pos="1701"/>
        </w:tabs>
        <w:spacing w:line="360" w:lineRule="atLeast"/>
        <w:ind w:left="0" w:right="0" w:firstLine="0"/>
        <w:rPr>
          <w:kern w:val="2"/>
          <w:sz w:val="24"/>
          <w:szCs w:val="24"/>
          <w:lang w:eastAsia="zh-TW"/>
        </w:rPr>
      </w:pPr>
      <w:r w:rsidRPr="00DC6D88">
        <w:rPr>
          <w:kern w:val="2"/>
          <w:sz w:val="24"/>
          <w:szCs w:val="24"/>
          <w:lang w:eastAsia="zh-TW"/>
        </w:rPr>
        <w:t>D</w:t>
      </w:r>
      <w:r w:rsidR="00FF61B6" w:rsidRPr="00DC6D88">
        <w:rPr>
          <w:kern w:val="2"/>
          <w:sz w:val="24"/>
          <w:szCs w:val="24"/>
          <w:lang w:eastAsia="zh-TW"/>
        </w:rPr>
        <w:t>ifferent methods</w:t>
      </w:r>
      <w:r w:rsidR="0061056F" w:rsidRPr="00DC6D88">
        <w:rPr>
          <w:kern w:val="2"/>
          <w:sz w:val="24"/>
          <w:szCs w:val="24"/>
          <w:lang w:eastAsia="zh-TW"/>
        </w:rPr>
        <w:t xml:space="preserve"> were adopted</w:t>
      </w:r>
      <w:r w:rsidR="00FF61B6" w:rsidRPr="00DC6D88">
        <w:rPr>
          <w:kern w:val="2"/>
          <w:sz w:val="24"/>
          <w:szCs w:val="24"/>
          <w:lang w:eastAsia="zh-TW"/>
        </w:rPr>
        <w:t xml:space="preserve"> to promote children’s rights and raise public awareness</w:t>
      </w:r>
      <w:r w:rsidRPr="00DC6D88">
        <w:rPr>
          <w:kern w:val="2"/>
          <w:sz w:val="24"/>
          <w:szCs w:val="24"/>
          <w:lang w:eastAsia="zh-TW"/>
        </w:rPr>
        <w:t>, like</w:t>
      </w:r>
      <w:r w:rsidR="00FF61B6" w:rsidRPr="00DC6D88">
        <w:rPr>
          <w:kern w:val="2"/>
          <w:sz w:val="24"/>
          <w:szCs w:val="24"/>
          <w:lang w:eastAsia="zh-TW"/>
        </w:rPr>
        <w:t xml:space="preserve"> quizzes, poster</w:t>
      </w:r>
      <w:r w:rsidR="0061056F" w:rsidRPr="00DC6D88">
        <w:rPr>
          <w:kern w:val="2"/>
          <w:sz w:val="24"/>
          <w:szCs w:val="24"/>
          <w:lang w:eastAsia="zh-TW"/>
        </w:rPr>
        <w:t>s</w:t>
      </w:r>
      <w:r w:rsidR="00FF61B6" w:rsidRPr="00DC6D88">
        <w:rPr>
          <w:kern w:val="2"/>
          <w:sz w:val="24"/>
          <w:szCs w:val="24"/>
          <w:lang w:eastAsia="zh-TW"/>
        </w:rPr>
        <w:t xml:space="preserve"> and video clip design contests, explanatory sessions</w:t>
      </w:r>
      <w:r w:rsidR="00FF61B6" w:rsidRPr="00DC6D88">
        <w:rPr>
          <w:i/>
          <w:kern w:val="2"/>
          <w:sz w:val="24"/>
          <w:szCs w:val="24"/>
          <w:lang w:eastAsia="zh-TW"/>
        </w:rPr>
        <w:t>,</w:t>
      </w:r>
      <w:r w:rsidR="00FF61B6" w:rsidRPr="00DC6D88">
        <w:rPr>
          <w:kern w:val="2"/>
          <w:sz w:val="24"/>
          <w:szCs w:val="24"/>
          <w:lang w:eastAsia="zh-TW"/>
        </w:rPr>
        <w:t xml:space="preserve"> board exhibitions, interactive games</w:t>
      </w:r>
      <w:r w:rsidR="00EC729B" w:rsidRPr="00DC6D88">
        <w:rPr>
          <w:kern w:val="2"/>
          <w:sz w:val="24"/>
          <w:szCs w:val="24"/>
          <w:lang w:eastAsia="zh-TW"/>
        </w:rPr>
        <w:t xml:space="preserve"> and</w:t>
      </w:r>
      <w:r w:rsidR="00FF61B6" w:rsidRPr="00DC6D88">
        <w:rPr>
          <w:kern w:val="2"/>
          <w:sz w:val="24"/>
          <w:szCs w:val="24"/>
          <w:lang w:eastAsia="zh-TW"/>
        </w:rPr>
        <w:t xml:space="preserve"> student counselling. </w:t>
      </w:r>
    </w:p>
    <w:p w14:paraId="4EE8B8D6" w14:textId="469AF624" w:rsidR="00D844AF" w:rsidRPr="00DC6D88" w:rsidRDefault="00D844AF"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lang w:val="en-US" w:eastAsia="fr-CH"/>
        </w:rPr>
        <w:t xml:space="preserve">The Legal and Judicial Training Centre (LJTC) continues to </w:t>
      </w:r>
      <w:proofErr w:type="spellStart"/>
      <w:r w:rsidRPr="00DC6D88">
        <w:rPr>
          <w:sz w:val="24"/>
          <w:szCs w:val="24"/>
          <w:lang w:val="en-US" w:eastAsia="fr-CH"/>
        </w:rPr>
        <w:t>organise</w:t>
      </w:r>
      <w:proofErr w:type="spellEnd"/>
      <w:r w:rsidRPr="00DC6D88">
        <w:rPr>
          <w:sz w:val="24"/>
          <w:szCs w:val="24"/>
          <w:lang w:val="en-US" w:eastAsia="fr-CH"/>
        </w:rPr>
        <w:t xml:space="preserve"> courses, seminars on HR protection for the legal profession and other community sectors, often in cooperation with the Legal Affairs Bureau, the Institute of European Studies of Macau and other entities, including the European Union </w:t>
      </w:r>
      <w:r w:rsidR="00C221B4" w:rsidRPr="00DC6D88">
        <w:rPr>
          <w:sz w:val="24"/>
          <w:szCs w:val="24"/>
          <w:lang w:val="en-US" w:eastAsia="fr-CH"/>
        </w:rPr>
        <w:t xml:space="preserve">(EU) </w:t>
      </w:r>
      <w:r w:rsidRPr="00DC6D88">
        <w:rPr>
          <w:sz w:val="24"/>
          <w:szCs w:val="24"/>
          <w:lang w:val="en-US" w:eastAsia="fr-CH"/>
        </w:rPr>
        <w:t xml:space="preserve">and foreign renowned universities. </w:t>
      </w:r>
    </w:p>
    <w:p w14:paraId="5107C1B5" w14:textId="48163A72" w:rsidR="00D844AF" w:rsidRPr="00DC6D88" w:rsidRDefault="00D844A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Fonts w:eastAsia="PMingLiU"/>
          <w:sz w:val="24"/>
          <w:szCs w:val="24"/>
        </w:rPr>
        <w:t xml:space="preserve">Within the framework of the </w:t>
      </w:r>
      <w:r w:rsidR="006B4F55" w:rsidRPr="00DC6D88">
        <w:rPr>
          <w:rFonts w:eastAsia="PMingLiU"/>
          <w:sz w:val="24"/>
          <w:szCs w:val="24"/>
        </w:rPr>
        <w:t>EU-Macao</w:t>
      </w:r>
      <w:r w:rsidRPr="00DC6D88">
        <w:rPr>
          <w:rFonts w:eastAsia="PMingLiU"/>
          <w:sz w:val="24"/>
          <w:szCs w:val="24"/>
        </w:rPr>
        <w:t xml:space="preserve"> Cooperation Programme</w:t>
      </w:r>
      <w:r w:rsidR="006B4F55" w:rsidRPr="00DC6D88">
        <w:rPr>
          <w:rFonts w:eastAsia="PMingLiU"/>
          <w:sz w:val="24"/>
          <w:szCs w:val="24"/>
        </w:rPr>
        <w:t xml:space="preserve"> in the Legal Field</w:t>
      </w:r>
      <w:r w:rsidRPr="00DC6D88">
        <w:rPr>
          <w:rFonts w:eastAsia="PMingLiU"/>
          <w:sz w:val="24"/>
          <w:szCs w:val="24"/>
        </w:rPr>
        <w:t xml:space="preserve">, the following </w:t>
      </w:r>
      <w:r w:rsidR="00FE0ACF" w:rsidRPr="00DC6D88">
        <w:rPr>
          <w:rFonts w:eastAsia="PMingLiU"/>
          <w:sz w:val="24"/>
          <w:szCs w:val="24"/>
        </w:rPr>
        <w:t xml:space="preserve">Convention-related </w:t>
      </w:r>
      <w:r w:rsidRPr="00DC6D88">
        <w:rPr>
          <w:rFonts w:eastAsia="PMingLiU"/>
          <w:sz w:val="24"/>
          <w:szCs w:val="24"/>
        </w:rPr>
        <w:t xml:space="preserve">HR seminars/conferences were organised: </w:t>
      </w:r>
      <w:r w:rsidRPr="00DC6D88">
        <w:rPr>
          <w:bCs/>
          <w:sz w:val="24"/>
          <w:szCs w:val="24"/>
        </w:rPr>
        <w:t xml:space="preserve">“International </w:t>
      </w:r>
      <w:r w:rsidR="00933230" w:rsidRPr="00DC6D88">
        <w:rPr>
          <w:bCs/>
          <w:sz w:val="24"/>
          <w:szCs w:val="24"/>
        </w:rPr>
        <w:t>Legal</w:t>
      </w:r>
      <w:r w:rsidRPr="00DC6D88">
        <w:rPr>
          <w:bCs/>
          <w:sz w:val="24"/>
          <w:szCs w:val="24"/>
        </w:rPr>
        <w:t xml:space="preserve"> Co-operation” (2013)</w:t>
      </w:r>
      <w:r w:rsidR="00180071" w:rsidRPr="00DC6D88">
        <w:rPr>
          <w:bCs/>
          <w:sz w:val="24"/>
          <w:szCs w:val="24"/>
        </w:rPr>
        <w:t>,</w:t>
      </w:r>
      <w:r w:rsidRPr="00DC6D88">
        <w:rPr>
          <w:sz w:val="24"/>
          <w:szCs w:val="24"/>
        </w:rPr>
        <w:t xml:space="preserve"> “T</w:t>
      </w:r>
      <w:proofErr w:type="spellStart"/>
      <w:r w:rsidRPr="00DC6D88">
        <w:rPr>
          <w:sz w:val="24"/>
          <w:szCs w:val="24"/>
          <w:lang w:val="en-US"/>
        </w:rPr>
        <w:t>rafficking</w:t>
      </w:r>
      <w:proofErr w:type="spellEnd"/>
      <w:r w:rsidRPr="00DC6D88">
        <w:rPr>
          <w:sz w:val="24"/>
          <w:szCs w:val="24"/>
          <w:lang w:val="en-US"/>
        </w:rPr>
        <w:t xml:space="preserve"> in Persons” (2014)</w:t>
      </w:r>
      <w:r w:rsidR="00180071" w:rsidRPr="00DC6D88">
        <w:rPr>
          <w:sz w:val="24"/>
          <w:szCs w:val="24"/>
          <w:lang w:val="en-US"/>
        </w:rPr>
        <w:t>,</w:t>
      </w:r>
      <w:r w:rsidRPr="00DC6D88">
        <w:rPr>
          <w:sz w:val="24"/>
          <w:szCs w:val="24"/>
          <w:lang w:val="en-US"/>
        </w:rPr>
        <w:t xml:space="preserve"> “Psycho-social Affairs in the Contemporary Family” (2015)</w:t>
      </w:r>
      <w:r w:rsidR="00180071" w:rsidRPr="00DC6D88">
        <w:rPr>
          <w:sz w:val="24"/>
          <w:szCs w:val="24"/>
          <w:lang w:val="en-US"/>
        </w:rPr>
        <w:t>,</w:t>
      </w:r>
      <w:r w:rsidRPr="00DC6D88">
        <w:rPr>
          <w:sz w:val="24"/>
          <w:szCs w:val="24"/>
          <w:lang w:val="en-US"/>
        </w:rPr>
        <w:t xml:space="preserve"> “Drug Ad</w:t>
      </w:r>
      <w:r w:rsidRPr="00DC6D88">
        <w:rPr>
          <w:rFonts w:eastAsia="PMingLiU"/>
          <w:sz w:val="24"/>
          <w:szCs w:val="24"/>
        </w:rPr>
        <w:t>diction and Drug Trafficking” and “R</w:t>
      </w:r>
      <w:proofErr w:type="spellStart"/>
      <w:r w:rsidRPr="00DC6D88">
        <w:rPr>
          <w:sz w:val="24"/>
          <w:szCs w:val="24"/>
          <w:lang w:val="en-US"/>
        </w:rPr>
        <w:t>evision</w:t>
      </w:r>
      <w:proofErr w:type="spellEnd"/>
      <w:r w:rsidRPr="00DC6D88">
        <w:rPr>
          <w:sz w:val="24"/>
          <w:szCs w:val="24"/>
          <w:lang w:val="en-US"/>
        </w:rPr>
        <w:t xml:space="preserve"> of the Criminal Code – Crimes against Sexual Freedom and Self-determination” (2016)</w:t>
      </w:r>
      <w:r w:rsidRPr="00DC6D88">
        <w:rPr>
          <w:rStyle w:val="DorisChar"/>
          <w:szCs w:val="24"/>
        </w:rPr>
        <w:t xml:space="preserve"> and </w:t>
      </w:r>
      <w:r w:rsidRPr="00DC6D88">
        <w:rPr>
          <w:sz w:val="24"/>
          <w:szCs w:val="24"/>
          <w:lang w:eastAsia="zh-TW"/>
        </w:rPr>
        <w:t>“Workshop on the CAT” (2018).</w:t>
      </w:r>
    </w:p>
    <w:p w14:paraId="2D400417" w14:textId="77777777" w:rsidR="00D844AF" w:rsidRPr="00DC6D88" w:rsidRDefault="00D844AF" w:rsidP="005D030B">
      <w:pPr>
        <w:pStyle w:val="HChG"/>
        <w:numPr>
          <w:ilvl w:val="0"/>
          <w:numId w:val="11"/>
        </w:numPr>
        <w:tabs>
          <w:tab w:val="clear" w:pos="851"/>
          <w:tab w:val="right" w:pos="567"/>
        </w:tabs>
        <w:spacing w:line="360" w:lineRule="exact"/>
        <w:ind w:left="0" w:right="0" w:firstLine="0"/>
        <w:rPr>
          <w:sz w:val="24"/>
          <w:szCs w:val="24"/>
        </w:rPr>
      </w:pPr>
      <w:r w:rsidRPr="00DC6D88">
        <w:rPr>
          <w:sz w:val="24"/>
          <w:szCs w:val="24"/>
        </w:rPr>
        <w:t xml:space="preserve">Definition of the child (Article 1) </w:t>
      </w:r>
    </w:p>
    <w:p w14:paraId="0BE9BD6D" w14:textId="669FFFB1" w:rsidR="00D844AF" w:rsidRPr="00DC6D88" w:rsidRDefault="00D844AF" w:rsidP="00D844AF">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rPr>
        <w:t xml:space="preserve">The information provided in previous reports remains accurate. </w:t>
      </w:r>
    </w:p>
    <w:p w14:paraId="38B48D73" w14:textId="419DE458" w:rsidR="009F7998" w:rsidRPr="00DC6D88" w:rsidRDefault="00D27CFC" w:rsidP="004A163C">
      <w:pPr>
        <w:pStyle w:val="SingleTxtG"/>
        <w:numPr>
          <w:ilvl w:val="0"/>
          <w:numId w:val="5"/>
        </w:numPr>
        <w:tabs>
          <w:tab w:val="right" w:pos="567"/>
          <w:tab w:val="left" w:pos="1701"/>
        </w:tabs>
        <w:spacing w:line="360" w:lineRule="exact"/>
        <w:ind w:left="0" w:right="0" w:firstLine="0"/>
        <w:rPr>
          <w:rStyle w:val="DorisChar"/>
          <w:rFonts w:eastAsiaTheme="minorEastAsia"/>
          <w:szCs w:val="24"/>
          <w:lang w:eastAsia="zh-TW"/>
        </w:rPr>
      </w:pPr>
      <w:r w:rsidRPr="00DC6D88">
        <w:rPr>
          <w:sz w:val="24"/>
          <w:szCs w:val="24"/>
        </w:rPr>
        <w:t xml:space="preserve">From </w:t>
      </w:r>
      <w:r w:rsidR="00D844AF" w:rsidRPr="00DC6D88">
        <w:rPr>
          <w:sz w:val="24"/>
          <w:szCs w:val="24"/>
        </w:rPr>
        <w:t xml:space="preserve">2013 </w:t>
      </w:r>
      <w:r w:rsidRPr="00DC6D88">
        <w:rPr>
          <w:sz w:val="24"/>
          <w:szCs w:val="24"/>
        </w:rPr>
        <w:t>to</w:t>
      </w:r>
      <w:r w:rsidR="00D844AF" w:rsidRPr="00DC6D88">
        <w:rPr>
          <w:sz w:val="24"/>
          <w:szCs w:val="24"/>
        </w:rPr>
        <w:t xml:space="preserve"> 2018, the child population </w:t>
      </w:r>
      <w:r w:rsidRPr="00DC6D88">
        <w:rPr>
          <w:sz w:val="24"/>
          <w:szCs w:val="24"/>
        </w:rPr>
        <w:t>grew</w:t>
      </w:r>
      <w:r w:rsidR="00894CE1" w:rsidRPr="00DC6D88">
        <w:rPr>
          <w:sz w:val="24"/>
          <w:szCs w:val="24"/>
        </w:rPr>
        <w:t xml:space="preserve"> from 86,800 to </w:t>
      </w:r>
      <w:r w:rsidR="00D844AF" w:rsidRPr="00DC6D88">
        <w:rPr>
          <w:sz w:val="24"/>
          <w:szCs w:val="24"/>
        </w:rPr>
        <w:t xml:space="preserve">101,300. </w:t>
      </w:r>
      <w:r w:rsidR="00894CE1" w:rsidRPr="00DC6D88">
        <w:rPr>
          <w:sz w:val="24"/>
          <w:szCs w:val="24"/>
        </w:rPr>
        <w:t>P</w:t>
      </w:r>
      <w:r w:rsidR="00D844AF" w:rsidRPr="00DC6D88">
        <w:rPr>
          <w:sz w:val="24"/>
          <w:szCs w:val="24"/>
        </w:rPr>
        <w:t xml:space="preserve">lease refer to Table </w:t>
      </w:r>
      <w:r w:rsidR="00521F8A" w:rsidRPr="00DC6D88">
        <w:rPr>
          <w:sz w:val="24"/>
          <w:szCs w:val="24"/>
        </w:rPr>
        <w:t>5</w:t>
      </w:r>
      <w:r w:rsidR="00D844AF" w:rsidRPr="00DC6D88">
        <w:rPr>
          <w:sz w:val="24"/>
          <w:szCs w:val="24"/>
        </w:rPr>
        <w:t xml:space="preserve"> of </w:t>
      </w:r>
      <w:r w:rsidR="00C25FD7">
        <w:rPr>
          <w:sz w:val="24"/>
          <w:szCs w:val="24"/>
        </w:rPr>
        <w:t>Annex</w:t>
      </w:r>
      <w:r w:rsidR="00894CE1" w:rsidRPr="00DC6D88">
        <w:rPr>
          <w:sz w:val="24"/>
          <w:szCs w:val="24"/>
        </w:rPr>
        <w:t xml:space="preserve"> for more details</w:t>
      </w:r>
      <w:r w:rsidR="00D844AF" w:rsidRPr="00DC6D88">
        <w:rPr>
          <w:sz w:val="24"/>
          <w:szCs w:val="24"/>
        </w:rPr>
        <w:t>.</w:t>
      </w:r>
    </w:p>
    <w:p w14:paraId="2A66F671" w14:textId="6D90CA15" w:rsidR="00BF3F4E" w:rsidRPr="00DC6D88" w:rsidRDefault="00BF3F4E" w:rsidP="005D030B">
      <w:pPr>
        <w:pStyle w:val="HChG"/>
        <w:numPr>
          <w:ilvl w:val="0"/>
          <w:numId w:val="11"/>
        </w:numPr>
        <w:tabs>
          <w:tab w:val="clear" w:pos="851"/>
          <w:tab w:val="right" w:pos="567"/>
        </w:tabs>
        <w:ind w:left="0" w:right="0" w:firstLine="0"/>
        <w:rPr>
          <w:sz w:val="24"/>
          <w:szCs w:val="24"/>
        </w:rPr>
      </w:pPr>
      <w:bookmarkStart w:id="4" w:name="_Toc248223450"/>
      <w:r w:rsidRPr="00DC6D88">
        <w:rPr>
          <w:sz w:val="24"/>
          <w:szCs w:val="24"/>
        </w:rPr>
        <w:t>Gener</w:t>
      </w:r>
      <w:r w:rsidR="006328C5" w:rsidRPr="00DC6D88">
        <w:rPr>
          <w:sz w:val="24"/>
          <w:szCs w:val="24"/>
        </w:rPr>
        <w:t>al principles</w:t>
      </w:r>
      <w:r w:rsidRPr="00DC6D88">
        <w:rPr>
          <w:sz w:val="24"/>
          <w:szCs w:val="24"/>
        </w:rPr>
        <w:t xml:space="preserve"> </w:t>
      </w:r>
      <w:bookmarkEnd w:id="4"/>
      <w:r w:rsidR="002F2035" w:rsidRPr="00DC6D88">
        <w:rPr>
          <w:sz w:val="24"/>
          <w:szCs w:val="24"/>
        </w:rPr>
        <w:t>(</w:t>
      </w:r>
      <w:r w:rsidR="0086358D" w:rsidRPr="00DC6D88">
        <w:rPr>
          <w:sz w:val="24"/>
          <w:szCs w:val="24"/>
        </w:rPr>
        <w:t>A</w:t>
      </w:r>
      <w:r w:rsidR="006E4E70" w:rsidRPr="00DC6D88">
        <w:rPr>
          <w:sz w:val="24"/>
          <w:szCs w:val="24"/>
        </w:rPr>
        <w:t>rticles</w:t>
      </w:r>
      <w:r w:rsidR="002F2035" w:rsidRPr="00DC6D88">
        <w:rPr>
          <w:sz w:val="24"/>
          <w:szCs w:val="24"/>
        </w:rPr>
        <w:t xml:space="preserve"> 2, 3, 6 and 12)</w:t>
      </w:r>
    </w:p>
    <w:p w14:paraId="4B0916DB" w14:textId="683AC9E7" w:rsidR="00BF3F4E" w:rsidRPr="00DC6D88" w:rsidRDefault="00BF3F4E" w:rsidP="005D030B">
      <w:pPr>
        <w:pStyle w:val="H1G"/>
        <w:numPr>
          <w:ilvl w:val="0"/>
          <w:numId w:val="10"/>
        </w:numPr>
        <w:tabs>
          <w:tab w:val="clear" w:pos="851"/>
          <w:tab w:val="right" w:pos="567"/>
        </w:tabs>
        <w:ind w:left="0" w:right="0" w:firstLine="0"/>
        <w:jc w:val="both"/>
        <w:rPr>
          <w:iCs/>
          <w:szCs w:val="24"/>
          <w:lang w:eastAsia="zh-TW"/>
        </w:rPr>
      </w:pPr>
      <w:bookmarkStart w:id="5" w:name="_Toc248223451"/>
      <w:r w:rsidRPr="00DC6D88">
        <w:rPr>
          <w:szCs w:val="24"/>
          <w:lang w:eastAsia="zh-TW"/>
        </w:rPr>
        <w:t xml:space="preserve">Non-discrimination (Article 2) </w:t>
      </w:r>
      <w:bookmarkEnd w:id="5"/>
    </w:p>
    <w:p w14:paraId="36BEA62D" w14:textId="1E5D7EEA" w:rsidR="006F1736" w:rsidRPr="00DC6D88" w:rsidRDefault="002F2035" w:rsidP="004F7CA0">
      <w:pPr>
        <w:pStyle w:val="SingleTxtG"/>
        <w:numPr>
          <w:ilvl w:val="0"/>
          <w:numId w:val="5"/>
        </w:numPr>
        <w:tabs>
          <w:tab w:val="right" w:pos="567"/>
          <w:tab w:val="left" w:pos="1701"/>
        </w:tabs>
        <w:spacing w:line="360" w:lineRule="exact"/>
        <w:ind w:left="0" w:right="0" w:firstLine="0"/>
        <w:rPr>
          <w:rStyle w:val="DorisChar"/>
          <w:rFonts w:eastAsia="Times New Roman"/>
          <w:szCs w:val="24"/>
          <w:lang w:eastAsia="zh-TW"/>
        </w:rPr>
      </w:pPr>
      <w:r w:rsidRPr="00DC6D88">
        <w:rPr>
          <w:sz w:val="24"/>
          <w:szCs w:val="24"/>
          <w:lang w:eastAsia="zh-TW"/>
        </w:rPr>
        <w:t>As mentioned in previous reports</w:t>
      </w:r>
      <w:r w:rsidR="006F1736" w:rsidRPr="00DC6D88">
        <w:rPr>
          <w:rFonts w:eastAsia="PMingLiU"/>
          <w:sz w:val="24"/>
          <w:szCs w:val="24"/>
        </w:rPr>
        <w:t>, the MSAR legal system guarantees that all persons within the MSAR, or subject to its jurisdiction, are equal before the law</w:t>
      </w:r>
      <w:r w:rsidR="002B3C81" w:rsidRPr="00DC6D88">
        <w:rPr>
          <w:rFonts w:eastAsia="PMingLiU"/>
          <w:sz w:val="24"/>
          <w:szCs w:val="24"/>
        </w:rPr>
        <w:t xml:space="preserve"> </w:t>
      </w:r>
      <w:r w:rsidR="00B04B29" w:rsidRPr="00DC6D88">
        <w:rPr>
          <w:rFonts w:eastAsia="PMingLiU"/>
          <w:sz w:val="24"/>
          <w:szCs w:val="24"/>
        </w:rPr>
        <w:t>(</w:t>
      </w:r>
      <w:r w:rsidR="006F1736" w:rsidRPr="00DC6D88">
        <w:rPr>
          <w:rFonts w:eastAsia="PMingLiU"/>
          <w:sz w:val="24"/>
          <w:szCs w:val="24"/>
        </w:rPr>
        <w:t>Articles 25 and 43 of the B</w:t>
      </w:r>
      <w:r w:rsidR="006E4E70" w:rsidRPr="00DC6D88">
        <w:rPr>
          <w:rFonts w:eastAsia="PMingLiU"/>
          <w:sz w:val="24"/>
          <w:szCs w:val="24"/>
        </w:rPr>
        <w:t xml:space="preserve">asic </w:t>
      </w:r>
      <w:r w:rsidR="006F1736" w:rsidRPr="00DC6D88">
        <w:rPr>
          <w:rFonts w:eastAsia="PMingLiU"/>
          <w:sz w:val="24"/>
          <w:szCs w:val="24"/>
        </w:rPr>
        <w:t>L</w:t>
      </w:r>
      <w:r w:rsidR="006E4E70" w:rsidRPr="00DC6D88">
        <w:rPr>
          <w:rFonts w:eastAsia="PMingLiU"/>
          <w:sz w:val="24"/>
          <w:szCs w:val="24"/>
        </w:rPr>
        <w:t>aw</w:t>
      </w:r>
      <w:r w:rsidR="002B3C81" w:rsidRPr="00DC6D88">
        <w:rPr>
          <w:rFonts w:eastAsia="PMingLiU"/>
          <w:sz w:val="24"/>
          <w:szCs w:val="24"/>
        </w:rPr>
        <w:t>)</w:t>
      </w:r>
      <w:r w:rsidR="006F1736" w:rsidRPr="00DC6D88">
        <w:rPr>
          <w:rFonts w:eastAsia="PMingLiU"/>
          <w:sz w:val="24"/>
          <w:szCs w:val="24"/>
        </w:rPr>
        <w:t xml:space="preserve">. </w:t>
      </w:r>
    </w:p>
    <w:p w14:paraId="4AF9E54A" w14:textId="70523CF0" w:rsidR="006F1736" w:rsidRPr="00DC6D88" w:rsidRDefault="002B3C81" w:rsidP="004F7CA0">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lang w:val="en-US"/>
        </w:rPr>
        <w:t>Indeed, t</w:t>
      </w:r>
      <w:r w:rsidR="006F1736" w:rsidRPr="00DC6D88">
        <w:rPr>
          <w:sz w:val="24"/>
          <w:szCs w:val="24"/>
          <w:lang w:val="en-US"/>
        </w:rPr>
        <w:t>he rights to equality and non-discrimination are deeply enshrined in the MSAR legal system by a diversity of sources and at various layers of the normative system</w:t>
      </w:r>
      <w:r w:rsidRPr="00DC6D88">
        <w:rPr>
          <w:sz w:val="24"/>
          <w:szCs w:val="24"/>
          <w:lang w:val="en-US"/>
        </w:rPr>
        <w:t xml:space="preserve"> (from the Basic Law to</w:t>
      </w:r>
      <w:r w:rsidRPr="00DC6D88">
        <w:rPr>
          <w:rFonts w:eastAsia="PMingLiU"/>
          <w:sz w:val="24"/>
          <w:szCs w:val="24"/>
        </w:rPr>
        <w:t xml:space="preserve"> applicable international law and ordinary law)</w:t>
      </w:r>
      <w:r w:rsidR="006F1736" w:rsidRPr="00DC6D88">
        <w:rPr>
          <w:sz w:val="24"/>
          <w:szCs w:val="24"/>
          <w:lang w:val="en-US"/>
        </w:rPr>
        <w:t xml:space="preserve">. Both </w:t>
      </w:r>
      <w:r w:rsidR="006F1736" w:rsidRPr="00DC6D88">
        <w:rPr>
          <w:rFonts w:eastAsia="PMingLiU"/>
          <w:sz w:val="24"/>
          <w:szCs w:val="24"/>
        </w:rPr>
        <w:t xml:space="preserve">find expression in the double meaning that everyone is equal before the law and through the law. </w:t>
      </w:r>
      <w:r w:rsidR="006F1736" w:rsidRPr="00DC6D88">
        <w:rPr>
          <w:sz w:val="24"/>
          <w:szCs w:val="24"/>
          <w:lang w:eastAsia="zh-TW"/>
        </w:rPr>
        <w:t xml:space="preserve">The overall MSAR legal framework safeguarding </w:t>
      </w:r>
      <w:r w:rsidRPr="00DC6D88">
        <w:rPr>
          <w:sz w:val="24"/>
          <w:szCs w:val="24"/>
          <w:lang w:eastAsia="zh-TW"/>
        </w:rPr>
        <w:t xml:space="preserve">fundamental rights and </w:t>
      </w:r>
      <w:r w:rsidR="00D27CFC" w:rsidRPr="00DC6D88">
        <w:rPr>
          <w:sz w:val="24"/>
          <w:szCs w:val="24"/>
          <w:lang w:eastAsia="zh-TW"/>
        </w:rPr>
        <w:t xml:space="preserve">these </w:t>
      </w:r>
      <w:r w:rsidR="006F1736" w:rsidRPr="00DC6D88">
        <w:rPr>
          <w:sz w:val="24"/>
          <w:szCs w:val="24"/>
          <w:lang w:eastAsia="zh-TW"/>
        </w:rPr>
        <w:t>principles is basically unchanged.</w:t>
      </w:r>
    </w:p>
    <w:p w14:paraId="6FDE12A9" w14:textId="52C8D314" w:rsidR="00937B43" w:rsidRPr="00DC6D88" w:rsidRDefault="006F1736" w:rsidP="004F7CA0">
      <w:pPr>
        <w:pStyle w:val="SingleTxtG"/>
        <w:numPr>
          <w:ilvl w:val="0"/>
          <w:numId w:val="5"/>
        </w:numPr>
        <w:tabs>
          <w:tab w:val="right" w:pos="567"/>
          <w:tab w:val="left" w:pos="1701"/>
        </w:tabs>
        <w:spacing w:line="360" w:lineRule="exact"/>
        <w:ind w:left="0" w:right="0" w:firstLine="0"/>
        <w:rPr>
          <w:sz w:val="24"/>
          <w:szCs w:val="24"/>
          <w:lang w:eastAsia="zh-TW"/>
        </w:rPr>
      </w:pPr>
      <w:r w:rsidRPr="00DC6D88">
        <w:rPr>
          <w:rFonts w:eastAsia="PMingLiU"/>
          <w:sz w:val="24"/>
          <w:szCs w:val="24"/>
        </w:rPr>
        <w:t xml:space="preserve">Accordingly, </w:t>
      </w:r>
      <w:r w:rsidRPr="00DC6D88">
        <w:rPr>
          <w:sz w:val="24"/>
          <w:szCs w:val="24"/>
          <w:lang w:eastAsia="zh-TW"/>
        </w:rPr>
        <w:t>children (including children born in or out of wedlock) are treated equally and without any sort of discrimination</w:t>
      </w:r>
      <w:r w:rsidR="00CD16BF" w:rsidRPr="00DC6D88">
        <w:rPr>
          <w:sz w:val="24"/>
          <w:szCs w:val="24"/>
          <w:lang w:eastAsia="zh-TW"/>
        </w:rPr>
        <w:t xml:space="preserve"> (Article 1649 of the Civil Code (CC))</w:t>
      </w:r>
      <w:r w:rsidRPr="00DC6D88">
        <w:rPr>
          <w:sz w:val="24"/>
          <w:szCs w:val="24"/>
          <w:lang w:eastAsia="zh-TW"/>
        </w:rPr>
        <w:t>. However</w:t>
      </w:r>
      <w:r w:rsidR="00937B43" w:rsidRPr="00DC6D88">
        <w:rPr>
          <w:sz w:val="24"/>
          <w:szCs w:val="24"/>
          <w:lang w:eastAsia="zh-TW"/>
        </w:rPr>
        <w:t>,</w:t>
      </w:r>
      <w:r w:rsidRPr="00DC6D88">
        <w:rPr>
          <w:sz w:val="24"/>
          <w:szCs w:val="24"/>
          <w:lang w:eastAsia="zh-TW"/>
        </w:rPr>
        <w:t xml:space="preserve"> due to the particular needs and situation of children</w:t>
      </w:r>
      <w:r w:rsidR="00BE15E9" w:rsidRPr="00DC6D88">
        <w:rPr>
          <w:sz w:val="24"/>
          <w:szCs w:val="24"/>
          <w:lang w:eastAsia="zh-TW"/>
        </w:rPr>
        <w:t>,</w:t>
      </w:r>
      <w:r w:rsidRPr="00DC6D88">
        <w:rPr>
          <w:sz w:val="24"/>
          <w:szCs w:val="24"/>
          <w:lang w:eastAsia="zh-TW"/>
        </w:rPr>
        <w:t xml:space="preserve"> special legislation or measure</w:t>
      </w:r>
      <w:r w:rsidR="002B3C81" w:rsidRPr="00DC6D88">
        <w:rPr>
          <w:sz w:val="24"/>
          <w:szCs w:val="24"/>
          <w:lang w:eastAsia="zh-TW"/>
        </w:rPr>
        <w:t>s may be</w:t>
      </w:r>
      <w:r w:rsidRPr="00DC6D88">
        <w:rPr>
          <w:sz w:val="24"/>
          <w:szCs w:val="24"/>
          <w:lang w:eastAsia="zh-TW"/>
        </w:rPr>
        <w:t xml:space="preserve"> adopted (positive discrimination) to ensure their well</w:t>
      </w:r>
      <w:r w:rsidR="00BE15E9" w:rsidRPr="00DC6D88">
        <w:rPr>
          <w:sz w:val="24"/>
          <w:szCs w:val="24"/>
          <w:lang w:eastAsia="zh-TW"/>
        </w:rPr>
        <w:t>-</w:t>
      </w:r>
      <w:r w:rsidRPr="00DC6D88">
        <w:rPr>
          <w:sz w:val="24"/>
          <w:szCs w:val="24"/>
          <w:lang w:eastAsia="zh-TW"/>
        </w:rPr>
        <w:t xml:space="preserve">being and </w:t>
      </w:r>
      <w:r w:rsidR="002B3C81" w:rsidRPr="00DC6D88">
        <w:rPr>
          <w:sz w:val="24"/>
          <w:szCs w:val="24"/>
          <w:lang w:eastAsia="zh-TW"/>
        </w:rPr>
        <w:t>psychological, physical and social</w:t>
      </w:r>
      <w:r w:rsidR="00D27CFC" w:rsidRPr="00DC6D88">
        <w:rPr>
          <w:sz w:val="24"/>
          <w:szCs w:val="24"/>
          <w:lang w:eastAsia="zh-TW"/>
        </w:rPr>
        <w:t xml:space="preserve"> </w:t>
      </w:r>
      <w:r w:rsidRPr="00DC6D88">
        <w:rPr>
          <w:sz w:val="24"/>
          <w:szCs w:val="24"/>
          <w:lang w:eastAsia="zh-TW"/>
        </w:rPr>
        <w:t xml:space="preserve">development wherein the </w:t>
      </w:r>
      <w:r w:rsidR="002A5E1E" w:rsidRPr="00DC6D88">
        <w:rPr>
          <w:sz w:val="24"/>
          <w:szCs w:val="24"/>
          <w:lang w:eastAsia="zh-TW"/>
        </w:rPr>
        <w:t xml:space="preserve">paramount </w:t>
      </w:r>
      <w:r w:rsidRPr="00DC6D88">
        <w:rPr>
          <w:sz w:val="24"/>
          <w:szCs w:val="24"/>
          <w:lang w:eastAsia="zh-TW"/>
        </w:rPr>
        <w:t xml:space="preserve">principle of the </w:t>
      </w:r>
      <w:r w:rsidR="002A5E1E" w:rsidRPr="00DC6D88">
        <w:rPr>
          <w:sz w:val="24"/>
          <w:szCs w:val="24"/>
          <w:lang w:eastAsia="zh-TW"/>
        </w:rPr>
        <w:t xml:space="preserve">best </w:t>
      </w:r>
      <w:r w:rsidRPr="00DC6D88">
        <w:rPr>
          <w:sz w:val="24"/>
          <w:szCs w:val="24"/>
          <w:lang w:eastAsia="zh-TW"/>
        </w:rPr>
        <w:t>interest</w:t>
      </w:r>
      <w:r w:rsidR="00BE15E9" w:rsidRPr="00DC6D88">
        <w:rPr>
          <w:sz w:val="24"/>
          <w:szCs w:val="24"/>
          <w:lang w:eastAsia="zh-TW"/>
        </w:rPr>
        <w:t>s</w:t>
      </w:r>
      <w:r w:rsidRPr="00DC6D88">
        <w:rPr>
          <w:sz w:val="24"/>
          <w:szCs w:val="24"/>
          <w:lang w:eastAsia="zh-TW"/>
        </w:rPr>
        <w:t xml:space="preserve"> of the child </w:t>
      </w:r>
      <w:r w:rsidR="002B3C81" w:rsidRPr="00DC6D88">
        <w:rPr>
          <w:sz w:val="24"/>
          <w:szCs w:val="24"/>
          <w:lang w:eastAsia="zh-TW"/>
        </w:rPr>
        <w:t xml:space="preserve">is </w:t>
      </w:r>
      <w:r w:rsidR="005A0CC3" w:rsidRPr="00DC6D88">
        <w:rPr>
          <w:sz w:val="24"/>
          <w:szCs w:val="24"/>
          <w:lang w:eastAsia="zh-TW"/>
        </w:rPr>
        <w:t>a</w:t>
      </w:r>
      <w:r w:rsidR="002B3C81" w:rsidRPr="00DC6D88">
        <w:rPr>
          <w:sz w:val="24"/>
          <w:szCs w:val="24"/>
          <w:lang w:eastAsia="zh-TW"/>
        </w:rPr>
        <w:t xml:space="preserve"> cornerstone principle</w:t>
      </w:r>
      <w:r w:rsidRPr="00DC6D88">
        <w:rPr>
          <w:sz w:val="24"/>
          <w:szCs w:val="24"/>
          <w:lang w:eastAsia="zh-TW"/>
        </w:rPr>
        <w:t xml:space="preserve">. </w:t>
      </w:r>
    </w:p>
    <w:p w14:paraId="357EC1E0" w14:textId="614DE766" w:rsidR="00B67EFF" w:rsidRPr="00DC6D88" w:rsidRDefault="00BF3F4E" w:rsidP="004F7CA0">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lang w:eastAsia="zh-TW"/>
        </w:rPr>
        <w:t xml:space="preserve">The </w:t>
      </w:r>
      <w:r w:rsidR="00B3097C" w:rsidRPr="00DC6D88">
        <w:rPr>
          <w:sz w:val="24"/>
          <w:szCs w:val="24"/>
          <w:lang w:eastAsia="zh-TW"/>
        </w:rPr>
        <w:t>above p</w:t>
      </w:r>
      <w:r w:rsidRPr="00DC6D88">
        <w:rPr>
          <w:sz w:val="24"/>
          <w:szCs w:val="24"/>
          <w:lang w:eastAsia="zh-TW"/>
        </w:rPr>
        <w:t>rinciple</w:t>
      </w:r>
      <w:r w:rsidR="00B3097C" w:rsidRPr="00DC6D88">
        <w:rPr>
          <w:sz w:val="24"/>
          <w:szCs w:val="24"/>
          <w:lang w:eastAsia="zh-TW"/>
        </w:rPr>
        <w:t>s</w:t>
      </w:r>
      <w:r w:rsidRPr="00DC6D88">
        <w:rPr>
          <w:sz w:val="24"/>
          <w:szCs w:val="24"/>
          <w:lang w:eastAsia="zh-TW"/>
        </w:rPr>
        <w:t xml:space="preserve"> </w:t>
      </w:r>
      <w:r w:rsidR="00B3097C" w:rsidRPr="00DC6D88">
        <w:rPr>
          <w:sz w:val="24"/>
          <w:szCs w:val="24"/>
          <w:lang w:eastAsia="zh-TW"/>
        </w:rPr>
        <w:t>are</w:t>
      </w:r>
      <w:r w:rsidRPr="00DC6D88">
        <w:rPr>
          <w:sz w:val="24"/>
          <w:szCs w:val="24"/>
          <w:lang w:eastAsia="zh-TW"/>
        </w:rPr>
        <w:t xml:space="preserve"> expressly retained in </w:t>
      </w:r>
      <w:r w:rsidR="00B3097C" w:rsidRPr="00DC6D88">
        <w:rPr>
          <w:sz w:val="24"/>
          <w:szCs w:val="24"/>
          <w:lang w:eastAsia="zh-TW"/>
        </w:rPr>
        <w:t>Law 6/94/M</w:t>
      </w:r>
      <w:r w:rsidRPr="00DC6D88">
        <w:rPr>
          <w:sz w:val="24"/>
          <w:szCs w:val="24"/>
          <w:lang w:eastAsia="zh-TW"/>
        </w:rPr>
        <w:t xml:space="preserve">, </w:t>
      </w:r>
      <w:r w:rsidR="00B3097C" w:rsidRPr="00DC6D88">
        <w:rPr>
          <w:sz w:val="24"/>
          <w:szCs w:val="24"/>
          <w:lang w:eastAsia="zh-TW"/>
        </w:rPr>
        <w:t xml:space="preserve">Law 9/2006 on the </w:t>
      </w:r>
      <w:r w:rsidR="000A2786" w:rsidRPr="00DC6D88">
        <w:rPr>
          <w:sz w:val="24"/>
          <w:szCs w:val="24"/>
          <w:lang w:eastAsia="zh-TW"/>
        </w:rPr>
        <w:t xml:space="preserve">Legal </w:t>
      </w:r>
      <w:r w:rsidR="00B3097C" w:rsidRPr="00DC6D88">
        <w:rPr>
          <w:sz w:val="24"/>
          <w:szCs w:val="24"/>
          <w:lang w:eastAsia="zh-TW"/>
        </w:rPr>
        <w:t xml:space="preserve">Framework on </w:t>
      </w:r>
      <w:r w:rsidR="000A2786" w:rsidRPr="00DC6D88">
        <w:rPr>
          <w:sz w:val="24"/>
          <w:szCs w:val="24"/>
          <w:lang w:eastAsia="zh-TW"/>
        </w:rPr>
        <w:t>the Non-</w:t>
      </w:r>
      <w:r w:rsidR="00D56E07">
        <w:rPr>
          <w:sz w:val="24"/>
          <w:szCs w:val="24"/>
          <w:lang w:eastAsia="zh-TW"/>
        </w:rPr>
        <w:t>higher</w:t>
      </w:r>
      <w:r w:rsidR="000A2786" w:rsidRPr="00DC6D88">
        <w:rPr>
          <w:sz w:val="24"/>
          <w:szCs w:val="24"/>
          <w:lang w:eastAsia="zh-TW"/>
        </w:rPr>
        <w:t xml:space="preserve"> </w:t>
      </w:r>
      <w:r w:rsidR="00B3097C" w:rsidRPr="00DC6D88">
        <w:rPr>
          <w:sz w:val="24"/>
          <w:szCs w:val="24"/>
          <w:lang w:eastAsia="zh-TW"/>
        </w:rPr>
        <w:t>Education System</w:t>
      </w:r>
      <w:r w:rsidR="007B1D9C" w:rsidRPr="00DC6D88">
        <w:rPr>
          <w:sz w:val="24"/>
          <w:szCs w:val="24"/>
          <w:lang w:eastAsia="zh-TW"/>
        </w:rPr>
        <w:t>,</w:t>
      </w:r>
      <w:r w:rsidR="005379FA" w:rsidRPr="00DC6D88">
        <w:rPr>
          <w:sz w:val="24"/>
          <w:szCs w:val="24"/>
          <w:lang w:eastAsia="zh-TW"/>
        </w:rPr>
        <w:t xml:space="preserve"> </w:t>
      </w:r>
      <w:r w:rsidR="00B3097C" w:rsidRPr="00DC6D88">
        <w:rPr>
          <w:sz w:val="24"/>
          <w:szCs w:val="24"/>
          <w:lang w:eastAsia="zh-TW"/>
        </w:rPr>
        <w:t xml:space="preserve">Law 10/2017 on </w:t>
      </w:r>
      <w:r w:rsidR="000A2786" w:rsidRPr="00DC6D88">
        <w:rPr>
          <w:sz w:val="24"/>
          <w:szCs w:val="24"/>
          <w:lang w:eastAsia="zh-TW"/>
        </w:rPr>
        <w:t xml:space="preserve">the </w:t>
      </w:r>
      <w:r w:rsidR="00400026">
        <w:rPr>
          <w:sz w:val="24"/>
          <w:szCs w:val="24"/>
          <w:lang w:eastAsia="zh-TW"/>
        </w:rPr>
        <w:t>Higher</w:t>
      </w:r>
      <w:r w:rsidR="00B3097C" w:rsidRPr="00DC6D88">
        <w:rPr>
          <w:sz w:val="24"/>
          <w:szCs w:val="24"/>
          <w:lang w:eastAsia="zh-TW"/>
        </w:rPr>
        <w:t xml:space="preserve"> Education</w:t>
      </w:r>
      <w:r w:rsidR="000A2786" w:rsidRPr="00DC6D88">
        <w:rPr>
          <w:sz w:val="24"/>
          <w:szCs w:val="24"/>
          <w:lang w:eastAsia="zh-TW"/>
        </w:rPr>
        <w:t xml:space="preserve"> </w:t>
      </w:r>
      <w:r w:rsidR="00F94078">
        <w:rPr>
          <w:sz w:val="24"/>
          <w:szCs w:val="24"/>
          <w:lang w:eastAsia="zh-TW"/>
        </w:rPr>
        <w:t>Regime</w:t>
      </w:r>
      <w:r w:rsidR="007B1D9C" w:rsidRPr="00DC6D88">
        <w:rPr>
          <w:sz w:val="24"/>
          <w:szCs w:val="24"/>
          <w:lang w:eastAsia="zh-TW"/>
        </w:rPr>
        <w:t xml:space="preserve">, </w:t>
      </w:r>
      <w:r w:rsidR="000C0AFE">
        <w:rPr>
          <w:sz w:val="24"/>
          <w:szCs w:val="24"/>
          <w:lang w:eastAsia="zh-TW"/>
        </w:rPr>
        <w:t>Decree-law 33/96/M on the Special Educational Regime for Students with Special Educational Needs (SEN)</w:t>
      </w:r>
      <w:r w:rsidR="00D26D61">
        <w:rPr>
          <w:sz w:val="24"/>
          <w:szCs w:val="24"/>
          <w:lang w:eastAsia="zh-TW"/>
        </w:rPr>
        <w:t>,</w:t>
      </w:r>
      <w:r w:rsidR="000C0AFE" w:rsidRPr="00DC6D88">
        <w:rPr>
          <w:sz w:val="24"/>
          <w:szCs w:val="24"/>
          <w:lang w:eastAsia="zh-TW"/>
        </w:rPr>
        <w:t xml:space="preserve"> </w:t>
      </w:r>
      <w:r w:rsidR="007B1D9C" w:rsidRPr="00DC6D88">
        <w:rPr>
          <w:sz w:val="24"/>
          <w:szCs w:val="24"/>
          <w:lang w:eastAsia="zh-TW"/>
        </w:rPr>
        <w:t xml:space="preserve">Decree-law 33/99/M on the Regime of </w:t>
      </w:r>
      <w:r w:rsidR="000A2786" w:rsidRPr="00DC6D88">
        <w:rPr>
          <w:sz w:val="24"/>
          <w:szCs w:val="24"/>
          <w:lang w:eastAsia="zh-TW"/>
        </w:rPr>
        <w:t xml:space="preserve">Disability Prevention, </w:t>
      </w:r>
      <w:r w:rsidR="007B1D9C" w:rsidRPr="00DC6D88">
        <w:rPr>
          <w:sz w:val="24"/>
          <w:szCs w:val="24"/>
          <w:lang w:eastAsia="zh-TW"/>
        </w:rPr>
        <w:t xml:space="preserve">Rehabilitation </w:t>
      </w:r>
      <w:r w:rsidR="000A2786" w:rsidRPr="00DC6D88">
        <w:rPr>
          <w:sz w:val="24"/>
          <w:szCs w:val="24"/>
          <w:lang w:eastAsia="zh-TW"/>
        </w:rPr>
        <w:t xml:space="preserve">and Social Integration </w:t>
      </w:r>
      <w:r w:rsidR="007B1D9C" w:rsidRPr="00DC6D88">
        <w:rPr>
          <w:sz w:val="24"/>
          <w:szCs w:val="24"/>
          <w:lang w:eastAsia="zh-TW"/>
        </w:rPr>
        <w:t xml:space="preserve">of </w:t>
      </w:r>
      <w:r w:rsidR="000A2786" w:rsidRPr="00DC6D88">
        <w:rPr>
          <w:sz w:val="24"/>
          <w:szCs w:val="24"/>
          <w:lang w:eastAsia="zh-TW"/>
        </w:rPr>
        <w:t xml:space="preserve">Persons with </w:t>
      </w:r>
      <w:r w:rsidR="007B1D9C" w:rsidRPr="00DC6D88">
        <w:rPr>
          <w:sz w:val="24"/>
          <w:szCs w:val="24"/>
          <w:lang w:eastAsia="zh-TW"/>
        </w:rPr>
        <w:t>Disab</w:t>
      </w:r>
      <w:r w:rsidR="000A2786" w:rsidRPr="00DC6D88">
        <w:rPr>
          <w:sz w:val="24"/>
          <w:szCs w:val="24"/>
          <w:lang w:eastAsia="zh-TW"/>
        </w:rPr>
        <w:t>ilities and</w:t>
      </w:r>
      <w:r w:rsidR="007B1D9C" w:rsidRPr="00DC6D88">
        <w:rPr>
          <w:sz w:val="24"/>
          <w:szCs w:val="24"/>
          <w:lang w:eastAsia="zh-TW"/>
        </w:rPr>
        <w:t xml:space="preserve"> Decree-law 24/86/M on the Access to Health</w:t>
      </w:r>
      <w:r w:rsidR="000A2786" w:rsidRPr="00DC6D88">
        <w:rPr>
          <w:sz w:val="24"/>
          <w:szCs w:val="24"/>
          <w:lang w:eastAsia="zh-TW"/>
        </w:rPr>
        <w:t>c</w:t>
      </w:r>
      <w:r w:rsidR="007B1D9C" w:rsidRPr="00DC6D88">
        <w:rPr>
          <w:sz w:val="24"/>
          <w:szCs w:val="24"/>
          <w:lang w:eastAsia="zh-TW"/>
        </w:rPr>
        <w:t>are</w:t>
      </w:r>
      <w:r w:rsidR="003C0A3C" w:rsidRPr="00DC6D88">
        <w:rPr>
          <w:sz w:val="24"/>
          <w:szCs w:val="24"/>
          <w:lang w:eastAsia="zh-TW"/>
        </w:rPr>
        <w:t xml:space="preserve">. These principles are also reflected in </w:t>
      </w:r>
      <w:r w:rsidR="000A2786" w:rsidRPr="00DC6D88">
        <w:rPr>
          <w:sz w:val="24"/>
          <w:szCs w:val="24"/>
          <w:lang w:eastAsia="zh-TW"/>
        </w:rPr>
        <w:t>g</w:t>
      </w:r>
      <w:r w:rsidR="003C0A3C" w:rsidRPr="00DC6D88">
        <w:rPr>
          <w:sz w:val="24"/>
          <w:szCs w:val="24"/>
          <w:lang w:eastAsia="zh-TW"/>
        </w:rPr>
        <w:t>overnment department</w:t>
      </w:r>
      <w:r w:rsidR="000A2786" w:rsidRPr="00DC6D88">
        <w:rPr>
          <w:sz w:val="24"/>
          <w:szCs w:val="24"/>
          <w:lang w:eastAsia="zh-TW"/>
        </w:rPr>
        <w:t>s</w:t>
      </w:r>
      <w:r w:rsidR="003C0A3C" w:rsidRPr="00DC6D88">
        <w:rPr>
          <w:sz w:val="24"/>
          <w:szCs w:val="24"/>
          <w:lang w:eastAsia="zh-TW"/>
        </w:rPr>
        <w:t>’ internal instructions</w:t>
      </w:r>
      <w:r w:rsidR="000A2786" w:rsidRPr="00DC6D88">
        <w:rPr>
          <w:sz w:val="24"/>
          <w:szCs w:val="24"/>
          <w:lang w:eastAsia="zh-TW"/>
        </w:rPr>
        <w:t>,</w:t>
      </w:r>
      <w:r w:rsidR="003C0A3C" w:rsidRPr="00DC6D88">
        <w:rPr>
          <w:sz w:val="24"/>
          <w:szCs w:val="24"/>
          <w:lang w:eastAsia="zh-TW"/>
        </w:rPr>
        <w:t xml:space="preserve"> in guidance manuals or rules</w:t>
      </w:r>
      <w:r w:rsidR="007B1D9C" w:rsidRPr="00DC6D88">
        <w:rPr>
          <w:sz w:val="24"/>
          <w:szCs w:val="24"/>
          <w:lang w:eastAsia="zh-TW"/>
        </w:rPr>
        <w:t xml:space="preserve"> in schools and universities </w:t>
      </w:r>
      <w:r w:rsidR="003C0A3C" w:rsidRPr="00DC6D88">
        <w:rPr>
          <w:sz w:val="24"/>
          <w:szCs w:val="24"/>
          <w:lang w:eastAsia="zh-TW"/>
        </w:rPr>
        <w:t>and are strictly followed in practical terms</w:t>
      </w:r>
      <w:r w:rsidR="00204DE2" w:rsidRPr="00DC6D88">
        <w:rPr>
          <w:sz w:val="24"/>
          <w:szCs w:val="24"/>
          <w:lang w:eastAsia="zh-TW"/>
        </w:rPr>
        <w:t xml:space="preserve">.  </w:t>
      </w:r>
      <w:r w:rsidR="00B3097C" w:rsidRPr="00DC6D88">
        <w:rPr>
          <w:sz w:val="24"/>
          <w:szCs w:val="24"/>
          <w:lang w:eastAsia="zh-TW"/>
        </w:rPr>
        <w:t xml:space="preserve"> </w:t>
      </w:r>
    </w:p>
    <w:p w14:paraId="2AFF5012" w14:textId="0593B24C" w:rsidR="00533EF1" w:rsidRPr="00DC6D88" w:rsidRDefault="0061056F" w:rsidP="004F7CA0">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lang w:eastAsia="zh-TW"/>
        </w:rPr>
        <w:t>Concerning</w:t>
      </w:r>
      <w:r w:rsidR="003C0A3C" w:rsidRPr="00DC6D88">
        <w:rPr>
          <w:sz w:val="24"/>
          <w:szCs w:val="24"/>
          <w:lang w:eastAsia="zh-TW"/>
        </w:rPr>
        <w:t xml:space="preserve"> paragraphs 30 and 60 of the concluding observations</w:t>
      </w:r>
      <w:r w:rsidR="00533EF1" w:rsidRPr="00DC6D88">
        <w:rPr>
          <w:sz w:val="24"/>
          <w:szCs w:val="24"/>
        </w:rPr>
        <w:t xml:space="preserve">, it should be pointed out that all children in vulnerable conditions </w:t>
      </w:r>
      <w:r w:rsidR="005379FA" w:rsidRPr="00DC6D88">
        <w:rPr>
          <w:sz w:val="24"/>
          <w:szCs w:val="24"/>
        </w:rPr>
        <w:t xml:space="preserve">or disadvantageous situations </w:t>
      </w:r>
      <w:r w:rsidR="00533EF1" w:rsidRPr="00DC6D88">
        <w:rPr>
          <w:sz w:val="24"/>
          <w:szCs w:val="24"/>
        </w:rPr>
        <w:t>have access to health</w:t>
      </w:r>
      <w:r w:rsidR="00C12B5B" w:rsidRPr="00DC6D88">
        <w:rPr>
          <w:sz w:val="24"/>
          <w:szCs w:val="24"/>
        </w:rPr>
        <w:t>care</w:t>
      </w:r>
      <w:r w:rsidR="00533EF1" w:rsidRPr="00DC6D88">
        <w:rPr>
          <w:sz w:val="24"/>
          <w:szCs w:val="24"/>
        </w:rPr>
        <w:t>, education, basic living conditions and other type</w:t>
      </w:r>
      <w:r w:rsidR="00C12B5B" w:rsidRPr="00DC6D88">
        <w:rPr>
          <w:sz w:val="24"/>
          <w:szCs w:val="24"/>
        </w:rPr>
        <w:t>s</w:t>
      </w:r>
      <w:r w:rsidR="00533EF1" w:rsidRPr="00DC6D88">
        <w:rPr>
          <w:sz w:val="24"/>
          <w:szCs w:val="24"/>
        </w:rPr>
        <w:t xml:space="preserve"> of assistance to ensure their healthy development. </w:t>
      </w:r>
      <w:r w:rsidR="003C0A3C" w:rsidRPr="00DC6D88">
        <w:rPr>
          <w:sz w:val="24"/>
          <w:szCs w:val="24"/>
        </w:rPr>
        <w:t xml:space="preserve"> </w:t>
      </w:r>
      <w:r w:rsidR="00300DD9" w:rsidRPr="00DC6D88">
        <w:rPr>
          <w:sz w:val="24"/>
          <w:szCs w:val="24"/>
        </w:rPr>
        <w:t>To this end, a diversified array of measures and actions have been adopted and will be addressed in the relevant parts of this report.</w:t>
      </w:r>
    </w:p>
    <w:p w14:paraId="5AE0782E" w14:textId="4A57F72E" w:rsidR="00823238" w:rsidRPr="00DC6D88" w:rsidRDefault="005379FA" w:rsidP="005379FA">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rPr>
        <w:t>It is the Government’s view that e</w:t>
      </w:r>
      <w:r w:rsidR="0054189E" w:rsidRPr="00DC6D88">
        <w:rPr>
          <w:sz w:val="24"/>
          <w:szCs w:val="24"/>
          <w:lang w:eastAsia="zh-TW"/>
        </w:rPr>
        <w:t>ducation plays an import</w:t>
      </w:r>
      <w:r w:rsidR="00CC1CB7" w:rsidRPr="00DC6D88">
        <w:rPr>
          <w:sz w:val="24"/>
          <w:szCs w:val="24"/>
          <w:lang w:eastAsia="zh-TW"/>
        </w:rPr>
        <w:t>ant</w:t>
      </w:r>
      <w:r w:rsidR="0054189E" w:rsidRPr="00DC6D88">
        <w:rPr>
          <w:sz w:val="24"/>
          <w:szCs w:val="24"/>
          <w:lang w:eastAsia="zh-TW"/>
        </w:rPr>
        <w:t xml:space="preserve"> part in the prevention of stereotypes or any sort of discriminatory behaviour (</w:t>
      </w:r>
      <w:r w:rsidR="0054189E" w:rsidRPr="00DC6D88">
        <w:rPr>
          <w:i/>
          <w:sz w:val="24"/>
          <w:szCs w:val="24"/>
          <w:lang w:eastAsia="zh-TW"/>
        </w:rPr>
        <w:t>e.g.</w:t>
      </w:r>
      <w:r w:rsidR="0054189E" w:rsidRPr="00DC6D88">
        <w:rPr>
          <w:sz w:val="24"/>
          <w:szCs w:val="24"/>
          <w:lang w:eastAsia="zh-TW"/>
        </w:rPr>
        <w:t xml:space="preserve"> gender or ethnic or religious based)</w:t>
      </w:r>
      <w:r w:rsidR="00BE15E9" w:rsidRPr="00DC6D88">
        <w:rPr>
          <w:sz w:val="24"/>
          <w:szCs w:val="24"/>
          <w:lang w:eastAsia="zh-TW"/>
        </w:rPr>
        <w:t>,</w:t>
      </w:r>
      <w:r w:rsidR="0054189E" w:rsidRPr="00DC6D88">
        <w:rPr>
          <w:sz w:val="24"/>
          <w:szCs w:val="24"/>
          <w:lang w:eastAsia="zh-TW"/>
        </w:rPr>
        <w:t xml:space="preserve"> reason why the responsible government departments (</w:t>
      </w:r>
      <w:r w:rsidR="0054189E" w:rsidRPr="00DC6D88">
        <w:rPr>
          <w:i/>
          <w:sz w:val="24"/>
          <w:szCs w:val="24"/>
          <w:lang w:eastAsia="zh-TW"/>
        </w:rPr>
        <w:t xml:space="preserve">e.g. </w:t>
      </w:r>
      <w:r w:rsidR="00BE15E9" w:rsidRPr="00DC6D88">
        <w:rPr>
          <w:sz w:val="24"/>
          <w:szCs w:val="24"/>
          <w:lang w:eastAsia="zh-TW"/>
        </w:rPr>
        <w:t>Legal Affairs Bureau, EYAB and SWB</w:t>
      </w:r>
      <w:r w:rsidR="0054189E" w:rsidRPr="00DC6D88">
        <w:rPr>
          <w:sz w:val="24"/>
          <w:szCs w:val="24"/>
          <w:lang w:eastAsia="zh-TW"/>
        </w:rPr>
        <w:t>), schools, teachers</w:t>
      </w:r>
      <w:r w:rsidR="0061056F" w:rsidRPr="00DC6D88">
        <w:rPr>
          <w:sz w:val="24"/>
          <w:szCs w:val="24"/>
          <w:lang w:eastAsia="zh-TW"/>
        </w:rPr>
        <w:t>,</w:t>
      </w:r>
      <w:r w:rsidR="0054189E" w:rsidRPr="00DC6D88">
        <w:rPr>
          <w:sz w:val="24"/>
          <w:szCs w:val="24"/>
          <w:lang w:eastAsia="zh-TW"/>
        </w:rPr>
        <w:t xml:space="preserve"> students and the community as a whole (</w:t>
      </w:r>
      <w:r w:rsidR="0054189E" w:rsidRPr="00DC6D88">
        <w:rPr>
          <w:i/>
          <w:sz w:val="24"/>
          <w:szCs w:val="24"/>
          <w:lang w:eastAsia="zh-TW"/>
        </w:rPr>
        <w:t>e.g</w:t>
      </w:r>
      <w:r w:rsidR="0054189E" w:rsidRPr="00DC6D88">
        <w:rPr>
          <w:sz w:val="24"/>
          <w:szCs w:val="24"/>
          <w:lang w:eastAsia="zh-TW"/>
        </w:rPr>
        <w:t xml:space="preserve">. NGOs) are fully engaged and work together to promote and ensure </w:t>
      </w:r>
      <w:r w:rsidR="00BF43F1" w:rsidRPr="00DC6D88">
        <w:rPr>
          <w:sz w:val="24"/>
          <w:szCs w:val="24"/>
          <w:lang w:eastAsia="zh-TW"/>
        </w:rPr>
        <w:t>the full enjoyment of rights to all children</w:t>
      </w:r>
      <w:r w:rsidR="002A23F7" w:rsidRPr="00DC6D88">
        <w:rPr>
          <w:sz w:val="24"/>
          <w:szCs w:val="24"/>
          <w:lang w:eastAsia="zh-TW"/>
        </w:rPr>
        <w:t xml:space="preserve"> without </w:t>
      </w:r>
      <w:r w:rsidR="00C12B5B" w:rsidRPr="00DC6D88">
        <w:rPr>
          <w:sz w:val="24"/>
          <w:szCs w:val="24"/>
          <w:lang w:eastAsia="zh-TW"/>
        </w:rPr>
        <w:t>discrimination</w:t>
      </w:r>
      <w:r w:rsidR="0054189E" w:rsidRPr="00DC6D88">
        <w:rPr>
          <w:sz w:val="24"/>
          <w:szCs w:val="24"/>
          <w:lang w:eastAsia="zh-TW"/>
        </w:rPr>
        <w:t>.</w:t>
      </w:r>
      <w:r w:rsidR="00823238" w:rsidRPr="00DC6D88">
        <w:rPr>
          <w:sz w:val="24"/>
          <w:szCs w:val="24"/>
          <w:lang w:eastAsia="zh-TW"/>
        </w:rPr>
        <w:t xml:space="preserve"> </w:t>
      </w:r>
    </w:p>
    <w:p w14:paraId="706F5353" w14:textId="78C85DA5" w:rsidR="00823238" w:rsidRPr="00DC6D88" w:rsidRDefault="004A1513" w:rsidP="004F7CA0">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lang w:eastAsia="zh-TW"/>
        </w:rPr>
        <w:t xml:space="preserve">Since </w:t>
      </w:r>
      <w:r w:rsidR="00EC44D9">
        <w:rPr>
          <w:sz w:val="24"/>
          <w:szCs w:val="24"/>
          <w:lang w:eastAsia="zh-TW"/>
        </w:rPr>
        <w:t xml:space="preserve">the </w:t>
      </w:r>
      <w:r w:rsidRPr="00DC6D88">
        <w:rPr>
          <w:sz w:val="24"/>
          <w:szCs w:val="24"/>
          <w:lang w:eastAsia="zh-TW"/>
        </w:rPr>
        <w:t>academic year 2015/2016, t</w:t>
      </w:r>
      <w:r w:rsidR="006A6863" w:rsidRPr="00DC6D88">
        <w:rPr>
          <w:sz w:val="24"/>
          <w:szCs w:val="24"/>
          <w:lang w:eastAsia="zh-TW"/>
        </w:rPr>
        <w:t xml:space="preserve">he </w:t>
      </w:r>
      <w:r w:rsidR="00C12B5B" w:rsidRPr="00DC6D88">
        <w:rPr>
          <w:sz w:val="24"/>
          <w:szCs w:val="24"/>
          <w:lang w:eastAsia="zh-TW"/>
        </w:rPr>
        <w:t xml:space="preserve">subject </w:t>
      </w:r>
      <w:r w:rsidR="006A6863" w:rsidRPr="00DC6D88">
        <w:rPr>
          <w:sz w:val="24"/>
          <w:szCs w:val="24"/>
          <w:lang w:eastAsia="zh-TW"/>
        </w:rPr>
        <w:t>of</w:t>
      </w:r>
      <w:r w:rsidR="00823238" w:rsidRPr="00DC6D88">
        <w:rPr>
          <w:sz w:val="24"/>
          <w:szCs w:val="24"/>
          <w:lang w:eastAsia="zh-TW"/>
        </w:rPr>
        <w:t xml:space="preserve"> “Moral and Civic Education” </w:t>
      </w:r>
      <w:r w:rsidR="006A6863" w:rsidRPr="00DC6D88">
        <w:rPr>
          <w:sz w:val="24"/>
          <w:szCs w:val="24"/>
          <w:lang w:eastAsia="zh-TW"/>
        </w:rPr>
        <w:t xml:space="preserve">has been introduced in </w:t>
      </w:r>
      <w:r w:rsidR="0061056F" w:rsidRPr="00DC6D88">
        <w:rPr>
          <w:sz w:val="24"/>
          <w:szCs w:val="24"/>
          <w:lang w:eastAsia="zh-TW"/>
        </w:rPr>
        <w:t xml:space="preserve">school </w:t>
      </w:r>
      <w:r w:rsidR="00823238" w:rsidRPr="00DC6D88">
        <w:rPr>
          <w:sz w:val="24"/>
          <w:szCs w:val="24"/>
          <w:lang w:eastAsia="zh-TW"/>
        </w:rPr>
        <w:t>teaching materials, cover</w:t>
      </w:r>
      <w:r w:rsidR="00C12B5B" w:rsidRPr="00DC6D88">
        <w:rPr>
          <w:sz w:val="24"/>
          <w:szCs w:val="24"/>
          <w:lang w:eastAsia="zh-TW"/>
        </w:rPr>
        <w:t>ing</w:t>
      </w:r>
      <w:r w:rsidR="00823238" w:rsidRPr="00DC6D88">
        <w:rPr>
          <w:sz w:val="24"/>
          <w:szCs w:val="24"/>
          <w:lang w:eastAsia="zh-TW"/>
        </w:rPr>
        <w:t xml:space="preserve"> the “Universal Declaration of Human Rights”</w:t>
      </w:r>
      <w:r w:rsidR="00313416" w:rsidRPr="00DC6D88">
        <w:rPr>
          <w:sz w:val="24"/>
          <w:szCs w:val="24"/>
          <w:lang w:eastAsia="zh-TW"/>
        </w:rPr>
        <w:t xml:space="preserve"> (UDHR)</w:t>
      </w:r>
      <w:r w:rsidR="00823238" w:rsidRPr="00DC6D88">
        <w:rPr>
          <w:sz w:val="24"/>
          <w:szCs w:val="24"/>
          <w:lang w:eastAsia="zh-TW"/>
        </w:rPr>
        <w:t xml:space="preserve">, the “International Bill of Human Rights” </w:t>
      </w:r>
      <w:r w:rsidR="00313416" w:rsidRPr="00DC6D88">
        <w:rPr>
          <w:sz w:val="24"/>
          <w:szCs w:val="24"/>
          <w:lang w:eastAsia="zh-TW"/>
        </w:rPr>
        <w:t xml:space="preserve">(UDHR, ICCPR and ICESCR) </w:t>
      </w:r>
      <w:r w:rsidR="00823238" w:rsidRPr="00DC6D88">
        <w:rPr>
          <w:sz w:val="24"/>
          <w:szCs w:val="24"/>
          <w:lang w:eastAsia="zh-TW"/>
        </w:rPr>
        <w:t>and the Convention to develop students’ awareness and understanding of the rights related to equality, anti-discrimination and peace.</w:t>
      </w:r>
    </w:p>
    <w:p w14:paraId="79DC9674" w14:textId="54C56447" w:rsidR="00DB4EA8" w:rsidRPr="00DC6D88" w:rsidRDefault="00DB4EA8" w:rsidP="004F7CA0">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lang w:eastAsia="zh-TW"/>
        </w:rPr>
        <w:t xml:space="preserve">Different workshops and lectures were given to the public and parents to promote the elimination of discrimination against children. Within the covered period, 38 activities were held and 802 </w:t>
      </w:r>
      <w:r w:rsidR="00BE15E9" w:rsidRPr="00DC6D88">
        <w:rPr>
          <w:sz w:val="24"/>
          <w:szCs w:val="24"/>
          <w:lang w:eastAsia="zh-TW"/>
        </w:rPr>
        <w:t xml:space="preserve">persons </w:t>
      </w:r>
      <w:r w:rsidRPr="00DC6D88">
        <w:rPr>
          <w:sz w:val="24"/>
          <w:szCs w:val="24"/>
          <w:lang w:eastAsia="zh-TW"/>
        </w:rPr>
        <w:t>participa</w:t>
      </w:r>
      <w:r w:rsidR="00BE15E9" w:rsidRPr="00DC6D88">
        <w:rPr>
          <w:sz w:val="24"/>
          <w:szCs w:val="24"/>
          <w:lang w:eastAsia="zh-TW"/>
        </w:rPr>
        <w:t>ted</w:t>
      </w:r>
      <w:r w:rsidRPr="00DC6D88">
        <w:rPr>
          <w:sz w:val="24"/>
          <w:szCs w:val="24"/>
          <w:lang w:eastAsia="zh-TW"/>
        </w:rPr>
        <w:t>.</w:t>
      </w:r>
    </w:p>
    <w:p w14:paraId="68607B94" w14:textId="54DE7FAB" w:rsidR="00CC1CB7" w:rsidRPr="00DC6D88" w:rsidRDefault="00DB4EA8" w:rsidP="004F7CA0">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lang w:eastAsia="zh-TW"/>
        </w:rPr>
        <w:t>It is worth mentioning that, t</w:t>
      </w:r>
      <w:r w:rsidR="00CC1CB7" w:rsidRPr="00DC6D88">
        <w:rPr>
          <w:sz w:val="24"/>
          <w:szCs w:val="24"/>
          <w:lang w:eastAsia="zh-TW"/>
        </w:rPr>
        <w:t xml:space="preserve">o </w:t>
      </w:r>
      <w:r w:rsidR="006A6863" w:rsidRPr="00DC6D88">
        <w:rPr>
          <w:sz w:val="24"/>
          <w:szCs w:val="24"/>
          <w:lang w:eastAsia="zh-TW"/>
        </w:rPr>
        <w:t xml:space="preserve">promote gender equality and </w:t>
      </w:r>
      <w:r w:rsidR="00CC1CB7" w:rsidRPr="00DC6D88">
        <w:rPr>
          <w:rFonts w:eastAsia="Microsoft JhengHei"/>
          <w:sz w:val="24"/>
          <w:szCs w:val="24"/>
          <w:lang w:val="en-US"/>
        </w:rPr>
        <w:t xml:space="preserve">ensure women/girls having </w:t>
      </w:r>
      <w:r w:rsidR="00E114A0" w:rsidRPr="00DC6D88">
        <w:rPr>
          <w:rFonts w:eastAsia="Microsoft JhengHei"/>
          <w:sz w:val="24"/>
          <w:szCs w:val="24"/>
          <w:lang w:val="en-US"/>
        </w:rPr>
        <w:t>equal</w:t>
      </w:r>
      <w:r w:rsidR="00CC1CB7" w:rsidRPr="00DC6D88">
        <w:rPr>
          <w:rFonts w:eastAsia="Microsoft JhengHei"/>
          <w:sz w:val="24"/>
          <w:szCs w:val="24"/>
          <w:lang w:val="en-US"/>
        </w:rPr>
        <w:t xml:space="preserve"> opportunities in politics, </w:t>
      </w:r>
      <w:r w:rsidR="00CC1CB7" w:rsidRPr="00DC6D88">
        <w:rPr>
          <w:sz w:val="24"/>
          <w:szCs w:val="24"/>
          <w:lang w:eastAsia="zh-TW"/>
        </w:rPr>
        <w:t>career</w:t>
      </w:r>
      <w:r w:rsidR="00CC1CB7" w:rsidRPr="00DC6D88">
        <w:rPr>
          <w:rFonts w:eastAsia="Microsoft JhengHei"/>
          <w:sz w:val="24"/>
          <w:szCs w:val="24"/>
          <w:lang w:val="en-US"/>
        </w:rPr>
        <w:t>, social participation, economy and welfare,</w:t>
      </w:r>
      <w:r w:rsidR="00CC1CB7" w:rsidRPr="00DC6D88">
        <w:rPr>
          <w:sz w:val="24"/>
          <w:szCs w:val="24"/>
          <w:lang w:eastAsia="zh-TW"/>
        </w:rPr>
        <w:t xml:space="preserve"> the CWCA adopted</w:t>
      </w:r>
      <w:r w:rsidR="00E114A0" w:rsidRPr="00DC6D88">
        <w:rPr>
          <w:sz w:val="24"/>
          <w:szCs w:val="24"/>
          <w:lang w:eastAsia="zh-TW"/>
        </w:rPr>
        <w:t>,</w:t>
      </w:r>
      <w:r w:rsidR="00CC1CB7" w:rsidRPr="00DC6D88">
        <w:rPr>
          <w:sz w:val="24"/>
          <w:szCs w:val="24"/>
          <w:lang w:eastAsia="zh-TW"/>
        </w:rPr>
        <w:t xml:space="preserve"> </w:t>
      </w:r>
      <w:r w:rsidR="00E114A0" w:rsidRPr="00DC6D88">
        <w:rPr>
          <w:sz w:val="24"/>
          <w:szCs w:val="24"/>
          <w:lang w:eastAsia="zh-TW"/>
        </w:rPr>
        <w:t xml:space="preserve">in 2018, </w:t>
      </w:r>
      <w:r w:rsidR="00CC1CB7" w:rsidRPr="00DC6D88">
        <w:rPr>
          <w:sz w:val="24"/>
          <w:szCs w:val="24"/>
          <w:lang w:eastAsia="zh-TW"/>
        </w:rPr>
        <w:t>the “Macao Women’s Development Goals”</w:t>
      </w:r>
      <w:r w:rsidR="00E114A0" w:rsidRPr="00DC6D88">
        <w:rPr>
          <w:sz w:val="24"/>
          <w:szCs w:val="24"/>
          <w:lang w:eastAsia="zh-TW"/>
        </w:rPr>
        <w:t>, which</w:t>
      </w:r>
      <w:r w:rsidR="00CC1CB7" w:rsidRPr="00DC6D88">
        <w:rPr>
          <w:sz w:val="24"/>
          <w:szCs w:val="24"/>
          <w:lang w:eastAsia="zh-TW"/>
        </w:rPr>
        <w:t xml:space="preserve"> is a seven-year policy plan </w:t>
      </w:r>
      <w:r w:rsidR="008D18C5" w:rsidRPr="00DC6D88">
        <w:rPr>
          <w:sz w:val="24"/>
          <w:szCs w:val="24"/>
          <w:lang w:eastAsia="zh-TW"/>
        </w:rPr>
        <w:t>(2019-2025)</w:t>
      </w:r>
      <w:r w:rsidR="00CC1CB7" w:rsidRPr="00DC6D88">
        <w:rPr>
          <w:sz w:val="24"/>
          <w:szCs w:val="24"/>
          <w:lang w:eastAsia="zh-TW"/>
        </w:rPr>
        <w:t xml:space="preserve">. </w:t>
      </w:r>
    </w:p>
    <w:p w14:paraId="4FB98EB0" w14:textId="4AC34C76" w:rsidR="002A23F7" w:rsidRPr="00DC6D88" w:rsidRDefault="00204DE2" w:rsidP="004F7CA0">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lang w:eastAsia="zh-TW"/>
        </w:rPr>
        <w:t xml:space="preserve">It should be reiterated that </w:t>
      </w:r>
      <w:r w:rsidR="00BF3F4E" w:rsidRPr="00DC6D88">
        <w:rPr>
          <w:sz w:val="24"/>
          <w:szCs w:val="24"/>
          <w:lang w:eastAsia="zh-TW"/>
        </w:rPr>
        <w:t xml:space="preserve">the MSAR is characterised </w:t>
      </w:r>
      <w:r w:rsidRPr="00DC6D88">
        <w:rPr>
          <w:sz w:val="24"/>
          <w:szCs w:val="24"/>
          <w:lang w:eastAsia="zh-TW"/>
        </w:rPr>
        <w:t>as a</w:t>
      </w:r>
      <w:r w:rsidR="00BF3F4E" w:rsidRPr="00DC6D88">
        <w:rPr>
          <w:sz w:val="24"/>
          <w:szCs w:val="24"/>
          <w:lang w:eastAsia="zh-TW"/>
        </w:rPr>
        <w:t xml:space="preserve"> highly multicultural and tolerant</w:t>
      </w:r>
      <w:r w:rsidRPr="00DC6D88">
        <w:rPr>
          <w:sz w:val="24"/>
          <w:szCs w:val="24"/>
          <w:lang w:eastAsia="zh-TW"/>
        </w:rPr>
        <w:t xml:space="preserve"> society, wherein individuals </w:t>
      </w:r>
      <w:r w:rsidR="00BE15E9" w:rsidRPr="00DC6D88">
        <w:rPr>
          <w:sz w:val="24"/>
          <w:szCs w:val="24"/>
          <w:lang w:eastAsia="zh-TW"/>
        </w:rPr>
        <w:t xml:space="preserve">of </w:t>
      </w:r>
      <w:r w:rsidR="00BF3F4E" w:rsidRPr="00DC6D88">
        <w:rPr>
          <w:sz w:val="24"/>
          <w:szCs w:val="24"/>
          <w:lang w:eastAsia="zh-TW"/>
        </w:rPr>
        <w:t xml:space="preserve">different nationalities </w:t>
      </w:r>
      <w:r w:rsidRPr="00DC6D88">
        <w:rPr>
          <w:sz w:val="24"/>
          <w:szCs w:val="24"/>
          <w:lang w:eastAsia="zh-TW"/>
        </w:rPr>
        <w:t xml:space="preserve">and ethnic origins </w:t>
      </w:r>
      <w:r w:rsidR="00BF3F4E" w:rsidRPr="00DC6D88">
        <w:rPr>
          <w:sz w:val="24"/>
          <w:szCs w:val="24"/>
          <w:lang w:eastAsia="zh-TW"/>
        </w:rPr>
        <w:t xml:space="preserve">live together and share </w:t>
      </w:r>
      <w:r w:rsidRPr="00DC6D88">
        <w:rPr>
          <w:sz w:val="24"/>
          <w:szCs w:val="24"/>
          <w:lang w:eastAsia="zh-TW"/>
        </w:rPr>
        <w:t xml:space="preserve">their </w:t>
      </w:r>
      <w:r w:rsidR="00BF3F4E" w:rsidRPr="00DC6D88">
        <w:rPr>
          <w:sz w:val="24"/>
          <w:szCs w:val="24"/>
          <w:lang w:eastAsia="zh-TW"/>
        </w:rPr>
        <w:t>religious, linguistic and cultural backgrounds. Every group has the same dignity and is entitled to its own cultural life, to practice its own religion and to use its own language</w:t>
      </w:r>
      <w:r w:rsidR="00BE15E9" w:rsidRPr="00DC6D88">
        <w:rPr>
          <w:sz w:val="24"/>
          <w:szCs w:val="24"/>
          <w:lang w:eastAsia="zh-TW"/>
        </w:rPr>
        <w:t>,</w:t>
      </w:r>
      <w:r w:rsidRPr="00DC6D88">
        <w:rPr>
          <w:sz w:val="24"/>
          <w:szCs w:val="24"/>
          <w:lang w:eastAsia="zh-TW"/>
        </w:rPr>
        <w:t xml:space="preserve"> fostering everyone’s social integration and a harmoni</w:t>
      </w:r>
      <w:r w:rsidR="002A5E1E" w:rsidRPr="00DC6D88">
        <w:rPr>
          <w:sz w:val="24"/>
          <w:szCs w:val="24"/>
          <w:lang w:eastAsia="zh-TW"/>
        </w:rPr>
        <w:t>ous</w:t>
      </w:r>
      <w:r w:rsidRPr="00DC6D88">
        <w:rPr>
          <w:sz w:val="24"/>
          <w:szCs w:val="24"/>
          <w:lang w:eastAsia="zh-TW"/>
        </w:rPr>
        <w:t xml:space="preserve"> society</w:t>
      </w:r>
      <w:r w:rsidR="00BF3F4E" w:rsidRPr="00DC6D88">
        <w:rPr>
          <w:sz w:val="24"/>
          <w:szCs w:val="24"/>
          <w:lang w:eastAsia="zh-TW"/>
        </w:rPr>
        <w:t>.</w:t>
      </w:r>
      <w:r w:rsidR="00063A29" w:rsidRPr="00DC6D88">
        <w:rPr>
          <w:sz w:val="24"/>
          <w:szCs w:val="24"/>
          <w:lang w:eastAsia="zh-TW"/>
        </w:rPr>
        <w:t xml:space="preserve"> This diversity is encouraged and promoted </w:t>
      </w:r>
      <w:r w:rsidR="00EC729B" w:rsidRPr="00DC6D88">
        <w:rPr>
          <w:sz w:val="24"/>
          <w:szCs w:val="24"/>
          <w:lang w:eastAsia="zh-TW"/>
        </w:rPr>
        <w:t>in</w:t>
      </w:r>
      <w:r w:rsidR="00063A29" w:rsidRPr="00DC6D88">
        <w:rPr>
          <w:sz w:val="24"/>
          <w:szCs w:val="24"/>
          <w:lang w:eastAsia="zh-TW"/>
        </w:rPr>
        <w:t xml:space="preserve"> kindergartens, schools, universities, local community and related NGOs, through an uncountable number of cultural and sport</w:t>
      </w:r>
      <w:r w:rsidR="00C12B5B" w:rsidRPr="00DC6D88">
        <w:rPr>
          <w:sz w:val="24"/>
          <w:szCs w:val="24"/>
          <w:lang w:eastAsia="zh-TW"/>
        </w:rPr>
        <w:t>s</w:t>
      </w:r>
      <w:r w:rsidR="00063A29" w:rsidRPr="00DC6D88">
        <w:rPr>
          <w:sz w:val="24"/>
          <w:szCs w:val="24"/>
          <w:lang w:eastAsia="zh-TW"/>
        </w:rPr>
        <w:t xml:space="preserve"> activities.</w:t>
      </w:r>
    </w:p>
    <w:p w14:paraId="08FB8621" w14:textId="716AE1A9" w:rsidR="00A0244B" w:rsidRPr="00DC6D88" w:rsidRDefault="00A0244B" w:rsidP="004F7CA0">
      <w:pPr>
        <w:pStyle w:val="SingleTxtG"/>
        <w:numPr>
          <w:ilvl w:val="0"/>
          <w:numId w:val="5"/>
        </w:numPr>
        <w:tabs>
          <w:tab w:val="right" w:pos="567"/>
          <w:tab w:val="left" w:pos="1701"/>
        </w:tabs>
        <w:spacing w:line="360" w:lineRule="exact"/>
        <w:ind w:left="0" w:right="0" w:firstLine="0"/>
        <w:rPr>
          <w:sz w:val="24"/>
          <w:szCs w:val="24"/>
          <w:lang w:eastAsia="zh-TW"/>
        </w:rPr>
      </w:pPr>
      <w:r w:rsidRPr="00DC6D88">
        <w:rPr>
          <w:rFonts w:eastAsia="Times New Roman"/>
          <w:sz w:val="24"/>
          <w:szCs w:val="24"/>
        </w:rPr>
        <w:t xml:space="preserve">An illustration is the festivities of the local communities according </w:t>
      </w:r>
      <w:r w:rsidR="00B10BC6" w:rsidRPr="00B10BC6">
        <w:rPr>
          <w:rFonts w:eastAsia="PMingLiU"/>
          <w:sz w:val="24"/>
          <w:szCs w:val="24"/>
          <w:lang w:eastAsia="zh-TW"/>
        </w:rPr>
        <w:t>to</w:t>
      </w:r>
      <w:r w:rsidRPr="00DC6D88">
        <w:rPr>
          <w:rFonts w:eastAsia="Times New Roman"/>
          <w:sz w:val="24"/>
          <w:szCs w:val="24"/>
        </w:rPr>
        <w:t xml:space="preserve"> their traditions, including the </w:t>
      </w:r>
      <w:r w:rsidR="00F5502F">
        <w:rPr>
          <w:rFonts w:eastAsia="Times New Roman"/>
          <w:sz w:val="24"/>
          <w:szCs w:val="24"/>
        </w:rPr>
        <w:t xml:space="preserve">Lunar </w:t>
      </w:r>
      <w:r w:rsidRPr="00DC6D88">
        <w:rPr>
          <w:rFonts w:eastAsia="Times New Roman"/>
          <w:sz w:val="24"/>
          <w:szCs w:val="24"/>
        </w:rPr>
        <w:t xml:space="preserve">New Year celebration, Buddha’s Birthday, Feast of the Drunken Dragon, Ching Ming Festival, Chung Yeung Festival, Mid-Autumn Festival and Tung Ng Festival, </w:t>
      </w:r>
      <w:proofErr w:type="spellStart"/>
      <w:r w:rsidRPr="00DC6D88">
        <w:rPr>
          <w:rFonts w:eastAsia="Times New Roman"/>
          <w:sz w:val="24"/>
          <w:szCs w:val="24"/>
        </w:rPr>
        <w:t>Lusofonia</w:t>
      </w:r>
      <w:proofErr w:type="spellEnd"/>
      <w:r w:rsidRPr="00DC6D88">
        <w:rPr>
          <w:rFonts w:eastAsia="Times New Roman"/>
          <w:sz w:val="24"/>
          <w:szCs w:val="24"/>
        </w:rPr>
        <w:t xml:space="preserve"> Festival, Filipino Sinulog Festival and Thai Cultural Festival.</w:t>
      </w:r>
    </w:p>
    <w:p w14:paraId="213A1EA9" w14:textId="6451D291" w:rsidR="00E9501E" w:rsidRPr="00DC6D88" w:rsidRDefault="00E9501E" w:rsidP="005D030B">
      <w:pPr>
        <w:pStyle w:val="H1G"/>
        <w:numPr>
          <w:ilvl w:val="0"/>
          <w:numId w:val="10"/>
        </w:numPr>
        <w:tabs>
          <w:tab w:val="clear" w:pos="851"/>
          <w:tab w:val="right" w:pos="567"/>
        </w:tabs>
        <w:spacing w:line="360" w:lineRule="exact"/>
        <w:ind w:left="0" w:right="0" w:firstLine="0"/>
        <w:jc w:val="both"/>
        <w:rPr>
          <w:szCs w:val="24"/>
          <w:lang w:eastAsia="zh-TW"/>
        </w:rPr>
      </w:pPr>
      <w:bookmarkStart w:id="6" w:name="_Toc248223453"/>
      <w:r w:rsidRPr="00DC6D88">
        <w:rPr>
          <w:szCs w:val="24"/>
          <w:lang w:eastAsia="zh-TW"/>
        </w:rPr>
        <w:t>The best interests of the child (Article 3) and respect for the views of the child (Article 12)</w:t>
      </w:r>
      <w:bookmarkEnd w:id="6"/>
    </w:p>
    <w:p w14:paraId="18860656" w14:textId="6D5A6AB9" w:rsidR="00160946" w:rsidRPr="00DC6D88" w:rsidRDefault="00160946" w:rsidP="00160946">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lang w:eastAsia="zh-TW"/>
        </w:rPr>
        <w:t xml:space="preserve">As stated in previous reports, and </w:t>
      </w:r>
      <w:r w:rsidR="00AA0802" w:rsidRPr="00DC6D88">
        <w:rPr>
          <w:sz w:val="24"/>
          <w:szCs w:val="24"/>
          <w:lang w:eastAsia="zh-TW"/>
        </w:rPr>
        <w:t>regarding</w:t>
      </w:r>
      <w:r w:rsidRPr="00DC6D88">
        <w:rPr>
          <w:rStyle w:val="DorisChar"/>
          <w:szCs w:val="24"/>
        </w:rPr>
        <w:t xml:space="preserve"> paragraphs 31 and 32</w:t>
      </w:r>
      <w:r w:rsidRPr="00DC6D88">
        <w:rPr>
          <w:rStyle w:val="DorisChar"/>
          <w:szCs w:val="24"/>
          <w:lang w:eastAsia="zh-TW"/>
        </w:rPr>
        <w:t xml:space="preserve"> of the concluding observations, t</w:t>
      </w:r>
      <w:r w:rsidRPr="00DC6D88">
        <w:rPr>
          <w:sz w:val="24"/>
          <w:szCs w:val="24"/>
          <w:lang w:eastAsia="zh-TW"/>
        </w:rPr>
        <w:t>he paramount principle of the best interests of the child is taken seriously in all relevant policy</w:t>
      </w:r>
      <w:r w:rsidR="00AA0802" w:rsidRPr="00DC6D88">
        <w:rPr>
          <w:sz w:val="24"/>
          <w:szCs w:val="24"/>
          <w:lang w:eastAsia="zh-TW"/>
        </w:rPr>
        <w:t xml:space="preserve"> </w:t>
      </w:r>
      <w:r w:rsidRPr="00DC6D88">
        <w:rPr>
          <w:sz w:val="24"/>
          <w:szCs w:val="24"/>
          <w:lang w:eastAsia="zh-TW"/>
        </w:rPr>
        <w:t xml:space="preserve">decision making and </w:t>
      </w:r>
      <w:r w:rsidR="00C12B5B" w:rsidRPr="00DC6D88">
        <w:rPr>
          <w:sz w:val="24"/>
          <w:szCs w:val="24"/>
          <w:lang w:eastAsia="zh-TW"/>
        </w:rPr>
        <w:t xml:space="preserve">is </w:t>
      </w:r>
      <w:r w:rsidRPr="00DC6D88">
        <w:rPr>
          <w:sz w:val="24"/>
          <w:szCs w:val="24"/>
          <w:lang w:eastAsia="zh-TW"/>
        </w:rPr>
        <w:t xml:space="preserve">consistently safeguarded and addressed in all legislative, administrative and judicial proceedings. </w:t>
      </w:r>
      <w:r w:rsidR="00DE5799" w:rsidRPr="00DC6D88">
        <w:rPr>
          <w:sz w:val="24"/>
          <w:szCs w:val="24"/>
          <w:lang w:eastAsia="zh-TW"/>
        </w:rPr>
        <w:t>It</w:t>
      </w:r>
      <w:r w:rsidRPr="00DC6D88">
        <w:rPr>
          <w:sz w:val="24"/>
          <w:szCs w:val="24"/>
          <w:lang w:eastAsia="zh-TW"/>
        </w:rPr>
        <w:t xml:space="preserve"> is expressly enshrined</w:t>
      </w:r>
      <w:r w:rsidR="00AA0802" w:rsidRPr="00DC6D88">
        <w:rPr>
          <w:sz w:val="24"/>
          <w:szCs w:val="24"/>
          <w:lang w:eastAsia="zh-TW"/>
        </w:rPr>
        <w:t>,</w:t>
      </w:r>
      <w:r w:rsidRPr="00DC6D88">
        <w:rPr>
          <w:sz w:val="24"/>
          <w:szCs w:val="24"/>
          <w:lang w:eastAsia="zh-TW"/>
        </w:rPr>
        <w:t xml:space="preserve"> particular</w:t>
      </w:r>
      <w:r w:rsidR="00AA0802" w:rsidRPr="00DC6D88">
        <w:rPr>
          <w:sz w:val="24"/>
          <w:szCs w:val="24"/>
          <w:lang w:eastAsia="zh-TW"/>
        </w:rPr>
        <w:t>ly</w:t>
      </w:r>
      <w:r w:rsidRPr="00DC6D88">
        <w:rPr>
          <w:sz w:val="24"/>
          <w:szCs w:val="24"/>
          <w:lang w:eastAsia="zh-TW"/>
        </w:rPr>
        <w:t xml:space="preserve"> in the Basic Law and the CC.  </w:t>
      </w:r>
    </w:p>
    <w:p w14:paraId="204BCBF4" w14:textId="280EC63F" w:rsidR="00286742" w:rsidRPr="00DC6D88" w:rsidRDefault="00286742" w:rsidP="00286742">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lang w:eastAsia="zh-TW"/>
        </w:rPr>
        <w:t xml:space="preserve">Directly linked to </w:t>
      </w:r>
      <w:r w:rsidR="00E114A0" w:rsidRPr="00DC6D88">
        <w:rPr>
          <w:sz w:val="24"/>
          <w:szCs w:val="24"/>
          <w:lang w:eastAsia="zh-TW"/>
        </w:rPr>
        <w:t>such</w:t>
      </w:r>
      <w:r w:rsidRPr="00DC6D88">
        <w:rPr>
          <w:sz w:val="24"/>
          <w:szCs w:val="24"/>
          <w:lang w:eastAsia="zh-TW"/>
        </w:rPr>
        <w:t xml:space="preserve"> principle is the child’s right to be heard on important matters relating to his/her life. Such right is assured at many levels including at policy-making, through a public or target-oriented consultation procedure or </w:t>
      </w:r>
      <w:r w:rsidR="00313416" w:rsidRPr="00DC6D88">
        <w:rPr>
          <w:sz w:val="24"/>
          <w:szCs w:val="24"/>
          <w:lang w:eastAsia="zh-TW"/>
        </w:rPr>
        <w:t xml:space="preserve">youth </w:t>
      </w:r>
      <w:r w:rsidRPr="00DC6D88">
        <w:rPr>
          <w:sz w:val="24"/>
          <w:szCs w:val="24"/>
          <w:lang w:eastAsia="zh-TW"/>
        </w:rPr>
        <w:t xml:space="preserve">NGO </w:t>
      </w:r>
      <w:r w:rsidR="00C2219D" w:rsidRPr="00DC6D88">
        <w:rPr>
          <w:sz w:val="24"/>
          <w:szCs w:val="24"/>
          <w:lang w:eastAsia="zh-TW"/>
        </w:rPr>
        <w:t>participation</w:t>
      </w:r>
      <w:r w:rsidR="00B72AF9" w:rsidRPr="00DC6D88">
        <w:rPr>
          <w:sz w:val="24"/>
          <w:szCs w:val="24"/>
          <w:lang w:eastAsia="zh-TW"/>
        </w:rPr>
        <w:t>,</w:t>
      </w:r>
      <w:r w:rsidR="008D18C5" w:rsidRPr="00DC6D88">
        <w:rPr>
          <w:sz w:val="24"/>
          <w:szCs w:val="24"/>
          <w:lang w:eastAsia="zh-TW"/>
        </w:rPr>
        <w:t xml:space="preserve"> or</w:t>
      </w:r>
      <w:r w:rsidRPr="00DC6D88">
        <w:rPr>
          <w:sz w:val="24"/>
          <w:szCs w:val="24"/>
          <w:lang w:eastAsia="zh-TW"/>
        </w:rPr>
        <w:t xml:space="preserve"> in court rulings such as </w:t>
      </w:r>
      <w:r w:rsidR="00B72AF9" w:rsidRPr="00DC6D88">
        <w:rPr>
          <w:sz w:val="24"/>
          <w:szCs w:val="24"/>
          <w:lang w:eastAsia="zh-TW"/>
        </w:rPr>
        <w:t xml:space="preserve">in the </w:t>
      </w:r>
      <w:r w:rsidRPr="00DC6D88">
        <w:rPr>
          <w:sz w:val="24"/>
          <w:szCs w:val="24"/>
          <w:lang w:eastAsia="zh-TW"/>
        </w:rPr>
        <w:t>appoint</w:t>
      </w:r>
      <w:r w:rsidR="00B72AF9" w:rsidRPr="00DC6D88">
        <w:rPr>
          <w:sz w:val="24"/>
          <w:szCs w:val="24"/>
          <w:lang w:eastAsia="zh-TW"/>
        </w:rPr>
        <w:t>ment of</w:t>
      </w:r>
      <w:r w:rsidRPr="00DC6D88">
        <w:rPr>
          <w:sz w:val="24"/>
          <w:szCs w:val="24"/>
          <w:lang w:eastAsia="zh-TW"/>
        </w:rPr>
        <w:t xml:space="preserve"> a legal guardian or adoption procedure </w:t>
      </w:r>
      <w:r w:rsidR="006D055C" w:rsidRPr="00DC6D88">
        <w:rPr>
          <w:sz w:val="24"/>
          <w:szCs w:val="24"/>
          <w:lang w:eastAsia="zh-TW"/>
        </w:rPr>
        <w:t xml:space="preserve">(Articles 1787(2) and 1836(b) of the CC) </w:t>
      </w:r>
      <w:r w:rsidRPr="00DC6D88">
        <w:rPr>
          <w:sz w:val="24"/>
          <w:szCs w:val="24"/>
          <w:lang w:eastAsia="zh-TW"/>
        </w:rPr>
        <w:t>or at school level. Logically, due weight shall be given according to the age and the maturity of the child (Article 1733(2) of the CC).</w:t>
      </w:r>
    </w:p>
    <w:p w14:paraId="7ABEAF88" w14:textId="2A279B25" w:rsidR="006D055C" w:rsidRPr="00DC6D88" w:rsidRDefault="00AA0802" w:rsidP="004F7CA0">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lang w:eastAsia="zh-TW"/>
        </w:rPr>
        <w:t>As regards</w:t>
      </w:r>
      <w:r w:rsidR="006D055C" w:rsidRPr="00DC6D88">
        <w:rPr>
          <w:sz w:val="24"/>
          <w:szCs w:val="24"/>
          <w:lang w:eastAsia="zh-TW"/>
        </w:rPr>
        <w:t xml:space="preserve"> paragraph 38 of the concluding observations</w:t>
      </w:r>
      <w:r w:rsidR="006D055C" w:rsidRPr="00DC6D88">
        <w:rPr>
          <w:sz w:val="24"/>
          <w:szCs w:val="24"/>
        </w:rPr>
        <w:t xml:space="preserve">, </w:t>
      </w:r>
      <w:r w:rsidR="009F3BBD" w:rsidRPr="00DC6D88">
        <w:rPr>
          <w:sz w:val="24"/>
          <w:szCs w:val="24"/>
        </w:rPr>
        <w:t xml:space="preserve">please see paragraph </w:t>
      </w:r>
      <w:r w:rsidR="00272045" w:rsidRPr="00DC6D88">
        <w:rPr>
          <w:sz w:val="24"/>
          <w:szCs w:val="24"/>
        </w:rPr>
        <w:t>26</w:t>
      </w:r>
      <w:r w:rsidR="009F3BBD" w:rsidRPr="00DC6D88">
        <w:rPr>
          <w:sz w:val="24"/>
          <w:szCs w:val="24"/>
        </w:rPr>
        <w:t xml:space="preserve"> of this report</w:t>
      </w:r>
      <w:r w:rsidR="00035838" w:rsidRPr="00DC6D88">
        <w:rPr>
          <w:sz w:val="24"/>
          <w:szCs w:val="24"/>
          <w:lang w:eastAsia="zh-TW"/>
        </w:rPr>
        <w:t>.</w:t>
      </w:r>
    </w:p>
    <w:p w14:paraId="3060BD44" w14:textId="2C5FF194" w:rsidR="00035838" w:rsidRPr="00DC6D88" w:rsidRDefault="00035838" w:rsidP="00035838">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lang w:eastAsia="zh-TW"/>
        </w:rPr>
        <w:t xml:space="preserve">The public consultation mechanism should be underscored. </w:t>
      </w:r>
      <w:r w:rsidR="00180071" w:rsidRPr="00DC6D88">
        <w:rPr>
          <w:sz w:val="24"/>
          <w:szCs w:val="24"/>
          <w:lang w:eastAsia="zh-TW"/>
        </w:rPr>
        <w:t>T</w:t>
      </w:r>
      <w:r w:rsidRPr="00DC6D88">
        <w:rPr>
          <w:sz w:val="24"/>
          <w:szCs w:val="24"/>
          <w:lang w:eastAsia="zh-TW"/>
        </w:rPr>
        <w:t xml:space="preserve">he public, including </w:t>
      </w:r>
      <w:r w:rsidR="00AA0802" w:rsidRPr="00DC6D88">
        <w:rPr>
          <w:sz w:val="24"/>
          <w:szCs w:val="24"/>
          <w:lang w:eastAsia="zh-TW"/>
        </w:rPr>
        <w:t>children/</w:t>
      </w:r>
      <w:r w:rsidRPr="00DC6D88">
        <w:rPr>
          <w:sz w:val="24"/>
          <w:szCs w:val="24"/>
          <w:lang w:eastAsia="zh-TW"/>
        </w:rPr>
        <w:t>youth and youth associations</w:t>
      </w:r>
      <w:r w:rsidR="00AA0802" w:rsidRPr="00DC6D88">
        <w:rPr>
          <w:sz w:val="24"/>
          <w:szCs w:val="24"/>
          <w:lang w:eastAsia="zh-TW"/>
        </w:rPr>
        <w:t>,</w:t>
      </w:r>
      <w:r w:rsidR="00180071" w:rsidRPr="00DC6D88">
        <w:rPr>
          <w:sz w:val="24"/>
          <w:szCs w:val="24"/>
          <w:lang w:eastAsia="zh-TW"/>
        </w:rPr>
        <w:t xml:space="preserve"> may</w:t>
      </w:r>
      <w:r w:rsidR="004836AA" w:rsidRPr="00DC6D88">
        <w:rPr>
          <w:sz w:val="24"/>
          <w:szCs w:val="24"/>
          <w:lang w:eastAsia="zh-TW"/>
        </w:rPr>
        <w:t xml:space="preserve"> provide opinions and suggestions </w:t>
      </w:r>
      <w:r w:rsidRPr="00DC6D88">
        <w:rPr>
          <w:sz w:val="24"/>
          <w:szCs w:val="24"/>
          <w:lang w:eastAsia="zh-TW"/>
        </w:rPr>
        <w:t xml:space="preserve">on major legislation and policies related to youth affairs, </w:t>
      </w:r>
      <w:r w:rsidR="00C2219D" w:rsidRPr="00DC6D88">
        <w:rPr>
          <w:sz w:val="24"/>
          <w:szCs w:val="24"/>
          <w:lang w:eastAsia="zh-TW"/>
        </w:rPr>
        <w:t>including</w:t>
      </w:r>
      <w:r w:rsidRPr="00DC6D88">
        <w:rPr>
          <w:sz w:val="24"/>
          <w:szCs w:val="24"/>
          <w:lang w:val="en-US" w:eastAsia="zh-TW"/>
        </w:rPr>
        <w:t xml:space="preserve"> </w:t>
      </w:r>
      <w:r w:rsidR="00B72AF9" w:rsidRPr="00DC6D88">
        <w:rPr>
          <w:sz w:val="24"/>
          <w:szCs w:val="24"/>
          <w:lang w:val="en-US" w:eastAsia="zh-TW"/>
        </w:rPr>
        <w:t xml:space="preserve">the </w:t>
      </w:r>
      <w:r w:rsidR="004C7F7D" w:rsidRPr="00DC6D88">
        <w:rPr>
          <w:sz w:val="24"/>
          <w:szCs w:val="24"/>
          <w:lang w:val="en-US" w:eastAsia="zh-TW"/>
        </w:rPr>
        <w:t xml:space="preserve">Private Schools Regime, </w:t>
      </w:r>
      <w:r w:rsidRPr="00DC6D88">
        <w:rPr>
          <w:sz w:val="24"/>
          <w:szCs w:val="24"/>
          <w:lang w:val="en-US" w:eastAsia="zh-TW"/>
        </w:rPr>
        <w:t>revision of the M</w:t>
      </w:r>
      <w:r w:rsidR="00B10BC6">
        <w:rPr>
          <w:sz w:val="24"/>
          <w:szCs w:val="24"/>
          <w:lang w:val="en-US" w:eastAsia="zh-TW"/>
        </w:rPr>
        <w:t xml:space="preserve">acao </w:t>
      </w:r>
      <w:r w:rsidRPr="00DC6D88">
        <w:rPr>
          <w:sz w:val="24"/>
          <w:szCs w:val="24"/>
          <w:lang w:val="en-US" w:eastAsia="zh-TW"/>
        </w:rPr>
        <w:t>C</w:t>
      </w:r>
      <w:r w:rsidR="00B10BC6">
        <w:rPr>
          <w:sz w:val="24"/>
          <w:szCs w:val="24"/>
          <w:lang w:val="en-US" w:eastAsia="zh-TW"/>
        </w:rPr>
        <w:t xml:space="preserve">riminal </w:t>
      </w:r>
      <w:r w:rsidRPr="00DC6D88">
        <w:rPr>
          <w:sz w:val="24"/>
          <w:szCs w:val="24"/>
          <w:lang w:val="en-US" w:eastAsia="zh-TW"/>
        </w:rPr>
        <w:t>C</w:t>
      </w:r>
      <w:r w:rsidR="00B10BC6">
        <w:rPr>
          <w:sz w:val="24"/>
          <w:szCs w:val="24"/>
          <w:lang w:val="en-US" w:eastAsia="zh-TW"/>
        </w:rPr>
        <w:t>ode (MCC)</w:t>
      </w:r>
      <w:r w:rsidRPr="00DC6D88">
        <w:rPr>
          <w:sz w:val="24"/>
          <w:szCs w:val="24"/>
          <w:lang w:val="en-US" w:eastAsia="zh-TW"/>
        </w:rPr>
        <w:t xml:space="preserve"> – Sexual Freedom and Sexual Self-determination, revision of the Special Education Regime, Planning of Rehabilitation Services</w:t>
      </w:r>
      <w:r w:rsidR="0010235D">
        <w:rPr>
          <w:sz w:val="24"/>
          <w:szCs w:val="24"/>
          <w:lang w:val="en-US" w:eastAsia="zh-TW"/>
        </w:rPr>
        <w:t>,</w:t>
      </w:r>
      <w:r w:rsidR="004C7F7D" w:rsidRPr="00DC6D88">
        <w:rPr>
          <w:sz w:val="24"/>
          <w:szCs w:val="24"/>
          <w:lang w:val="en-US" w:eastAsia="zh-TW"/>
        </w:rPr>
        <w:t xml:space="preserve"> Evaluation System of Students in Formal Education</w:t>
      </w:r>
      <w:r w:rsidRPr="00DC6D88">
        <w:rPr>
          <w:sz w:val="24"/>
          <w:szCs w:val="24"/>
          <w:lang w:val="en-US" w:eastAsia="zh-TW"/>
        </w:rPr>
        <w:t xml:space="preserve"> and Professional</w:t>
      </w:r>
      <w:r w:rsidR="003B6D38" w:rsidRPr="00DC6D88">
        <w:rPr>
          <w:sz w:val="24"/>
          <w:szCs w:val="24"/>
          <w:lang w:val="en-US" w:eastAsia="zh-TW"/>
        </w:rPr>
        <w:t>-Technical</w:t>
      </w:r>
      <w:r w:rsidRPr="00DC6D88">
        <w:rPr>
          <w:sz w:val="24"/>
          <w:szCs w:val="24"/>
          <w:lang w:val="en-US" w:eastAsia="zh-TW"/>
        </w:rPr>
        <w:t xml:space="preserve"> Education System.</w:t>
      </w:r>
      <w:r w:rsidRPr="00DC6D88">
        <w:rPr>
          <w:sz w:val="24"/>
          <w:szCs w:val="24"/>
          <w:lang w:eastAsia="zh-TW"/>
        </w:rPr>
        <w:t xml:space="preserve">    </w:t>
      </w:r>
    </w:p>
    <w:p w14:paraId="6930FA16" w14:textId="3EF05CED" w:rsidR="00E55C27" w:rsidRPr="00DC6D88" w:rsidRDefault="006D055C" w:rsidP="004F7CA0">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lang w:eastAsia="zh-TW"/>
        </w:rPr>
        <w:t>T</w:t>
      </w:r>
      <w:r w:rsidR="000223B1" w:rsidRPr="00DC6D88">
        <w:rPr>
          <w:sz w:val="24"/>
          <w:szCs w:val="24"/>
          <w:lang w:eastAsia="zh-TW"/>
        </w:rPr>
        <w:t xml:space="preserve">he </w:t>
      </w:r>
      <w:r w:rsidR="008D18C5" w:rsidRPr="00DC6D88">
        <w:rPr>
          <w:sz w:val="24"/>
          <w:szCs w:val="24"/>
          <w:lang w:eastAsia="zh-TW"/>
        </w:rPr>
        <w:t>“</w:t>
      </w:r>
      <w:r w:rsidR="000223B1" w:rsidRPr="00DC6D88">
        <w:rPr>
          <w:sz w:val="24"/>
          <w:szCs w:val="24"/>
          <w:lang w:eastAsia="zh-TW"/>
        </w:rPr>
        <w:t>School Operation Guide</w:t>
      </w:r>
      <w:r w:rsidR="008D18C5" w:rsidRPr="00DC6D88">
        <w:rPr>
          <w:sz w:val="24"/>
          <w:szCs w:val="24"/>
          <w:lang w:eastAsia="zh-TW"/>
        </w:rPr>
        <w:t>”</w:t>
      </w:r>
      <w:r w:rsidR="00951113" w:rsidRPr="00DC6D88">
        <w:rPr>
          <w:sz w:val="24"/>
          <w:szCs w:val="24"/>
          <w:lang w:eastAsia="zh-TW"/>
        </w:rPr>
        <w:t xml:space="preserve"> issued by </w:t>
      </w:r>
      <w:r w:rsidR="002A5E1E" w:rsidRPr="00DC6D88">
        <w:rPr>
          <w:sz w:val="24"/>
          <w:szCs w:val="24"/>
          <w:lang w:eastAsia="zh-TW"/>
        </w:rPr>
        <w:t xml:space="preserve">the </w:t>
      </w:r>
      <w:r w:rsidR="00951113" w:rsidRPr="00DC6D88">
        <w:rPr>
          <w:sz w:val="24"/>
          <w:szCs w:val="24"/>
          <w:lang w:eastAsia="zh-TW"/>
        </w:rPr>
        <w:t>EYAB</w:t>
      </w:r>
      <w:r w:rsidR="00180071" w:rsidRPr="00DC6D88">
        <w:rPr>
          <w:sz w:val="24"/>
          <w:szCs w:val="24"/>
          <w:lang w:eastAsia="zh-TW"/>
        </w:rPr>
        <w:t xml:space="preserve"> (available at: </w:t>
      </w:r>
      <w:hyperlink r:id="rId13" w:history="1">
        <w:r w:rsidR="00180071" w:rsidRPr="00DC6D88">
          <w:rPr>
            <w:rStyle w:val="Hyperlink"/>
            <w:i/>
            <w:sz w:val="24"/>
            <w:szCs w:val="24"/>
            <w:lang w:val="en-US"/>
          </w:rPr>
          <w:t>https://portal.dsej.gov.mo/webdsejspace/internet/Inter_main_page.jsp?id=61589</w:t>
        </w:r>
      </w:hyperlink>
      <w:r w:rsidR="00180071" w:rsidRPr="00DC6D88">
        <w:rPr>
          <w:sz w:val="24"/>
          <w:szCs w:val="24"/>
          <w:lang w:eastAsia="zh-TW"/>
        </w:rPr>
        <w:t xml:space="preserve">) </w:t>
      </w:r>
      <w:r w:rsidR="00313416" w:rsidRPr="00DC6D88">
        <w:rPr>
          <w:rFonts w:eastAsia="PMingLiU"/>
          <w:sz w:val="24"/>
          <w:szCs w:val="24"/>
          <w:lang w:eastAsia="zh-TW"/>
        </w:rPr>
        <w:t xml:space="preserve">promotes </w:t>
      </w:r>
      <w:r w:rsidR="005B173E" w:rsidRPr="00DC6D88">
        <w:rPr>
          <w:rFonts w:eastAsia="PMingLiU"/>
          <w:sz w:val="24"/>
          <w:szCs w:val="24"/>
          <w:lang w:eastAsia="zh-TW"/>
        </w:rPr>
        <w:t xml:space="preserve">a </w:t>
      </w:r>
      <w:r w:rsidR="00DC087A" w:rsidRPr="00DC6D88">
        <w:rPr>
          <w:rFonts w:eastAsia="PMingLiU"/>
          <w:sz w:val="24"/>
          <w:szCs w:val="24"/>
          <w:lang w:eastAsia="zh-TW"/>
        </w:rPr>
        <w:t>constant dialogue</w:t>
      </w:r>
      <w:r w:rsidRPr="00DC6D88">
        <w:rPr>
          <w:rFonts w:eastAsia="PMingLiU"/>
          <w:sz w:val="24"/>
          <w:szCs w:val="24"/>
          <w:lang w:eastAsia="zh-TW"/>
        </w:rPr>
        <w:t xml:space="preserve"> </w:t>
      </w:r>
      <w:r w:rsidR="00313416" w:rsidRPr="00DC6D88">
        <w:rPr>
          <w:rFonts w:eastAsia="PMingLiU"/>
          <w:sz w:val="24"/>
          <w:szCs w:val="24"/>
          <w:lang w:eastAsia="zh-TW"/>
        </w:rPr>
        <w:t>among</w:t>
      </w:r>
      <w:r w:rsidR="00DC087A" w:rsidRPr="00DC6D88">
        <w:rPr>
          <w:rFonts w:eastAsia="PMingLiU"/>
          <w:sz w:val="24"/>
          <w:szCs w:val="24"/>
          <w:lang w:eastAsia="zh-TW"/>
        </w:rPr>
        <w:t xml:space="preserve"> </w:t>
      </w:r>
      <w:r w:rsidR="001A4394" w:rsidRPr="00DC6D88">
        <w:rPr>
          <w:rFonts w:eastAsia="PMingLiU"/>
          <w:sz w:val="24"/>
          <w:szCs w:val="24"/>
          <w:lang w:eastAsia="zh-TW"/>
        </w:rPr>
        <w:t xml:space="preserve">related </w:t>
      </w:r>
      <w:r w:rsidR="00DC087A" w:rsidRPr="00DC6D88">
        <w:rPr>
          <w:rFonts w:eastAsia="PMingLiU"/>
          <w:sz w:val="24"/>
          <w:szCs w:val="24"/>
          <w:lang w:eastAsia="zh-TW"/>
        </w:rPr>
        <w:t>government</w:t>
      </w:r>
      <w:r w:rsidR="001A4394" w:rsidRPr="00DC6D88">
        <w:rPr>
          <w:rFonts w:eastAsia="PMingLiU"/>
          <w:sz w:val="24"/>
          <w:szCs w:val="24"/>
          <w:lang w:eastAsia="zh-TW"/>
        </w:rPr>
        <w:t xml:space="preserve"> departments</w:t>
      </w:r>
      <w:r w:rsidR="00DC087A" w:rsidRPr="00DC6D88">
        <w:rPr>
          <w:rFonts w:eastAsia="PMingLiU"/>
          <w:sz w:val="24"/>
          <w:szCs w:val="24"/>
          <w:lang w:eastAsia="zh-TW"/>
        </w:rPr>
        <w:t>, teachers</w:t>
      </w:r>
      <w:r w:rsidRPr="00DC6D88">
        <w:rPr>
          <w:rFonts w:eastAsia="PMingLiU"/>
          <w:sz w:val="24"/>
          <w:szCs w:val="24"/>
          <w:lang w:eastAsia="zh-TW"/>
        </w:rPr>
        <w:t>,</w:t>
      </w:r>
      <w:r w:rsidR="00DC087A" w:rsidRPr="00DC6D88">
        <w:rPr>
          <w:rFonts w:eastAsia="PMingLiU"/>
          <w:sz w:val="24"/>
          <w:szCs w:val="24"/>
          <w:lang w:eastAsia="zh-TW"/>
        </w:rPr>
        <w:t xml:space="preserve"> parents </w:t>
      </w:r>
      <w:r w:rsidRPr="00DC6D88">
        <w:rPr>
          <w:rFonts w:eastAsia="PMingLiU"/>
          <w:sz w:val="24"/>
          <w:szCs w:val="24"/>
          <w:lang w:eastAsia="zh-TW"/>
        </w:rPr>
        <w:t>and students</w:t>
      </w:r>
      <w:r w:rsidR="00180071" w:rsidRPr="00DC6D88">
        <w:rPr>
          <w:rFonts w:eastAsia="PMingLiU"/>
          <w:sz w:val="24"/>
          <w:szCs w:val="24"/>
          <w:lang w:eastAsia="zh-TW"/>
        </w:rPr>
        <w:t>.</w:t>
      </w:r>
      <w:r w:rsidR="002025E2" w:rsidRPr="00DC6D88">
        <w:rPr>
          <w:sz w:val="24"/>
          <w:szCs w:val="24"/>
          <w:lang w:eastAsia="zh-TW"/>
        </w:rPr>
        <w:t xml:space="preserve"> </w:t>
      </w:r>
      <w:r w:rsidR="00272045" w:rsidRPr="00DC6D88">
        <w:rPr>
          <w:sz w:val="24"/>
          <w:szCs w:val="24"/>
          <w:lang w:eastAsia="zh-TW"/>
        </w:rPr>
        <w:t xml:space="preserve">The SWB also established an exchange meeting </w:t>
      </w:r>
      <w:r w:rsidR="009B7D0E">
        <w:rPr>
          <w:sz w:val="24"/>
          <w:szCs w:val="24"/>
          <w:lang w:eastAsia="zh-TW"/>
        </w:rPr>
        <w:t xml:space="preserve">mechanism in 2018 through which </w:t>
      </w:r>
      <w:r w:rsidR="00272045" w:rsidRPr="00DC6D88">
        <w:rPr>
          <w:sz w:val="24"/>
          <w:szCs w:val="24"/>
          <w:lang w:eastAsia="zh-TW"/>
        </w:rPr>
        <w:t xml:space="preserve">government </w:t>
      </w:r>
      <w:r w:rsidR="009B7D0E">
        <w:rPr>
          <w:sz w:val="24"/>
          <w:szCs w:val="24"/>
          <w:lang w:eastAsia="zh-TW"/>
        </w:rPr>
        <w:t>officials visit</w:t>
      </w:r>
      <w:r w:rsidR="00272045" w:rsidRPr="00DC6D88">
        <w:rPr>
          <w:sz w:val="24"/>
          <w:szCs w:val="24"/>
          <w:lang w:eastAsia="zh-TW"/>
        </w:rPr>
        <w:t xml:space="preserve"> children/youth service institutions</w:t>
      </w:r>
      <w:r w:rsidR="009B7D0E">
        <w:rPr>
          <w:sz w:val="24"/>
          <w:szCs w:val="24"/>
          <w:lang w:eastAsia="zh-TW"/>
        </w:rPr>
        <w:t xml:space="preserve"> and schools</w:t>
      </w:r>
      <w:r w:rsidR="00272045" w:rsidRPr="00DC6D88">
        <w:rPr>
          <w:sz w:val="24"/>
          <w:szCs w:val="24"/>
          <w:lang w:eastAsia="zh-TW"/>
        </w:rPr>
        <w:t xml:space="preserve">, creating a platform for direct communication </w:t>
      </w:r>
      <w:r w:rsidR="009B7D0E">
        <w:rPr>
          <w:sz w:val="24"/>
          <w:szCs w:val="24"/>
          <w:lang w:eastAsia="zh-TW"/>
        </w:rPr>
        <w:t xml:space="preserve">with children </w:t>
      </w:r>
      <w:r w:rsidR="00272045" w:rsidRPr="00DC6D88">
        <w:rPr>
          <w:sz w:val="24"/>
          <w:szCs w:val="24"/>
          <w:lang w:eastAsia="zh-TW"/>
        </w:rPr>
        <w:t>in developing relevant policies and services.</w:t>
      </w:r>
    </w:p>
    <w:p w14:paraId="338F77DB" w14:textId="22CD2B24" w:rsidR="00F1465D" w:rsidRPr="00DC6D88" w:rsidRDefault="00F1465D" w:rsidP="004F7CA0">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lang w:eastAsia="zh-TW"/>
        </w:rPr>
        <w:t xml:space="preserve">As of December 2018, there were </w:t>
      </w:r>
      <w:r w:rsidR="00C2219D" w:rsidRPr="00DC6D88">
        <w:rPr>
          <w:sz w:val="24"/>
          <w:szCs w:val="24"/>
          <w:lang w:eastAsia="zh-TW"/>
        </w:rPr>
        <w:t>514</w:t>
      </w:r>
      <w:r w:rsidRPr="00DC6D88">
        <w:rPr>
          <w:sz w:val="24"/>
          <w:szCs w:val="24"/>
          <w:lang w:eastAsia="zh-TW"/>
        </w:rPr>
        <w:t xml:space="preserve"> youth associations registered with the I</w:t>
      </w:r>
      <w:r w:rsidR="00F818F0" w:rsidRPr="00DC6D88">
        <w:rPr>
          <w:sz w:val="24"/>
          <w:szCs w:val="24"/>
          <w:lang w:eastAsia="zh-TW"/>
        </w:rPr>
        <w:t xml:space="preserve">dentification </w:t>
      </w:r>
      <w:r w:rsidRPr="00DC6D88">
        <w:rPr>
          <w:sz w:val="24"/>
          <w:szCs w:val="24"/>
          <w:lang w:eastAsia="zh-TW"/>
        </w:rPr>
        <w:t>B</w:t>
      </w:r>
      <w:r w:rsidR="00F818F0" w:rsidRPr="00DC6D88">
        <w:rPr>
          <w:sz w:val="24"/>
          <w:szCs w:val="24"/>
          <w:lang w:eastAsia="zh-TW"/>
        </w:rPr>
        <w:t>ureau</w:t>
      </w:r>
      <w:r w:rsidRPr="00DC6D88">
        <w:rPr>
          <w:sz w:val="24"/>
          <w:szCs w:val="24"/>
          <w:lang w:eastAsia="zh-TW"/>
        </w:rPr>
        <w:t xml:space="preserve"> (</w:t>
      </w:r>
      <w:r w:rsidR="00C2219D" w:rsidRPr="00DC6D88">
        <w:rPr>
          <w:sz w:val="24"/>
          <w:szCs w:val="24"/>
          <w:lang w:eastAsia="zh-TW"/>
        </w:rPr>
        <w:t>33</w:t>
      </w:r>
      <w:r w:rsidRPr="00DC6D88">
        <w:rPr>
          <w:sz w:val="24"/>
          <w:szCs w:val="24"/>
          <w:lang w:eastAsia="zh-TW"/>
        </w:rPr>
        <w:t xml:space="preserve">, </w:t>
      </w:r>
      <w:r w:rsidR="00C2219D" w:rsidRPr="00DC6D88">
        <w:rPr>
          <w:sz w:val="24"/>
          <w:szCs w:val="24"/>
          <w:lang w:eastAsia="zh-TW"/>
        </w:rPr>
        <w:t>30,</w:t>
      </w:r>
      <w:r w:rsidRPr="00DC6D88">
        <w:rPr>
          <w:sz w:val="24"/>
          <w:szCs w:val="24"/>
          <w:lang w:eastAsia="zh-TW"/>
        </w:rPr>
        <w:t xml:space="preserve"> </w:t>
      </w:r>
      <w:r w:rsidR="00C2219D" w:rsidRPr="00DC6D88">
        <w:rPr>
          <w:sz w:val="24"/>
          <w:szCs w:val="24"/>
          <w:lang w:eastAsia="zh-TW"/>
        </w:rPr>
        <w:t xml:space="preserve">42, 58, 53 and </w:t>
      </w:r>
      <w:r w:rsidR="004C7F68">
        <w:rPr>
          <w:sz w:val="24"/>
          <w:szCs w:val="24"/>
          <w:lang w:eastAsia="zh-TW"/>
        </w:rPr>
        <w:t>64</w:t>
      </w:r>
      <w:r w:rsidR="004C7F68" w:rsidRPr="00DC6D88">
        <w:rPr>
          <w:sz w:val="24"/>
          <w:szCs w:val="24"/>
          <w:lang w:eastAsia="zh-TW"/>
        </w:rPr>
        <w:t xml:space="preserve"> </w:t>
      </w:r>
      <w:r w:rsidRPr="00DC6D88">
        <w:rPr>
          <w:sz w:val="24"/>
          <w:szCs w:val="24"/>
          <w:lang w:eastAsia="zh-TW"/>
        </w:rPr>
        <w:t>new associations registered respectively from 201</w:t>
      </w:r>
      <w:r w:rsidR="00C2219D" w:rsidRPr="00DC6D88">
        <w:rPr>
          <w:sz w:val="24"/>
          <w:szCs w:val="24"/>
          <w:lang w:eastAsia="zh-TW"/>
        </w:rPr>
        <w:t>3</w:t>
      </w:r>
      <w:r w:rsidRPr="00DC6D88">
        <w:rPr>
          <w:sz w:val="24"/>
          <w:szCs w:val="24"/>
          <w:lang w:eastAsia="zh-TW"/>
        </w:rPr>
        <w:t xml:space="preserve"> to 2018).</w:t>
      </w:r>
    </w:p>
    <w:p w14:paraId="407B7692" w14:textId="2629C5AB" w:rsidR="004949BC" w:rsidRPr="00DC6D88" w:rsidRDefault="004836AA" w:rsidP="004F7CA0">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lang w:eastAsia="zh-TW"/>
        </w:rPr>
        <w:t>T</w:t>
      </w:r>
      <w:r w:rsidR="004949BC" w:rsidRPr="00DC6D88">
        <w:rPr>
          <w:sz w:val="24"/>
          <w:szCs w:val="24"/>
          <w:lang w:eastAsia="zh-TW"/>
        </w:rPr>
        <w:t xml:space="preserve">o </w:t>
      </w:r>
      <w:r w:rsidR="001A4394" w:rsidRPr="00DC6D88">
        <w:rPr>
          <w:sz w:val="24"/>
          <w:szCs w:val="24"/>
          <w:lang w:eastAsia="zh-TW"/>
        </w:rPr>
        <w:t xml:space="preserve">promote </w:t>
      </w:r>
      <w:r w:rsidR="004949BC" w:rsidRPr="00DC6D88">
        <w:rPr>
          <w:sz w:val="24"/>
          <w:szCs w:val="24"/>
          <w:lang w:eastAsia="zh-TW"/>
        </w:rPr>
        <w:t>youth NGO participation</w:t>
      </w:r>
      <w:r w:rsidR="001A4394" w:rsidRPr="00DC6D88">
        <w:rPr>
          <w:sz w:val="24"/>
          <w:szCs w:val="24"/>
          <w:lang w:eastAsia="zh-TW"/>
        </w:rPr>
        <w:t xml:space="preserve"> in youth affairs</w:t>
      </w:r>
      <w:r w:rsidR="004949BC" w:rsidRPr="00DC6D88">
        <w:rPr>
          <w:sz w:val="24"/>
          <w:szCs w:val="24"/>
          <w:lang w:eastAsia="zh-TW"/>
        </w:rPr>
        <w:t xml:space="preserve">, </w:t>
      </w:r>
      <w:r w:rsidR="001A4394" w:rsidRPr="00DC6D88">
        <w:rPr>
          <w:sz w:val="24"/>
          <w:szCs w:val="24"/>
          <w:lang w:eastAsia="zh-TW"/>
        </w:rPr>
        <w:t xml:space="preserve">there is a special </w:t>
      </w:r>
      <w:r w:rsidR="004949BC" w:rsidRPr="00DC6D88">
        <w:rPr>
          <w:sz w:val="24"/>
          <w:szCs w:val="24"/>
          <w:lang w:eastAsia="zh-TW"/>
        </w:rPr>
        <w:t>“Subsidy Scheme for Annual Ac</w:t>
      </w:r>
      <w:r w:rsidR="001A4394" w:rsidRPr="00DC6D88">
        <w:rPr>
          <w:sz w:val="24"/>
          <w:szCs w:val="24"/>
          <w:lang w:eastAsia="zh-TW"/>
        </w:rPr>
        <w:t xml:space="preserve">tivities of Youth Associations”. Please refer to Table </w:t>
      </w:r>
      <w:r w:rsidR="00313416" w:rsidRPr="00DC6D88">
        <w:rPr>
          <w:sz w:val="24"/>
          <w:szCs w:val="24"/>
          <w:lang w:eastAsia="zh-TW"/>
        </w:rPr>
        <w:t>6</w:t>
      </w:r>
      <w:r w:rsidR="001A4394" w:rsidRPr="00DC6D88">
        <w:rPr>
          <w:sz w:val="24"/>
          <w:szCs w:val="24"/>
          <w:lang w:eastAsia="zh-TW"/>
        </w:rPr>
        <w:t xml:space="preserve"> of </w:t>
      </w:r>
      <w:r w:rsidR="00C25FD7">
        <w:rPr>
          <w:sz w:val="24"/>
          <w:szCs w:val="24"/>
          <w:lang w:eastAsia="zh-TW"/>
        </w:rPr>
        <w:t>Annex</w:t>
      </w:r>
      <w:r w:rsidR="004949BC" w:rsidRPr="00DC6D88">
        <w:rPr>
          <w:sz w:val="24"/>
          <w:szCs w:val="24"/>
          <w:lang w:eastAsia="zh-TW"/>
        </w:rPr>
        <w:t>.</w:t>
      </w:r>
    </w:p>
    <w:p w14:paraId="56AF6C4A" w14:textId="1881FD52" w:rsidR="007235AB" w:rsidRPr="00DC6D88" w:rsidRDefault="007235AB" w:rsidP="004F7CA0">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lang w:eastAsia="zh-TW"/>
        </w:rPr>
        <w:t>Likewise, the</w:t>
      </w:r>
      <w:r w:rsidR="002A5E1E" w:rsidRPr="00DC6D88">
        <w:rPr>
          <w:sz w:val="24"/>
          <w:szCs w:val="24"/>
          <w:lang w:eastAsia="zh-TW"/>
        </w:rPr>
        <w:t xml:space="preserve"> </w:t>
      </w:r>
      <w:r w:rsidRPr="00DC6D88">
        <w:rPr>
          <w:sz w:val="24"/>
          <w:szCs w:val="24"/>
          <w:lang w:eastAsia="zh-TW"/>
        </w:rPr>
        <w:t xml:space="preserve">“Subsidy Scheme of Caring for Youth Growth” continues to encourage and give impetus to youth NGOs to develop projects </w:t>
      </w:r>
      <w:r w:rsidR="0011722B" w:rsidRPr="00DC6D88">
        <w:rPr>
          <w:sz w:val="24"/>
          <w:szCs w:val="24"/>
          <w:lang w:eastAsia="zh-TW"/>
        </w:rPr>
        <w:t>and activities</w:t>
      </w:r>
      <w:r w:rsidRPr="00DC6D88">
        <w:rPr>
          <w:sz w:val="24"/>
          <w:szCs w:val="24"/>
          <w:lang w:eastAsia="zh-TW"/>
        </w:rPr>
        <w:t xml:space="preserve"> for </w:t>
      </w:r>
      <w:r w:rsidR="002E6984" w:rsidRPr="00DC6D88">
        <w:rPr>
          <w:sz w:val="24"/>
          <w:szCs w:val="24"/>
          <w:lang w:eastAsia="zh-TW"/>
        </w:rPr>
        <w:t>youth</w:t>
      </w:r>
      <w:r w:rsidRPr="00DC6D88">
        <w:rPr>
          <w:sz w:val="24"/>
          <w:szCs w:val="24"/>
          <w:lang w:eastAsia="zh-TW"/>
        </w:rPr>
        <w:t xml:space="preserve"> development</w:t>
      </w:r>
      <w:r w:rsidR="005830F3" w:rsidRPr="00DC6D88">
        <w:rPr>
          <w:sz w:val="24"/>
          <w:szCs w:val="24"/>
          <w:lang w:eastAsia="zh-TW"/>
        </w:rPr>
        <w:t xml:space="preserve"> and</w:t>
      </w:r>
      <w:r w:rsidR="0011722B" w:rsidRPr="00DC6D88">
        <w:rPr>
          <w:sz w:val="24"/>
          <w:szCs w:val="24"/>
          <w:lang w:eastAsia="zh-TW"/>
        </w:rPr>
        <w:t xml:space="preserve"> well-being</w:t>
      </w:r>
      <w:r w:rsidR="002E6984" w:rsidRPr="00DC6D88">
        <w:rPr>
          <w:sz w:val="24"/>
          <w:szCs w:val="24"/>
          <w:lang w:eastAsia="zh-TW"/>
        </w:rPr>
        <w:t>,</w:t>
      </w:r>
      <w:r w:rsidR="00C2219D" w:rsidRPr="00DC6D88">
        <w:rPr>
          <w:sz w:val="24"/>
          <w:szCs w:val="24"/>
          <w:lang w:eastAsia="zh-TW"/>
        </w:rPr>
        <w:t xml:space="preserve"> </w:t>
      </w:r>
      <w:r w:rsidRPr="00DC6D88">
        <w:rPr>
          <w:sz w:val="24"/>
          <w:szCs w:val="24"/>
          <w:lang w:eastAsia="zh-TW"/>
        </w:rPr>
        <w:t>assist</w:t>
      </w:r>
      <w:r w:rsidR="002E6984" w:rsidRPr="00DC6D88">
        <w:rPr>
          <w:sz w:val="24"/>
          <w:szCs w:val="24"/>
          <w:lang w:eastAsia="zh-TW"/>
        </w:rPr>
        <w:t>ing</w:t>
      </w:r>
      <w:r w:rsidRPr="00DC6D88">
        <w:rPr>
          <w:sz w:val="24"/>
          <w:szCs w:val="24"/>
          <w:lang w:eastAsia="zh-TW"/>
        </w:rPr>
        <w:t xml:space="preserve"> youth in their growing path</w:t>
      </w:r>
      <w:r w:rsidR="009C4F8E" w:rsidRPr="00DC6D88">
        <w:rPr>
          <w:sz w:val="24"/>
          <w:szCs w:val="24"/>
          <w:lang w:eastAsia="zh-TW"/>
        </w:rPr>
        <w:t>, self-awareness and</w:t>
      </w:r>
      <w:r w:rsidRPr="00DC6D88">
        <w:rPr>
          <w:sz w:val="24"/>
          <w:szCs w:val="24"/>
          <w:lang w:eastAsia="zh-TW"/>
        </w:rPr>
        <w:t xml:space="preserve"> care for others. </w:t>
      </w:r>
      <w:r w:rsidR="005830F3" w:rsidRPr="00DC6D88">
        <w:rPr>
          <w:sz w:val="24"/>
          <w:szCs w:val="24"/>
          <w:lang w:eastAsia="zh-TW"/>
        </w:rPr>
        <w:t>A</w:t>
      </w:r>
      <w:r w:rsidRPr="00DC6D88">
        <w:rPr>
          <w:sz w:val="24"/>
          <w:szCs w:val="24"/>
          <w:lang w:eastAsia="zh-TW"/>
        </w:rPr>
        <w:t xml:space="preserve">pplicants must be </w:t>
      </w:r>
      <w:r w:rsidR="009C4F8E" w:rsidRPr="00DC6D88">
        <w:rPr>
          <w:sz w:val="24"/>
          <w:szCs w:val="24"/>
          <w:lang w:eastAsia="zh-TW"/>
        </w:rPr>
        <w:t xml:space="preserve">NGOs </w:t>
      </w:r>
      <w:r w:rsidR="005830F3" w:rsidRPr="00DC6D88">
        <w:rPr>
          <w:sz w:val="24"/>
          <w:szCs w:val="24"/>
          <w:lang w:eastAsia="zh-TW"/>
        </w:rPr>
        <w:t xml:space="preserve">and </w:t>
      </w:r>
      <w:r w:rsidRPr="00DC6D88">
        <w:rPr>
          <w:sz w:val="24"/>
          <w:szCs w:val="24"/>
          <w:lang w:eastAsia="zh-TW"/>
        </w:rPr>
        <w:t xml:space="preserve">non-profit social service institutions legally established in </w:t>
      </w:r>
      <w:r w:rsidR="00406882" w:rsidRPr="00DC6D88">
        <w:rPr>
          <w:sz w:val="24"/>
          <w:szCs w:val="24"/>
          <w:lang w:eastAsia="zh-TW"/>
        </w:rPr>
        <w:t xml:space="preserve">the </w:t>
      </w:r>
      <w:r w:rsidRPr="00DC6D88">
        <w:rPr>
          <w:sz w:val="24"/>
          <w:szCs w:val="24"/>
          <w:lang w:eastAsia="zh-TW"/>
        </w:rPr>
        <w:t>M</w:t>
      </w:r>
      <w:r w:rsidR="00406882" w:rsidRPr="00DC6D88">
        <w:rPr>
          <w:sz w:val="24"/>
          <w:szCs w:val="24"/>
          <w:lang w:eastAsia="zh-TW"/>
        </w:rPr>
        <w:t>SAR</w:t>
      </w:r>
      <w:r w:rsidRPr="00DC6D88">
        <w:rPr>
          <w:sz w:val="24"/>
          <w:szCs w:val="24"/>
          <w:lang w:eastAsia="zh-TW"/>
        </w:rPr>
        <w:t>.</w:t>
      </w:r>
    </w:p>
    <w:p w14:paraId="2205A09D" w14:textId="6213A3A2" w:rsidR="00D72B12" w:rsidRPr="00DC6D88" w:rsidRDefault="00D72B12" w:rsidP="00E07C15">
      <w:pPr>
        <w:pStyle w:val="H1G"/>
        <w:tabs>
          <w:tab w:val="clear" w:pos="851"/>
          <w:tab w:val="right" w:pos="567"/>
        </w:tabs>
        <w:spacing w:line="360" w:lineRule="exact"/>
        <w:ind w:left="0" w:right="0" w:firstLine="0"/>
        <w:rPr>
          <w:szCs w:val="24"/>
          <w:lang w:eastAsia="zh-TW"/>
        </w:rPr>
      </w:pPr>
      <w:r w:rsidRPr="00DC6D88">
        <w:rPr>
          <w:szCs w:val="24"/>
          <w:lang w:eastAsia="zh-TW"/>
        </w:rPr>
        <w:t>C</w:t>
      </w:r>
      <w:r w:rsidR="00742D40" w:rsidRPr="00DC6D88">
        <w:rPr>
          <w:szCs w:val="24"/>
          <w:lang w:eastAsia="zh-TW"/>
        </w:rPr>
        <w:t xml:space="preserve">. </w:t>
      </w:r>
      <w:r w:rsidRPr="00DC6D88">
        <w:rPr>
          <w:szCs w:val="24"/>
          <w:lang w:eastAsia="zh-TW"/>
        </w:rPr>
        <w:t>The right to life, survival and development (Article 6)</w:t>
      </w:r>
    </w:p>
    <w:p w14:paraId="4CEF660D" w14:textId="18631C59" w:rsidR="00D72B12" w:rsidRPr="00DC6D88" w:rsidRDefault="009A6759" w:rsidP="004F7CA0">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lang w:eastAsia="zh-TW"/>
        </w:rPr>
        <w:t>T</w:t>
      </w:r>
      <w:r w:rsidR="00D72B12" w:rsidRPr="00DC6D88">
        <w:rPr>
          <w:sz w:val="24"/>
          <w:szCs w:val="24"/>
          <w:lang w:eastAsia="zh-TW"/>
        </w:rPr>
        <w:t xml:space="preserve">he </w:t>
      </w:r>
      <w:r w:rsidR="00A53B87" w:rsidRPr="00DC6D88">
        <w:rPr>
          <w:sz w:val="24"/>
          <w:szCs w:val="24"/>
          <w:lang w:eastAsia="zh-TW"/>
        </w:rPr>
        <w:t xml:space="preserve">legal framework </w:t>
      </w:r>
      <w:r w:rsidR="00D72B12" w:rsidRPr="00DC6D88">
        <w:rPr>
          <w:sz w:val="24"/>
          <w:szCs w:val="24"/>
          <w:lang w:eastAsia="zh-TW"/>
        </w:rPr>
        <w:t xml:space="preserve">provided in </w:t>
      </w:r>
      <w:r w:rsidR="00A53B87" w:rsidRPr="00DC6D88">
        <w:rPr>
          <w:sz w:val="24"/>
          <w:szCs w:val="24"/>
          <w:lang w:eastAsia="zh-TW"/>
        </w:rPr>
        <w:t>previous</w:t>
      </w:r>
      <w:r w:rsidR="00D72B12" w:rsidRPr="00DC6D88">
        <w:rPr>
          <w:sz w:val="24"/>
          <w:szCs w:val="24"/>
          <w:lang w:eastAsia="zh-TW"/>
        </w:rPr>
        <w:t xml:space="preserve"> reports remains accurate</w:t>
      </w:r>
      <w:r w:rsidR="003E17C8" w:rsidRPr="00DC6D88">
        <w:rPr>
          <w:sz w:val="24"/>
          <w:szCs w:val="24"/>
        </w:rPr>
        <w:t>.</w:t>
      </w:r>
    </w:p>
    <w:p w14:paraId="762A6400" w14:textId="0FF9C506" w:rsidR="004C7F7D" w:rsidRPr="00DC6D88" w:rsidRDefault="00237F0C" w:rsidP="004F7CA0">
      <w:pPr>
        <w:pStyle w:val="SingleTxtG"/>
        <w:numPr>
          <w:ilvl w:val="0"/>
          <w:numId w:val="5"/>
        </w:numPr>
        <w:tabs>
          <w:tab w:val="right" w:pos="567"/>
          <w:tab w:val="left" w:pos="1701"/>
        </w:tabs>
        <w:spacing w:line="360" w:lineRule="exact"/>
        <w:ind w:left="0" w:right="0" w:firstLine="0"/>
        <w:rPr>
          <w:rStyle w:val="DorisChar"/>
          <w:rFonts w:eastAsiaTheme="minorEastAsia"/>
          <w:szCs w:val="24"/>
          <w:lang w:eastAsia="zh-TW"/>
        </w:rPr>
      </w:pPr>
      <w:r w:rsidRPr="00DC6D88">
        <w:rPr>
          <w:rStyle w:val="DorisChar"/>
          <w:szCs w:val="24"/>
        </w:rPr>
        <w:t xml:space="preserve">The </w:t>
      </w:r>
      <w:r w:rsidR="004C7F7D" w:rsidRPr="00DC6D88">
        <w:rPr>
          <w:rStyle w:val="DorisChar"/>
          <w:szCs w:val="24"/>
        </w:rPr>
        <w:t xml:space="preserve">MSAR </w:t>
      </w:r>
      <w:r w:rsidRPr="00DC6D88">
        <w:rPr>
          <w:rStyle w:val="DorisChar"/>
          <w:szCs w:val="24"/>
        </w:rPr>
        <w:t>birth rate was 11.1</w:t>
      </w:r>
      <w:r w:rsidR="00E466FC" w:rsidRPr="00DC6D88">
        <w:rPr>
          <w:sz w:val="24"/>
          <w:szCs w:val="24"/>
        </w:rPr>
        <w:t>‰</w:t>
      </w:r>
      <w:r w:rsidRPr="00DC6D88">
        <w:rPr>
          <w:rStyle w:val="DorisChar"/>
          <w:szCs w:val="24"/>
        </w:rPr>
        <w:t xml:space="preserve"> in 2013, 11.8</w:t>
      </w:r>
      <w:r w:rsidR="00E466FC" w:rsidRPr="00DC6D88">
        <w:rPr>
          <w:sz w:val="24"/>
          <w:szCs w:val="24"/>
        </w:rPr>
        <w:t>‰</w:t>
      </w:r>
      <w:r w:rsidRPr="00DC6D88">
        <w:rPr>
          <w:rStyle w:val="DorisChar"/>
          <w:szCs w:val="24"/>
        </w:rPr>
        <w:t xml:space="preserve"> in 2014, 11.0</w:t>
      </w:r>
      <w:r w:rsidR="00E466FC" w:rsidRPr="00DC6D88">
        <w:rPr>
          <w:sz w:val="24"/>
          <w:szCs w:val="24"/>
        </w:rPr>
        <w:t>‰</w:t>
      </w:r>
      <w:r w:rsidRPr="00DC6D88">
        <w:rPr>
          <w:rStyle w:val="DorisChar"/>
          <w:szCs w:val="24"/>
        </w:rPr>
        <w:t xml:space="preserve"> in 2015, 11.0</w:t>
      </w:r>
      <w:r w:rsidR="00E466FC" w:rsidRPr="00DC6D88">
        <w:rPr>
          <w:sz w:val="24"/>
          <w:szCs w:val="24"/>
        </w:rPr>
        <w:t>‰</w:t>
      </w:r>
      <w:r w:rsidRPr="00DC6D88">
        <w:rPr>
          <w:rStyle w:val="DorisChar"/>
          <w:szCs w:val="24"/>
        </w:rPr>
        <w:t xml:space="preserve"> in 2016, 10.1</w:t>
      </w:r>
      <w:r w:rsidR="00E466FC" w:rsidRPr="00DC6D88">
        <w:rPr>
          <w:sz w:val="24"/>
          <w:szCs w:val="24"/>
        </w:rPr>
        <w:t>‰</w:t>
      </w:r>
      <w:r w:rsidRPr="00DC6D88">
        <w:rPr>
          <w:rStyle w:val="DorisChar"/>
          <w:szCs w:val="24"/>
        </w:rPr>
        <w:t xml:space="preserve"> in 2017 and 9.0</w:t>
      </w:r>
      <w:r w:rsidR="00E466FC" w:rsidRPr="00DC6D88">
        <w:rPr>
          <w:sz w:val="24"/>
          <w:szCs w:val="24"/>
        </w:rPr>
        <w:t>‰</w:t>
      </w:r>
      <w:r w:rsidR="007E0128" w:rsidRPr="00DC6D88">
        <w:rPr>
          <w:sz w:val="24"/>
          <w:szCs w:val="24"/>
        </w:rPr>
        <w:t xml:space="preserve"> </w:t>
      </w:r>
      <w:r w:rsidRPr="00DC6D88">
        <w:rPr>
          <w:rStyle w:val="DorisChar"/>
          <w:szCs w:val="24"/>
        </w:rPr>
        <w:t xml:space="preserve">in 2018. </w:t>
      </w:r>
    </w:p>
    <w:p w14:paraId="3B5C7A28" w14:textId="10BA52C1" w:rsidR="00237F0C" w:rsidRPr="00400026" w:rsidRDefault="002E6984" w:rsidP="004F7CA0">
      <w:pPr>
        <w:pStyle w:val="SingleTxtG"/>
        <w:numPr>
          <w:ilvl w:val="0"/>
          <w:numId w:val="5"/>
        </w:numPr>
        <w:tabs>
          <w:tab w:val="right" w:pos="567"/>
          <w:tab w:val="left" w:pos="1701"/>
        </w:tabs>
        <w:spacing w:line="360" w:lineRule="exact"/>
        <w:ind w:left="0" w:right="0" w:firstLine="0"/>
        <w:rPr>
          <w:rStyle w:val="DorisChar"/>
          <w:rFonts w:eastAsiaTheme="minorEastAsia"/>
          <w:szCs w:val="24"/>
          <w:lang w:eastAsia="zh-TW"/>
        </w:rPr>
      </w:pPr>
      <w:r w:rsidRPr="00DC6D88">
        <w:rPr>
          <w:rFonts w:eastAsia="PMingLiU"/>
          <w:sz w:val="24"/>
          <w:szCs w:val="24"/>
          <w:lang w:eastAsia="zh-TW"/>
        </w:rPr>
        <w:t>As regards</w:t>
      </w:r>
      <w:r w:rsidR="004C7F7D" w:rsidRPr="00DC6D88">
        <w:rPr>
          <w:rFonts w:eastAsia="PMingLiU"/>
          <w:sz w:val="24"/>
          <w:szCs w:val="24"/>
          <w:lang w:eastAsia="zh-TW"/>
        </w:rPr>
        <w:t xml:space="preserve"> </w:t>
      </w:r>
      <w:r w:rsidRPr="00DC6D88">
        <w:rPr>
          <w:rFonts w:eastAsia="PMingLiU"/>
          <w:sz w:val="24"/>
          <w:szCs w:val="24"/>
          <w:lang w:eastAsia="zh-TW"/>
        </w:rPr>
        <w:t xml:space="preserve">child mortality </w:t>
      </w:r>
      <w:r w:rsidR="004C7F7D" w:rsidRPr="00DC6D88">
        <w:rPr>
          <w:rFonts w:eastAsia="PMingLiU"/>
          <w:sz w:val="24"/>
          <w:szCs w:val="24"/>
          <w:lang w:eastAsia="zh-TW"/>
        </w:rPr>
        <w:t xml:space="preserve">data, according to the Office of the Secretary for Security (OSS), between 2013 and 2018, </w:t>
      </w:r>
      <w:r w:rsidR="00AE7BB6" w:rsidRPr="00DC6D88">
        <w:rPr>
          <w:rFonts w:eastAsia="PMingLiU"/>
          <w:sz w:val="24"/>
          <w:szCs w:val="24"/>
          <w:lang w:eastAsia="zh-TW"/>
        </w:rPr>
        <w:t>2</w:t>
      </w:r>
      <w:r w:rsidR="004C7F7D" w:rsidRPr="00DC6D88">
        <w:rPr>
          <w:rFonts w:eastAsia="PMingLiU"/>
          <w:sz w:val="24"/>
          <w:szCs w:val="24"/>
          <w:lang w:eastAsia="zh-TW"/>
        </w:rPr>
        <w:t xml:space="preserve"> </w:t>
      </w:r>
      <w:r w:rsidR="00AE7BB6" w:rsidRPr="00DC6D88">
        <w:rPr>
          <w:rFonts w:eastAsia="PMingLiU"/>
          <w:sz w:val="24"/>
          <w:szCs w:val="24"/>
          <w:lang w:eastAsia="zh-TW"/>
        </w:rPr>
        <w:t>non-resident</w:t>
      </w:r>
      <w:r w:rsidR="00714417" w:rsidRPr="00DC6D88">
        <w:rPr>
          <w:rFonts w:eastAsia="PMingLiU"/>
          <w:sz w:val="24"/>
          <w:szCs w:val="24"/>
          <w:lang w:eastAsia="zh-TW"/>
        </w:rPr>
        <w:t>s</w:t>
      </w:r>
      <w:r w:rsidR="00AE7BB6" w:rsidRPr="00DC6D88">
        <w:rPr>
          <w:rFonts w:eastAsia="PMingLiU"/>
          <w:sz w:val="24"/>
          <w:szCs w:val="24"/>
          <w:lang w:eastAsia="zh-TW"/>
        </w:rPr>
        <w:t xml:space="preserve"> </w:t>
      </w:r>
      <w:r w:rsidR="00714417" w:rsidRPr="00DC6D88">
        <w:rPr>
          <w:rFonts w:eastAsia="PMingLiU"/>
          <w:sz w:val="24"/>
          <w:szCs w:val="24"/>
          <w:lang w:eastAsia="zh-TW"/>
        </w:rPr>
        <w:t>(</w:t>
      </w:r>
      <w:r w:rsidR="003B1213" w:rsidRPr="00DC6D88">
        <w:rPr>
          <w:rFonts w:eastAsia="PMingLiU"/>
          <w:sz w:val="24"/>
          <w:szCs w:val="24"/>
          <w:lang w:eastAsia="zh-TW"/>
        </w:rPr>
        <w:t>boys</w:t>
      </w:r>
      <w:r w:rsidR="00714417" w:rsidRPr="00DC6D88">
        <w:rPr>
          <w:rFonts w:eastAsia="PMingLiU"/>
          <w:sz w:val="24"/>
          <w:szCs w:val="24"/>
          <w:lang w:eastAsia="zh-TW"/>
        </w:rPr>
        <w:t>)</w:t>
      </w:r>
      <w:r w:rsidR="004C7F7D" w:rsidRPr="00DC6D88">
        <w:rPr>
          <w:rFonts w:eastAsia="PMingLiU"/>
          <w:sz w:val="24"/>
          <w:szCs w:val="24"/>
          <w:lang w:eastAsia="zh-TW"/>
        </w:rPr>
        <w:t xml:space="preserve"> </w:t>
      </w:r>
      <w:r w:rsidR="00AE7BB6" w:rsidRPr="00DC6D88">
        <w:rPr>
          <w:rFonts w:eastAsia="PMingLiU"/>
          <w:sz w:val="24"/>
          <w:szCs w:val="24"/>
          <w:lang w:eastAsia="zh-TW"/>
        </w:rPr>
        <w:t xml:space="preserve">and 1 resident </w:t>
      </w:r>
      <w:r w:rsidR="00714417" w:rsidRPr="00DC6D88">
        <w:rPr>
          <w:rFonts w:eastAsia="PMingLiU"/>
          <w:sz w:val="24"/>
          <w:szCs w:val="24"/>
          <w:lang w:eastAsia="zh-TW"/>
        </w:rPr>
        <w:t>(</w:t>
      </w:r>
      <w:r w:rsidR="003B1213" w:rsidRPr="00DC6D88">
        <w:rPr>
          <w:rFonts w:eastAsia="PMingLiU"/>
          <w:sz w:val="24"/>
          <w:szCs w:val="24"/>
          <w:lang w:eastAsia="zh-TW"/>
        </w:rPr>
        <w:t>girl</w:t>
      </w:r>
      <w:r w:rsidR="00714417" w:rsidRPr="00DC6D88">
        <w:rPr>
          <w:rFonts w:eastAsia="PMingLiU"/>
          <w:sz w:val="24"/>
          <w:szCs w:val="24"/>
          <w:lang w:eastAsia="zh-TW"/>
        </w:rPr>
        <w:t xml:space="preserve">) </w:t>
      </w:r>
      <w:r w:rsidR="00AE7BB6" w:rsidRPr="00DC6D88">
        <w:rPr>
          <w:rFonts w:eastAsia="PMingLiU"/>
          <w:sz w:val="24"/>
          <w:szCs w:val="24"/>
          <w:lang w:eastAsia="zh-TW"/>
        </w:rPr>
        <w:t xml:space="preserve">died </w:t>
      </w:r>
      <w:r w:rsidR="004C7F7D" w:rsidRPr="00DC6D88">
        <w:rPr>
          <w:rFonts w:eastAsia="PMingLiU"/>
          <w:sz w:val="24"/>
          <w:szCs w:val="24"/>
          <w:lang w:eastAsia="zh-TW"/>
        </w:rPr>
        <w:t xml:space="preserve">in </w:t>
      </w:r>
      <w:r w:rsidR="00714417" w:rsidRPr="00DC6D88">
        <w:rPr>
          <w:rFonts w:eastAsia="PMingLiU"/>
          <w:sz w:val="24"/>
          <w:szCs w:val="24"/>
          <w:lang w:eastAsia="zh-TW"/>
        </w:rPr>
        <w:t>water-related</w:t>
      </w:r>
      <w:r w:rsidR="004C7F7D" w:rsidRPr="00DC6D88">
        <w:rPr>
          <w:rFonts w:eastAsia="PMingLiU"/>
          <w:sz w:val="24"/>
          <w:szCs w:val="24"/>
          <w:lang w:eastAsia="zh-TW"/>
        </w:rPr>
        <w:t xml:space="preserve"> accidents</w:t>
      </w:r>
      <w:r w:rsidR="00714417" w:rsidRPr="00DC6D88">
        <w:rPr>
          <w:rFonts w:eastAsia="PMingLiU"/>
          <w:sz w:val="24"/>
          <w:szCs w:val="24"/>
          <w:lang w:eastAsia="zh-TW"/>
        </w:rPr>
        <w:t>.</w:t>
      </w:r>
      <w:r w:rsidR="004C7F7D" w:rsidRPr="00DC6D88">
        <w:rPr>
          <w:rFonts w:eastAsia="PMingLiU"/>
          <w:sz w:val="24"/>
          <w:szCs w:val="24"/>
          <w:lang w:eastAsia="zh-TW"/>
        </w:rPr>
        <w:t xml:space="preserve"> </w:t>
      </w:r>
      <w:r w:rsidR="00714417" w:rsidRPr="00DC6D88">
        <w:rPr>
          <w:rFonts w:eastAsia="PMingLiU"/>
          <w:sz w:val="24"/>
          <w:szCs w:val="24"/>
          <w:lang w:eastAsia="zh-TW"/>
        </w:rPr>
        <w:t>One non-resident (</w:t>
      </w:r>
      <w:r w:rsidR="003B1213" w:rsidRPr="00DC6D88">
        <w:rPr>
          <w:rFonts w:eastAsia="PMingLiU"/>
          <w:sz w:val="24"/>
          <w:szCs w:val="24"/>
          <w:lang w:eastAsia="zh-TW"/>
        </w:rPr>
        <w:t>girl</w:t>
      </w:r>
      <w:r w:rsidR="00714417" w:rsidRPr="00DC6D88">
        <w:rPr>
          <w:rFonts w:eastAsia="PMingLiU"/>
          <w:sz w:val="24"/>
          <w:szCs w:val="24"/>
          <w:lang w:eastAsia="zh-TW"/>
        </w:rPr>
        <w:t xml:space="preserve">) and 3 residents (2 </w:t>
      </w:r>
      <w:r w:rsidR="003B1213" w:rsidRPr="00DC6D88">
        <w:rPr>
          <w:rFonts w:eastAsia="PMingLiU"/>
          <w:sz w:val="24"/>
          <w:szCs w:val="24"/>
          <w:lang w:eastAsia="zh-TW"/>
        </w:rPr>
        <w:t>girls</w:t>
      </w:r>
      <w:r w:rsidR="00714417" w:rsidRPr="00DC6D88">
        <w:rPr>
          <w:rFonts w:eastAsia="PMingLiU"/>
          <w:sz w:val="24"/>
          <w:szCs w:val="24"/>
          <w:lang w:eastAsia="zh-TW"/>
        </w:rPr>
        <w:t xml:space="preserve"> and 1 </w:t>
      </w:r>
      <w:r w:rsidR="003B1213" w:rsidRPr="00DC6D88">
        <w:rPr>
          <w:rFonts w:eastAsia="PMingLiU"/>
          <w:sz w:val="24"/>
          <w:szCs w:val="24"/>
          <w:lang w:eastAsia="zh-TW"/>
        </w:rPr>
        <w:t>boy</w:t>
      </w:r>
      <w:r w:rsidR="00714417" w:rsidRPr="00DC6D88">
        <w:rPr>
          <w:rFonts w:eastAsia="PMingLiU"/>
          <w:sz w:val="24"/>
          <w:szCs w:val="24"/>
          <w:lang w:eastAsia="zh-TW"/>
        </w:rPr>
        <w:t xml:space="preserve">) </w:t>
      </w:r>
      <w:r w:rsidR="00392C10" w:rsidRPr="00DC6D88">
        <w:rPr>
          <w:rFonts w:eastAsia="PMingLiU"/>
          <w:sz w:val="24"/>
          <w:szCs w:val="24"/>
          <w:lang w:eastAsia="zh-TW"/>
        </w:rPr>
        <w:t>died as</w:t>
      </w:r>
      <w:r w:rsidR="004C7F7D" w:rsidRPr="00DC6D88">
        <w:rPr>
          <w:rFonts w:eastAsia="PMingLiU"/>
          <w:sz w:val="24"/>
          <w:szCs w:val="24"/>
          <w:lang w:eastAsia="zh-TW"/>
        </w:rPr>
        <w:t xml:space="preserve"> </w:t>
      </w:r>
      <w:r w:rsidR="005E3BDD" w:rsidRPr="00DC6D88">
        <w:rPr>
          <w:rFonts w:eastAsia="PMingLiU"/>
          <w:sz w:val="24"/>
          <w:szCs w:val="24"/>
          <w:lang w:eastAsia="zh-TW"/>
        </w:rPr>
        <w:t>victims of</w:t>
      </w:r>
      <w:r w:rsidR="00392C10" w:rsidRPr="00DC6D88">
        <w:rPr>
          <w:rFonts w:eastAsia="PMingLiU"/>
          <w:sz w:val="24"/>
          <w:szCs w:val="24"/>
          <w:lang w:eastAsia="zh-TW"/>
        </w:rPr>
        <w:t xml:space="preserve"> </w:t>
      </w:r>
      <w:r w:rsidR="004C7F7D" w:rsidRPr="00DC6D88">
        <w:rPr>
          <w:rFonts w:eastAsia="PMingLiU"/>
          <w:sz w:val="24"/>
          <w:szCs w:val="24"/>
          <w:lang w:eastAsia="zh-TW"/>
        </w:rPr>
        <w:t>criminal offence</w:t>
      </w:r>
      <w:r w:rsidR="00392C10" w:rsidRPr="00DC6D88">
        <w:rPr>
          <w:rFonts w:eastAsia="PMingLiU"/>
          <w:sz w:val="24"/>
          <w:szCs w:val="24"/>
          <w:lang w:eastAsia="zh-TW"/>
        </w:rPr>
        <w:t xml:space="preserve">s </w:t>
      </w:r>
      <w:r w:rsidR="00714417" w:rsidRPr="00400026">
        <w:rPr>
          <w:rFonts w:eastAsia="PMingLiU"/>
          <w:sz w:val="24"/>
          <w:szCs w:val="24"/>
          <w:lang w:eastAsia="zh-TW"/>
        </w:rPr>
        <w:t>(negligent homicide</w:t>
      </w:r>
      <w:r w:rsidR="008E2E4D" w:rsidRPr="00400026">
        <w:rPr>
          <w:rFonts w:eastAsia="PMingLiU"/>
          <w:sz w:val="24"/>
          <w:szCs w:val="24"/>
          <w:lang w:eastAsia="zh-TW"/>
        </w:rPr>
        <w:t>,</w:t>
      </w:r>
      <w:r w:rsidR="00714417" w:rsidRPr="00400026">
        <w:rPr>
          <w:rFonts w:eastAsia="PMingLiU"/>
          <w:sz w:val="24"/>
          <w:szCs w:val="24"/>
          <w:lang w:eastAsia="zh-TW"/>
        </w:rPr>
        <w:t xml:space="preserve"> homicide</w:t>
      </w:r>
      <w:r w:rsidR="008E2E4D" w:rsidRPr="00400026">
        <w:rPr>
          <w:rFonts w:eastAsia="PMingLiU"/>
          <w:sz w:val="24"/>
          <w:szCs w:val="24"/>
          <w:lang w:eastAsia="zh-TW"/>
        </w:rPr>
        <w:t xml:space="preserve"> and serious </w:t>
      </w:r>
      <w:r w:rsidR="008E2E4D" w:rsidRPr="00400026">
        <w:rPr>
          <w:sz w:val="24"/>
          <w:szCs w:val="24"/>
          <w:lang w:val="en-US"/>
        </w:rPr>
        <w:t xml:space="preserve">offence </w:t>
      </w:r>
      <w:r w:rsidR="00223ED6">
        <w:rPr>
          <w:sz w:val="24"/>
          <w:szCs w:val="24"/>
          <w:lang w:val="en-US"/>
        </w:rPr>
        <w:t>against</w:t>
      </w:r>
      <w:r w:rsidR="008E2E4D" w:rsidRPr="00400026">
        <w:rPr>
          <w:sz w:val="24"/>
          <w:szCs w:val="24"/>
          <w:lang w:val="en-US"/>
        </w:rPr>
        <w:t xml:space="preserve"> physical integrity causing death</w:t>
      </w:r>
      <w:r w:rsidR="00851728" w:rsidRPr="00400026">
        <w:rPr>
          <w:rFonts w:eastAsia="PMingLiU"/>
          <w:sz w:val="24"/>
          <w:szCs w:val="24"/>
          <w:lang w:eastAsia="zh-TW"/>
        </w:rPr>
        <w:t xml:space="preserve">) </w:t>
      </w:r>
      <w:r w:rsidR="00392C10" w:rsidRPr="00400026">
        <w:rPr>
          <w:rFonts w:eastAsia="PMingLiU"/>
          <w:sz w:val="24"/>
          <w:szCs w:val="24"/>
          <w:lang w:eastAsia="zh-TW"/>
        </w:rPr>
        <w:t>and</w:t>
      </w:r>
      <w:r w:rsidR="004C7F7D" w:rsidRPr="00400026">
        <w:rPr>
          <w:rFonts w:eastAsia="PMingLiU"/>
          <w:sz w:val="24"/>
          <w:szCs w:val="24"/>
          <w:lang w:eastAsia="zh-TW"/>
        </w:rPr>
        <w:t xml:space="preserve"> 5 </w:t>
      </w:r>
      <w:r w:rsidR="00714417" w:rsidRPr="00400026">
        <w:rPr>
          <w:rFonts w:eastAsia="PMingLiU"/>
          <w:sz w:val="24"/>
          <w:szCs w:val="24"/>
          <w:lang w:eastAsia="zh-TW"/>
        </w:rPr>
        <w:t xml:space="preserve">residents (2 </w:t>
      </w:r>
      <w:r w:rsidR="003B1213" w:rsidRPr="00400026">
        <w:rPr>
          <w:rFonts w:eastAsia="PMingLiU"/>
          <w:sz w:val="24"/>
          <w:szCs w:val="24"/>
          <w:lang w:eastAsia="zh-TW"/>
        </w:rPr>
        <w:t>girls</w:t>
      </w:r>
      <w:r w:rsidR="00714417" w:rsidRPr="00400026">
        <w:rPr>
          <w:rFonts w:eastAsia="PMingLiU"/>
          <w:sz w:val="24"/>
          <w:szCs w:val="24"/>
          <w:lang w:eastAsia="zh-TW"/>
        </w:rPr>
        <w:t xml:space="preserve"> aged 16-17 and 3</w:t>
      </w:r>
      <w:r w:rsidR="00F124E4" w:rsidRPr="00400026">
        <w:rPr>
          <w:rFonts w:eastAsia="PMingLiU"/>
          <w:sz w:val="24"/>
          <w:szCs w:val="24"/>
          <w:lang w:eastAsia="zh-TW"/>
        </w:rPr>
        <w:t xml:space="preserve"> boys</w:t>
      </w:r>
      <w:r w:rsidR="00714417" w:rsidRPr="00400026">
        <w:rPr>
          <w:rFonts w:eastAsia="PMingLiU"/>
          <w:sz w:val="24"/>
          <w:szCs w:val="24"/>
          <w:lang w:eastAsia="zh-TW"/>
        </w:rPr>
        <w:t xml:space="preserve"> aged 12-17) </w:t>
      </w:r>
      <w:r w:rsidR="004C7F7D" w:rsidRPr="00400026">
        <w:rPr>
          <w:rFonts w:eastAsia="PMingLiU"/>
          <w:sz w:val="24"/>
          <w:szCs w:val="24"/>
          <w:lang w:eastAsia="zh-TW"/>
        </w:rPr>
        <w:t>committed suicide.</w:t>
      </w:r>
      <w:r w:rsidR="00237F0C" w:rsidRPr="00400026">
        <w:rPr>
          <w:rStyle w:val="DorisChar"/>
          <w:szCs w:val="24"/>
        </w:rPr>
        <w:t xml:space="preserve"> </w:t>
      </w:r>
    </w:p>
    <w:p w14:paraId="3207E1D0" w14:textId="2B90F53C" w:rsidR="00A96952" w:rsidRPr="00DC6D88" w:rsidRDefault="00055BD4" w:rsidP="004F7CA0">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lang w:eastAsia="zh-TW"/>
        </w:rPr>
        <w:t xml:space="preserve">As shown in Table </w:t>
      </w:r>
      <w:r w:rsidR="00714417" w:rsidRPr="00DC6D88">
        <w:rPr>
          <w:rStyle w:val="DorisChar"/>
          <w:szCs w:val="24"/>
          <w:lang w:eastAsia="zh-TW"/>
        </w:rPr>
        <w:t>7</w:t>
      </w:r>
      <w:r w:rsidRPr="00DC6D88">
        <w:rPr>
          <w:rStyle w:val="DorisChar"/>
          <w:szCs w:val="24"/>
          <w:lang w:eastAsia="zh-TW"/>
        </w:rPr>
        <w:t xml:space="preserve"> of </w:t>
      </w:r>
      <w:r w:rsidR="00C25FD7">
        <w:rPr>
          <w:rStyle w:val="DorisChar"/>
          <w:szCs w:val="24"/>
          <w:lang w:eastAsia="zh-TW"/>
        </w:rPr>
        <w:t>Annex</w:t>
      </w:r>
      <w:r w:rsidRPr="00DC6D88">
        <w:rPr>
          <w:rStyle w:val="DorisChar"/>
          <w:szCs w:val="24"/>
          <w:lang w:eastAsia="zh-TW"/>
        </w:rPr>
        <w:t xml:space="preserve">, </w:t>
      </w:r>
      <w:r w:rsidR="009A6759" w:rsidRPr="00DC6D88">
        <w:rPr>
          <w:rStyle w:val="DorisChar"/>
          <w:szCs w:val="24"/>
          <w:lang w:eastAsia="zh-TW"/>
        </w:rPr>
        <w:t xml:space="preserve">child </w:t>
      </w:r>
      <w:r w:rsidRPr="00DC6D88">
        <w:rPr>
          <w:rStyle w:val="DorisChar"/>
          <w:szCs w:val="24"/>
          <w:lang w:eastAsia="zh-TW"/>
        </w:rPr>
        <w:t>suicide rate</w:t>
      </w:r>
      <w:r w:rsidR="00AC73E9" w:rsidRPr="00DC6D88">
        <w:rPr>
          <w:rStyle w:val="DorisChar"/>
          <w:szCs w:val="24"/>
          <w:lang w:eastAsia="zh-TW"/>
        </w:rPr>
        <w:t>s</w:t>
      </w:r>
      <w:r w:rsidRPr="00DC6D88">
        <w:rPr>
          <w:rStyle w:val="DorisChar"/>
          <w:szCs w:val="24"/>
          <w:lang w:eastAsia="zh-TW"/>
        </w:rPr>
        <w:t xml:space="preserve"> </w:t>
      </w:r>
      <w:r w:rsidR="002E6984" w:rsidRPr="00DC6D88">
        <w:rPr>
          <w:rStyle w:val="DorisChar"/>
          <w:szCs w:val="24"/>
          <w:lang w:eastAsia="zh-TW"/>
        </w:rPr>
        <w:t xml:space="preserve">remained relatively </w:t>
      </w:r>
      <w:r w:rsidRPr="00DC6D88">
        <w:rPr>
          <w:rStyle w:val="DorisChar"/>
          <w:szCs w:val="24"/>
          <w:lang w:eastAsia="zh-TW"/>
        </w:rPr>
        <w:t xml:space="preserve">low during the covered period, </w:t>
      </w:r>
      <w:r w:rsidR="00AC73E9" w:rsidRPr="00DC6D88">
        <w:rPr>
          <w:rStyle w:val="DorisChar"/>
          <w:szCs w:val="24"/>
          <w:lang w:eastAsia="zh-TW"/>
        </w:rPr>
        <w:t>being around 0.01%</w:t>
      </w:r>
      <w:r w:rsidRPr="00DC6D88">
        <w:rPr>
          <w:rStyle w:val="DorisChar"/>
          <w:szCs w:val="24"/>
          <w:lang w:eastAsia="zh-TW"/>
        </w:rPr>
        <w:t xml:space="preserve"> in 2017 and 2018.</w:t>
      </w:r>
    </w:p>
    <w:p w14:paraId="5F6E34B3" w14:textId="731CB68A" w:rsidR="005E3BDD" w:rsidRPr="00DC6D88" w:rsidRDefault="005E3BDD" w:rsidP="004F7CA0">
      <w:pPr>
        <w:pStyle w:val="SingleTxtG"/>
        <w:numPr>
          <w:ilvl w:val="0"/>
          <w:numId w:val="5"/>
        </w:numPr>
        <w:tabs>
          <w:tab w:val="right" w:pos="567"/>
          <w:tab w:val="left" w:pos="1701"/>
        </w:tabs>
        <w:spacing w:line="360" w:lineRule="exact"/>
        <w:ind w:left="0" w:right="0" w:firstLine="0"/>
        <w:rPr>
          <w:rStyle w:val="DorisChar"/>
          <w:szCs w:val="24"/>
        </w:rPr>
      </w:pPr>
      <w:r w:rsidRPr="00DC6D88">
        <w:rPr>
          <w:rFonts w:eastAsia="DFKai-SB"/>
          <w:sz w:val="24"/>
          <w:szCs w:val="24"/>
        </w:rPr>
        <w:t xml:space="preserve">The SWB continues to sponsor a </w:t>
      </w:r>
      <w:r w:rsidRPr="00DC6D88">
        <w:rPr>
          <w:rFonts w:eastAsia="DFKai-SB"/>
          <w:sz w:val="24"/>
          <w:szCs w:val="24"/>
          <w:lang w:val="en-US"/>
        </w:rPr>
        <w:t>24-hour counselling hotline</w:t>
      </w:r>
      <w:r w:rsidRPr="00DC6D88">
        <w:rPr>
          <w:rFonts w:eastAsia="DFKai-SB"/>
          <w:sz w:val="24"/>
          <w:szCs w:val="24"/>
        </w:rPr>
        <w:t xml:space="preserve"> (Caritas</w:t>
      </w:r>
      <w:r w:rsidR="00392C10" w:rsidRPr="00DC6D88">
        <w:rPr>
          <w:rFonts w:eastAsia="DFKai-SB"/>
          <w:sz w:val="24"/>
          <w:szCs w:val="24"/>
        </w:rPr>
        <w:t xml:space="preserve"> Macau’s</w:t>
      </w:r>
      <w:r w:rsidRPr="00DC6D88">
        <w:rPr>
          <w:rFonts w:eastAsia="DFKai-SB"/>
          <w:sz w:val="24"/>
          <w:szCs w:val="24"/>
        </w:rPr>
        <w:t xml:space="preserve"> Lifeline)</w:t>
      </w:r>
      <w:r w:rsidRPr="00DC6D88">
        <w:rPr>
          <w:rFonts w:eastAsia="DFKai-SB"/>
          <w:sz w:val="24"/>
          <w:szCs w:val="24"/>
          <w:lang w:val="en-US"/>
        </w:rPr>
        <w:t xml:space="preserve"> to provide counselling services, emotional support, crisis intervention and assessment, family support, medical information and financial assistance to those having suicidal </w:t>
      </w:r>
      <w:r w:rsidR="00DB037B" w:rsidRPr="00DC6D88">
        <w:rPr>
          <w:rFonts w:eastAsia="DFKai-SB"/>
          <w:sz w:val="24"/>
          <w:szCs w:val="24"/>
          <w:lang w:val="en-US"/>
        </w:rPr>
        <w:t>tendenc</w:t>
      </w:r>
      <w:r w:rsidR="00821FDB" w:rsidRPr="00DC6D88">
        <w:rPr>
          <w:rFonts w:eastAsia="DFKai-SB"/>
          <w:sz w:val="24"/>
          <w:szCs w:val="24"/>
          <w:lang w:val="en-US"/>
        </w:rPr>
        <w:t>ies</w:t>
      </w:r>
      <w:r w:rsidRPr="00DC6D88">
        <w:rPr>
          <w:rFonts w:eastAsia="DFKai-SB"/>
          <w:sz w:val="24"/>
          <w:szCs w:val="24"/>
          <w:lang w:val="en-US"/>
        </w:rPr>
        <w:t>, including minors</w:t>
      </w:r>
      <w:r w:rsidR="00DB037B" w:rsidRPr="00DC6D88">
        <w:rPr>
          <w:rFonts w:eastAsia="DFKai-SB"/>
          <w:sz w:val="24"/>
          <w:szCs w:val="24"/>
          <w:lang w:val="en-US"/>
        </w:rPr>
        <w:t>.</w:t>
      </w:r>
      <w:r w:rsidR="00714417" w:rsidRPr="00DC6D88">
        <w:rPr>
          <w:rFonts w:eastAsia="DFKai-SB"/>
          <w:sz w:val="24"/>
          <w:szCs w:val="24"/>
          <w:lang w:val="en-US"/>
        </w:rPr>
        <w:t xml:space="preserve"> </w:t>
      </w:r>
      <w:r w:rsidR="00AC73E9" w:rsidRPr="00DC6D88">
        <w:rPr>
          <w:rFonts w:eastAsia="DFKai-SB"/>
          <w:sz w:val="24"/>
          <w:szCs w:val="24"/>
          <w:lang w:val="en-US"/>
        </w:rPr>
        <w:t>D</w:t>
      </w:r>
      <w:r w:rsidR="00714417" w:rsidRPr="00DC6D88">
        <w:rPr>
          <w:rFonts w:eastAsia="DFKai-SB"/>
          <w:sz w:val="24"/>
          <w:szCs w:val="24"/>
          <w:lang w:val="en-US"/>
        </w:rPr>
        <w:t xml:space="preserve">uring the covered period, </w:t>
      </w:r>
      <w:r w:rsidR="0017755B" w:rsidRPr="00DC6D88">
        <w:rPr>
          <w:rFonts w:eastAsia="DFKai-SB"/>
          <w:sz w:val="24"/>
          <w:szCs w:val="24"/>
          <w:lang w:val="en-US"/>
        </w:rPr>
        <w:t>the SWB provided financial assistance to</w:t>
      </w:r>
      <w:r w:rsidR="00714417" w:rsidRPr="00DC6D88">
        <w:rPr>
          <w:rFonts w:eastAsia="DFKai-SB"/>
          <w:sz w:val="24"/>
          <w:szCs w:val="24"/>
          <w:lang w:val="en-US"/>
        </w:rPr>
        <w:t xml:space="preserve"> 1 </w:t>
      </w:r>
      <w:r w:rsidR="002E6984" w:rsidRPr="00DC6D88">
        <w:rPr>
          <w:rFonts w:eastAsia="DFKai-SB"/>
          <w:sz w:val="24"/>
          <w:szCs w:val="24"/>
          <w:lang w:val="en-US"/>
        </w:rPr>
        <w:t>boy</w:t>
      </w:r>
      <w:r w:rsidR="00714417" w:rsidRPr="00DC6D88">
        <w:rPr>
          <w:rFonts w:eastAsia="DFKai-SB"/>
          <w:sz w:val="24"/>
          <w:szCs w:val="24"/>
          <w:lang w:val="en-US"/>
        </w:rPr>
        <w:t xml:space="preserve"> and 2 </w:t>
      </w:r>
      <w:r w:rsidR="002E6984" w:rsidRPr="00DC6D88">
        <w:rPr>
          <w:rFonts w:eastAsia="DFKai-SB"/>
          <w:sz w:val="24"/>
          <w:szCs w:val="24"/>
          <w:lang w:val="en-US"/>
        </w:rPr>
        <w:t>girls</w:t>
      </w:r>
      <w:r w:rsidR="005830F3" w:rsidRPr="00DC6D88">
        <w:rPr>
          <w:rFonts w:eastAsia="DFKai-SB"/>
          <w:sz w:val="24"/>
          <w:szCs w:val="24"/>
          <w:lang w:val="en-US"/>
        </w:rPr>
        <w:t xml:space="preserve"> </w:t>
      </w:r>
      <w:r w:rsidR="00714417" w:rsidRPr="00DC6D88">
        <w:rPr>
          <w:rFonts w:eastAsia="DFKai-SB"/>
          <w:sz w:val="24"/>
          <w:szCs w:val="24"/>
          <w:lang w:val="en-US"/>
        </w:rPr>
        <w:t>(</w:t>
      </w:r>
      <w:r w:rsidR="0017755B" w:rsidRPr="00DC6D88">
        <w:rPr>
          <w:rFonts w:eastAsia="DFKai-SB"/>
          <w:sz w:val="24"/>
          <w:szCs w:val="24"/>
          <w:lang w:val="en-US"/>
        </w:rPr>
        <w:t>one under 12 and 2 aged 16</w:t>
      </w:r>
      <w:r w:rsidR="00714417" w:rsidRPr="00DC6D88">
        <w:rPr>
          <w:rFonts w:eastAsia="DFKai-SB"/>
          <w:sz w:val="24"/>
          <w:szCs w:val="24"/>
          <w:lang w:val="en-US"/>
        </w:rPr>
        <w:t>-17)</w:t>
      </w:r>
      <w:r w:rsidR="0017755B" w:rsidRPr="00DC6D88">
        <w:rPr>
          <w:rFonts w:eastAsia="DFKai-SB"/>
          <w:sz w:val="24"/>
          <w:szCs w:val="24"/>
          <w:lang w:val="en-US"/>
        </w:rPr>
        <w:t xml:space="preserve"> in 2015. </w:t>
      </w:r>
      <w:r w:rsidR="00F124E4" w:rsidRPr="00DC6D88">
        <w:rPr>
          <w:rFonts w:eastAsia="DFKai-SB"/>
          <w:sz w:val="24"/>
          <w:szCs w:val="24"/>
          <w:lang w:val="en-US"/>
        </w:rPr>
        <w:t>Regarding</w:t>
      </w:r>
      <w:r w:rsidR="00C2219D" w:rsidRPr="00DC6D88">
        <w:rPr>
          <w:rFonts w:eastAsia="DFKai-SB"/>
          <w:sz w:val="24"/>
          <w:szCs w:val="24"/>
          <w:lang w:val="en-US"/>
        </w:rPr>
        <w:t xml:space="preserve"> counselling and hotline counselling services</w:t>
      </w:r>
      <w:r w:rsidR="00B10BC6">
        <w:rPr>
          <w:rFonts w:eastAsia="DFKai-SB"/>
          <w:sz w:val="24"/>
          <w:szCs w:val="24"/>
          <w:lang w:val="en-US"/>
        </w:rPr>
        <w:t>, p</w:t>
      </w:r>
      <w:r w:rsidR="00C2219D" w:rsidRPr="00DC6D88">
        <w:rPr>
          <w:rFonts w:eastAsia="DFKai-SB"/>
          <w:sz w:val="24"/>
          <w:szCs w:val="24"/>
          <w:lang w:val="en-US"/>
        </w:rPr>
        <w:t>lease refer to Tables 8</w:t>
      </w:r>
      <w:r w:rsidR="00D11FE5" w:rsidRPr="00DC6D88">
        <w:rPr>
          <w:rFonts w:eastAsia="DFKai-SB"/>
          <w:sz w:val="24"/>
          <w:szCs w:val="24"/>
          <w:lang w:val="en-US"/>
        </w:rPr>
        <w:t>-</w:t>
      </w:r>
      <w:r w:rsidR="00C2219D" w:rsidRPr="00DC6D88">
        <w:rPr>
          <w:rFonts w:eastAsia="DFKai-SB"/>
          <w:sz w:val="24"/>
          <w:szCs w:val="24"/>
          <w:lang w:val="en-US"/>
        </w:rPr>
        <w:t xml:space="preserve">9 of </w:t>
      </w:r>
      <w:r w:rsidR="00C25FD7">
        <w:rPr>
          <w:rFonts w:eastAsia="DFKai-SB"/>
          <w:sz w:val="24"/>
          <w:szCs w:val="24"/>
          <w:lang w:val="en-US"/>
        </w:rPr>
        <w:t>Annex</w:t>
      </w:r>
      <w:r w:rsidR="00C2219D" w:rsidRPr="00DC6D88">
        <w:rPr>
          <w:rFonts w:eastAsia="DFKai-SB"/>
          <w:sz w:val="24"/>
          <w:szCs w:val="24"/>
          <w:lang w:val="en-US"/>
        </w:rPr>
        <w:t>.</w:t>
      </w:r>
    </w:p>
    <w:p w14:paraId="4E3A3F35" w14:textId="2D954C90" w:rsidR="00A952BD" w:rsidRPr="00DC6D88" w:rsidRDefault="008A2E22" w:rsidP="004F7CA0">
      <w:pPr>
        <w:pStyle w:val="SingleTxtG"/>
        <w:numPr>
          <w:ilvl w:val="0"/>
          <w:numId w:val="5"/>
        </w:numPr>
        <w:tabs>
          <w:tab w:val="right" w:pos="567"/>
          <w:tab w:val="left" w:pos="1701"/>
        </w:tabs>
        <w:spacing w:line="360" w:lineRule="exact"/>
        <w:ind w:left="0" w:right="0" w:firstLine="0"/>
        <w:rPr>
          <w:rFonts w:eastAsia="DFKai-SB"/>
          <w:sz w:val="24"/>
          <w:szCs w:val="24"/>
          <w:lang w:val="en-US"/>
        </w:rPr>
      </w:pPr>
      <w:r w:rsidRPr="00DC6D88">
        <w:rPr>
          <w:rFonts w:eastAsia="DFKai-SB"/>
          <w:sz w:val="24"/>
          <w:szCs w:val="24"/>
          <w:lang w:val="en-US"/>
        </w:rPr>
        <w:t>In 2014, t</w:t>
      </w:r>
      <w:r w:rsidR="008D7B4E" w:rsidRPr="00DC6D88">
        <w:rPr>
          <w:rFonts w:eastAsia="DFKai-SB"/>
          <w:sz w:val="24"/>
          <w:szCs w:val="24"/>
          <w:lang w:val="en-US"/>
        </w:rPr>
        <w:t xml:space="preserve">he </w:t>
      </w:r>
      <w:r w:rsidR="00A952BD" w:rsidRPr="00DC6D88">
        <w:rPr>
          <w:rFonts w:eastAsia="DFKai-SB"/>
          <w:sz w:val="24"/>
          <w:szCs w:val="24"/>
          <w:lang w:val="en-US"/>
        </w:rPr>
        <w:t xml:space="preserve">Caritas </w:t>
      </w:r>
      <w:proofErr w:type="spellStart"/>
      <w:r w:rsidR="00A952BD" w:rsidRPr="00DC6D88">
        <w:rPr>
          <w:rFonts w:eastAsia="DFKai-SB"/>
          <w:sz w:val="24"/>
          <w:szCs w:val="24"/>
          <w:lang w:val="en-US"/>
        </w:rPr>
        <w:t>Kaihui</w:t>
      </w:r>
      <w:proofErr w:type="spellEnd"/>
      <w:r w:rsidR="00A952BD" w:rsidRPr="00DC6D88">
        <w:rPr>
          <w:rFonts w:eastAsia="DFKai-SB"/>
          <w:sz w:val="24"/>
          <w:szCs w:val="24"/>
          <w:lang w:val="en-US"/>
        </w:rPr>
        <w:t xml:space="preserve"> Life Education Resources Centre was </w:t>
      </w:r>
      <w:r w:rsidR="00C2219D" w:rsidRPr="00DC6D88">
        <w:rPr>
          <w:rFonts w:eastAsia="DFKai-SB"/>
          <w:sz w:val="24"/>
          <w:szCs w:val="24"/>
          <w:lang w:val="en-US"/>
        </w:rPr>
        <w:t>established</w:t>
      </w:r>
      <w:r w:rsidR="00E0507F" w:rsidRPr="00DC6D88">
        <w:rPr>
          <w:rFonts w:eastAsia="DFKai-SB"/>
          <w:sz w:val="24"/>
          <w:szCs w:val="24"/>
          <w:lang w:val="en-US"/>
        </w:rPr>
        <w:t xml:space="preserve"> </w:t>
      </w:r>
      <w:r w:rsidR="00A952BD" w:rsidRPr="00DC6D88">
        <w:rPr>
          <w:rFonts w:eastAsia="DFKai-SB"/>
          <w:sz w:val="24"/>
          <w:szCs w:val="24"/>
          <w:lang w:val="en-US"/>
        </w:rPr>
        <w:t>to provide service</w:t>
      </w:r>
      <w:r w:rsidR="00A547C7" w:rsidRPr="00DC6D88">
        <w:rPr>
          <w:rFonts w:eastAsia="DFKai-SB"/>
          <w:sz w:val="24"/>
          <w:szCs w:val="24"/>
          <w:lang w:val="en-US"/>
        </w:rPr>
        <w:t>s</w:t>
      </w:r>
      <w:r w:rsidR="00A952BD" w:rsidRPr="00DC6D88">
        <w:rPr>
          <w:rFonts w:eastAsia="DFKai-SB"/>
          <w:sz w:val="24"/>
          <w:szCs w:val="24"/>
          <w:lang w:val="en-US"/>
        </w:rPr>
        <w:t xml:space="preserve"> in school</w:t>
      </w:r>
      <w:r w:rsidR="0096301C" w:rsidRPr="00DC6D88">
        <w:rPr>
          <w:rFonts w:eastAsia="DFKai-SB"/>
          <w:sz w:val="24"/>
          <w:szCs w:val="24"/>
          <w:lang w:val="en-US"/>
        </w:rPr>
        <w:t>s</w:t>
      </w:r>
      <w:r w:rsidR="00A952BD" w:rsidRPr="00DC6D88">
        <w:rPr>
          <w:rFonts w:eastAsia="DFKai-SB"/>
          <w:sz w:val="24"/>
          <w:szCs w:val="24"/>
          <w:lang w:val="en-US"/>
        </w:rPr>
        <w:t xml:space="preserve"> and community.</w:t>
      </w:r>
      <w:r w:rsidR="008D7B4E" w:rsidRPr="00DC6D88">
        <w:rPr>
          <w:rFonts w:eastAsia="DFKai-SB"/>
          <w:sz w:val="24"/>
          <w:szCs w:val="24"/>
          <w:lang w:val="en-US"/>
        </w:rPr>
        <w:t xml:space="preserve"> During</w:t>
      </w:r>
      <w:r w:rsidR="00A952BD" w:rsidRPr="00DC6D88">
        <w:rPr>
          <w:rFonts w:eastAsia="DFKai-SB"/>
          <w:sz w:val="24"/>
          <w:szCs w:val="24"/>
          <w:lang w:val="en-US"/>
        </w:rPr>
        <w:t xml:space="preserve"> the covered period, more than 100 </w:t>
      </w:r>
      <w:r w:rsidR="009B7D0E">
        <w:rPr>
          <w:rFonts w:eastAsia="DFKai-SB"/>
          <w:sz w:val="24"/>
          <w:szCs w:val="24"/>
          <w:lang w:val="en-US"/>
        </w:rPr>
        <w:t>activities and workshops</w:t>
      </w:r>
      <w:r w:rsidR="008D7B4E" w:rsidRPr="00DC6D88">
        <w:rPr>
          <w:rFonts w:eastAsia="DFKai-SB"/>
          <w:sz w:val="24"/>
          <w:szCs w:val="24"/>
          <w:lang w:val="en-US"/>
        </w:rPr>
        <w:t>,</w:t>
      </w:r>
      <w:r w:rsidR="00A952BD" w:rsidRPr="00DC6D88">
        <w:rPr>
          <w:rFonts w:eastAsia="DFKai-SB"/>
          <w:sz w:val="24"/>
          <w:szCs w:val="24"/>
          <w:lang w:val="en-US"/>
        </w:rPr>
        <w:t xml:space="preserve"> with </w:t>
      </w:r>
      <w:r w:rsidR="008D7B4E" w:rsidRPr="00DC6D88">
        <w:rPr>
          <w:rFonts w:eastAsia="DFKai-SB"/>
          <w:sz w:val="24"/>
          <w:szCs w:val="24"/>
          <w:lang w:val="en-US"/>
        </w:rPr>
        <w:t>over</w:t>
      </w:r>
      <w:r w:rsidR="00A952BD" w:rsidRPr="00DC6D88">
        <w:rPr>
          <w:rFonts w:eastAsia="DFKai-SB"/>
          <w:sz w:val="24"/>
          <w:szCs w:val="24"/>
          <w:lang w:val="en-US"/>
        </w:rPr>
        <w:t xml:space="preserve"> 10,000 participants</w:t>
      </w:r>
      <w:r w:rsidR="008D7B4E" w:rsidRPr="00DC6D88">
        <w:rPr>
          <w:rFonts w:eastAsia="DFKai-SB"/>
          <w:sz w:val="24"/>
          <w:szCs w:val="24"/>
          <w:lang w:val="en-US"/>
        </w:rPr>
        <w:t>,</w:t>
      </w:r>
      <w:r w:rsidR="00A952BD" w:rsidRPr="00DC6D88">
        <w:rPr>
          <w:rFonts w:eastAsia="DFKai-SB"/>
          <w:sz w:val="24"/>
          <w:szCs w:val="24"/>
          <w:lang w:val="en-US"/>
        </w:rPr>
        <w:t xml:space="preserve"> </w:t>
      </w:r>
      <w:r w:rsidR="00B01746" w:rsidRPr="00DC6D88">
        <w:rPr>
          <w:rFonts w:eastAsia="DFKai-SB"/>
          <w:sz w:val="24"/>
          <w:szCs w:val="24"/>
          <w:lang w:val="en-US"/>
        </w:rPr>
        <w:t xml:space="preserve">were </w:t>
      </w:r>
      <w:r w:rsidR="00A952BD" w:rsidRPr="00DC6D88">
        <w:rPr>
          <w:rFonts w:eastAsia="DFKai-SB"/>
          <w:sz w:val="24"/>
          <w:szCs w:val="24"/>
          <w:lang w:val="en-US"/>
        </w:rPr>
        <w:t xml:space="preserve">held </w:t>
      </w:r>
      <w:r w:rsidR="008D7B4E" w:rsidRPr="00DC6D88">
        <w:rPr>
          <w:rFonts w:eastAsia="DFKai-SB"/>
          <w:sz w:val="24"/>
          <w:szCs w:val="24"/>
          <w:lang w:val="en-US"/>
        </w:rPr>
        <w:t>under</w:t>
      </w:r>
      <w:r w:rsidR="00A952BD" w:rsidRPr="00DC6D88">
        <w:rPr>
          <w:rFonts w:eastAsia="DFKai-SB"/>
          <w:sz w:val="24"/>
          <w:szCs w:val="24"/>
          <w:lang w:val="en-US"/>
        </w:rPr>
        <w:t xml:space="preserve"> the </w:t>
      </w:r>
      <w:r w:rsidR="008D7B4E" w:rsidRPr="00DC6D88">
        <w:rPr>
          <w:rFonts w:eastAsia="DFKai-SB"/>
          <w:sz w:val="24"/>
          <w:szCs w:val="24"/>
          <w:lang w:val="en-US"/>
        </w:rPr>
        <w:t>“</w:t>
      </w:r>
      <w:r w:rsidR="00A952BD" w:rsidRPr="00DC6D88">
        <w:rPr>
          <w:rFonts w:eastAsia="DFKai-SB"/>
          <w:sz w:val="24"/>
          <w:szCs w:val="24"/>
          <w:lang w:val="en-US"/>
        </w:rPr>
        <w:t xml:space="preserve">Sky </w:t>
      </w:r>
      <w:proofErr w:type="spellStart"/>
      <w:r w:rsidR="00A952BD" w:rsidRPr="00DC6D88">
        <w:rPr>
          <w:rFonts w:eastAsia="DFKai-SB"/>
          <w:sz w:val="24"/>
          <w:szCs w:val="24"/>
          <w:lang w:val="en-US"/>
        </w:rPr>
        <w:t>Colo</w:t>
      </w:r>
      <w:r w:rsidR="009673CA">
        <w:rPr>
          <w:rFonts w:eastAsia="DFKai-SB"/>
          <w:sz w:val="24"/>
          <w:szCs w:val="24"/>
          <w:lang w:val="en-US"/>
        </w:rPr>
        <w:t>u</w:t>
      </w:r>
      <w:r w:rsidR="00A952BD" w:rsidRPr="00DC6D88">
        <w:rPr>
          <w:rFonts w:eastAsia="DFKai-SB"/>
          <w:sz w:val="24"/>
          <w:szCs w:val="24"/>
          <w:lang w:val="en-US"/>
        </w:rPr>
        <w:t>r</w:t>
      </w:r>
      <w:proofErr w:type="spellEnd"/>
      <w:r w:rsidR="00A952BD" w:rsidRPr="00DC6D88">
        <w:rPr>
          <w:rFonts w:eastAsia="DFKai-SB"/>
          <w:sz w:val="24"/>
          <w:szCs w:val="24"/>
          <w:lang w:val="en-US"/>
        </w:rPr>
        <w:t xml:space="preserve"> - Life Educatio</w:t>
      </w:r>
      <w:r w:rsidR="008D7B4E" w:rsidRPr="00DC6D88">
        <w:rPr>
          <w:rFonts w:eastAsia="DFKai-SB"/>
          <w:sz w:val="24"/>
          <w:szCs w:val="24"/>
          <w:lang w:val="en-US"/>
        </w:rPr>
        <w:t xml:space="preserve">n Learning Experience </w:t>
      </w:r>
      <w:proofErr w:type="spellStart"/>
      <w:r w:rsidR="008D7B4E" w:rsidRPr="00DC6D88">
        <w:rPr>
          <w:rFonts w:eastAsia="DFKai-SB"/>
          <w:sz w:val="24"/>
          <w:szCs w:val="24"/>
          <w:lang w:val="en-US"/>
        </w:rPr>
        <w:t>Programme</w:t>
      </w:r>
      <w:proofErr w:type="spellEnd"/>
      <w:r w:rsidR="008D7B4E" w:rsidRPr="00DC6D88">
        <w:rPr>
          <w:rFonts w:eastAsia="DFKai-SB"/>
          <w:sz w:val="24"/>
          <w:szCs w:val="24"/>
          <w:lang w:val="en-US"/>
        </w:rPr>
        <w:t>”</w:t>
      </w:r>
      <w:r w:rsidR="00A952BD" w:rsidRPr="00DC6D88">
        <w:rPr>
          <w:rFonts w:eastAsia="DFKai-SB"/>
          <w:sz w:val="24"/>
          <w:szCs w:val="24"/>
          <w:lang w:val="en-US"/>
        </w:rPr>
        <w:t xml:space="preserve">. </w:t>
      </w:r>
      <w:r w:rsidR="008D7B4E" w:rsidRPr="00DC6D88">
        <w:rPr>
          <w:rFonts w:eastAsia="DFKai-SB"/>
          <w:sz w:val="24"/>
          <w:szCs w:val="24"/>
          <w:lang w:val="en-US"/>
        </w:rPr>
        <w:t>Promotional activities</w:t>
      </w:r>
      <w:r w:rsidR="00C2219D" w:rsidRPr="00DC6D88">
        <w:rPr>
          <w:rFonts w:eastAsia="DFKai-SB"/>
          <w:sz w:val="24"/>
          <w:szCs w:val="24"/>
          <w:lang w:val="en-US"/>
        </w:rPr>
        <w:t>,</w:t>
      </w:r>
      <w:r w:rsidR="008D7B4E" w:rsidRPr="00DC6D88">
        <w:rPr>
          <w:rFonts w:eastAsia="DFKai-SB"/>
          <w:sz w:val="24"/>
          <w:szCs w:val="24"/>
          <w:lang w:val="en-US"/>
        </w:rPr>
        <w:t xml:space="preserve"> </w:t>
      </w:r>
      <w:r w:rsidR="004C29FB" w:rsidRPr="00DC6D88">
        <w:rPr>
          <w:rFonts w:eastAsia="DFKai-SB"/>
          <w:i/>
          <w:sz w:val="24"/>
          <w:szCs w:val="24"/>
          <w:lang w:val="en-US"/>
        </w:rPr>
        <w:t xml:space="preserve">e.g. </w:t>
      </w:r>
      <w:r w:rsidR="008D7B4E" w:rsidRPr="00DC6D88">
        <w:rPr>
          <w:rFonts w:eastAsia="DFKai-SB"/>
          <w:sz w:val="24"/>
          <w:szCs w:val="24"/>
          <w:lang w:val="en-US"/>
        </w:rPr>
        <w:t>“</w:t>
      </w:r>
      <w:r w:rsidR="00A952BD" w:rsidRPr="00DC6D88">
        <w:rPr>
          <w:rFonts w:eastAsia="DFKai-SB"/>
          <w:sz w:val="24"/>
          <w:szCs w:val="24"/>
          <w:lang w:val="en-US"/>
        </w:rPr>
        <w:t>Know Your Emotion</w:t>
      </w:r>
      <w:r w:rsidR="008D7B4E" w:rsidRPr="00DC6D88">
        <w:rPr>
          <w:rFonts w:eastAsia="DFKai-SB"/>
          <w:sz w:val="24"/>
          <w:szCs w:val="24"/>
          <w:lang w:val="en-US"/>
        </w:rPr>
        <w:t>”</w:t>
      </w:r>
      <w:r w:rsidR="00A952BD" w:rsidRPr="00DC6D88">
        <w:rPr>
          <w:rFonts w:eastAsia="DFKai-SB"/>
          <w:sz w:val="24"/>
          <w:szCs w:val="24"/>
          <w:lang w:val="en-US"/>
        </w:rPr>
        <w:t xml:space="preserve">, </w:t>
      </w:r>
      <w:r w:rsidR="008D7B4E" w:rsidRPr="00DC6D88">
        <w:rPr>
          <w:rFonts w:eastAsia="DFKai-SB"/>
          <w:sz w:val="24"/>
          <w:szCs w:val="24"/>
          <w:lang w:val="en-US"/>
        </w:rPr>
        <w:t>“</w:t>
      </w:r>
      <w:r w:rsidR="00A952BD" w:rsidRPr="00DC6D88">
        <w:rPr>
          <w:rFonts w:eastAsia="DFKai-SB"/>
          <w:sz w:val="24"/>
          <w:szCs w:val="24"/>
          <w:lang w:val="en-US"/>
        </w:rPr>
        <w:t>Pressure Treatment</w:t>
      </w:r>
      <w:r w:rsidR="008D7B4E" w:rsidRPr="00DC6D88">
        <w:rPr>
          <w:rFonts w:eastAsia="DFKai-SB"/>
          <w:sz w:val="24"/>
          <w:szCs w:val="24"/>
          <w:lang w:val="en-US"/>
        </w:rPr>
        <w:t>”, “</w:t>
      </w:r>
      <w:r w:rsidR="00A952BD" w:rsidRPr="00DC6D88">
        <w:rPr>
          <w:rFonts w:eastAsia="DFKai-SB"/>
          <w:sz w:val="24"/>
          <w:szCs w:val="24"/>
          <w:lang w:val="en-US"/>
        </w:rPr>
        <w:t>Mental Health</w:t>
      </w:r>
      <w:r w:rsidR="008D7B4E" w:rsidRPr="00DC6D88">
        <w:rPr>
          <w:rFonts w:eastAsia="DFKai-SB"/>
          <w:sz w:val="24"/>
          <w:szCs w:val="24"/>
          <w:lang w:val="en-US"/>
        </w:rPr>
        <w:t>”, “Understanding Depression”</w:t>
      </w:r>
      <w:r w:rsidR="00B10BC6">
        <w:rPr>
          <w:rFonts w:eastAsia="DFKai-SB"/>
          <w:sz w:val="24"/>
          <w:szCs w:val="24"/>
          <w:lang w:val="en-US"/>
        </w:rPr>
        <w:t xml:space="preserve"> and</w:t>
      </w:r>
      <w:r w:rsidR="008D7B4E" w:rsidRPr="00DC6D88">
        <w:rPr>
          <w:rFonts w:eastAsia="DFKai-SB"/>
          <w:sz w:val="24"/>
          <w:szCs w:val="24"/>
          <w:lang w:val="en-US"/>
        </w:rPr>
        <w:t xml:space="preserve"> “Caring for People”</w:t>
      </w:r>
      <w:r w:rsidR="00C2219D" w:rsidRPr="00DC6D88">
        <w:rPr>
          <w:rFonts w:eastAsia="DFKai-SB"/>
          <w:sz w:val="24"/>
          <w:szCs w:val="24"/>
          <w:lang w:val="en-US"/>
        </w:rPr>
        <w:t>,</w:t>
      </w:r>
      <w:r w:rsidR="00A952BD" w:rsidRPr="00DC6D88">
        <w:rPr>
          <w:rFonts w:eastAsia="DFKai-SB"/>
          <w:sz w:val="24"/>
          <w:szCs w:val="24"/>
          <w:lang w:val="en-US"/>
        </w:rPr>
        <w:t xml:space="preserve"> were</w:t>
      </w:r>
      <w:r w:rsidR="008D7B4E" w:rsidRPr="00DC6D88">
        <w:rPr>
          <w:rFonts w:eastAsia="DFKai-SB"/>
          <w:sz w:val="24"/>
          <w:szCs w:val="24"/>
          <w:lang w:val="en-US"/>
        </w:rPr>
        <w:t xml:space="preserve"> also</w:t>
      </w:r>
      <w:r w:rsidR="00A952BD" w:rsidRPr="00DC6D88">
        <w:rPr>
          <w:rFonts w:eastAsia="DFKai-SB"/>
          <w:sz w:val="24"/>
          <w:szCs w:val="24"/>
          <w:lang w:val="en-US"/>
        </w:rPr>
        <w:t xml:space="preserve"> held.</w:t>
      </w:r>
    </w:p>
    <w:p w14:paraId="2B97C04D" w14:textId="5E10E9E9" w:rsidR="00837A0A" w:rsidRPr="00DC6D88" w:rsidRDefault="005830F3" w:rsidP="004F7CA0">
      <w:pPr>
        <w:pStyle w:val="SingleTxtG"/>
        <w:numPr>
          <w:ilvl w:val="0"/>
          <w:numId w:val="5"/>
        </w:numPr>
        <w:tabs>
          <w:tab w:val="right" w:pos="567"/>
          <w:tab w:val="left" w:pos="1701"/>
        </w:tabs>
        <w:spacing w:line="360" w:lineRule="exact"/>
        <w:ind w:left="0" w:right="0" w:firstLine="0"/>
        <w:rPr>
          <w:sz w:val="24"/>
          <w:szCs w:val="24"/>
          <w:lang w:eastAsia="zh-TW"/>
        </w:rPr>
      </w:pPr>
      <w:r w:rsidRPr="00DC6D88">
        <w:rPr>
          <w:rFonts w:eastAsia="DFKai-SB"/>
          <w:sz w:val="24"/>
          <w:szCs w:val="24"/>
          <w:lang w:val="en-US"/>
        </w:rPr>
        <w:t>T</w:t>
      </w:r>
      <w:r w:rsidR="00882E88" w:rsidRPr="00DC6D88">
        <w:rPr>
          <w:rFonts w:eastAsia="DFKai-SB"/>
          <w:sz w:val="24"/>
          <w:szCs w:val="24"/>
          <w:lang w:val="en-US"/>
        </w:rPr>
        <w:t xml:space="preserve">o prevent students from committing suicide, the </w:t>
      </w:r>
      <w:r w:rsidR="00E0507F" w:rsidRPr="00DC6D88">
        <w:rPr>
          <w:rFonts w:eastAsia="DFKai-SB"/>
          <w:sz w:val="24"/>
          <w:szCs w:val="24"/>
          <w:lang w:val="en-US"/>
        </w:rPr>
        <w:t>“</w:t>
      </w:r>
      <w:r w:rsidR="00882E88" w:rsidRPr="00DC6D88">
        <w:rPr>
          <w:rFonts w:eastAsia="DFKai-SB"/>
          <w:sz w:val="24"/>
          <w:szCs w:val="24"/>
          <w:lang w:val="en-US"/>
        </w:rPr>
        <w:t>Student Guidance Service</w:t>
      </w:r>
      <w:r w:rsidR="00E0507F" w:rsidRPr="00DC6D88">
        <w:rPr>
          <w:rFonts w:eastAsia="DFKai-SB"/>
          <w:sz w:val="24"/>
          <w:szCs w:val="24"/>
          <w:lang w:val="en-US"/>
        </w:rPr>
        <w:t>”</w:t>
      </w:r>
      <w:r w:rsidR="00E13462" w:rsidRPr="00DC6D88">
        <w:rPr>
          <w:rFonts w:eastAsia="DFKai-SB"/>
          <w:sz w:val="24"/>
          <w:szCs w:val="24"/>
          <w:lang w:val="en-US"/>
        </w:rPr>
        <w:t xml:space="preserve"> of the EYAB</w:t>
      </w:r>
      <w:r w:rsidR="00882E88" w:rsidRPr="00DC6D88">
        <w:rPr>
          <w:rFonts w:eastAsia="DFKai-SB"/>
          <w:sz w:val="24"/>
          <w:szCs w:val="24"/>
          <w:lang w:val="en-US"/>
        </w:rPr>
        <w:t xml:space="preserve"> </w:t>
      </w:r>
      <w:r w:rsidR="00E13462" w:rsidRPr="00DC6D88">
        <w:rPr>
          <w:rFonts w:eastAsia="DFKai-SB"/>
          <w:sz w:val="24"/>
          <w:szCs w:val="24"/>
          <w:lang w:val="en-US"/>
        </w:rPr>
        <w:t>establishes</w:t>
      </w:r>
      <w:r w:rsidR="007B1D1E" w:rsidRPr="00DC6D88">
        <w:rPr>
          <w:rFonts w:eastAsia="DFKai-SB"/>
          <w:sz w:val="24"/>
          <w:szCs w:val="24"/>
          <w:lang w:val="en-US"/>
        </w:rPr>
        <w:t xml:space="preserve"> procedures</w:t>
      </w:r>
      <w:r w:rsidR="00882E88" w:rsidRPr="00DC6D88">
        <w:rPr>
          <w:rFonts w:eastAsia="DFKai-SB"/>
          <w:sz w:val="24"/>
          <w:szCs w:val="24"/>
          <w:lang w:val="en-US"/>
        </w:rPr>
        <w:t xml:space="preserve"> </w:t>
      </w:r>
      <w:r w:rsidR="007B1D1E" w:rsidRPr="00DC6D88">
        <w:rPr>
          <w:rFonts w:eastAsia="DFKai-SB"/>
          <w:sz w:val="24"/>
          <w:szCs w:val="24"/>
          <w:lang w:val="en-US"/>
        </w:rPr>
        <w:t>to h</w:t>
      </w:r>
      <w:r w:rsidR="00882E88" w:rsidRPr="00DC6D88">
        <w:rPr>
          <w:rFonts w:eastAsia="DFKai-SB"/>
          <w:sz w:val="24"/>
          <w:szCs w:val="24"/>
          <w:lang w:val="en-US"/>
        </w:rPr>
        <w:t>andl</w:t>
      </w:r>
      <w:r w:rsidR="007B1D1E" w:rsidRPr="00DC6D88">
        <w:rPr>
          <w:rFonts w:eastAsia="DFKai-SB"/>
          <w:sz w:val="24"/>
          <w:szCs w:val="24"/>
          <w:lang w:val="en-US"/>
        </w:rPr>
        <w:t>e</w:t>
      </w:r>
      <w:r w:rsidR="00882E88" w:rsidRPr="00DC6D88">
        <w:rPr>
          <w:rFonts w:eastAsia="DFKai-SB"/>
          <w:sz w:val="24"/>
          <w:szCs w:val="24"/>
          <w:lang w:val="en-US"/>
        </w:rPr>
        <w:t xml:space="preserve"> </w:t>
      </w:r>
      <w:r w:rsidR="007B1D1E" w:rsidRPr="00DC6D88">
        <w:rPr>
          <w:rFonts w:eastAsia="DFKai-SB"/>
          <w:sz w:val="24"/>
          <w:szCs w:val="24"/>
          <w:lang w:val="en-US"/>
        </w:rPr>
        <w:t xml:space="preserve">suicidal </w:t>
      </w:r>
      <w:r w:rsidR="00882E88" w:rsidRPr="00DC6D88">
        <w:rPr>
          <w:rFonts w:eastAsia="DFKai-SB"/>
          <w:sz w:val="24"/>
          <w:szCs w:val="24"/>
          <w:lang w:val="en-US"/>
        </w:rPr>
        <w:t>cases</w:t>
      </w:r>
      <w:r w:rsidR="008A2E22" w:rsidRPr="00DC6D88">
        <w:rPr>
          <w:rFonts w:eastAsia="DFKai-SB"/>
          <w:sz w:val="24"/>
          <w:szCs w:val="24"/>
          <w:lang w:val="en-US"/>
        </w:rPr>
        <w:t xml:space="preserve"> or tendencies</w:t>
      </w:r>
      <w:r w:rsidR="00882E88" w:rsidRPr="00DC6D88">
        <w:rPr>
          <w:rFonts w:eastAsia="DFKai-SB"/>
          <w:sz w:val="24"/>
          <w:szCs w:val="24"/>
          <w:lang w:val="en-US"/>
        </w:rPr>
        <w:t xml:space="preserve">, </w:t>
      </w:r>
      <w:r w:rsidR="007B1D1E" w:rsidRPr="00DC6D88">
        <w:rPr>
          <w:rFonts w:eastAsia="DFKai-SB"/>
          <w:sz w:val="24"/>
          <w:szCs w:val="24"/>
          <w:lang w:val="en-US"/>
        </w:rPr>
        <w:t>comprising</w:t>
      </w:r>
      <w:r w:rsidR="00882E88" w:rsidRPr="00DC6D88">
        <w:rPr>
          <w:rFonts w:eastAsia="DFKai-SB"/>
          <w:sz w:val="24"/>
          <w:szCs w:val="24"/>
          <w:lang w:val="en-US"/>
        </w:rPr>
        <w:t xml:space="preserve"> psychological health education, counselling</w:t>
      </w:r>
      <w:r w:rsidR="007B1D1E" w:rsidRPr="00DC6D88">
        <w:rPr>
          <w:rFonts w:eastAsia="DFKai-SB"/>
          <w:sz w:val="24"/>
          <w:szCs w:val="24"/>
          <w:lang w:val="en-US"/>
        </w:rPr>
        <w:t xml:space="preserve">, </w:t>
      </w:r>
      <w:r w:rsidR="00882E88" w:rsidRPr="00DC6D88">
        <w:rPr>
          <w:rFonts w:eastAsia="DFKai-SB"/>
          <w:sz w:val="24"/>
          <w:szCs w:val="24"/>
          <w:lang w:val="en-US"/>
        </w:rPr>
        <w:t xml:space="preserve">preliminary </w:t>
      </w:r>
      <w:proofErr w:type="gramStart"/>
      <w:r w:rsidR="00882E88" w:rsidRPr="00DC6D88">
        <w:rPr>
          <w:rFonts w:eastAsia="DFKai-SB"/>
          <w:sz w:val="24"/>
          <w:szCs w:val="24"/>
          <w:lang w:val="en-US"/>
        </w:rPr>
        <w:t>assessment</w:t>
      </w:r>
      <w:proofErr w:type="gramEnd"/>
      <w:r w:rsidR="007B1D1E" w:rsidRPr="00DC6D88">
        <w:rPr>
          <w:rFonts w:eastAsia="DFKai-SB"/>
          <w:sz w:val="24"/>
          <w:szCs w:val="24"/>
          <w:lang w:val="en-US"/>
        </w:rPr>
        <w:t xml:space="preserve"> and</w:t>
      </w:r>
      <w:r w:rsidR="00882E88" w:rsidRPr="00DC6D88">
        <w:rPr>
          <w:rFonts w:eastAsia="DFKai-SB"/>
          <w:sz w:val="24"/>
          <w:szCs w:val="24"/>
          <w:lang w:val="en-US"/>
        </w:rPr>
        <w:t xml:space="preserve"> </w:t>
      </w:r>
      <w:r w:rsidR="007B1D1E" w:rsidRPr="00DC6D88">
        <w:rPr>
          <w:rFonts w:eastAsia="DFKai-SB"/>
          <w:sz w:val="24"/>
          <w:szCs w:val="24"/>
          <w:lang w:val="en-US"/>
        </w:rPr>
        <w:t xml:space="preserve">referral </w:t>
      </w:r>
      <w:r w:rsidR="00E13462" w:rsidRPr="00DC6D88">
        <w:rPr>
          <w:rFonts w:eastAsia="DFKai-SB"/>
          <w:sz w:val="24"/>
          <w:szCs w:val="24"/>
          <w:lang w:val="en-US"/>
        </w:rPr>
        <w:t>services</w:t>
      </w:r>
      <w:r w:rsidR="00882E88" w:rsidRPr="00DC6D88">
        <w:rPr>
          <w:rFonts w:eastAsia="DFKai-SB"/>
          <w:sz w:val="24"/>
          <w:szCs w:val="24"/>
          <w:lang w:val="en-US"/>
        </w:rPr>
        <w:t xml:space="preserve">. </w:t>
      </w:r>
      <w:r w:rsidR="00B01746" w:rsidRPr="00DC6D88">
        <w:rPr>
          <w:rFonts w:eastAsia="DFKai-SB"/>
          <w:sz w:val="24"/>
          <w:szCs w:val="24"/>
          <w:lang w:val="en-US"/>
        </w:rPr>
        <w:t xml:space="preserve">Between </w:t>
      </w:r>
      <w:r w:rsidR="00837A0A" w:rsidRPr="00DC6D88">
        <w:rPr>
          <w:rFonts w:eastAsia="DFKai-SB"/>
          <w:sz w:val="24"/>
          <w:szCs w:val="24"/>
          <w:lang w:val="en-US"/>
        </w:rPr>
        <w:t xml:space="preserve">the </w:t>
      </w:r>
      <w:r w:rsidR="00837A0A" w:rsidRPr="00DC6D88">
        <w:rPr>
          <w:rFonts w:eastAsia="DFKai-SB"/>
          <w:sz w:val="24"/>
          <w:szCs w:val="24"/>
        </w:rPr>
        <w:t xml:space="preserve">academic years 2013/2014 and 2017/2018, there were respectively 6, 2, 6, 11 and 9 </w:t>
      </w:r>
      <w:r w:rsidR="008E6A45" w:rsidRPr="00DC6D88">
        <w:rPr>
          <w:rFonts w:eastAsia="DFKai-SB"/>
          <w:sz w:val="24"/>
          <w:szCs w:val="24"/>
        </w:rPr>
        <w:t>students receiving</w:t>
      </w:r>
      <w:r w:rsidR="00837A0A" w:rsidRPr="00DC6D88">
        <w:rPr>
          <w:rFonts w:eastAsia="DFKai-SB"/>
          <w:sz w:val="24"/>
          <w:szCs w:val="24"/>
        </w:rPr>
        <w:t xml:space="preserve"> assistance.</w:t>
      </w:r>
    </w:p>
    <w:p w14:paraId="14327927" w14:textId="381C805D" w:rsidR="004B5D7E" w:rsidRPr="00DC6D88" w:rsidRDefault="004B5D7E" w:rsidP="005D030B">
      <w:pPr>
        <w:pStyle w:val="HChG"/>
        <w:numPr>
          <w:ilvl w:val="0"/>
          <w:numId w:val="11"/>
        </w:numPr>
        <w:tabs>
          <w:tab w:val="clear" w:pos="851"/>
          <w:tab w:val="right" w:pos="567"/>
        </w:tabs>
        <w:spacing w:line="360" w:lineRule="exact"/>
        <w:ind w:left="0" w:right="0" w:firstLine="0"/>
        <w:rPr>
          <w:sz w:val="24"/>
          <w:szCs w:val="24"/>
        </w:rPr>
      </w:pPr>
      <w:r w:rsidRPr="00DC6D88">
        <w:rPr>
          <w:sz w:val="24"/>
          <w:szCs w:val="24"/>
        </w:rPr>
        <w:t>Civil rights and freedoms (</w:t>
      </w:r>
      <w:r w:rsidR="0086358D" w:rsidRPr="00DC6D88">
        <w:rPr>
          <w:sz w:val="24"/>
          <w:szCs w:val="24"/>
        </w:rPr>
        <w:t>A</w:t>
      </w:r>
      <w:r w:rsidRPr="00DC6D88">
        <w:rPr>
          <w:sz w:val="24"/>
          <w:szCs w:val="24"/>
        </w:rPr>
        <w:t>rt</w:t>
      </w:r>
      <w:r w:rsidR="006E4E70" w:rsidRPr="00DC6D88">
        <w:rPr>
          <w:sz w:val="24"/>
          <w:szCs w:val="24"/>
        </w:rPr>
        <w:t>icles</w:t>
      </w:r>
      <w:r w:rsidRPr="00DC6D88">
        <w:rPr>
          <w:sz w:val="24"/>
          <w:szCs w:val="24"/>
        </w:rPr>
        <w:t xml:space="preserve"> 7, 8, 13-17, 28(2), 37(a) and 39)</w:t>
      </w:r>
    </w:p>
    <w:p w14:paraId="17E186F6" w14:textId="31477CF0" w:rsidR="004B5D7E" w:rsidRPr="00DC6D88" w:rsidRDefault="004B5D7E" w:rsidP="00BD6097">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rPr>
        <w:t xml:space="preserve">The legal framework on </w:t>
      </w:r>
      <w:r w:rsidR="00B01746" w:rsidRPr="00DC6D88">
        <w:rPr>
          <w:sz w:val="24"/>
          <w:szCs w:val="24"/>
        </w:rPr>
        <w:t xml:space="preserve">the </w:t>
      </w:r>
      <w:r w:rsidRPr="00DC6D88">
        <w:rPr>
          <w:sz w:val="24"/>
          <w:szCs w:val="24"/>
        </w:rPr>
        <w:t>civil rights and freedoms of a child remains valid</w:t>
      </w:r>
      <w:r w:rsidRPr="00DC6D88">
        <w:rPr>
          <w:sz w:val="24"/>
          <w:szCs w:val="24"/>
          <w:lang w:val="en-US" w:eastAsia="fr-CH"/>
        </w:rPr>
        <w:t xml:space="preserve">. </w:t>
      </w:r>
      <w:r w:rsidR="0086358D" w:rsidRPr="00DC6D88">
        <w:rPr>
          <w:sz w:val="24"/>
          <w:szCs w:val="24"/>
          <w:lang w:val="en-US" w:eastAsia="fr-CH"/>
        </w:rPr>
        <w:t xml:space="preserve">These rights and freedoms are protected and safeguarded under the fundamental law and ordinary law. </w:t>
      </w:r>
    </w:p>
    <w:p w14:paraId="296E903E" w14:textId="38753086" w:rsidR="00473BBB" w:rsidRPr="00DC6D88" w:rsidRDefault="0087220B" w:rsidP="004F7CA0">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lang w:eastAsia="zh-TW"/>
        </w:rPr>
        <w:t>Concerning</w:t>
      </w:r>
      <w:r w:rsidR="00A53B87" w:rsidRPr="00DC6D88">
        <w:rPr>
          <w:sz w:val="24"/>
          <w:szCs w:val="24"/>
          <w:lang w:eastAsia="zh-TW"/>
        </w:rPr>
        <w:t xml:space="preserve"> paragraph 7</w:t>
      </w:r>
      <w:r w:rsidR="00C07451" w:rsidRPr="00DC6D88">
        <w:rPr>
          <w:sz w:val="24"/>
          <w:szCs w:val="24"/>
          <w:lang w:eastAsia="zh-TW"/>
        </w:rPr>
        <w:t>(c)</w:t>
      </w:r>
      <w:r w:rsidR="00A53B87" w:rsidRPr="00DC6D88">
        <w:rPr>
          <w:sz w:val="24"/>
          <w:szCs w:val="24"/>
          <w:lang w:eastAsia="zh-TW"/>
        </w:rPr>
        <w:t xml:space="preserve"> of the concluding observations</w:t>
      </w:r>
      <w:r w:rsidR="00A53B87" w:rsidRPr="00DC6D88">
        <w:rPr>
          <w:rFonts w:eastAsia="PMingLiU"/>
          <w:sz w:val="24"/>
          <w:szCs w:val="24"/>
          <w:lang w:eastAsia="zh-TW"/>
        </w:rPr>
        <w:t xml:space="preserve"> and</w:t>
      </w:r>
      <w:r w:rsidR="00D63E4F" w:rsidRPr="00DC6D88">
        <w:rPr>
          <w:rFonts w:eastAsia="PMingLiU"/>
          <w:sz w:val="24"/>
          <w:szCs w:val="24"/>
          <w:lang w:eastAsia="zh-TW"/>
        </w:rPr>
        <w:t xml:space="preserve"> </w:t>
      </w:r>
      <w:r w:rsidR="00A53B87" w:rsidRPr="00DC6D88">
        <w:rPr>
          <w:sz w:val="24"/>
          <w:szCs w:val="24"/>
          <w:lang w:val="en-US" w:eastAsia="fr-CH"/>
        </w:rPr>
        <w:t>general comment No. 8 (2006),</w:t>
      </w:r>
      <w:r w:rsidR="00116A1C" w:rsidRPr="00DC6D88">
        <w:rPr>
          <w:sz w:val="24"/>
          <w:szCs w:val="24"/>
          <w:lang w:val="en-US" w:eastAsia="fr-CH"/>
        </w:rPr>
        <w:t xml:space="preserve"> it should be mentioned that the Government promotes and defends a child-friendly environment and non-corporal punishment with full respect to the dignity of the child. </w:t>
      </w:r>
      <w:r w:rsidRPr="00DC6D88">
        <w:rPr>
          <w:sz w:val="24"/>
          <w:szCs w:val="24"/>
          <w:lang w:val="en-US" w:eastAsia="fr-CH"/>
        </w:rPr>
        <w:t>T</w:t>
      </w:r>
      <w:r w:rsidR="007430BC" w:rsidRPr="00DC6D88">
        <w:rPr>
          <w:sz w:val="24"/>
          <w:szCs w:val="24"/>
          <w:lang w:val="en-US" w:eastAsia="fr-CH"/>
        </w:rPr>
        <w:t xml:space="preserve">he Government is </w:t>
      </w:r>
      <w:r w:rsidRPr="00DC6D88">
        <w:rPr>
          <w:sz w:val="24"/>
          <w:szCs w:val="24"/>
          <w:lang w:val="en-US" w:eastAsia="fr-CH"/>
        </w:rPr>
        <w:t xml:space="preserve">also </w:t>
      </w:r>
      <w:r w:rsidR="007430BC" w:rsidRPr="00DC6D88">
        <w:rPr>
          <w:sz w:val="24"/>
          <w:szCs w:val="24"/>
          <w:lang w:val="en-US" w:eastAsia="fr-CH"/>
        </w:rPr>
        <w:t xml:space="preserve">fully committed to ensure that no child suffers any sort of ill or degrading treatment. </w:t>
      </w:r>
    </w:p>
    <w:p w14:paraId="5E093D2A" w14:textId="0CBB31D3" w:rsidR="00760DF9" w:rsidRPr="00DC6D88" w:rsidRDefault="00A53B87" w:rsidP="004F7CA0">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lang w:val="en-US" w:eastAsia="fr-CH"/>
        </w:rPr>
        <w:t xml:space="preserve"> </w:t>
      </w:r>
      <w:r w:rsidR="00760DF9" w:rsidRPr="00DC6D88">
        <w:rPr>
          <w:sz w:val="24"/>
          <w:szCs w:val="24"/>
          <w:lang w:eastAsia="zh-TW"/>
        </w:rPr>
        <w:t xml:space="preserve">To promote </w:t>
      </w:r>
      <w:r w:rsidR="002A7272" w:rsidRPr="00DC6D88">
        <w:rPr>
          <w:sz w:val="24"/>
          <w:szCs w:val="24"/>
          <w:lang w:eastAsia="zh-TW"/>
        </w:rPr>
        <w:t xml:space="preserve">a </w:t>
      </w:r>
      <w:r w:rsidR="00760DF9" w:rsidRPr="00DC6D88">
        <w:rPr>
          <w:sz w:val="24"/>
          <w:szCs w:val="24"/>
          <w:lang w:eastAsia="zh-TW"/>
        </w:rPr>
        <w:t xml:space="preserve">happy and healthy family environment and parent-child relationship, the EYAB  organised activities, such as “Positive </w:t>
      </w:r>
      <w:r w:rsidR="00DC6FD1" w:rsidRPr="00DC6D88">
        <w:rPr>
          <w:sz w:val="24"/>
          <w:szCs w:val="24"/>
          <w:lang w:eastAsia="zh-TW"/>
        </w:rPr>
        <w:t>P</w:t>
      </w:r>
      <w:r w:rsidR="00760DF9" w:rsidRPr="00DC6D88">
        <w:rPr>
          <w:sz w:val="24"/>
          <w:szCs w:val="24"/>
          <w:lang w:eastAsia="zh-TW"/>
        </w:rPr>
        <w:t xml:space="preserve">arenting—No Blaming Nor Punishing Parent Group”, “I Dare Not to Speak Out, I Am Afraid of Being Blamed” and “Appropriate Carrots and Sticks”. This subject will be addressed in more detail in </w:t>
      </w:r>
      <w:r w:rsidR="00AC73E9" w:rsidRPr="00DC6D88">
        <w:rPr>
          <w:sz w:val="24"/>
          <w:szCs w:val="24"/>
          <w:lang w:eastAsia="zh-TW"/>
        </w:rPr>
        <w:t>Part</w:t>
      </w:r>
      <w:r w:rsidR="005830F3" w:rsidRPr="00DC6D88">
        <w:rPr>
          <w:sz w:val="24"/>
          <w:szCs w:val="24"/>
          <w:lang w:eastAsia="zh-TW"/>
        </w:rPr>
        <w:t xml:space="preserve"> V</w:t>
      </w:r>
      <w:r w:rsidR="00760DF9" w:rsidRPr="00DC6D88">
        <w:rPr>
          <w:sz w:val="24"/>
          <w:szCs w:val="24"/>
          <w:lang w:eastAsia="zh-TW"/>
        </w:rPr>
        <w:t>.</w:t>
      </w:r>
    </w:p>
    <w:p w14:paraId="4F87D3C4" w14:textId="2E1DFC66" w:rsidR="0089021E" w:rsidRPr="00DC6D88" w:rsidRDefault="0087220B" w:rsidP="0089021E">
      <w:pPr>
        <w:pStyle w:val="SingleTxtG"/>
        <w:numPr>
          <w:ilvl w:val="0"/>
          <w:numId w:val="5"/>
        </w:numPr>
        <w:tabs>
          <w:tab w:val="right" w:pos="567"/>
          <w:tab w:val="left" w:pos="1701"/>
        </w:tabs>
        <w:spacing w:line="360" w:lineRule="atLeast"/>
        <w:ind w:left="0" w:right="0" w:firstLine="0"/>
        <w:rPr>
          <w:sz w:val="24"/>
          <w:szCs w:val="24"/>
          <w:lang w:eastAsia="zh-TW"/>
        </w:rPr>
      </w:pPr>
      <w:r w:rsidRPr="00DC6D88">
        <w:rPr>
          <w:sz w:val="24"/>
          <w:szCs w:val="24"/>
          <w:lang w:eastAsia="fr-CH"/>
        </w:rPr>
        <w:t>T</w:t>
      </w:r>
      <w:r w:rsidR="0089021E" w:rsidRPr="00DC6D88">
        <w:rPr>
          <w:sz w:val="24"/>
          <w:szCs w:val="24"/>
          <w:lang w:eastAsia="zh-TW"/>
        </w:rPr>
        <w:t xml:space="preserve">he SWB regularly organises training courses on child protection for </w:t>
      </w:r>
      <w:r w:rsidR="009B7D0E">
        <w:rPr>
          <w:sz w:val="24"/>
          <w:szCs w:val="24"/>
          <w:lang w:eastAsia="zh-TW"/>
        </w:rPr>
        <w:t>nursery</w:t>
      </w:r>
      <w:r w:rsidR="0089021E" w:rsidRPr="00DC6D88">
        <w:rPr>
          <w:sz w:val="24"/>
          <w:szCs w:val="24"/>
          <w:lang w:eastAsia="zh-TW"/>
        </w:rPr>
        <w:t xml:space="preserve"> staff to promote equal treatment to children without disrespect, coercion or </w:t>
      </w:r>
      <w:r w:rsidR="005830F3" w:rsidRPr="00DC6D88">
        <w:rPr>
          <w:sz w:val="24"/>
          <w:szCs w:val="24"/>
          <w:lang w:eastAsia="zh-TW"/>
        </w:rPr>
        <w:t>any</w:t>
      </w:r>
      <w:r w:rsidR="0089021E" w:rsidRPr="00DC6D88">
        <w:rPr>
          <w:sz w:val="24"/>
          <w:szCs w:val="24"/>
          <w:lang w:eastAsia="zh-TW"/>
        </w:rPr>
        <w:t xml:space="preserve"> harmful behaviour, </w:t>
      </w:r>
      <w:r w:rsidRPr="00DC6D88">
        <w:rPr>
          <w:sz w:val="24"/>
          <w:szCs w:val="24"/>
          <w:lang w:eastAsia="zh-TW"/>
        </w:rPr>
        <w:t xml:space="preserve">to enhance thoughtfulness, </w:t>
      </w:r>
      <w:r w:rsidR="0089021E" w:rsidRPr="00DC6D88">
        <w:rPr>
          <w:sz w:val="24"/>
          <w:szCs w:val="24"/>
          <w:lang w:eastAsia="zh-TW"/>
        </w:rPr>
        <w:t xml:space="preserve">to pay attention </w:t>
      </w:r>
      <w:r w:rsidR="00571820" w:rsidRPr="00DC6D88">
        <w:rPr>
          <w:sz w:val="24"/>
          <w:szCs w:val="24"/>
          <w:lang w:eastAsia="zh-TW"/>
        </w:rPr>
        <w:t xml:space="preserve">to </w:t>
      </w:r>
      <w:r w:rsidR="0089021E" w:rsidRPr="00DC6D88">
        <w:rPr>
          <w:sz w:val="24"/>
          <w:szCs w:val="24"/>
          <w:lang w:eastAsia="zh-TW"/>
        </w:rPr>
        <w:t>crisis awareness</w:t>
      </w:r>
      <w:r w:rsidRPr="00DC6D88">
        <w:rPr>
          <w:sz w:val="24"/>
          <w:szCs w:val="24"/>
          <w:lang w:eastAsia="zh-TW"/>
        </w:rPr>
        <w:t xml:space="preserve"> and</w:t>
      </w:r>
      <w:r w:rsidR="0089021E" w:rsidRPr="00DC6D88">
        <w:rPr>
          <w:sz w:val="24"/>
          <w:szCs w:val="24"/>
          <w:lang w:eastAsia="zh-TW"/>
        </w:rPr>
        <w:t xml:space="preserve"> management for </w:t>
      </w:r>
      <w:r w:rsidRPr="00DC6D88">
        <w:rPr>
          <w:sz w:val="24"/>
          <w:szCs w:val="24"/>
          <w:lang w:eastAsia="zh-TW"/>
        </w:rPr>
        <w:t xml:space="preserve">possible </w:t>
      </w:r>
      <w:r w:rsidR="0089021E" w:rsidRPr="00DC6D88">
        <w:rPr>
          <w:sz w:val="24"/>
          <w:szCs w:val="24"/>
          <w:lang w:eastAsia="zh-TW"/>
        </w:rPr>
        <w:t xml:space="preserve">incidents at home or in </w:t>
      </w:r>
      <w:r w:rsidR="009B7D0E">
        <w:rPr>
          <w:sz w:val="24"/>
          <w:szCs w:val="24"/>
          <w:lang w:eastAsia="zh-TW"/>
        </w:rPr>
        <w:t>nurseries</w:t>
      </w:r>
      <w:r w:rsidR="0089021E" w:rsidRPr="00DC6D88">
        <w:rPr>
          <w:sz w:val="24"/>
          <w:szCs w:val="24"/>
          <w:lang w:eastAsia="zh-TW"/>
        </w:rPr>
        <w:t>.</w:t>
      </w:r>
    </w:p>
    <w:p w14:paraId="05C67351" w14:textId="4CFCC458" w:rsidR="00247F90" w:rsidRPr="00DC6D88" w:rsidRDefault="0089021E" w:rsidP="004F7CA0">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lang w:eastAsia="fr-CH"/>
        </w:rPr>
        <w:t xml:space="preserve">In relation to </w:t>
      </w:r>
      <w:r w:rsidR="00760DF9" w:rsidRPr="00DC6D88">
        <w:rPr>
          <w:sz w:val="24"/>
          <w:szCs w:val="24"/>
          <w:lang w:eastAsia="fr-CH"/>
        </w:rPr>
        <w:t>schools</w:t>
      </w:r>
      <w:r w:rsidR="00DC6FD1" w:rsidRPr="00DC6D88">
        <w:rPr>
          <w:sz w:val="24"/>
          <w:szCs w:val="24"/>
          <w:lang w:eastAsia="fr-CH"/>
        </w:rPr>
        <w:t>,</w:t>
      </w:r>
      <w:r w:rsidR="00760DF9" w:rsidRPr="00DC6D88">
        <w:rPr>
          <w:sz w:val="24"/>
          <w:szCs w:val="24"/>
          <w:lang w:eastAsia="fr-CH"/>
        </w:rPr>
        <w:t xml:space="preserve"> </w:t>
      </w:r>
      <w:r w:rsidR="008F37BB" w:rsidRPr="00DC6D88">
        <w:rPr>
          <w:sz w:val="24"/>
          <w:szCs w:val="24"/>
          <w:lang w:eastAsia="zh-TW"/>
        </w:rPr>
        <w:t>the “School Operation Guide”</w:t>
      </w:r>
      <w:r w:rsidR="008209E9" w:rsidRPr="00DC6D88">
        <w:rPr>
          <w:sz w:val="24"/>
          <w:szCs w:val="24"/>
          <w:lang w:eastAsia="zh-TW"/>
        </w:rPr>
        <w:t xml:space="preserve"> </w:t>
      </w:r>
      <w:r w:rsidR="008F37BB" w:rsidRPr="00DC6D88">
        <w:rPr>
          <w:sz w:val="24"/>
          <w:szCs w:val="24"/>
          <w:lang w:eastAsia="zh-TW"/>
        </w:rPr>
        <w:t xml:space="preserve">and the “Public School’s Preparation Work for the School Year” expressly stipulate that schools should respect students’ personality and </w:t>
      </w:r>
      <w:r w:rsidR="005830F3" w:rsidRPr="00DC6D88">
        <w:rPr>
          <w:sz w:val="24"/>
          <w:szCs w:val="24"/>
          <w:lang w:eastAsia="zh-TW"/>
        </w:rPr>
        <w:t xml:space="preserve">that </w:t>
      </w:r>
      <w:r w:rsidR="008F37BB" w:rsidRPr="00DC6D88">
        <w:rPr>
          <w:sz w:val="24"/>
          <w:szCs w:val="24"/>
          <w:lang w:eastAsia="zh-TW"/>
        </w:rPr>
        <w:t>it is</w:t>
      </w:r>
      <w:r w:rsidR="009E0192" w:rsidRPr="00DC6D88">
        <w:rPr>
          <w:sz w:val="24"/>
          <w:szCs w:val="24"/>
          <w:lang w:eastAsia="zh-TW"/>
        </w:rPr>
        <w:t xml:space="preserve"> strictly</w:t>
      </w:r>
      <w:r w:rsidR="008F37BB" w:rsidRPr="00DC6D88">
        <w:rPr>
          <w:sz w:val="24"/>
          <w:szCs w:val="24"/>
          <w:lang w:eastAsia="zh-TW"/>
        </w:rPr>
        <w:t xml:space="preserve"> prohibited to punish students in a way that could harm the</w:t>
      </w:r>
      <w:r w:rsidR="00247F90" w:rsidRPr="00DC6D88">
        <w:rPr>
          <w:sz w:val="24"/>
          <w:szCs w:val="24"/>
          <w:lang w:eastAsia="zh-TW"/>
        </w:rPr>
        <w:t xml:space="preserve">m psychologically/mentally, physically or diminish their </w:t>
      </w:r>
      <w:r w:rsidR="008F37BB" w:rsidRPr="00DC6D88">
        <w:rPr>
          <w:sz w:val="24"/>
          <w:szCs w:val="24"/>
          <w:lang w:eastAsia="zh-TW"/>
        </w:rPr>
        <w:t xml:space="preserve">dignity. </w:t>
      </w:r>
    </w:p>
    <w:p w14:paraId="7CB41F54" w14:textId="0F2146B4" w:rsidR="00B37B33" w:rsidRPr="00DC6D88" w:rsidRDefault="00247F90" w:rsidP="00B37B33">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lang w:eastAsia="fr-CH"/>
        </w:rPr>
        <w:t xml:space="preserve">Additionally, </w:t>
      </w:r>
      <w:r w:rsidR="00586679" w:rsidRPr="00DC6D88">
        <w:rPr>
          <w:sz w:val="24"/>
          <w:szCs w:val="24"/>
          <w:lang w:eastAsia="zh-TW"/>
        </w:rPr>
        <w:t>guideline</w:t>
      </w:r>
      <w:r w:rsidR="004A1513" w:rsidRPr="00DC6D88">
        <w:rPr>
          <w:sz w:val="24"/>
          <w:szCs w:val="24"/>
          <w:lang w:eastAsia="zh-TW"/>
        </w:rPr>
        <w:t>s</w:t>
      </w:r>
      <w:r w:rsidR="00586679" w:rsidRPr="00DC6D88">
        <w:rPr>
          <w:sz w:val="24"/>
          <w:szCs w:val="24"/>
          <w:lang w:eastAsia="zh-TW"/>
        </w:rPr>
        <w:t xml:space="preserve"> for schools</w:t>
      </w:r>
      <w:r w:rsidRPr="00DC6D88">
        <w:rPr>
          <w:sz w:val="24"/>
          <w:szCs w:val="24"/>
          <w:lang w:eastAsia="zh-TW"/>
        </w:rPr>
        <w:t xml:space="preserve"> and </w:t>
      </w:r>
      <w:r w:rsidR="00272045" w:rsidRPr="00DC6D88">
        <w:rPr>
          <w:sz w:val="24"/>
          <w:szCs w:val="24"/>
          <w:lang w:eastAsia="zh-TW"/>
        </w:rPr>
        <w:t>their</w:t>
      </w:r>
      <w:r w:rsidRPr="00DC6D88">
        <w:rPr>
          <w:sz w:val="24"/>
          <w:szCs w:val="24"/>
          <w:lang w:eastAsia="zh-TW"/>
        </w:rPr>
        <w:t xml:space="preserve"> staff</w:t>
      </w:r>
      <w:r w:rsidR="00586679" w:rsidRPr="00DC6D88">
        <w:rPr>
          <w:sz w:val="24"/>
          <w:szCs w:val="24"/>
          <w:lang w:eastAsia="zh-TW"/>
        </w:rPr>
        <w:t xml:space="preserve"> </w:t>
      </w:r>
      <w:r w:rsidRPr="00DC6D88">
        <w:rPr>
          <w:sz w:val="24"/>
          <w:szCs w:val="24"/>
          <w:lang w:eastAsia="zh-TW"/>
        </w:rPr>
        <w:t xml:space="preserve">regarding </w:t>
      </w:r>
      <w:r w:rsidR="00586679" w:rsidRPr="00DC6D88">
        <w:rPr>
          <w:sz w:val="24"/>
          <w:szCs w:val="24"/>
          <w:lang w:eastAsia="zh-TW"/>
        </w:rPr>
        <w:t>bullying</w:t>
      </w:r>
      <w:r w:rsidRPr="00DC6D88">
        <w:rPr>
          <w:sz w:val="24"/>
          <w:szCs w:val="24"/>
          <w:lang w:eastAsia="zh-TW"/>
        </w:rPr>
        <w:t xml:space="preserve"> w</w:t>
      </w:r>
      <w:r w:rsidR="00107029" w:rsidRPr="00DC6D88">
        <w:rPr>
          <w:sz w:val="24"/>
          <w:szCs w:val="24"/>
          <w:lang w:eastAsia="zh-TW"/>
        </w:rPr>
        <w:t>ere</w:t>
      </w:r>
      <w:r w:rsidRPr="00DC6D88">
        <w:rPr>
          <w:sz w:val="24"/>
          <w:szCs w:val="24"/>
          <w:lang w:eastAsia="zh-TW"/>
        </w:rPr>
        <w:t xml:space="preserve"> implemented to prevent and identify</w:t>
      </w:r>
      <w:r w:rsidR="00AC73E9" w:rsidRPr="00DC6D88">
        <w:rPr>
          <w:sz w:val="24"/>
          <w:szCs w:val="24"/>
          <w:lang w:eastAsia="zh-TW"/>
        </w:rPr>
        <w:t xml:space="preserve"> this</w:t>
      </w:r>
      <w:r w:rsidRPr="00DC6D88">
        <w:rPr>
          <w:sz w:val="24"/>
          <w:szCs w:val="24"/>
          <w:lang w:eastAsia="zh-TW"/>
        </w:rPr>
        <w:t xml:space="preserve"> behavio</w:t>
      </w:r>
      <w:r w:rsidR="00406882" w:rsidRPr="00DC6D88">
        <w:rPr>
          <w:sz w:val="24"/>
          <w:szCs w:val="24"/>
          <w:lang w:eastAsia="zh-TW"/>
        </w:rPr>
        <w:t>u</w:t>
      </w:r>
      <w:r w:rsidRPr="00DC6D88">
        <w:rPr>
          <w:sz w:val="24"/>
          <w:szCs w:val="24"/>
          <w:lang w:eastAsia="zh-TW"/>
        </w:rPr>
        <w:t xml:space="preserve">r, raise awareness and </w:t>
      </w:r>
      <w:r w:rsidR="00272045" w:rsidRPr="00DC6D88">
        <w:rPr>
          <w:sz w:val="24"/>
          <w:szCs w:val="24"/>
          <w:lang w:eastAsia="zh-TW"/>
        </w:rPr>
        <w:t>e</w:t>
      </w:r>
      <w:r w:rsidR="00571820" w:rsidRPr="00DC6D88">
        <w:rPr>
          <w:sz w:val="24"/>
          <w:szCs w:val="24"/>
          <w:lang w:eastAsia="zh-TW"/>
        </w:rPr>
        <w:t xml:space="preserve">xplain </w:t>
      </w:r>
      <w:r w:rsidRPr="00DC6D88">
        <w:rPr>
          <w:sz w:val="24"/>
          <w:szCs w:val="24"/>
          <w:lang w:eastAsia="zh-TW"/>
        </w:rPr>
        <w:t xml:space="preserve">how to deal with </w:t>
      </w:r>
      <w:r w:rsidR="00AC73E9" w:rsidRPr="00DC6D88">
        <w:rPr>
          <w:sz w:val="24"/>
          <w:szCs w:val="24"/>
          <w:lang w:eastAsia="zh-TW"/>
        </w:rPr>
        <w:t>bullying</w:t>
      </w:r>
      <w:r w:rsidR="00586679" w:rsidRPr="00DC6D88">
        <w:rPr>
          <w:sz w:val="24"/>
          <w:szCs w:val="24"/>
          <w:lang w:eastAsia="zh-TW"/>
        </w:rPr>
        <w:t>.</w:t>
      </w:r>
      <w:r w:rsidR="004C1F71" w:rsidRPr="00DC6D88">
        <w:rPr>
          <w:kern w:val="2"/>
          <w:sz w:val="24"/>
          <w:szCs w:val="24"/>
          <w:lang w:eastAsia="zh-TW"/>
        </w:rPr>
        <w:t xml:space="preserve"> Consequently, 37, 22, 21, 27, 46 and 34 cases of corporal punishment and bullying in schools were reported to and followed up by the police</w:t>
      </w:r>
      <w:r w:rsidR="00107029" w:rsidRPr="00DC6D88">
        <w:rPr>
          <w:kern w:val="2"/>
          <w:sz w:val="24"/>
          <w:szCs w:val="24"/>
          <w:lang w:eastAsia="zh-TW"/>
        </w:rPr>
        <w:t xml:space="preserve"> from 2013 to 2018</w:t>
      </w:r>
      <w:r w:rsidR="004C1F71" w:rsidRPr="00DC6D88">
        <w:rPr>
          <w:kern w:val="2"/>
          <w:sz w:val="24"/>
          <w:szCs w:val="24"/>
          <w:lang w:eastAsia="zh-TW"/>
        </w:rPr>
        <w:t>.</w:t>
      </w:r>
    </w:p>
    <w:p w14:paraId="3C88D578" w14:textId="03FD00AE" w:rsidR="0086358D" w:rsidRPr="00DC6D88" w:rsidRDefault="00B37B33" w:rsidP="004F7CA0">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lang w:eastAsia="zh-TW"/>
        </w:rPr>
        <w:t>T</w:t>
      </w:r>
      <w:r w:rsidR="008F37BB" w:rsidRPr="00DC6D88">
        <w:rPr>
          <w:sz w:val="24"/>
          <w:szCs w:val="24"/>
          <w:lang w:eastAsia="zh-TW"/>
        </w:rPr>
        <w:t>he EYAB also notifie</w:t>
      </w:r>
      <w:r w:rsidRPr="00DC6D88">
        <w:rPr>
          <w:sz w:val="24"/>
          <w:szCs w:val="24"/>
          <w:lang w:eastAsia="zh-TW"/>
        </w:rPr>
        <w:t>d</w:t>
      </w:r>
      <w:r w:rsidR="008F37BB" w:rsidRPr="00DC6D88">
        <w:rPr>
          <w:sz w:val="24"/>
          <w:szCs w:val="24"/>
          <w:lang w:eastAsia="zh-TW"/>
        </w:rPr>
        <w:t xml:space="preserve"> </w:t>
      </w:r>
      <w:r w:rsidR="00586679" w:rsidRPr="00DC6D88">
        <w:rPr>
          <w:sz w:val="24"/>
          <w:szCs w:val="24"/>
          <w:lang w:eastAsia="zh-TW"/>
        </w:rPr>
        <w:t xml:space="preserve">the 78 </w:t>
      </w:r>
      <w:r w:rsidR="008F37BB" w:rsidRPr="00DC6D88">
        <w:rPr>
          <w:sz w:val="24"/>
          <w:szCs w:val="24"/>
          <w:lang w:eastAsia="zh-TW"/>
        </w:rPr>
        <w:t>tutorial centres and private continuing educational institutions of the prohibition of harmful conduct</w:t>
      </w:r>
      <w:r w:rsidR="00DC6FD1" w:rsidRPr="00DC6D88">
        <w:rPr>
          <w:sz w:val="24"/>
          <w:szCs w:val="24"/>
          <w:lang w:eastAsia="zh-TW"/>
        </w:rPr>
        <w:t>s</w:t>
      </w:r>
      <w:r w:rsidR="008F37BB" w:rsidRPr="00DC6D88">
        <w:rPr>
          <w:sz w:val="24"/>
          <w:szCs w:val="24"/>
          <w:lang w:eastAsia="zh-TW"/>
        </w:rPr>
        <w:t xml:space="preserve"> against students’ body and mind by any means.</w:t>
      </w:r>
    </w:p>
    <w:p w14:paraId="687242CB" w14:textId="4F689558" w:rsidR="004414D1" w:rsidRPr="00DC6D88" w:rsidRDefault="00D63E4F" w:rsidP="004F7CA0">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lang w:eastAsia="zh-TW"/>
        </w:rPr>
        <w:t xml:space="preserve">Between </w:t>
      </w:r>
      <w:r w:rsidR="004414D1" w:rsidRPr="00DC6D88">
        <w:rPr>
          <w:sz w:val="24"/>
          <w:szCs w:val="24"/>
          <w:lang w:eastAsia="zh-TW"/>
        </w:rPr>
        <w:t>2013 and 2018, 18 cases of corporal punishment, involving 18 students, were re</w:t>
      </w:r>
      <w:r w:rsidR="00C93BA7" w:rsidRPr="00DC6D88">
        <w:rPr>
          <w:sz w:val="24"/>
          <w:szCs w:val="24"/>
          <w:lang w:eastAsia="zh-TW"/>
        </w:rPr>
        <w:t>ported to the EYAB</w:t>
      </w:r>
      <w:r w:rsidR="004414D1" w:rsidRPr="00DC6D88">
        <w:rPr>
          <w:sz w:val="24"/>
          <w:szCs w:val="24"/>
          <w:lang w:eastAsia="zh-TW"/>
        </w:rPr>
        <w:t xml:space="preserve"> and necessary follow-up measures were provided. P</w:t>
      </w:r>
      <w:proofErr w:type="spellStart"/>
      <w:r w:rsidR="004414D1" w:rsidRPr="00DC6D88">
        <w:rPr>
          <w:sz w:val="24"/>
          <w:szCs w:val="24"/>
          <w:lang w:val="en-US"/>
        </w:rPr>
        <w:t>lease</w:t>
      </w:r>
      <w:proofErr w:type="spellEnd"/>
      <w:r w:rsidR="004414D1" w:rsidRPr="00DC6D88">
        <w:rPr>
          <w:sz w:val="24"/>
          <w:szCs w:val="24"/>
          <w:lang w:val="en-US"/>
        </w:rPr>
        <w:t xml:space="preserve"> refer to Table </w:t>
      </w:r>
      <w:r w:rsidR="00BC3505" w:rsidRPr="00DC6D88">
        <w:rPr>
          <w:sz w:val="24"/>
          <w:szCs w:val="24"/>
          <w:lang w:val="en-US"/>
        </w:rPr>
        <w:t>10</w:t>
      </w:r>
      <w:r w:rsidR="004414D1" w:rsidRPr="00DC6D88">
        <w:rPr>
          <w:sz w:val="24"/>
          <w:szCs w:val="24"/>
          <w:lang w:val="en-US"/>
        </w:rPr>
        <w:t xml:space="preserve"> of </w:t>
      </w:r>
      <w:r w:rsidR="00C25FD7">
        <w:rPr>
          <w:sz w:val="24"/>
          <w:szCs w:val="24"/>
          <w:lang w:val="en-US"/>
        </w:rPr>
        <w:t>Annex</w:t>
      </w:r>
      <w:r w:rsidR="004414D1" w:rsidRPr="00DC6D88">
        <w:rPr>
          <w:sz w:val="24"/>
          <w:szCs w:val="24"/>
          <w:lang w:val="en-US"/>
        </w:rPr>
        <w:t>.</w:t>
      </w:r>
    </w:p>
    <w:p w14:paraId="4A73D5E5" w14:textId="4750E162" w:rsidR="00C64454" w:rsidRPr="00D7120F" w:rsidRDefault="009A778B" w:rsidP="00D7120F">
      <w:pPr>
        <w:pStyle w:val="SingleTxtG"/>
        <w:numPr>
          <w:ilvl w:val="0"/>
          <w:numId w:val="5"/>
        </w:numPr>
        <w:tabs>
          <w:tab w:val="right" w:pos="567"/>
          <w:tab w:val="left" w:pos="1701"/>
        </w:tabs>
        <w:spacing w:line="360" w:lineRule="atLeast"/>
        <w:ind w:left="0" w:right="0" w:firstLine="0"/>
        <w:rPr>
          <w:sz w:val="24"/>
          <w:szCs w:val="24"/>
          <w:lang w:eastAsia="zh-TW"/>
        </w:rPr>
      </w:pPr>
      <w:r w:rsidRPr="00D7120F">
        <w:rPr>
          <w:sz w:val="24"/>
          <w:szCs w:val="24"/>
          <w:lang w:eastAsia="zh-TW"/>
        </w:rPr>
        <w:t xml:space="preserve"> </w:t>
      </w:r>
      <w:r w:rsidR="00D7120F" w:rsidRPr="00D7120F">
        <w:rPr>
          <w:sz w:val="24"/>
          <w:szCs w:val="24"/>
          <w:lang w:eastAsia="zh-TW"/>
        </w:rPr>
        <w:t>Likewise, the SWB</w:t>
      </w:r>
      <w:r w:rsidR="00D7120F">
        <w:rPr>
          <w:sz w:val="24"/>
          <w:szCs w:val="24"/>
          <w:lang w:eastAsia="zh-TW"/>
        </w:rPr>
        <w:t>,</w:t>
      </w:r>
      <w:r w:rsidR="00D7120F" w:rsidRPr="00D7120F">
        <w:rPr>
          <w:sz w:val="24"/>
          <w:szCs w:val="24"/>
          <w:lang w:eastAsia="zh-TW"/>
        </w:rPr>
        <w:t xml:space="preserve"> through the Nursery Service Assessment Scheme (since 2013), has been promoting the ethical values and behaviour of nursery staff</w:t>
      </w:r>
      <w:r w:rsidR="00D7120F" w:rsidRPr="00B91CA9">
        <w:rPr>
          <w:sz w:val="24"/>
          <w:szCs w:val="24"/>
          <w:lang w:eastAsia="zh-TW"/>
        </w:rPr>
        <w:t>, including respect for infants and toddlers’ rights and uniqueness, equal treatment</w:t>
      </w:r>
      <w:r w:rsidR="00D7120F" w:rsidRPr="00C0579E">
        <w:rPr>
          <w:sz w:val="24"/>
          <w:szCs w:val="24"/>
          <w:lang w:eastAsia="zh-TW"/>
        </w:rPr>
        <w:t xml:space="preserve">, and </w:t>
      </w:r>
      <w:r w:rsidR="00D7120F" w:rsidRPr="002910C3">
        <w:rPr>
          <w:sz w:val="24"/>
          <w:szCs w:val="24"/>
          <w:lang w:eastAsia="zh-TW"/>
        </w:rPr>
        <w:t>prevention</w:t>
      </w:r>
      <w:r w:rsidR="00D7120F" w:rsidRPr="006A3A22">
        <w:rPr>
          <w:sz w:val="24"/>
          <w:szCs w:val="24"/>
          <w:lang w:eastAsia="zh-TW"/>
        </w:rPr>
        <w:t xml:space="preserve"> </w:t>
      </w:r>
      <w:r w:rsidR="00D7120F" w:rsidRPr="00F91C25">
        <w:rPr>
          <w:sz w:val="24"/>
          <w:szCs w:val="24"/>
          <w:lang w:eastAsia="zh-TW"/>
        </w:rPr>
        <w:t xml:space="preserve">of </w:t>
      </w:r>
      <w:r w:rsidR="00D7120F" w:rsidRPr="00D7120F">
        <w:rPr>
          <w:sz w:val="24"/>
          <w:szCs w:val="24"/>
          <w:lang w:eastAsia="zh-TW"/>
        </w:rPr>
        <w:t>physical and/or psychological harm. The</w:t>
      </w:r>
      <w:r w:rsidRPr="00D7120F">
        <w:rPr>
          <w:sz w:val="24"/>
          <w:szCs w:val="24"/>
          <w:lang w:eastAsia="zh-TW"/>
        </w:rPr>
        <w:t xml:space="preserve"> Children </w:t>
      </w:r>
      <w:r w:rsidR="004A1513" w:rsidRPr="00D7120F">
        <w:rPr>
          <w:sz w:val="24"/>
          <w:szCs w:val="24"/>
          <w:lang w:eastAsia="zh-TW"/>
        </w:rPr>
        <w:t>Housing</w:t>
      </w:r>
      <w:r w:rsidRPr="00D7120F">
        <w:rPr>
          <w:sz w:val="24"/>
          <w:szCs w:val="24"/>
          <w:lang w:eastAsia="zh-TW"/>
        </w:rPr>
        <w:t xml:space="preserve"> Service Assessment Scheme</w:t>
      </w:r>
      <w:r w:rsidR="004A1513" w:rsidRPr="00D7120F">
        <w:rPr>
          <w:sz w:val="24"/>
          <w:szCs w:val="24"/>
          <w:lang w:eastAsia="zh-TW"/>
        </w:rPr>
        <w:t xml:space="preserve"> </w:t>
      </w:r>
      <w:r w:rsidR="00107029" w:rsidRPr="00D7120F">
        <w:rPr>
          <w:sz w:val="24"/>
          <w:szCs w:val="24"/>
          <w:lang w:eastAsia="zh-TW"/>
        </w:rPr>
        <w:t>(</w:t>
      </w:r>
      <w:r w:rsidR="004A1513" w:rsidRPr="00D7120F">
        <w:rPr>
          <w:sz w:val="24"/>
          <w:szCs w:val="24"/>
          <w:lang w:eastAsia="zh-TW"/>
        </w:rPr>
        <w:t>since 201</w:t>
      </w:r>
      <w:r w:rsidR="00D7120F" w:rsidRPr="00D7120F">
        <w:rPr>
          <w:sz w:val="24"/>
          <w:szCs w:val="24"/>
          <w:lang w:eastAsia="zh-TW"/>
        </w:rPr>
        <w:t>7</w:t>
      </w:r>
      <w:r w:rsidR="00107029" w:rsidRPr="00D7120F">
        <w:rPr>
          <w:sz w:val="24"/>
          <w:szCs w:val="24"/>
          <w:lang w:eastAsia="zh-TW"/>
        </w:rPr>
        <w:t>)</w:t>
      </w:r>
      <w:r w:rsidRPr="00D7120F">
        <w:rPr>
          <w:sz w:val="24"/>
          <w:szCs w:val="24"/>
          <w:lang w:eastAsia="zh-TW"/>
        </w:rPr>
        <w:t xml:space="preserve"> </w:t>
      </w:r>
      <w:r w:rsidR="00D7120F">
        <w:rPr>
          <w:sz w:val="24"/>
          <w:szCs w:val="24"/>
          <w:lang w:eastAsia="zh-TW"/>
        </w:rPr>
        <w:t xml:space="preserve">has been </w:t>
      </w:r>
      <w:r w:rsidR="00176202" w:rsidRPr="00D7120F">
        <w:rPr>
          <w:sz w:val="24"/>
          <w:szCs w:val="24"/>
          <w:lang w:eastAsia="zh-TW"/>
        </w:rPr>
        <w:t>provid</w:t>
      </w:r>
      <w:r w:rsidR="00D7120F">
        <w:rPr>
          <w:sz w:val="24"/>
          <w:szCs w:val="24"/>
          <w:lang w:eastAsia="zh-TW"/>
        </w:rPr>
        <w:t>ing</w:t>
      </w:r>
      <w:r w:rsidR="00176202" w:rsidRPr="00D7120F">
        <w:rPr>
          <w:sz w:val="24"/>
          <w:szCs w:val="24"/>
          <w:lang w:eastAsia="zh-TW"/>
        </w:rPr>
        <w:t xml:space="preserve"> </w:t>
      </w:r>
      <w:r w:rsidR="004C1F71" w:rsidRPr="00D7120F">
        <w:rPr>
          <w:sz w:val="24"/>
          <w:szCs w:val="24"/>
          <w:lang w:eastAsia="zh-TW"/>
        </w:rPr>
        <w:t xml:space="preserve">childcare centres </w:t>
      </w:r>
      <w:r w:rsidR="00176202" w:rsidRPr="00D7120F">
        <w:rPr>
          <w:sz w:val="24"/>
          <w:szCs w:val="24"/>
          <w:lang w:eastAsia="zh-TW"/>
        </w:rPr>
        <w:t xml:space="preserve">with a </w:t>
      </w:r>
      <w:r w:rsidRPr="00D7120F">
        <w:rPr>
          <w:sz w:val="24"/>
          <w:szCs w:val="24"/>
          <w:lang w:eastAsia="zh-TW"/>
        </w:rPr>
        <w:t xml:space="preserve">guidance </w:t>
      </w:r>
      <w:r w:rsidR="00C64454" w:rsidRPr="00D7120F">
        <w:rPr>
          <w:sz w:val="24"/>
          <w:szCs w:val="24"/>
          <w:lang w:eastAsia="zh-TW"/>
        </w:rPr>
        <w:t>specif</w:t>
      </w:r>
      <w:r w:rsidR="004C1F71" w:rsidRPr="00D7120F">
        <w:rPr>
          <w:sz w:val="24"/>
          <w:szCs w:val="24"/>
          <w:lang w:eastAsia="zh-TW"/>
        </w:rPr>
        <w:t>ying</w:t>
      </w:r>
      <w:r w:rsidR="00C64454" w:rsidRPr="00D7120F">
        <w:rPr>
          <w:sz w:val="24"/>
          <w:szCs w:val="24"/>
          <w:lang w:eastAsia="zh-TW"/>
        </w:rPr>
        <w:t xml:space="preserve"> </w:t>
      </w:r>
      <w:r w:rsidR="00B37B33" w:rsidRPr="00D7120F">
        <w:rPr>
          <w:sz w:val="24"/>
          <w:szCs w:val="24"/>
          <w:lang w:eastAsia="zh-TW"/>
        </w:rPr>
        <w:t xml:space="preserve">that </w:t>
      </w:r>
      <w:r w:rsidR="00C64454" w:rsidRPr="00D7120F">
        <w:rPr>
          <w:sz w:val="24"/>
          <w:szCs w:val="24"/>
          <w:lang w:eastAsia="zh-TW"/>
        </w:rPr>
        <w:t>disciplinary</w:t>
      </w:r>
      <w:r w:rsidRPr="00D7120F">
        <w:rPr>
          <w:sz w:val="24"/>
          <w:szCs w:val="24"/>
          <w:lang w:eastAsia="zh-TW"/>
        </w:rPr>
        <w:t xml:space="preserve"> and security measures </w:t>
      </w:r>
      <w:r w:rsidR="00C64454" w:rsidRPr="00D7120F">
        <w:rPr>
          <w:sz w:val="24"/>
          <w:szCs w:val="24"/>
          <w:lang w:eastAsia="zh-TW"/>
        </w:rPr>
        <w:t xml:space="preserve">should be </w:t>
      </w:r>
      <w:r w:rsidR="004C1F71" w:rsidRPr="00D7120F">
        <w:rPr>
          <w:sz w:val="24"/>
          <w:szCs w:val="24"/>
          <w:lang w:eastAsia="zh-TW"/>
        </w:rPr>
        <w:t>undertaken</w:t>
      </w:r>
      <w:r w:rsidR="00C64454" w:rsidRPr="00D7120F">
        <w:rPr>
          <w:sz w:val="24"/>
          <w:szCs w:val="24"/>
          <w:lang w:eastAsia="zh-TW"/>
        </w:rPr>
        <w:t xml:space="preserve"> in a </w:t>
      </w:r>
      <w:r w:rsidR="00581ADA" w:rsidRPr="00D7120F">
        <w:rPr>
          <w:sz w:val="24"/>
          <w:szCs w:val="24"/>
          <w:lang w:eastAsia="zh-TW"/>
        </w:rPr>
        <w:t>constructive</w:t>
      </w:r>
      <w:r w:rsidR="00C64454" w:rsidRPr="00D7120F">
        <w:rPr>
          <w:sz w:val="24"/>
          <w:szCs w:val="24"/>
          <w:lang w:eastAsia="zh-TW"/>
        </w:rPr>
        <w:t xml:space="preserve"> manner and </w:t>
      </w:r>
      <w:r w:rsidRPr="00D7120F">
        <w:rPr>
          <w:sz w:val="24"/>
          <w:szCs w:val="24"/>
          <w:lang w:eastAsia="zh-TW"/>
        </w:rPr>
        <w:t>punish</w:t>
      </w:r>
      <w:r w:rsidR="00C64454" w:rsidRPr="00D7120F">
        <w:rPr>
          <w:sz w:val="24"/>
          <w:szCs w:val="24"/>
          <w:lang w:eastAsia="zh-TW"/>
        </w:rPr>
        <w:t>ment</w:t>
      </w:r>
      <w:r w:rsidRPr="00B91CA9">
        <w:rPr>
          <w:sz w:val="24"/>
          <w:szCs w:val="24"/>
          <w:lang w:eastAsia="zh-TW"/>
        </w:rPr>
        <w:t xml:space="preserve"> harmful to the health of </w:t>
      </w:r>
      <w:r w:rsidR="00DC6FD1" w:rsidRPr="00B91CA9">
        <w:rPr>
          <w:sz w:val="24"/>
          <w:szCs w:val="24"/>
          <w:lang w:eastAsia="zh-TW"/>
        </w:rPr>
        <w:t xml:space="preserve">a </w:t>
      </w:r>
      <w:r w:rsidRPr="00B91CA9">
        <w:rPr>
          <w:sz w:val="24"/>
          <w:szCs w:val="24"/>
          <w:lang w:eastAsia="zh-TW"/>
        </w:rPr>
        <w:t>child</w:t>
      </w:r>
      <w:r w:rsidR="00C64454" w:rsidRPr="00B91CA9">
        <w:rPr>
          <w:sz w:val="24"/>
          <w:szCs w:val="24"/>
          <w:lang w:eastAsia="zh-TW"/>
        </w:rPr>
        <w:t xml:space="preserve"> is </w:t>
      </w:r>
      <w:r w:rsidR="00571820" w:rsidRPr="00C0579E">
        <w:rPr>
          <w:sz w:val="24"/>
          <w:szCs w:val="24"/>
          <w:lang w:eastAsia="zh-TW"/>
        </w:rPr>
        <w:t xml:space="preserve">strictly </w:t>
      </w:r>
      <w:r w:rsidR="00B37B33" w:rsidRPr="002910C3">
        <w:rPr>
          <w:sz w:val="24"/>
          <w:szCs w:val="24"/>
          <w:lang w:eastAsia="zh-TW"/>
        </w:rPr>
        <w:t>forbidden</w:t>
      </w:r>
      <w:r w:rsidR="00482007" w:rsidRPr="00F91C25">
        <w:rPr>
          <w:sz w:val="24"/>
          <w:szCs w:val="24"/>
          <w:lang w:eastAsia="zh-TW"/>
        </w:rPr>
        <w:t>.</w:t>
      </w:r>
      <w:r w:rsidR="00482007" w:rsidRPr="00D7120F">
        <w:rPr>
          <w:sz w:val="24"/>
          <w:szCs w:val="24"/>
          <w:lang w:eastAsia="zh-TW"/>
        </w:rPr>
        <w:t xml:space="preserve"> Meanwhile, the Guidelines for Handling Suspected Cases of Child Victims of Domestic Violence and Orphan Victims of Domestic Violence </w:t>
      </w:r>
      <w:r w:rsidR="00D7120F">
        <w:rPr>
          <w:sz w:val="24"/>
          <w:szCs w:val="24"/>
          <w:lang w:eastAsia="zh-TW"/>
        </w:rPr>
        <w:t>(since</w:t>
      </w:r>
      <w:r w:rsidR="00482007" w:rsidRPr="00D7120F">
        <w:rPr>
          <w:sz w:val="24"/>
          <w:szCs w:val="24"/>
          <w:lang w:eastAsia="zh-TW"/>
        </w:rPr>
        <w:t xml:space="preserve"> 2018</w:t>
      </w:r>
      <w:r w:rsidR="00D7120F">
        <w:rPr>
          <w:sz w:val="24"/>
          <w:szCs w:val="24"/>
          <w:lang w:eastAsia="zh-TW"/>
        </w:rPr>
        <w:t xml:space="preserve">) for shelter staff promotes early intervention and </w:t>
      </w:r>
      <w:r w:rsidR="00482007" w:rsidRPr="00D7120F">
        <w:rPr>
          <w:sz w:val="24"/>
          <w:szCs w:val="24"/>
          <w:lang w:eastAsia="zh-TW"/>
        </w:rPr>
        <w:t>protecti</w:t>
      </w:r>
      <w:r w:rsidR="00D7120F">
        <w:rPr>
          <w:sz w:val="24"/>
          <w:szCs w:val="24"/>
          <w:lang w:eastAsia="zh-TW"/>
        </w:rPr>
        <w:t xml:space="preserve">on. </w:t>
      </w:r>
    </w:p>
    <w:p w14:paraId="58E18F2D" w14:textId="2028D6AC" w:rsidR="00C93BA7" w:rsidRPr="00DC6D88" w:rsidRDefault="00C93BA7" w:rsidP="004F7CA0">
      <w:pPr>
        <w:pStyle w:val="SingleTxtG"/>
        <w:numPr>
          <w:ilvl w:val="0"/>
          <w:numId w:val="5"/>
        </w:numPr>
        <w:tabs>
          <w:tab w:val="right" w:pos="567"/>
          <w:tab w:val="left" w:pos="1701"/>
        </w:tabs>
        <w:spacing w:line="360" w:lineRule="atLeast"/>
        <w:ind w:left="0" w:right="0" w:firstLine="0"/>
        <w:rPr>
          <w:rFonts w:eastAsia="DFKai-SB"/>
          <w:sz w:val="24"/>
          <w:szCs w:val="24"/>
          <w:lang w:val="en-US"/>
        </w:rPr>
      </w:pPr>
      <w:r w:rsidRPr="00DC6D88">
        <w:rPr>
          <w:rFonts w:eastAsia="DFKai-SB"/>
          <w:sz w:val="24"/>
          <w:szCs w:val="24"/>
          <w:lang w:val="en-US"/>
        </w:rPr>
        <w:t xml:space="preserve"> </w:t>
      </w:r>
      <w:r w:rsidR="004C1F71" w:rsidRPr="00DC6D88">
        <w:rPr>
          <w:rFonts w:eastAsia="DFKai-SB"/>
          <w:sz w:val="24"/>
          <w:szCs w:val="24"/>
          <w:lang w:val="en-US"/>
        </w:rPr>
        <w:t xml:space="preserve">From </w:t>
      </w:r>
      <w:r w:rsidRPr="00DC6D88">
        <w:rPr>
          <w:rFonts w:eastAsia="DFKai-SB"/>
          <w:sz w:val="24"/>
          <w:szCs w:val="24"/>
          <w:lang w:val="en-US"/>
        </w:rPr>
        <w:t>10 complaints of corporal punishment received by the SWB</w:t>
      </w:r>
      <w:r w:rsidR="004C1F71" w:rsidRPr="00DC6D88">
        <w:rPr>
          <w:rFonts w:eastAsia="DFKai-SB"/>
          <w:sz w:val="24"/>
          <w:szCs w:val="24"/>
          <w:lang w:val="en-US"/>
        </w:rPr>
        <w:t xml:space="preserve">, 9 </w:t>
      </w:r>
      <w:r w:rsidRPr="00DC6D88">
        <w:rPr>
          <w:rFonts w:eastAsia="DFKai-SB"/>
          <w:sz w:val="24"/>
          <w:szCs w:val="24"/>
          <w:lang w:val="en-US"/>
        </w:rPr>
        <w:t xml:space="preserve">were </w:t>
      </w:r>
      <w:r w:rsidR="004C1F71" w:rsidRPr="00DC6D88">
        <w:rPr>
          <w:rFonts w:eastAsia="DFKai-SB"/>
          <w:sz w:val="24"/>
          <w:szCs w:val="24"/>
          <w:lang w:val="en-US"/>
        </w:rPr>
        <w:t xml:space="preserve">found </w:t>
      </w:r>
      <w:r w:rsidR="00D63E4F" w:rsidRPr="00DC6D88">
        <w:rPr>
          <w:rFonts w:eastAsia="DFKai-SB"/>
          <w:sz w:val="24"/>
          <w:szCs w:val="24"/>
          <w:lang w:val="en-US"/>
        </w:rPr>
        <w:t>unsubstantiated</w:t>
      </w:r>
      <w:r w:rsidR="004C1F71" w:rsidRPr="00DC6D88">
        <w:rPr>
          <w:rFonts w:eastAsia="DFKai-SB"/>
          <w:sz w:val="24"/>
          <w:szCs w:val="24"/>
          <w:lang w:val="en-US"/>
        </w:rPr>
        <w:t xml:space="preserve"> involving </w:t>
      </w:r>
      <w:r w:rsidRPr="00DC6D88">
        <w:rPr>
          <w:rFonts w:eastAsia="DFKai-SB"/>
          <w:sz w:val="24"/>
          <w:szCs w:val="24"/>
          <w:lang w:val="en-US"/>
        </w:rPr>
        <w:t>misunderstandings between the nurser</w:t>
      </w:r>
      <w:r w:rsidR="008209E9" w:rsidRPr="00DC6D88">
        <w:rPr>
          <w:rFonts w:eastAsia="DFKai-SB"/>
          <w:sz w:val="24"/>
          <w:szCs w:val="24"/>
          <w:lang w:val="en-US"/>
        </w:rPr>
        <w:t>ies</w:t>
      </w:r>
      <w:r w:rsidR="00406882" w:rsidRPr="00DC6D88">
        <w:rPr>
          <w:rFonts w:eastAsia="DFKai-SB"/>
          <w:sz w:val="24"/>
          <w:szCs w:val="24"/>
          <w:lang w:val="en-US"/>
        </w:rPr>
        <w:t>/</w:t>
      </w:r>
      <w:r w:rsidRPr="00DC6D88">
        <w:rPr>
          <w:rFonts w:eastAsia="DFKai-SB"/>
          <w:sz w:val="24"/>
          <w:szCs w:val="24"/>
          <w:lang w:val="en-US"/>
        </w:rPr>
        <w:t xml:space="preserve">children’s homes and the parents. </w:t>
      </w:r>
      <w:r w:rsidR="004C1F71" w:rsidRPr="00DC6D88">
        <w:rPr>
          <w:rFonts w:eastAsia="DFKai-SB"/>
          <w:sz w:val="24"/>
          <w:szCs w:val="24"/>
          <w:lang w:val="en-US"/>
        </w:rPr>
        <w:t xml:space="preserve"> Nevertheless, </w:t>
      </w:r>
      <w:r w:rsidRPr="00DC6D88">
        <w:rPr>
          <w:rFonts w:eastAsia="DFKai-SB"/>
          <w:sz w:val="24"/>
          <w:szCs w:val="24"/>
          <w:lang w:val="en-US"/>
        </w:rPr>
        <w:t xml:space="preserve">the monitoring mechanism </w:t>
      </w:r>
      <w:r w:rsidR="004C1F71" w:rsidRPr="00DC6D88">
        <w:rPr>
          <w:rFonts w:eastAsia="DFKai-SB"/>
          <w:sz w:val="24"/>
          <w:szCs w:val="24"/>
          <w:lang w:val="en-US"/>
        </w:rPr>
        <w:t>was strengthen</w:t>
      </w:r>
      <w:r w:rsidR="00107029" w:rsidRPr="00DC6D88">
        <w:rPr>
          <w:rFonts w:eastAsia="DFKai-SB"/>
          <w:sz w:val="24"/>
          <w:szCs w:val="24"/>
          <w:lang w:val="en-US"/>
        </w:rPr>
        <w:t>ed</w:t>
      </w:r>
      <w:r w:rsidR="004C1F71" w:rsidRPr="00DC6D88">
        <w:rPr>
          <w:rFonts w:eastAsia="DFKai-SB"/>
          <w:sz w:val="24"/>
          <w:szCs w:val="24"/>
          <w:lang w:val="en-US"/>
        </w:rPr>
        <w:t xml:space="preserve"> and</w:t>
      </w:r>
      <w:r w:rsidRPr="00DC6D88">
        <w:rPr>
          <w:rFonts w:eastAsia="DFKai-SB"/>
          <w:sz w:val="24"/>
          <w:szCs w:val="24"/>
          <w:lang w:val="en-US"/>
        </w:rPr>
        <w:t xml:space="preserve"> follow-up measures</w:t>
      </w:r>
      <w:r w:rsidR="004C1F71" w:rsidRPr="00DC6D88">
        <w:rPr>
          <w:rFonts w:eastAsia="DFKai-SB"/>
          <w:sz w:val="24"/>
          <w:szCs w:val="24"/>
          <w:lang w:val="en-US"/>
        </w:rPr>
        <w:t xml:space="preserve"> taken</w:t>
      </w:r>
      <w:r w:rsidRPr="00DC6D88">
        <w:rPr>
          <w:rFonts w:eastAsia="DFKai-SB"/>
          <w:sz w:val="24"/>
          <w:szCs w:val="24"/>
          <w:lang w:val="en-US"/>
        </w:rPr>
        <w:t>.</w:t>
      </w:r>
      <w:r w:rsidR="00BC3022" w:rsidRPr="00DC6D88">
        <w:rPr>
          <w:rFonts w:eastAsia="DFKai-SB"/>
          <w:sz w:val="24"/>
          <w:szCs w:val="24"/>
          <w:lang w:val="en-US"/>
        </w:rPr>
        <w:t xml:space="preserve"> </w:t>
      </w:r>
      <w:r w:rsidR="008209E9" w:rsidRPr="00DC6D88">
        <w:rPr>
          <w:rFonts w:eastAsia="DFKai-SB"/>
          <w:sz w:val="24"/>
          <w:szCs w:val="24"/>
          <w:lang w:val="en-US"/>
        </w:rPr>
        <w:t>P</w:t>
      </w:r>
      <w:r w:rsidR="00BC3022" w:rsidRPr="00DC6D88">
        <w:rPr>
          <w:rFonts w:eastAsia="DFKai-SB"/>
          <w:sz w:val="24"/>
          <w:szCs w:val="24"/>
          <w:lang w:val="en-US"/>
        </w:rPr>
        <w:t xml:space="preserve">lease refer to </w:t>
      </w:r>
      <w:r w:rsidR="004C1F71" w:rsidRPr="00DC6D88">
        <w:rPr>
          <w:rFonts w:eastAsia="DFKai-SB"/>
          <w:sz w:val="24"/>
          <w:szCs w:val="24"/>
          <w:lang w:val="en-US"/>
        </w:rPr>
        <w:t>T</w:t>
      </w:r>
      <w:r w:rsidR="00BC3022" w:rsidRPr="00DC6D88">
        <w:rPr>
          <w:rFonts w:eastAsia="DFKai-SB"/>
          <w:sz w:val="24"/>
          <w:szCs w:val="24"/>
          <w:lang w:val="en-US"/>
        </w:rPr>
        <w:t xml:space="preserve">able </w:t>
      </w:r>
      <w:r w:rsidR="00BC3505" w:rsidRPr="00DC6D88">
        <w:rPr>
          <w:rFonts w:eastAsia="DFKai-SB"/>
          <w:sz w:val="24"/>
          <w:szCs w:val="24"/>
          <w:lang w:val="en-US"/>
        </w:rPr>
        <w:t>11</w:t>
      </w:r>
      <w:r w:rsidR="00BC3022" w:rsidRPr="00DC6D88">
        <w:rPr>
          <w:rFonts w:eastAsia="DFKai-SB"/>
          <w:sz w:val="24"/>
          <w:szCs w:val="24"/>
          <w:lang w:val="en-US"/>
        </w:rPr>
        <w:t xml:space="preserve"> of </w:t>
      </w:r>
      <w:r w:rsidR="00C25FD7">
        <w:rPr>
          <w:rFonts w:eastAsia="DFKai-SB"/>
          <w:sz w:val="24"/>
          <w:szCs w:val="24"/>
          <w:lang w:val="en-US"/>
        </w:rPr>
        <w:t>Annex</w:t>
      </w:r>
      <w:r w:rsidR="00BC3022" w:rsidRPr="00DC6D88">
        <w:rPr>
          <w:rFonts w:eastAsia="DFKai-SB"/>
          <w:sz w:val="24"/>
          <w:szCs w:val="24"/>
          <w:lang w:val="en-US"/>
        </w:rPr>
        <w:t>.</w:t>
      </w:r>
    </w:p>
    <w:p w14:paraId="526239F1" w14:textId="14ED865F" w:rsidR="00A53B87" w:rsidRPr="00DC6D88" w:rsidRDefault="00571820" w:rsidP="004F7CA0">
      <w:pPr>
        <w:pStyle w:val="SingleTxtG"/>
        <w:numPr>
          <w:ilvl w:val="0"/>
          <w:numId w:val="5"/>
        </w:numPr>
        <w:tabs>
          <w:tab w:val="right" w:pos="567"/>
          <w:tab w:val="left" w:pos="1701"/>
        </w:tabs>
        <w:spacing w:line="360" w:lineRule="atLeast"/>
        <w:ind w:left="0" w:right="0" w:firstLine="0"/>
        <w:rPr>
          <w:sz w:val="24"/>
          <w:szCs w:val="24"/>
          <w:lang w:eastAsia="zh-TW"/>
        </w:rPr>
      </w:pPr>
      <w:r w:rsidRPr="00DC6D88">
        <w:rPr>
          <w:rFonts w:eastAsia="DFKai-SB"/>
          <w:sz w:val="24"/>
          <w:szCs w:val="24"/>
          <w:lang w:val="en-US"/>
        </w:rPr>
        <w:t>I</w:t>
      </w:r>
      <w:r w:rsidR="00C64454" w:rsidRPr="00DC6D88">
        <w:rPr>
          <w:rFonts w:eastAsia="DFKai-SB"/>
          <w:sz w:val="24"/>
          <w:szCs w:val="24"/>
          <w:lang w:val="en-US"/>
        </w:rPr>
        <w:t xml:space="preserve">t should be </w:t>
      </w:r>
      <w:r w:rsidR="00B37B33" w:rsidRPr="00DC6D88">
        <w:rPr>
          <w:rFonts w:eastAsia="DFKai-SB"/>
          <w:sz w:val="24"/>
          <w:szCs w:val="24"/>
          <w:lang w:val="en-US"/>
        </w:rPr>
        <w:t>noted</w:t>
      </w:r>
      <w:r w:rsidR="00C64454" w:rsidRPr="00DC6D88">
        <w:rPr>
          <w:rFonts w:eastAsia="DFKai-SB"/>
          <w:sz w:val="24"/>
          <w:szCs w:val="24"/>
          <w:lang w:val="en-US"/>
        </w:rPr>
        <w:t xml:space="preserve"> that</w:t>
      </w:r>
      <w:r w:rsidR="000A36FB" w:rsidRPr="00DC6D88">
        <w:rPr>
          <w:rFonts w:eastAsia="DFKai-SB"/>
          <w:sz w:val="24"/>
          <w:szCs w:val="24"/>
          <w:lang w:val="en-US"/>
        </w:rPr>
        <w:t xml:space="preserve"> the SWB has the competence to </w:t>
      </w:r>
      <w:r w:rsidR="00B37B33" w:rsidRPr="00DC6D88">
        <w:rPr>
          <w:rFonts w:eastAsia="DFKai-SB"/>
          <w:sz w:val="24"/>
          <w:szCs w:val="24"/>
          <w:lang w:val="en-US"/>
        </w:rPr>
        <w:t xml:space="preserve">make enquires, to suspend and to </w:t>
      </w:r>
      <w:r w:rsidR="000A36FB" w:rsidRPr="00DC6D88">
        <w:rPr>
          <w:rFonts w:eastAsia="DFKai-SB"/>
          <w:sz w:val="24"/>
          <w:szCs w:val="24"/>
          <w:lang w:val="en-US"/>
        </w:rPr>
        <w:t xml:space="preserve">close the facilities </w:t>
      </w:r>
      <w:r w:rsidRPr="00DC6D88">
        <w:rPr>
          <w:rFonts w:eastAsia="DFKai-SB"/>
          <w:sz w:val="24"/>
          <w:szCs w:val="24"/>
          <w:lang w:val="en-US"/>
        </w:rPr>
        <w:t>due</w:t>
      </w:r>
      <w:r w:rsidR="000A36FB" w:rsidRPr="00DC6D88">
        <w:rPr>
          <w:rFonts w:eastAsia="DFKai-SB"/>
          <w:sz w:val="24"/>
          <w:szCs w:val="24"/>
          <w:lang w:val="en-US"/>
        </w:rPr>
        <w:t xml:space="preserve"> </w:t>
      </w:r>
      <w:r w:rsidRPr="00DC6D88">
        <w:rPr>
          <w:rFonts w:eastAsia="DFKai-SB"/>
          <w:sz w:val="24"/>
          <w:szCs w:val="24"/>
          <w:lang w:val="en-US"/>
        </w:rPr>
        <w:t>to</w:t>
      </w:r>
      <w:r w:rsidR="00B37B33" w:rsidRPr="00DC6D88">
        <w:rPr>
          <w:rFonts w:eastAsia="DFKai-SB"/>
          <w:sz w:val="24"/>
          <w:szCs w:val="24"/>
          <w:lang w:val="en-US"/>
        </w:rPr>
        <w:t xml:space="preserve"> </w:t>
      </w:r>
      <w:r w:rsidR="000A36FB" w:rsidRPr="00DC6D88">
        <w:rPr>
          <w:rFonts w:eastAsia="DFKai-SB"/>
          <w:sz w:val="24"/>
          <w:szCs w:val="24"/>
          <w:lang w:val="en-US"/>
        </w:rPr>
        <w:t xml:space="preserve">serious damage </w:t>
      </w:r>
      <w:r w:rsidR="00B37B33" w:rsidRPr="00DC6D88">
        <w:rPr>
          <w:rFonts w:eastAsia="DFKai-SB"/>
          <w:sz w:val="24"/>
          <w:szCs w:val="24"/>
          <w:lang w:val="en-US"/>
        </w:rPr>
        <w:t xml:space="preserve">inflicted </w:t>
      </w:r>
      <w:r w:rsidR="00DC6FD1" w:rsidRPr="00DC6D88">
        <w:rPr>
          <w:rFonts w:eastAsia="DFKai-SB"/>
          <w:sz w:val="24"/>
          <w:szCs w:val="24"/>
          <w:lang w:val="en-US"/>
        </w:rPr>
        <w:t>o</w:t>
      </w:r>
      <w:r w:rsidR="00B37B33" w:rsidRPr="00DC6D88">
        <w:rPr>
          <w:rFonts w:eastAsia="DFKai-SB"/>
          <w:sz w:val="24"/>
          <w:szCs w:val="24"/>
          <w:lang w:val="en-US"/>
        </w:rPr>
        <w:t>n a minor</w:t>
      </w:r>
      <w:r w:rsidR="00C64454" w:rsidRPr="00DC6D88">
        <w:rPr>
          <w:rFonts w:eastAsia="DFKai-SB"/>
          <w:sz w:val="24"/>
          <w:szCs w:val="24"/>
          <w:lang w:val="en-US"/>
        </w:rPr>
        <w:t>.</w:t>
      </w:r>
    </w:p>
    <w:p w14:paraId="60D5765E" w14:textId="02D35C20" w:rsidR="00E24266" w:rsidRPr="00DC6D88" w:rsidRDefault="00E24266" w:rsidP="00E24266">
      <w:pPr>
        <w:pStyle w:val="HChG"/>
        <w:tabs>
          <w:tab w:val="left" w:pos="426"/>
        </w:tabs>
        <w:ind w:left="0" w:right="141" w:firstLine="0"/>
        <w:rPr>
          <w:sz w:val="24"/>
          <w:szCs w:val="24"/>
        </w:rPr>
      </w:pPr>
      <w:r w:rsidRPr="00DC6D88">
        <w:rPr>
          <w:sz w:val="24"/>
          <w:szCs w:val="24"/>
        </w:rPr>
        <w:t xml:space="preserve">V. </w:t>
      </w:r>
      <w:r w:rsidRPr="00DC6D88">
        <w:rPr>
          <w:sz w:val="24"/>
          <w:szCs w:val="24"/>
        </w:rPr>
        <w:tab/>
        <w:t>Family environment and alternative care (Articles 5, 9-11, 18</w:t>
      </w:r>
      <w:r w:rsidR="00811FD4" w:rsidRPr="00DC6D88">
        <w:rPr>
          <w:sz w:val="24"/>
          <w:szCs w:val="24"/>
        </w:rPr>
        <w:t>,</w:t>
      </w:r>
      <w:r w:rsidRPr="00DC6D88">
        <w:rPr>
          <w:sz w:val="24"/>
          <w:szCs w:val="24"/>
        </w:rPr>
        <w:t xml:space="preserve"> 19, 21, 25, 27(4) and 39)</w:t>
      </w:r>
    </w:p>
    <w:p w14:paraId="782AE164" w14:textId="799D655D" w:rsidR="00E24266" w:rsidRPr="00DC6D88" w:rsidRDefault="00E24266" w:rsidP="00E24266">
      <w:pPr>
        <w:pStyle w:val="H1G"/>
        <w:tabs>
          <w:tab w:val="left" w:pos="426"/>
        </w:tabs>
        <w:ind w:left="0" w:right="141"/>
        <w:rPr>
          <w:szCs w:val="24"/>
        </w:rPr>
      </w:pPr>
      <w:r w:rsidRPr="00DC6D88">
        <w:rPr>
          <w:szCs w:val="24"/>
        </w:rPr>
        <w:tab/>
        <w:t>A.</w:t>
      </w:r>
      <w:r w:rsidRPr="00DC6D88">
        <w:rPr>
          <w:szCs w:val="24"/>
        </w:rPr>
        <w:tab/>
        <w:t xml:space="preserve">Parental guidance (Article 5) and parental </w:t>
      </w:r>
      <w:r w:rsidRPr="00DC6D88">
        <w:rPr>
          <w:szCs w:val="24"/>
          <w:lang w:eastAsia="zh-TW"/>
        </w:rPr>
        <w:t>r</w:t>
      </w:r>
      <w:r w:rsidRPr="00DC6D88">
        <w:rPr>
          <w:szCs w:val="24"/>
        </w:rPr>
        <w:t>esponsibilities (Article 18)</w:t>
      </w:r>
    </w:p>
    <w:p w14:paraId="2015B317" w14:textId="5A8A3CF0" w:rsidR="00E24266" w:rsidRPr="00DC6D88" w:rsidRDefault="00E24266" w:rsidP="004F7CA0">
      <w:pPr>
        <w:pStyle w:val="SingleTxtG"/>
        <w:numPr>
          <w:ilvl w:val="0"/>
          <w:numId w:val="5"/>
        </w:numPr>
        <w:tabs>
          <w:tab w:val="left" w:pos="426"/>
        </w:tabs>
        <w:spacing w:line="360" w:lineRule="exact"/>
        <w:ind w:left="0" w:right="141" w:firstLine="0"/>
        <w:rPr>
          <w:sz w:val="24"/>
          <w:szCs w:val="24"/>
          <w:lang w:eastAsia="zh-TW"/>
        </w:rPr>
      </w:pPr>
      <w:r w:rsidRPr="00DC6D88">
        <w:rPr>
          <w:sz w:val="24"/>
          <w:szCs w:val="24"/>
          <w:lang w:eastAsia="zh-TW"/>
        </w:rPr>
        <w:t xml:space="preserve">The legal framework for the exercise of parental responsibility remains unchanged. </w:t>
      </w:r>
      <w:r w:rsidR="00C97517" w:rsidRPr="00DC6D88">
        <w:rPr>
          <w:sz w:val="24"/>
          <w:szCs w:val="24"/>
          <w:lang w:eastAsia="zh-TW"/>
        </w:rPr>
        <w:t>T</w:t>
      </w:r>
      <w:r w:rsidRPr="00DC6D88">
        <w:rPr>
          <w:sz w:val="24"/>
          <w:szCs w:val="24"/>
          <w:lang w:eastAsia="zh-TW"/>
        </w:rPr>
        <w:t xml:space="preserve">he exercise of parental responsibility is perceived as a power and a duty and parents should always </w:t>
      </w:r>
      <w:r w:rsidR="009071EC" w:rsidRPr="00DC6D88">
        <w:rPr>
          <w:sz w:val="24"/>
          <w:szCs w:val="24"/>
          <w:lang w:eastAsia="zh-TW"/>
        </w:rPr>
        <w:t>cons</w:t>
      </w:r>
      <w:r w:rsidR="004C1F71" w:rsidRPr="00DC6D88">
        <w:rPr>
          <w:sz w:val="24"/>
          <w:szCs w:val="24"/>
          <w:lang w:eastAsia="zh-TW"/>
        </w:rPr>
        <w:t>ider</w:t>
      </w:r>
      <w:r w:rsidRPr="00DC6D88">
        <w:rPr>
          <w:sz w:val="24"/>
          <w:szCs w:val="24"/>
          <w:lang w:eastAsia="zh-TW"/>
        </w:rPr>
        <w:t xml:space="preserve"> the best interests of the child as well as their views and allow them to organi</w:t>
      </w:r>
      <w:r w:rsidR="00D63E4F" w:rsidRPr="00DC6D88">
        <w:rPr>
          <w:sz w:val="24"/>
          <w:szCs w:val="24"/>
          <w:lang w:eastAsia="zh-TW"/>
        </w:rPr>
        <w:t>s</w:t>
      </w:r>
      <w:r w:rsidRPr="00DC6D88">
        <w:rPr>
          <w:sz w:val="24"/>
          <w:szCs w:val="24"/>
          <w:lang w:eastAsia="zh-TW"/>
        </w:rPr>
        <w:t xml:space="preserve">e their lives independently, in conformity with their maturity. </w:t>
      </w:r>
    </w:p>
    <w:p w14:paraId="3C74F7C9" w14:textId="36F7FAED" w:rsidR="00075037" w:rsidRPr="00DC6D88" w:rsidRDefault="00E24266" w:rsidP="004F7CA0">
      <w:pPr>
        <w:pStyle w:val="SingleTxtG"/>
        <w:numPr>
          <w:ilvl w:val="0"/>
          <w:numId w:val="5"/>
        </w:numPr>
        <w:tabs>
          <w:tab w:val="left" w:pos="426"/>
        </w:tabs>
        <w:spacing w:line="360" w:lineRule="exact"/>
        <w:ind w:left="0" w:right="141" w:firstLine="0"/>
        <w:rPr>
          <w:rStyle w:val="DorisChar"/>
          <w:rFonts w:eastAsiaTheme="minorEastAsia"/>
          <w:szCs w:val="24"/>
        </w:rPr>
      </w:pPr>
      <w:r w:rsidRPr="00DC6D88">
        <w:rPr>
          <w:rStyle w:val="DorisChar"/>
          <w:szCs w:val="24"/>
        </w:rPr>
        <w:t xml:space="preserve">Apart from parental responsibility, the Government and the society as a whole </w:t>
      </w:r>
      <w:r w:rsidR="00107029" w:rsidRPr="00DC6D88">
        <w:rPr>
          <w:rStyle w:val="DorisChar"/>
          <w:szCs w:val="24"/>
        </w:rPr>
        <w:t xml:space="preserve">also </w:t>
      </w:r>
      <w:r w:rsidRPr="00DC6D88">
        <w:rPr>
          <w:rStyle w:val="DorisChar"/>
          <w:szCs w:val="24"/>
        </w:rPr>
        <w:t xml:space="preserve">have </w:t>
      </w:r>
      <w:r w:rsidR="00D63E4F" w:rsidRPr="00DC6D88">
        <w:rPr>
          <w:rStyle w:val="DorisChar"/>
          <w:szCs w:val="24"/>
        </w:rPr>
        <w:t>the</w:t>
      </w:r>
      <w:r w:rsidRPr="00DC6D88">
        <w:rPr>
          <w:rStyle w:val="DorisChar"/>
          <w:szCs w:val="24"/>
        </w:rPr>
        <w:t xml:space="preserve"> responsibilit</w:t>
      </w:r>
      <w:r w:rsidR="00D63E4F" w:rsidRPr="00DC6D88">
        <w:rPr>
          <w:rStyle w:val="DorisChar"/>
          <w:szCs w:val="24"/>
        </w:rPr>
        <w:t>ies</w:t>
      </w:r>
      <w:r w:rsidRPr="00DC6D88">
        <w:rPr>
          <w:rStyle w:val="DorisChar"/>
          <w:szCs w:val="24"/>
        </w:rPr>
        <w:t xml:space="preserve"> to ensure the welfare of children and their healthy and harmonious development. The Government has </w:t>
      </w:r>
      <w:r w:rsidR="00B41CED" w:rsidRPr="00DC6D88">
        <w:rPr>
          <w:rStyle w:val="DorisChar"/>
          <w:szCs w:val="24"/>
        </w:rPr>
        <w:t xml:space="preserve">the </w:t>
      </w:r>
      <w:r w:rsidR="00AC73E9" w:rsidRPr="00DC6D88">
        <w:rPr>
          <w:rStyle w:val="DorisChar"/>
          <w:szCs w:val="24"/>
        </w:rPr>
        <w:t xml:space="preserve">responsibility </w:t>
      </w:r>
      <w:r w:rsidR="003B263B" w:rsidRPr="00DC6D88">
        <w:rPr>
          <w:rStyle w:val="DorisChar"/>
          <w:szCs w:val="24"/>
        </w:rPr>
        <w:t xml:space="preserve">for the </w:t>
      </w:r>
      <w:r w:rsidR="00B01D1D" w:rsidRPr="00DC6D88">
        <w:rPr>
          <w:rStyle w:val="DorisChar"/>
          <w:szCs w:val="24"/>
        </w:rPr>
        <w:t>up</w:t>
      </w:r>
      <w:r w:rsidR="00023D0F" w:rsidRPr="00DC6D88">
        <w:rPr>
          <w:rStyle w:val="DorisChar"/>
          <w:szCs w:val="24"/>
        </w:rPr>
        <w:t>-</w:t>
      </w:r>
      <w:r w:rsidR="00B01D1D" w:rsidRPr="00DC6D88">
        <w:rPr>
          <w:rStyle w:val="DorisChar"/>
          <w:szCs w:val="24"/>
        </w:rPr>
        <w:t>bringing</w:t>
      </w:r>
      <w:r w:rsidR="003B263B" w:rsidRPr="00DC6D88">
        <w:rPr>
          <w:rStyle w:val="DorisChar"/>
          <w:szCs w:val="24"/>
        </w:rPr>
        <w:t xml:space="preserve"> of </w:t>
      </w:r>
      <w:r w:rsidR="00B01D1D" w:rsidRPr="00DC6D88">
        <w:rPr>
          <w:rStyle w:val="DorisChar"/>
          <w:szCs w:val="24"/>
        </w:rPr>
        <w:t>children</w:t>
      </w:r>
      <w:r w:rsidR="00B41CED" w:rsidRPr="00DC6D88">
        <w:rPr>
          <w:rStyle w:val="DorisChar"/>
          <w:szCs w:val="24"/>
        </w:rPr>
        <w:t>,</w:t>
      </w:r>
      <w:r w:rsidR="00B01D1D" w:rsidRPr="00DC6D88">
        <w:rPr>
          <w:rStyle w:val="DorisChar"/>
          <w:szCs w:val="24"/>
        </w:rPr>
        <w:t xml:space="preserve"> the </w:t>
      </w:r>
      <w:r w:rsidRPr="00DC6D88">
        <w:rPr>
          <w:rStyle w:val="DorisChar"/>
          <w:szCs w:val="24"/>
        </w:rPr>
        <w:t>promot</w:t>
      </w:r>
      <w:r w:rsidR="00B01D1D" w:rsidRPr="00DC6D88">
        <w:rPr>
          <w:rStyle w:val="DorisChar"/>
          <w:szCs w:val="24"/>
        </w:rPr>
        <w:t xml:space="preserve">ion of </w:t>
      </w:r>
      <w:r w:rsidRPr="00DC6D88">
        <w:rPr>
          <w:rStyle w:val="DorisChar"/>
          <w:szCs w:val="24"/>
        </w:rPr>
        <w:t>the quality of family life and the moral and material well-being of families</w:t>
      </w:r>
      <w:r w:rsidR="00B01D1D" w:rsidRPr="00DC6D88">
        <w:rPr>
          <w:rStyle w:val="DorisChar"/>
          <w:szCs w:val="24"/>
        </w:rPr>
        <w:t xml:space="preserve">, and in particular </w:t>
      </w:r>
      <w:r w:rsidR="00B41CED" w:rsidRPr="00DC6D88">
        <w:rPr>
          <w:rStyle w:val="DorisChar"/>
          <w:szCs w:val="24"/>
        </w:rPr>
        <w:t>for</w:t>
      </w:r>
      <w:r w:rsidR="00B01D1D" w:rsidRPr="00DC6D88">
        <w:rPr>
          <w:rStyle w:val="DorisChar"/>
          <w:szCs w:val="24"/>
        </w:rPr>
        <w:t xml:space="preserve"> children</w:t>
      </w:r>
      <w:r w:rsidRPr="00DC6D88">
        <w:rPr>
          <w:rStyle w:val="DorisChar"/>
          <w:szCs w:val="24"/>
        </w:rPr>
        <w:t>.</w:t>
      </w:r>
    </w:p>
    <w:p w14:paraId="5563CF60" w14:textId="2EB981BC" w:rsidR="005C5624" w:rsidRPr="00DC6D88" w:rsidRDefault="005C5624" w:rsidP="004F7CA0">
      <w:pPr>
        <w:pStyle w:val="SingleTxtG"/>
        <w:numPr>
          <w:ilvl w:val="0"/>
          <w:numId w:val="5"/>
        </w:numPr>
        <w:tabs>
          <w:tab w:val="left" w:pos="426"/>
        </w:tabs>
        <w:spacing w:line="360" w:lineRule="exact"/>
        <w:ind w:left="0" w:right="141" w:firstLine="0"/>
        <w:rPr>
          <w:sz w:val="24"/>
          <w:szCs w:val="24"/>
        </w:rPr>
      </w:pPr>
      <w:r w:rsidRPr="00DC6D88">
        <w:rPr>
          <w:sz w:val="24"/>
          <w:szCs w:val="24"/>
          <w:lang w:eastAsia="zh-TW"/>
        </w:rPr>
        <w:t>To this end,</w:t>
      </w:r>
      <w:r w:rsidR="00013222" w:rsidRPr="00DC6D88">
        <w:rPr>
          <w:sz w:val="24"/>
          <w:szCs w:val="24"/>
          <w:lang w:eastAsia="zh-TW"/>
        </w:rPr>
        <w:t xml:space="preserve"> </w:t>
      </w:r>
      <w:r w:rsidRPr="00DC6D88">
        <w:rPr>
          <w:sz w:val="24"/>
          <w:szCs w:val="24"/>
          <w:lang w:eastAsia="zh-TW"/>
        </w:rPr>
        <w:t>a set of measures are in place to assist families with children in need or in vulnerable or crisis situation, to assist children deprived of a family environment or of a healthy family environment, as referred to in previous reports</w:t>
      </w:r>
      <w:r w:rsidR="00E17170" w:rsidRPr="00DC6D88">
        <w:rPr>
          <w:sz w:val="24"/>
          <w:szCs w:val="24"/>
          <w:lang w:eastAsia="zh-TW"/>
        </w:rPr>
        <w:t>.</w:t>
      </w:r>
    </w:p>
    <w:p w14:paraId="241A0EEA" w14:textId="7EB4C295" w:rsidR="002C4A46" w:rsidRPr="00DC6D88" w:rsidRDefault="002C4A46" w:rsidP="004F7CA0">
      <w:pPr>
        <w:pStyle w:val="SingleTxtG"/>
        <w:numPr>
          <w:ilvl w:val="0"/>
          <w:numId w:val="5"/>
        </w:numPr>
        <w:tabs>
          <w:tab w:val="right" w:pos="567"/>
          <w:tab w:val="left" w:pos="1701"/>
        </w:tabs>
        <w:spacing w:line="360" w:lineRule="exact"/>
        <w:ind w:left="0" w:right="0" w:firstLine="0"/>
        <w:rPr>
          <w:rStyle w:val="DorisChar"/>
          <w:rFonts w:eastAsiaTheme="minorEastAsia"/>
          <w:kern w:val="2"/>
          <w:szCs w:val="24"/>
          <w:lang w:eastAsia="zh-TW"/>
        </w:rPr>
      </w:pPr>
      <w:r w:rsidRPr="00DC6D88">
        <w:rPr>
          <w:kern w:val="2"/>
          <w:sz w:val="24"/>
          <w:szCs w:val="24"/>
          <w:lang w:eastAsia="zh-TW"/>
        </w:rPr>
        <w:t>Different types of services and assistance were provided to children and their famil</w:t>
      </w:r>
      <w:r w:rsidR="00AC73E9" w:rsidRPr="00DC6D88">
        <w:rPr>
          <w:kern w:val="2"/>
          <w:sz w:val="24"/>
          <w:szCs w:val="24"/>
          <w:lang w:eastAsia="zh-TW"/>
        </w:rPr>
        <w:t>ies</w:t>
      </w:r>
      <w:r w:rsidRPr="00DC6D88">
        <w:rPr>
          <w:kern w:val="2"/>
          <w:sz w:val="24"/>
          <w:szCs w:val="24"/>
          <w:lang w:eastAsia="zh-TW"/>
        </w:rPr>
        <w:t xml:space="preserve">, including: i) financial aid; ii) legal advice; iii) referral service to other government departments; iv) boarding institutions for children, youth or persons with disabilities; v) day care </w:t>
      </w:r>
      <w:r w:rsidR="00B91CA9">
        <w:rPr>
          <w:kern w:val="2"/>
          <w:sz w:val="24"/>
          <w:szCs w:val="24"/>
          <w:lang w:eastAsia="zh-TW"/>
        </w:rPr>
        <w:t xml:space="preserve">training </w:t>
      </w:r>
      <w:r w:rsidRPr="00DC6D88">
        <w:rPr>
          <w:kern w:val="2"/>
          <w:sz w:val="24"/>
          <w:szCs w:val="24"/>
          <w:lang w:eastAsia="zh-TW"/>
        </w:rPr>
        <w:t>centre for persons with disabilities</w:t>
      </w:r>
      <w:r w:rsidR="00B91CA9">
        <w:rPr>
          <w:kern w:val="2"/>
          <w:sz w:val="24"/>
          <w:szCs w:val="24"/>
          <w:lang w:eastAsia="zh-TW"/>
        </w:rPr>
        <w:t xml:space="preserve"> and early education and training centre for children with disabilities</w:t>
      </w:r>
      <w:r w:rsidRPr="00DC6D88">
        <w:rPr>
          <w:kern w:val="2"/>
          <w:sz w:val="24"/>
          <w:szCs w:val="24"/>
          <w:lang w:eastAsia="zh-TW"/>
        </w:rPr>
        <w:t>; vi) individual and family counselling services; vii) hotline counselling services; viii) education, awareness campaigns and rehabilitation services for drug addicts or persons with gambling problems; ix) meal services for persons and families in need; x) temporary shelter</w:t>
      </w:r>
      <w:r w:rsidR="00107029" w:rsidRPr="00DC6D88">
        <w:rPr>
          <w:kern w:val="2"/>
          <w:sz w:val="24"/>
          <w:szCs w:val="24"/>
          <w:lang w:eastAsia="zh-TW"/>
        </w:rPr>
        <w:t>s</w:t>
      </w:r>
      <w:r w:rsidRPr="00DC6D88">
        <w:rPr>
          <w:kern w:val="2"/>
          <w:sz w:val="24"/>
          <w:szCs w:val="24"/>
          <w:lang w:eastAsia="zh-TW"/>
        </w:rPr>
        <w:t xml:space="preserve"> for the homeless and catastrophe victims; xi) rehabilitation bus and escort services for persons with disabilities. T</w:t>
      </w:r>
      <w:r w:rsidRPr="00DC6D88">
        <w:rPr>
          <w:sz w:val="24"/>
          <w:szCs w:val="24"/>
        </w:rPr>
        <w:t>he</w:t>
      </w:r>
      <w:r w:rsidR="009071EC" w:rsidRPr="00DC6D88">
        <w:rPr>
          <w:sz w:val="24"/>
          <w:szCs w:val="24"/>
        </w:rPr>
        <w:t xml:space="preserve"> SWB </w:t>
      </w:r>
      <w:r w:rsidRPr="00DC6D88">
        <w:rPr>
          <w:sz w:val="24"/>
          <w:szCs w:val="24"/>
        </w:rPr>
        <w:t xml:space="preserve">social services </w:t>
      </w:r>
      <w:r w:rsidR="009071EC" w:rsidRPr="00DC6D88">
        <w:rPr>
          <w:sz w:val="24"/>
          <w:szCs w:val="24"/>
        </w:rPr>
        <w:t xml:space="preserve">expenditures </w:t>
      </w:r>
      <w:r w:rsidRPr="00DC6D88">
        <w:rPr>
          <w:sz w:val="24"/>
          <w:szCs w:val="24"/>
        </w:rPr>
        <w:t xml:space="preserve">for children are shown in Table </w:t>
      </w:r>
      <w:r w:rsidR="00BC3505" w:rsidRPr="00DC6D88">
        <w:rPr>
          <w:sz w:val="24"/>
          <w:szCs w:val="24"/>
        </w:rPr>
        <w:t>12</w:t>
      </w:r>
      <w:r w:rsidRPr="00DC6D88">
        <w:rPr>
          <w:sz w:val="24"/>
          <w:szCs w:val="24"/>
        </w:rPr>
        <w:t xml:space="preserve"> of </w:t>
      </w:r>
      <w:r w:rsidR="00C25FD7">
        <w:rPr>
          <w:sz w:val="24"/>
          <w:szCs w:val="24"/>
        </w:rPr>
        <w:t>Annex</w:t>
      </w:r>
      <w:r w:rsidR="00013222" w:rsidRPr="00DC6D88">
        <w:rPr>
          <w:sz w:val="24"/>
          <w:szCs w:val="24"/>
        </w:rPr>
        <w:t>.</w:t>
      </w:r>
      <w:r w:rsidR="00031470" w:rsidRPr="00DC6D88">
        <w:rPr>
          <w:rStyle w:val="DorisChar"/>
          <w:szCs w:val="24"/>
        </w:rPr>
        <w:t xml:space="preserve"> </w:t>
      </w:r>
    </w:p>
    <w:p w14:paraId="46B65C11" w14:textId="56218A4B" w:rsidR="00E24266" w:rsidRPr="00DC6D88" w:rsidRDefault="009071EC" w:rsidP="004F7CA0">
      <w:pPr>
        <w:pStyle w:val="SingleTxtG"/>
        <w:numPr>
          <w:ilvl w:val="0"/>
          <w:numId w:val="5"/>
        </w:numPr>
        <w:tabs>
          <w:tab w:val="right" w:pos="567"/>
          <w:tab w:val="left" w:pos="1701"/>
        </w:tabs>
        <w:spacing w:line="360" w:lineRule="exact"/>
        <w:ind w:left="0" w:right="0" w:firstLine="0"/>
        <w:rPr>
          <w:sz w:val="24"/>
          <w:szCs w:val="24"/>
        </w:rPr>
      </w:pPr>
      <w:r w:rsidRPr="00DC6D88">
        <w:rPr>
          <w:sz w:val="24"/>
          <w:szCs w:val="24"/>
        </w:rPr>
        <w:t>Concerning</w:t>
      </w:r>
      <w:r w:rsidR="00E24266" w:rsidRPr="00DC6D88">
        <w:rPr>
          <w:sz w:val="24"/>
          <w:szCs w:val="24"/>
        </w:rPr>
        <w:t xml:space="preserve"> social security, </w:t>
      </w:r>
      <w:r w:rsidR="00013222" w:rsidRPr="00DC6D88">
        <w:rPr>
          <w:sz w:val="24"/>
          <w:szCs w:val="24"/>
        </w:rPr>
        <w:t xml:space="preserve">the </w:t>
      </w:r>
      <w:r w:rsidR="00E24266" w:rsidRPr="00DC6D88">
        <w:rPr>
          <w:sz w:val="24"/>
          <w:szCs w:val="24"/>
        </w:rPr>
        <w:t xml:space="preserve">subvention regime </w:t>
      </w:r>
      <w:r w:rsidR="00887581" w:rsidRPr="00DC6D88">
        <w:rPr>
          <w:sz w:val="24"/>
          <w:szCs w:val="24"/>
        </w:rPr>
        <w:t>for</w:t>
      </w:r>
      <w:r w:rsidR="00E24266" w:rsidRPr="00DC6D88">
        <w:rPr>
          <w:sz w:val="24"/>
          <w:szCs w:val="24"/>
        </w:rPr>
        <w:t xml:space="preserve"> individuals and families with financial difficulties </w:t>
      </w:r>
      <w:r w:rsidRPr="00DC6D88">
        <w:rPr>
          <w:sz w:val="24"/>
          <w:szCs w:val="24"/>
        </w:rPr>
        <w:t>(</w:t>
      </w:r>
      <w:r w:rsidR="00E24266" w:rsidRPr="00DC6D88">
        <w:rPr>
          <w:sz w:val="24"/>
          <w:szCs w:val="24"/>
        </w:rPr>
        <w:t>AR 6/2007</w:t>
      </w:r>
      <w:r w:rsidRPr="00DC6D88">
        <w:rPr>
          <w:sz w:val="24"/>
          <w:szCs w:val="24"/>
        </w:rPr>
        <w:t>)</w:t>
      </w:r>
      <w:r w:rsidR="00E24266" w:rsidRPr="00DC6D88">
        <w:rPr>
          <w:sz w:val="24"/>
          <w:szCs w:val="24"/>
        </w:rPr>
        <w:t xml:space="preserve"> remains valid and the </w:t>
      </w:r>
      <w:r w:rsidR="00581ADA" w:rsidRPr="00DC6D88">
        <w:rPr>
          <w:sz w:val="24"/>
          <w:szCs w:val="24"/>
        </w:rPr>
        <w:t>coverage was extended</w:t>
      </w:r>
      <w:r w:rsidR="00C3606F" w:rsidRPr="00DC6D88">
        <w:rPr>
          <w:sz w:val="24"/>
          <w:szCs w:val="24"/>
        </w:rPr>
        <w:t xml:space="preserve"> </w:t>
      </w:r>
      <w:r w:rsidR="00E24266" w:rsidRPr="00DC6D88">
        <w:rPr>
          <w:sz w:val="24"/>
          <w:szCs w:val="24"/>
        </w:rPr>
        <w:t>(</w:t>
      </w:r>
      <w:r w:rsidR="00101707" w:rsidRPr="00DC6D88">
        <w:rPr>
          <w:sz w:val="24"/>
          <w:szCs w:val="24"/>
        </w:rPr>
        <w:t>Order of the C</w:t>
      </w:r>
      <w:r w:rsidR="00B472DF" w:rsidRPr="00DC6D88">
        <w:rPr>
          <w:sz w:val="24"/>
          <w:szCs w:val="24"/>
        </w:rPr>
        <w:t xml:space="preserve">hief </w:t>
      </w:r>
      <w:r w:rsidR="00101707" w:rsidRPr="00DC6D88">
        <w:rPr>
          <w:sz w:val="24"/>
          <w:szCs w:val="24"/>
        </w:rPr>
        <w:t>E</w:t>
      </w:r>
      <w:r w:rsidR="00B472DF" w:rsidRPr="00DC6D88">
        <w:rPr>
          <w:sz w:val="24"/>
          <w:szCs w:val="24"/>
        </w:rPr>
        <w:t>xecutive (CE)</w:t>
      </w:r>
      <w:r w:rsidR="00101707" w:rsidRPr="00DC6D88">
        <w:rPr>
          <w:sz w:val="24"/>
          <w:szCs w:val="24"/>
        </w:rPr>
        <w:t xml:space="preserve"> </w:t>
      </w:r>
      <w:r w:rsidR="00E24266" w:rsidRPr="00DC6D88">
        <w:rPr>
          <w:sz w:val="24"/>
          <w:szCs w:val="24"/>
        </w:rPr>
        <w:t xml:space="preserve">264/2018). Allowances can be regular, temporary or exceptional based on the SWB’s assessment. </w:t>
      </w:r>
    </w:p>
    <w:p w14:paraId="6E94D0CD" w14:textId="7799C436" w:rsidR="00BC3505" w:rsidRPr="00DC6D88" w:rsidRDefault="00E24266" w:rsidP="00BC3505">
      <w:pPr>
        <w:pStyle w:val="ListParagraph"/>
        <w:numPr>
          <w:ilvl w:val="0"/>
          <w:numId w:val="5"/>
        </w:numPr>
        <w:tabs>
          <w:tab w:val="clear" w:pos="567"/>
          <w:tab w:val="left" w:pos="426"/>
          <w:tab w:val="left" w:pos="993"/>
        </w:tabs>
        <w:spacing w:beforeLines="50" w:before="120" w:line="360" w:lineRule="exact"/>
        <w:ind w:left="0" w:right="141" w:firstLine="0"/>
        <w:rPr>
          <w:rFonts w:eastAsia="Times New Roman"/>
        </w:rPr>
      </w:pPr>
      <w:r w:rsidRPr="00DC6D88">
        <w:rPr>
          <w:rFonts w:eastAsia="Times New Roman"/>
        </w:rPr>
        <w:t xml:space="preserve"> </w:t>
      </w:r>
      <w:r w:rsidR="00733EC3" w:rsidRPr="00DC6D88">
        <w:rPr>
          <w:rFonts w:eastAsia="Times New Roman"/>
        </w:rPr>
        <w:t>F</w:t>
      </w:r>
      <w:r w:rsidRPr="00DC6D88">
        <w:rPr>
          <w:rFonts w:eastAsia="Times New Roman"/>
        </w:rPr>
        <w:t xml:space="preserve">amilies in crisis </w:t>
      </w:r>
      <w:r w:rsidR="00733EC3" w:rsidRPr="00DC6D88">
        <w:rPr>
          <w:rFonts w:eastAsia="Times New Roman"/>
        </w:rPr>
        <w:t xml:space="preserve">continue to </w:t>
      </w:r>
      <w:r w:rsidRPr="00DC6D88">
        <w:rPr>
          <w:rFonts w:eastAsia="Times New Roman"/>
        </w:rPr>
        <w:t>receiv</w:t>
      </w:r>
      <w:r w:rsidR="00733EC3" w:rsidRPr="00DC6D88">
        <w:rPr>
          <w:rFonts w:eastAsia="Times New Roman"/>
        </w:rPr>
        <w:t>e</w:t>
      </w:r>
      <w:r w:rsidRPr="00DC6D88">
        <w:rPr>
          <w:rFonts w:eastAsia="Times New Roman"/>
        </w:rPr>
        <w:t xml:space="preserve"> regular </w:t>
      </w:r>
      <w:r w:rsidR="005A012B" w:rsidRPr="00DC6D88">
        <w:rPr>
          <w:rFonts w:eastAsia="Times New Roman"/>
        </w:rPr>
        <w:t>financial</w:t>
      </w:r>
      <w:r w:rsidRPr="00DC6D88">
        <w:rPr>
          <w:rFonts w:eastAsia="Times New Roman"/>
        </w:rPr>
        <w:t xml:space="preserve"> assistance. The amount, being last adjusted in 2018</w:t>
      </w:r>
      <w:r w:rsidR="00101707" w:rsidRPr="00DC6D88">
        <w:rPr>
          <w:rFonts w:eastAsia="Times New Roman"/>
        </w:rPr>
        <w:t xml:space="preserve"> (Order of the CE 264/2018)</w:t>
      </w:r>
      <w:r w:rsidRPr="00DC6D88">
        <w:rPr>
          <w:rFonts w:eastAsia="Times New Roman"/>
        </w:rPr>
        <w:t>, relate</w:t>
      </w:r>
      <w:r w:rsidR="00B41CED" w:rsidRPr="00DC6D88">
        <w:rPr>
          <w:rFonts w:eastAsia="Times New Roman"/>
        </w:rPr>
        <w:t>s</w:t>
      </w:r>
      <w:r w:rsidRPr="00DC6D88">
        <w:rPr>
          <w:rFonts w:eastAsia="Times New Roman"/>
        </w:rPr>
        <w:t xml:space="preserve"> to the number of family members: MOP</w:t>
      </w:r>
      <w:r w:rsidR="003D2F54" w:rsidRPr="00DC6D88">
        <w:rPr>
          <w:rFonts w:eastAsia="Times New Roman"/>
        </w:rPr>
        <w:t xml:space="preserve"> </w:t>
      </w:r>
      <w:r w:rsidRPr="00DC6D88">
        <w:rPr>
          <w:rFonts w:eastAsia="Times New Roman"/>
        </w:rPr>
        <w:t>4,230 (1), MOP</w:t>
      </w:r>
      <w:r w:rsidR="003D2F54" w:rsidRPr="00DC6D88">
        <w:rPr>
          <w:rFonts w:eastAsia="Times New Roman"/>
        </w:rPr>
        <w:t xml:space="preserve"> </w:t>
      </w:r>
      <w:r w:rsidRPr="00DC6D88">
        <w:rPr>
          <w:rFonts w:eastAsia="Times New Roman"/>
        </w:rPr>
        <w:t>7,770 (2), MOP</w:t>
      </w:r>
      <w:r w:rsidR="003D2F54" w:rsidRPr="00DC6D88">
        <w:rPr>
          <w:rFonts w:eastAsia="Times New Roman"/>
        </w:rPr>
        <w:t xml:space="preserve"> </w:t>
      </w:r>
      <w:r w:rsidRPr="00DC6D88">
        <w:rPr>
          <w:rFonts w:eastAsia="Times New Roman"/>
        </w:rPr>
        <w:t>10,710 (3), MOP</w:t>
      </w:r>
      <w:r w:rsidR="003D2F54" w:rsidRPr="00DC6D88">
        <w:rPr>
          <w:rFonts w:eastAsia="Times New Roman"/>
        </w:rPr>
        <w:t xml:space="preserve"> </w:t>
      </w:r>
      <w:r w:rsidRPr="00DC6D88">
        <w:rPr>
          <w:rFonts w:eastAsia="Times New Roman"/>
        </w:rPr>
        <w:t>13,020 (4), MOP</w:t>
      </w:r>
      <w:r w:rsidR="003D2F54" w:rsidRPr="00DC6D88">
        <w:rPr>
          <w:rFonts w:eastAsia="Times New Roman"/>
        </w:rPr>
        <w:t xml:space="preserve"> </w:t>
      </w:r>
      <w:r w:rsidRPr="00DC6D88">
        <w:rPr>
          <w:rFonts w:eastAsia="Times New Roman"/>
        </w:rPr>
        <w:t>14,700 (5), MOP</w:t>
      </w:r>
      <w:r w:rsidR="003D2F54" w:rsidRPr="00DC6D88">
        <w:rPr>
          <w:rFonts w:eastAsia="Times New Roman"/>
        </w:rPr>
        <w:t xml:space="preserve"> </w:t>
      </w:r>
      <w:r w:rsidRPr="00DC6D88">
        <w:rPr>
          <w:rFonts w:eastAsia="Times New Roman"/>
        </w:rPr>
        <w:t>16,380 (6), MOP</w:t>
      </w:r>
      <w:r w:rsidR="003D2F54" w:rsidRPr="00DC6D88">
        <w:rPr>
          <w:rFonts w:eastAsia="Times New Roman"/>
        </w:rPr>
        <w:t xml:space="preserve"> </w:t>
      </w:r>
      <w:r w:rsidRPr="00DC6D88">
        <w:rPr>
          <w:rFonts w:eastAsia="Times New Roman"/>
        </w:rPr>
        <w:t>18,060 (7) and MOP</w:t>
      </w:r>
      <w:r w:rsidR="003D2F54" w:rsidRPr="00DC6D88">
        <w:rPr>
          <w:rFonts w:eastAsia="Times New Roman"/>
        </w:rPr>
        <w:t xml:space="preserve"> </w:t>
      </w:r>
      <w:r w:rsidRPr="00DC6D88">
        <w:rPr>
          <w:rFonts w:eastAsia="Times New Roman"/>
        </w:rPr>
        <w:t>19,710 (≥ 8) (AR 6/2007</w:t>
      </w:r>
      <w:r w:rsidR="00013222" w:rsidRPr="00DC6D88">
        <w:rPr>
          <w:rFonts w:eastAsia="Times New Roman"/>
        </w:rPr>
        <w:t>,</w:t>
      </w:r>
      <w:r w:rsidRPr="00DC6D88">
        <w:rPr>
          <w:rFonts w:eastAsia="Times New Roman"/>
        </w:rPr>
        <w:t xml:space="preserve"> as amended)</w:t>
      </w:r>
      <w:r w:rsidR="00013222" w:rsidRPr="00DC6D88">
        <w:rPr>
          <w:rFonts w:eastAsia="Times New Roman"/>
        </w:rPr>
        <w:t>.</w:t>
      </w:r>
      <w:r w:rsidRPr="00DC6D88">
        <w:rPr>
          <w:rFonts w:eastAsia="Times New Roman"/>
        </w:rPr>
        <w:t xml:space="preserve"> </w:t>
      </w:r>
      <w:r w:rsidR="00BC3505" w:rsidRPr="00DC6D88">
        <w:rPr>
          <w:lang w:eastAsia="zh-HK"/>
        </w:rPr>
        <w:t>For the number of beneficiaries and the amount of subsid</w:t>
      </w:r>
      <w:r w:rsidR="0002307E" w:rsidRPr="00DC6D88">
        <w:rPr>
          <w:lang w:eastAsia="zh-HK"/>
        </w:rPr>
        <w:t>ies</w:t>
      </w:r>
      <w:r w:rsidR="00BC3505" w:rsidRPr="00DC6D88">
        <w:rPr>
          <w:lang w:eastAsia="zh-HK"/>
        </w:rPr>
        <w:t xml:space="preserve">, please refer to </w:t>
      </w:r>
      <w:r w:rsidR="00BC3505" w:rsidRPr="00DC6D88">
        <w:rPr>
          <w:rFonts w:eastAsia="Times New Roman"/>
        </w:rPr>
        <w:t>Tables 13</w:t>
      </w:r>
      <w:r w:rsidR="00D11FE5" w:rsidRPr="00DC6D88">
        <w:rPr>
          <w:rFonts w:eastAsia="Times New Roman"/>
        </w:rPr>
        <w:t>-</w:t>
      </w:r>
      <w:r w:rsidR="00BC3505" w:rsidRPr="00DC6D88">
        <w:rPr>
          <w:rFonts w:eastAsia="Times New Roman"/>
        </w:rPr>
        <w:t xml:space="preserve">14 of </w:t>
      </w:r>
      <w:r w:rsidR="00C25FD7">
        <w:rPr>
          <w:rFonts w:eastAsia="Times New Roman"/>
        </w:rPr>
        <w:t>Annex</w:t>
      </w:r>
      <w:r w:rsidR="00BC3505" w:rsidRPr="00DC6D88">
        <w:rPr>
          <w:rFonts w:eastAsia="Times New Roman"/>
        </w:rPr>
        <w:t>.</w:t>
      </w:r>
    </w:p>
    <w:p w14:paraId="69C2AED7" w14:textId="3E357773" w:rsidR="00C6598F" w:rsidRPr="00DC6D88" w:rsidRDefault="00101707" w:rsidP="004F7CA0">
      <w:pPr>
        <w:pStyle w:val="ListParagraph"/>
        <w:numPr>
          <w:ilvl w:val="0"/>
          <w:numId w:val="5"/>
        </w:numPr>
        <w:tabs>
          <w:tab w:val="clear" w:pos="567"/>
          <w:tab w:val="left" w:pos="426"/>
          <w:tab w:val="left" w:pos="993"/>
        </w:tabs>
        <w:spacing w:beforeLines="50" w:before="120" w:line="360" w:lineRule="exact"/>
        <w:ind w:left="0" w:right="141" w:firstLine="0"/>
        <w:rPr>
          <w:rFonts w:eastAsia="Times New Roman"/>
        </w:rPr>
      </w:pPr>
      <w:r w:rsidRPr="00DC6D88">
        <w:rPr>
          <w:rFonts w:eastAsia="Times New Roman"/>
        </w:rPr>
        <w:t xml:space="preserve">Additionally, </w:t>
      </w:r>
      <w:r w:rsidR="008C799B" w:rsidRPr="00DC6D88">
        <w:rPr>
          <w:rFonts w:eastAsia="Times New Roman"/>
        </w:rPr>
        <w:t xml:space="preserve">intervention targets may apply for the monthly-granted special </w:t>
      </w:r>
      <w:r w:rsidR="001C3093" w:rsidRPr="00DC6D88">
        <w:rPr>
          <w:rFonts w:eastAsia="Times New Roman"/>
        </w:rPr>
        <w:t>subsidy</w:t>
      </w:r>
      <w:r w:rsidR="008C799B" w:rsidRPr="00DC6D88">
        <w:rPr>
          <w:rFonts w:eastAsia="Times New Roman"/>
        </w:rPr>
        <w:t xml:space="preserve">, </w:t>
      </w:r>
      <w:r w:rsidR="005A012B" w:rsidRPr="00DC6D88">
        <w:rPr>
          <w:rFonts w:eastAsia="Times New Roman"/>
        </w:rPr>
        <w:t xml:space="preserve">which </w:t>
      </w:r>
      <w:r w:rsidR="001C3093" w:rsidRPr="00DC6D88">
        <w:rPr>
          <w:rFonts w:eastAsia="Times New Roman"/>
        </w:rPr>
        <w:t xml:space="preserve">includes </w:t>
      </w:r>
      <w:r w:rsidR="008C799B" w:rsidRPr="00DC6D88">
        <w:rPr>
          <w:rFonts w:eastAsia="Times New Roman"/>
        </w:rPr>
        <w:t>study</w:t>
      </w:r>
      <w:r w:rsidR="001C3093" w:rsidRPr="00DC6D88">
        <w:rPr>
          <w:rFonts w:eastAsia="Times New Roman"/>
        </w:rPr>
        <w:t>/learning grant</w:t>
      </w:r>
      <w:r w:rsidR="008C799B" w:rsidRPr="00DC6D88">
        <w:rPr>
          <w:rFonts w:eastAsia="Times New Roman"/>
        </w:rPr>
        <w:t xml:space="preserve">, nursing </w:t>
      </w:r>
      <w:r w:rsidR="001C3093" w:rsidRPr="00DC6D88">
        <w:rPr>
          <w:rFonts w:eastAsia="Times New Roman"/>
        </w:rPr>
        <w:t>care grant</w:t>
      </w:r>
      <w:r w:rsidR="008C799B" w:rsidRPr="00DC6D88">
        <w:rPr>
          <w:rFonts w:eastAsia="Times New Roman"/>
        </w:rPr>
        <w:t xml:space="preserve"> and </w:t>
      </w:r>
      <w:r w:rsidR="001C3093" w:rsidRPr="00DC6D88">
        <w:rPr>
          <w:rFonts w:eastAsia="Times New Roman"/>
        </w:rPr>
        <w:t>grant for the disabled</w:t>
      </w:r>
      <w:r w:rsidR="008C799B" w:rsidRPr="00DC6D88">
        <w:rPr>
          <w:rFonts w:eastAsia="Times New Roman"/>
        </w:rPr>
        <w:t xml:space="preserve"> (Order of the SSAC 18/2003, as amended).</w:t>
      </w:r>
      <w:r w:rsidRPr="00DC6D88">
        <w:rPr>
          <w:rFonts w:eastAsia="Times New Roman"/>
        </w:rPr>
        <w:t xml:space="preserve"> </w:t>
      </w:r>
      <w:r w:rsidR="005830F3" w:rsidRPr="00DC6D88">
        <w:rPr>
          <w:rFonts w:eastAsia="Times New Roman"/>
        </w:rPr>
        <w:t>A</w:t>
      </w:r>
      <w:r w:rsidRPr="00DC6D88">
        <w:rPr>
          <w:rFonts w:eastAsia="Times New Roman"/>
        </w:rPr>
        <w:t>mounts</w:t>
      </w:r>
      <w:r w:rsidR="00031470" w:rsidRPr="00DC6D88">
        <w:rPr>
          <w:rFonts w:eastAsia="Times New Roman"/>
        </w:rPr>
        <w:t xml:space="preserve"> w</w:t>
      </w:r>
      <w:r w:rsidR="001C3093" w:rsidRPr="00DC6D88">
        <w:rPr>
          <w:rFonts w:eastAsia="Times New Roman"/>
        </w:rPr>
        <w:t>ere</w:t>
      </w:r>
      <w:r w:rsidRPr="00DC6D88">
        <w:rPr>
          <w:rFonts w:eastAsia="Times New Roman"/>
        </w:rPr>
        <w:t xml:space="preserve"> last adjusted in 2018 (Order of the SSAC 158/2018), </w:t>
      </w:r>
      <w:r w:rsidR="00031470" w:rsidRPr="00DC6D88">
        <w:rPr>
          <w:rFonts w:eastAsia="Times New Roman"/>
        </w:rPr>
        <w:t xml:space="preserve">which are currently </w:t>
      </w:r>
      <w:r w:rsidRPr="00DC6D88">
        <w:rPr>
          <w:rFonts w:eastAsia="Times New Roman"/>
        </w:rPr>
        <w:t xml:space="preserve">MOP 300 (pre-primary or primary students), MOP 500 (secondary students) and MOP 750 (undergraduates) </w:t>
      </w:r>
      <w:r w:rsidR="001C3093" w:rsidRPr="00DC6D88">
        <w:rPr>
          <w:rFonts w:eastAsia="Times New Roman"/>
        </w:rPr>
        <w:t>for the study/learning grant</w:t>
      </w:r>
      <w:r w:rsidRPr="00DC6D88">
        <w:rPr>
          <w:rFonts w:eastAsia="Times New Roman"/>
        </w:rPr>
        <w:t xml:space="preserve">; MOP 1,200 (solitary) and MOP 1,000 (person with a family) for </w:t>
      </w:r>
      <w:r w:rsidR="00F36127" w:rsidRPr="00DC6D88">
        <w:rPr>
          <w:rFonts w:eastAsia="Times New Roman"/>
        </w:rPr>
        <w:t xml:space="preserve">nursing care grant </w:t>
      </w:r>
      <w:r w:rsidRPr="00DC6D88">
        <w:rPr>
          <w:rFonts w:eastAsia="Times New Roman"/>
        </w:rPr>
        <w:t xml:space="preserve">and MOP 1,000 (solitary) and MOP 750 (person with a family) for </w:t>
      </w:r>
      <w:r w:rsidR="00F36127" w:rsidRPr="00DC6D88">
        <w:rPr>
          <w:rFonts w:eastAsia="Times New Roman"/>
        </w:rPr>
        <w:t>grant for the disabled</w:t>
      </w:r>
      <w:r w:rsidRPr="00DC6D88">
        <w:rPr>
          <w:rFonts w:eastAsia="Times New Roman"/>
        </w:rPr>
        <w:t>.</w:t>
      </w:r>
      <w:r w:rsidR="00031470" w:rsidRPr="00DC6D88">
        <w:rPr>
          <w:rFonts w:eastAsia="Times New Roman"/>
        </w:rPr>
        <w:t xml:space="preserve"> </w:t>
      </w:r>
    </w:p>
    <w:p w14:paraId="3B97FFC5" w14:textId="28883A01" w:rsidR="00C6598F" w:rsidRPr="00DC6D88" w:rsidRDefault="005A012B" w:rsidP="004F7CA0">
      <w:pPr>
        <w:pStyle w:val="ListParagraph"/>
        <w:numPr>
          <w:ilvl w:val="0"/>
          <w:numId w:val="5"/>
        </w:numPr>
        <w:tabs>
          <w:tab w:val="clear" w:pos="567"/>
          <w:tab w:val="left" w:pos="426"/>
          <w:tab w:val="left" w:pos="993"/>
        </w:tabs>
        <w:spacing w:beforeLines="50" w:before="120" w:line="360" w:lineRule="exact"/>
        <w:ind w:left="0" w:right="141" w:firstLine="0"/>
        <w:rPr>
          <w:rFonts w:eastAsia="Times New Roman"/>
        </w:rPr>
      </w:pPr>
      <w:r w:rsidRPr="00DC6D88">
        <w:t>Furthermore, Disability Card</w:t>
      </w:r>
      <w:r w:rsidR="00107029" w:rsidRPr="00DC6D88">
        <w:t xml:space="preserve"> holder</w:t>
      </w:r>
      <w:r w:rsidRPr="00DC6D88">
        <w:t xml:space="preserve">s may apply to the SWB for disability </w:t>
      </w:r>
      <w:r w:rsidR="00F36127" w:rsidRPr="00DC6D88">
        <w:t>subsidy</w:t>
      </w:r>
      <w:r w:rsidRPr="00DC6D88">
        <w:t>.</w:t>
      </w:r>
      <w:r w:rsidR="003D2F54" w:rsidRPr="00DC6D88">
        <w:t xml:space="preserve"> M</w:t>
      </w:r>
      <w:r w:rsidRPr="00DC6D88">
        <w:t xml:space="preserve">ore </w:t>
      </w:r>
      <w:r w:rsidR="00BC3505" w:rsidRPr="00DC6D88">
        <w:t>information on this subject will be provided in Part VI.</w:t>
      </w:r>
    </w:p>
    <w:p w14:paraId="78AB3D17" w14:textId="32356400" w:rsidR="00D23E67" w:rsidRPr="00DC6D88" w:rsidRDefault="00D23E67" w:rsidP="004F7CA0">
      <w:pPr>
        <w:pStyle w:val="SingleTxtG"/>
        <w:numPr>
          <w:ilvl w:val="0"/>
          <w:numId w:val="5"/>
        </w:numPr>
        <w:tabs>
          <w:tab w:val="right" w:pos="567"/>
          <w:tab w:val="left" w:pos="1701"/>
        </w:tabs>
        <w:spacing w:line="360" w:lineRule="exact"/>
        <w:ind w:left="0" w:right="0" w:firstLine="0"/>
        <w:rPr>
          <w:sz w:val="24"/>
          <w:szCs w:val="24"/>
        </w:rPr>
      </w:pPr>
      <w:r w:rsidRPr="00DC6D88">
        <w:rPr>
          <w:sz w:val="24"/>
          <w:szCs w:val="24"/>
          <w:lang w:val="en-US"/>
        </w:rPr>
        <w:t>Meanwhile</w:t>
      </w:r>
      <w:r w:rsidRPr="00DC6D88">
        <w:rPr>
          <w:sz w:val="24"/>
          <w:szCs w:val="24"/>
        </w:rPr>
        <w:t xml:space="preserve">, the “Short-Term Food Assistance Service” provides temporary relief to alleviate persons or families, including </w:t>
      </w:r>
      <w:r w:rsidR="00330FCA" w:rsidRPr="00DC6D88">
        <w:rPr>
          <w:sz w:val="24"/>
          <w:szCs w:val="24"/>
        </w:rPr>
        <w:t>children</w:t>
      </w:r>
      <w:r w:rsidRPr="00DC6D88">
        <w:rPr>
          <w:sz w:val="24"/>
          <w:szCs w:val="24"/>
        </w:rPr>
        <w:t xml:space="preserve">, in a precarious economic situation. Between 2013 and 2018, </w:t>
      </w:r>
      <w:r w:rsidR="00F539AC" w:rsidRPr="00DC6D88">
        <w:rPr>
          <w:sz w:val="24"/>
          <w:szCs w:val="24"/>
        </w:rPr>
        <w:t>there were 23,131</w:t>
      </w:r>
      <w:r w:rsidRPr="00DC6D88">
        <w:rPr>
          <w:sz w:val="24"/>
          <w:szCs w:val="24"/>
        </w:rPr>
        <w:t xml:space="preserve"> </w:t>
      </w:r>
      <w:r w:rsidR="00F539AC" w:rsidRPr="00DC6D88">
        <w:rPr>
          <w:sz w:val="24"/>
          <w:szCs w:val="24"/>
        </w:rPr>
        <w:t>beneficiaries from 12,465 families</w:t>
      </w:r>
      <w:r w:rsidRPr="00DC6D88">
        <w:rPr>
          <w:sz w:val="24"/>
          <w:szCs w:val="24"/>
        </w:rPr>
        <w:t xml:space="preserve">. </w:t>
      </w:r>
    </w:p>
    <w:p w14:paraId="37701F92" w14:textId="19501DE9" w:rsidR="00F60346" w:rsidRPr="00DC6D88" w:rsidRDefault="005429D4" w:rsidP="004F7CA0">
      <w:pPr>
        <w:pStyle w:val="SingleTxtG"/>
        <w:numPr>
          <w:ilvl w:val="0"/>
          <w:numId w:val="5"/>
        </w:numPr>
        <w:tabs>
          <w:tab w:val="right" w:pos="567"/>
          <w:tab w:val="left" w:pos="1701"/>
        </w:tabs>
        <w:spacing w:line="360" w:lineRule="exact"/>
        <w:ind w:left="0" w:right="0" w:firstLine="0"/>
        <w:rPr>
          <w:sz w:val="24"/>
          <w:szCs w:val="24"/>
          <w:lang w:val="en-US"/>
        </w:rPr>
      </w:pPr>
      <w:r w:rsidRPr="00DC6D88">
        <w:rPr>
          <w:sz w:val="24"/>
          <w:szCs w:val="24"/>
          <w:lang w:val="en-US"/>
        </w:rPr>
        <w:t>T</w:t>
      </w:r>
      <w:r w:rsidR="001C26EF" w:rsidRPr="00DC6D88">
        <w:rPr>
          <w:sz w:val="24"/>
          <w:szCs w:val="24"/>
          <w:lang w:val="en-US"/>
        </w:rPr>
        <w:t xml:space="preserve">he SWB, together with </w:t>
      </w:r>
      <w:r w:rsidR="0054358C" w:rsidRPr="00DC6D88">
        <w:rPr>
          <w:sz w:val="24"/>
          <w:szCs w:val="24"/>
          <w:lang w:val="en-US"/>
        </w:rPr>
        <w:t xml:space="preserve">relevant </w:t>
      </w:r>
      <w:r w:rsidR="001C26EF" w:rsidRPr="00DC6D88">
        <w:rPr>
          <w:sz w:val="24"/>
          <w:szCs w:val="24"/>
          <w:lang w:val="en-US"/>
        </w:rPr>
        <w:t>NGOs,</w:t>
      </w:r>
      <w:r w:rsidR="0054358C" w:rsidRPr="00DC6D88">
        <w:rPr>
          <w:sz w:val="24"/>
          <w:szCs w:val="24"/>
          <w:lang w:val="en-US"/>
        </w:rPr>
        <w:t xml:space="preserve"> provid</w:t>
      </w:r>
      <w:r w:rsidR="00013222" w:rsidRPr="00DC6D88">
        <w:rPr>
          <w:sz w:val="24"/>
          <w:szCs w:val="24"/>
          <w:lang w:val="en-US"/>
        </w:rPr>
        <w:t xml:space="preserve">es </w:t>
      </w:r>
      <w:r w:rsidR="0054358C" w:rsidRPr="00DC6D88">
        <w:rPr>
          <w:sz w:val="24"/>
          <w:szCs w:val="24"/>
          <w:lang w:val="en-US"/>
        </w:rPr>
        <w:t xml:space="preserve">assistance </w:t>
      </w:r>
      <w:r w:rsidR="00013222" w:rsidRPr="00DC6D88">
        <w:rPr>
          <w:sz w:val="24"/>
          <w:szCs w:val="24"/>
          <w:lang w:val="en-US"/>
        </w:rPr>
        <w:t xml:space="preserve">to parents </w:t>
      </w:r>
      <w:r w:rsidR="001C26EF" w:rsidRPr="00DC6D88">
        <w:rPr>
          <w:sz w:val="24"/>
          <w:szCs w:val="24"/>
          <w:lang w:val="en-US"/>
        </w:rPr>
        <w:t xml:space="preserve">in </w:t>
      </w:r>
      <w:r w:rsidR="00013222" w:rsidRPr="00DC6D88">
        <w:rPr>
          <w:sz w:val="24"/>
          <w:szCs w:val="24"/>
          <w:lang w:val="en-US"/>
        </w:rPr>
        <w:t xml:space="preserve">relation to </w:t>
      </w:r>
      <w:r w:rsidR="001C26EF" w:rsidRPr="00DC6D88">
        <w:rPr>
          <w:sz w:val="24"/>
          <w:szCs w:val="24"/>
          <w:lang w:val="en-US"/>
        </w:rPr>
        <w:t xml:space="preserve">their parental duties through different </w:t>
      </w:r>
      <w:r w:rsidR="0054358C" w:rsidRPr="00DC6D88">
        <w:rPr>
          <w:sz w:val="24"/>
          <w:szCs w:val="24"/>
          <w:lang w:val="en-US"/>
        </w:rPr>
        <w:t>means</w:t>
      </w:r>
      <w:r w:rsidR="001C26EF" w:rsidRPr="00DC6D88">
        <w:rPr>
          <w:sz w:val="24"/>
          <w:szCs w:val="24"/>
          <w:lang w:val="en-US"/>
        </w:rPr>
        <w:t xml:space="preserve"> including parenthood education, community services, social service facilities, preventing circumstances in which children, especially children with disabilities, will be hidden, abandoned, neglected or isolated</w:t>
      </w:r>
      <w:r w:rsidR="0063681C" w:rsidRPr="00DC6D88">
        <w:rPr>
          <w:sz w:val="24"/>
          <w:szCs w:val="24"/>
          <w:lang w:val="en-US"/>
        </w:rPr>
        <w:t>. W</w:t>
      </w:r>
      <w:r w:rsidR="001C26EF" w:rsidRPr="00DC6D88">
        <w:rPr>
          <w:sz w:val="24"/>
          <w:szCs w:val="24"/>
          <w:lang w:val="en-US"/>
        </w:rPr>
        <w:t xml:space="preserve">henever necessary, the SWB will arrange accommodation, enrolment, counselling, assistance in guardianship or </w:t>
      </w:r>
      <w:r w:rsidR="004837A8" w:rsidRPr="00DC6D88">
        <w:rPr>
          <w:sz w:val="24"/>
          <w:szCs w:val="24"/>
          <w:lang w:val="en-US"/>
        </w:rPr>
        <w:t>adoption for minors in need</w:t>
      </w:r>
      <w:r w:rsidR="00D23E67" w:rsidRPr="00DC6D88">
        <w:rPr>
          <w:sz w:val="24"/>
          <w:szCs w:val="24"/>
          <w:lang w:val="en-US"/>
        </w:rPr>
        <w:t>.</w:t>
      </w:r>
      <w:r w:rsidR="00F60346" w:rsidRPr="00DC6D88" w:rsidDel="001B55A8">
        <w:rPr>
          <w:sz w:val="24"/>
          <w:szCs w:val="24"/>
          <w:lang w:val="en-US"/>
        </w:rPr>
        <w:t xml:space="preserve"> </w:t>
      </w:r>
    </w:p>
    <w:p w14:paraId="39A06955" w14:textId="037ECC2C" w:rsidR="00F60346" w:rsidRPr="00DC6D88" w:rsidRDefault="00F60346" w:rsidP="004F7CA0">
      <w:pPr>
        <w:pStyle w:val="SingleTxtG"/>
        <w:numPr>
          <w:ilvl w:val="0"/>
          <w:numId w:val="5"/>
        </w:numPr>
        <w:tabs>
          <w:tab w:val="right" w:pos="567"/>
          <w:tab w:val="left" w:pos="1701"/>
        </w:tabs>
        <w:spacing w:line="360" w:lineRule="exact"/>
        <w:ind w:left="0" w:right="0" w:firstLine="0"/>
        <w:rPr>
          <w:sz w:val="24"/>
          <w:szCs w:val="24"/>
          <w:lang w:val="en-US"/>
        </w:rPr>
      </w:pPr>
      <w:r w:rsidRPr="00DC6D88">
        <w:rPr>
          <w:sz w:val="24"/>
          <w:szCs w:val="24"/>
          <w:lang w:val="en-US"/>
        </w:rPr>
        <w:t xml:space="preserve">In 2018, there </w:t>
      </w:r>
      <w:r w:rsidR="002114B9" w:rsidRPr="00DC6D88">
        <w:rPr>
          <w:sz w:val="24"/>
          <w:szCs w:val="24"/>
          <w:lang w:val="en-US"/>
        </w:rPr>
        <w:t>we</w:t>
      </w:r>
      <w:r w:rsidRPr="00DC6D88">
        <w:rPr>
          <w:sz w:val="24"/>
          <w:szCs w:val="24"/>
          <w:lang w:val="en-US"/>
        </w:rPr>
        <w:t xml:space="preserve">re 58 nurseries with approximately 11,000 </w:t>
      </w:r>
      <w:r w:rsidR="00B91CA9">
        <w:rPr>
          <w:sz w:val="24"/>
          <w:szCs w:val="24"/>
          <w:lang w:val="en-US"/>
        </w:rPr>
        <w:t xml:space="preserve">service </w:t>
      </w:r>
      <w:r w:rsidRPr="00DC6D88">
        <w:rPr>
          <w:sz w:val="24"/>
          <w:szCs w:val="24"/>
          <w:lang w:val="en-US"/>
        </w:rPr>
        <w:t xml:space="preserve">quotas. Among them, 20 </w:t>
      </w:r>
      <w:r w:rsidR="00965B9B" w:rsidRPr="00DC6D88">
        <w:rPr>
          <w:sz w:val="24"/>
          <w:szCs w:val="24"/>
          <w:lang w:val="en-US"/>
        </w:rPr>
        <w:t xml:space="preserve">were </w:t>
      </w:r>
      <w:r w:rsidRPr="00DC6D88">
        <w:rPr>
          <w:sz w:val="24"/>
          <w:szCs w:val="24"/>
          <w:lang w:val="en-US"/>
        </w:rPr>
        <w:t>non-</w:t>
      </w:r>
      <w:proofErr w:type="spellStart"/>
      <w:r w:rsidRPr="00DC6D88">
        <w:rPr>
          <w:sz w:val="24"/>
          <w:szCs w:val="24"/>
          <w:lang w:val="en-US"/>
        </w:rPr>
        <w:t>subsidised</w:t>
      </w:r>
      <w:proofErr w:type="spellEnd"/>
      <w:r w:rsidRPr="00DC6D88">
        <w:rPr>
          <w:sz w:val="24"/>
          <w:szCs w:val="24"/>
          <w:lang w:val="en-US"/>
        </w:rPr>
        <w:t xml:space="preserve"> and 38 </w:t>
      </w:r>
      <w:proofErr w:type="spellStart"/>
      <w:r w:rsidRPr="00DC6D88">
        <w:rPr>
          <w:sz w:val="24"/>
          <w:szCs w:val="24"/>
          <w:lang w:val="en-US"/>
        </w:rPr>
        <w:t>subsidised</w:t>
      </w:r>
      <w:proofErr w:type="spellEnd"/>
      <w:r w:rsidRPr="00DC6D88">
        <w:rPr>
          <w:sz w:val="24"/>
          <w:szCs w:val="24"/>
          <w:lang w:val="en-US"/>
        </w:rPr>
        <w:t xml:space="preserve"> by the SWB</w:t>
      </w:r>
      <w:r w:rsidR="00965B9B" w:rsidRPr="00DC6D88">
        <w:rPr>
          <w:sz w:val="24"/>
          <w:szCs w:val="24"/>
          <w:lang w:val="en-US"/>
        </w:rPr>
        <w:t xml:space="preserve"> with a constant increase in subsidies</w:t>
      </w:r>
      <w:r w:rsidRPr="00DC6D88">
        <w:rPr>
          <w:sz w:val="24"/>
          <w:szCs w:val="24"/>
          <w:lang w:val="en-US"/>
        </w:rPr>
        <w:t xml:space="preserve">. </w:t>
      </w:r>
      <w:r w:rsidR="00013222" w:rsidRPr="00DC6D88">
        <w:rPr>
          <w:sz w:val="24"/>
          <w:szCs w:val="24"/>
          <w:lang w:val="en-US"/>
        </w:rPr>
        <w:t>P</w:t>
      </w:r>
      <w:r w:rsidRPr="00DC6D88">
        <w:rPr>
          <w:sz w:val="24"/>
          <w:szCs w:val="24"/>
          <w:lang w:val="en-US"/>
        </w:rPr>
        <w:t xml:space="preserve">lease refer to </w:t>
      </w:r>
      <w:r w:rsidR="00EA69E4" w:rsidRPr="00DC6D88">
        <w:rPr>
          <w:sz w:val="24"/>
          <w:szCs w:val="24"/>
          <w:lang w:val="en-US"/>
        </w:rPr>
        <w:t>T</w:t>
      </w:r>
      <w:r w:rsidRPr="00DC6D88">
        <w:rPr>
          <w:sz w:val="24"/>
          <w:szCs w:val="24"/>
          <w:lang w:val="en-US"/>
        </w:rPr>
        <w:t xml:space="preserve">able </w:t>
      </w:r>
      <w:r w:rsidR="00330FCA" w:rsidRPr="00DC6D88">
        <w:rPr>
          <w:sz w:val="24"/>
          <w:szCs w:val="24"/>
          <w:lang w:val="en-US"/>
        </w:rPr>
        <w:t>1</w:t>
      </w:r>
      <w:r w:rsidR="00965B9B" w:rsidRPr="00DC6D88">
        <w:rPr>
          <w:sz w:val="24"/>
          <w:szCs w:val="24"/>
          <w:lang w:val="en-US"/>
        </w:rPr>
        <w:t xml:space="preserve">5 </w:t>
      </w:r>
      <w:r w:rsidRPr="00DC6D88">
        <w:rPr>
          <w:sz w:val="24"/>
          <w:szCs w:val="24"/>
          <w:lang w:val="en-US"/>
        </w:rPr>
        <w:t xml:space="preserve">of </w:t>
      </w:r>
      <w:r w:rsidR="00C25FD7">
        <w:rPr>
          <w:sz w:val="24"/>
          <w:szCs w:val="24"/>
          <w:lang w:val="en-US"/>
        </w:rPr>
        <w:t>Annex</w:t>
      </w:r>
      <w:r w:rsidRPr="00DC6D88">
        <w:rPr>
          <w:sz w:val="24"/>
          <w:szCs w:val="24"/>
          <w:lang w:val="en-US"/>
        </w:rPr>
        <w:t xml:space="preserve">. </w:t>
      </w:r>
    </w:p>
    <w:p w14:paraId="64C5EC92" w14:textId="5DCD1E2F" w:rsidR="00F60346" w:rsidRPr="00DC6D88" w:rsidRDefault="005429D4" w:rsidP="004F7CA0">
      <w:pPr>
        <w:pStyle w:val="SingleTxtG"/>
        <w:numPr>
          <w:ilvl w:val="0"/>
          <w:numId w:val="5"/>
        </w:numPr>
        <w:tabs>
          <w:tab w:val="right" w:pos="567"/>
          <w:tab w:val="left" w:pos="1701"/>
        </w:tabs>
        <w:spacing w:line="360" w:lineRule="exact"/>
        <w:ind w:left="0" w:right="0" w:firstLine="0"/>
        <w:rPr>
          <w:sz w:val="24"/>
          <w:szCs w:val="24"/>
          <w:lang w:eastAsia="zh-TW"/>
        </w:rPr>
      </w:pPr>
      <w:r w:rsidRPr="00DC6D88">
        <w:rPr>
          <w:kern w:val="2"/>
          <w:sz w:val="24"/>
          <w:szCs w:val="24"/>
          <w:lang w:eastAsia="zh-TW"/>
        </w:rPr>
        <w:t>T</w:t>
      </w:r>
      <w:r w:rsidR="00F60346" w:rsidRPr="00DC6D88">
        <w:rPr>
          <w:kern w:val="2"/>
          <w:sz w:val="24"/>
          <w:szCs w:val="24"/>
          <w:lang w:eastAsia="zh-TW"/>
        </w:rPr>
        <w:t xml:space="preserve">o help vulnerable families with nursery needs, the “Scheme of priority admission to nursery </w:t>
      </w:r>
      <w:r w:rsidR="009B2841" w:rsidRPr="00DC6D88">
        <w:rPr>
          <w:kern w:val="2"/>
          <w:sz w:val="24"/>
          <w:szCs w:val="24"/>
          <w:lang w:eastAsia="zh-TW"/>
        </w:rPr>
        <w:t>centres for vulnerable famil</w:t>
      </w:r>
      <w:r w:rsidR="0002307E" w:rsidRPr="00DC6D88">
        <w:rPr>
          <w:kern w:val="2"/>
          <w:sz w:val="24"/>
          <w:szCs w:val="24"/>
          <w:lang w:eastAsia="zh-TW"/>
        </w:rPr>
        <w:t>ies</w:t>
      </w:r>
      <w:r w:rsidR="009B2841" w:rsidRPr="00DC6D88">
        <w:rPr>
          <w:kern w:val="2"/>
          <w:sz w:val="24"/>
          <w:szCs w:val="24"/>
          <w:lang w:eastAsia="zh-TW"/>
        </w:rPr>
        <w:t>” was</w:t>
      </w:r>
      <w:r w:rsidR="00F60346" w:rsidRPr="00DC6D88">
        <w:rPr>
          <w:kern w:val="2"/>
          <w:sz w:val="24"/>
          <w:szCs w:val="24"/>
          <w:lang w:eastAsia="zh-TW"/>
        </w:rPr>
        <w:t xml:space="preserve"> adopted in 2018</w:t>
      </w:r>
      <w:r w:rsidRPr="00DC6D88">
        <w:rPr>
          <w:kern w:val="2"/>
          <w:sz w:val="24"/>
          <w:szCs w:val="24"/>
          <w:lang w:eastAsia="zh-TW"/>
        </w:rPr>
        <w:t>, d</w:t>
      </w:r>
      <w:r w:rsidR="000E4816" w:rsidRPr="00DC6D88">
        <w:rPr>
          <w:kern w:val="2"/>
          <w:sz w:val="24"/>
          <w:szCs w:val="24"/>
          <w:lang w:eastAsia="zh-TW"/>
        </w:rPr>
        <w:t xml:space="preserve">uring </w:t>
      </w:r>
      <w:r w:rsidRPr="00DC6D88">
        <w:rPr>
          <w:kern w:val="2"/>
          <w:sz w:val="24"/>
          <w:szCs w:val="24"/>
          <w:lang w:eastAsia="zh-TW"/>
        </w:rPr>
        <w:t>which</w:t>
      </w:r>
      <w:r w:rsidR="00F60346" w:rsidRPr="00DC6D88">
        <w:rPr>
          <w:kern w:val="2"/>
          <w:sz w:val="24"/>
          <w:szCs w:val="24"/>
          <w:lang w:eastAsia="zh-TW"/>
        </w:rPr>
        <w:t xml:space="preserve">, </w:t>
      </w:r>
      <w:r w:rsidR="00330FCA" w:rsidRPr="00DC6D88">
        <w:rPr>
          <w:kern w:val="2"/>
          <w:sz w:val="24"/>
          <w:szCs w:val="24"/>
          <w:lang w:eastAsia="zh-TW"/>
        </w:rPr>
        <w:t>42</w:t>
      </w:r>
      <w:r w:rsidR="00F60346" w:rsidRPr="00DC6D88">
        <w:rPr>
          <w:kern w:val="2"/>
          <w:sz w:val="24"/>
          <w:szCs w:val="24"/>
          <w:lang w:eastAsia="zh-TW"/>
        </w:rPr>
        <w:t xml:space="preserve"> families </w:t>
      </w:r>
      <w:r w:rsidR="005830F3" w:rsidRPr="00DC6D88">
        <w:rPr>
          <w:kern w:val="2"/>
          <w:sz w:val="24"/>
          <w:szCs w:val="24"/>
          <w:lang w:eastAsia="zh-TW"/>
        </w:rPr>
        <w:t>benefited</w:t>
      </w:r>
      <w:r w:rsidR="00107029" w:rsidRPr="00DC6D88">
        <w:rPr>
          <w:kern w:val="2"/>
          <w:sz w:val="24"/>
          <w:szCs w:val="24"/>
          <w:lang w:eastAsia="zh-TW"/>
        </w:rPr>
        <w:t>,</w:t>
      </w:r>
      <w:r w:rsidR="005830F3" w:rsidRPr="00DC6D88">
        <w:rPr>
          <w:kern w:val="2"/>
          <w:sz w:val="24"/>
          <w:szCs w:val="24"/>
          <w:lang w:eastAsia="zh-TW"/>
        </w:rPr>
        <w:t xml:space="preserve"> </w:t>
      </w:r>
      <w:r w:rsidR="00330FCA" w:rsidRPr="00DC6D88">
        <w:rPr>
          <w:kern w:val="2"/>
          <w:sz w:val="24"/>
          <w:szCs w:val="24"/>
          <w:lang w:eastAsia="zh-TW"/>
        </w:rPr>
        <w:t>involving</w:t>
      </w:r>
      <w:r w:rsidR="00F60346" w:rsidRPr="00DC6D88">
        <w:rPr>
          <w:kern w:val="2"/>
          <w:sz w:val="24"/>
          <w:szCs w:val="24"/>
          <w:lang w:eastAsia="zh-TW"/>
        </w:rPr>
        <w:t xml:space="preserve"> </w:t>
      </w:r>
      <w:r w:rsidR="00330FCA" w:rsidRPr="00DC6D88">
        <w:rPr>
          <w:kern w:val="2"/>
          <w:sz w:val="24"/>
          <w:szCs w:val="24"/>
          <w:lang w:eastAsia="zh-TW"/>
        </w:rPr>
        <w:t>44</w:t>
      </w:r>
      <w:r w:rsidR="00F60346" w:rsidRPr="00DC6D88">
        <w:rPr>
          <w:kern w:val="2"/>
          <w:sz w:val="24"/>
          <w:szCs w:val="24"/>
          <w:lang w:eastAsia="zh-TW"/>
        </w:rPr>
        <w:t xml:space="preserve"> infants</w:t>
      </w:r>
      <w:r w:rsidR="00013222" w:rsidRPr="00DC6D88">
        <w:rPr>
          <w:kern w:val="2"/>
          <w:sz w:val="24"/>
          <w:szCs w:val="24"/>
          <w:lang w:eastAsia="zh-TW"/>
        </w:rPr>
        <w:t>.</w:t>
      </w:r>
      <w:r w:rsidR="009B2841" w:rsidRPr="00DC6D88">
        <w:rPr>
          <w:kern w:val="2"/>
          <w:sz w:val="24"/>
          <w:szCs w:val="24"/>
          <w:lang w:eastAsia="zh-TW"/>
        </w:rPr>
        <w:t xml:space="preserve"> </w:t>
      </w:r>
    </w:p>
    <w:p w14:paraId="4EF18918" w14:textId="326B6D88" w:rsidR="009B2841" w:rsidRPr="00DC6D88" w:rsidRDefault="009B2841" w:rsidP="004F7CA0">
      <w:pPr>
        <w:pStyle w:val="SingleTxtG"/>
        <w:numPr>
          <w:ilvl w:val="0"/>
          <w:numId w:val="5"/>
        </w:numPr>
        <w:tabs>
          <w:tab w:val="right" w:pos="567"/>
          <w:tab w:val="left" w:pos="1701"/>
        </w:tabs>
        <w:spacing w:line="360" w:lineRule="exact"/>
        <w:ind w:left="0" w:right="0" w:firstLine="0"/>
        <w:rPr>
          <w:kern w:val="2"/>
          <w:sz w:val="24"/>
          <w:szCs w:val="24"/>
          <w:lang w:eastAsia="zh-TW"/>
        </w:rPr>
      </w:pPr>
      <w:r w:rsidRPr="00DC6D88">
        <w:rPr>
          <w:kern w:val="2"/>
          <w:sz w:val="24"/>
          <w:szCs w:val="24"/>
          <w:lang w:eastAsia="zh-TW"/>
        </w:rPr>
        <w:t>Regarding paragraph 55 of the</w:t>
      </w:r>
      <w:r w:rsidRPr="00DC6D88">
        <w:rPr>
          <w:rStyle w:val="DorisChar"/>
          <w:szCs w:val="24"/>
        </w:rPr>
        <w:t xml:space="preserve"> concluding observations, </w:t>
      </w:r>
      <w:r w:rsidRPr="00DC6D88">
        <w:rPr>
          <w:kern w:val="2"/>
          <w:sz w:val="24"/>
          <w:szCs w:val="24"/>
          <w:lang w:eastAsia="zh-TW"/>
        </w:rPr>
        <w:t xml:space="preserve">parent-child activities for consolidating parents’ knowledge </w:t>
      </w:r>
      <w:r w:rsidR="00001089" w:rsidRPr="00DC6D88">
        <w:rPr>
          <w:kern w:val="2"/>
          <w:sz w:val="24"/>
          <w:szCs w:val="24"/>
          <w:lang w:eastAsia="zh-TW"/>
        </w:rPr>
        <w:t xml:space="preserve">and skills </w:t>
      </w:r>
      <w:r w:rsidR="0002307E" w:rsidRPr="00DC6D88">
        <w:rPr>
          <w:kern w:val="2"/>
          <w:sz w:val="24"/>
          <w:szCs w:val="24"/>
          <w:lang w:eastAsia="zh-TW"/>
        </w:rPr>
        <w:t>in up</w:t>
      </w:r>
      <w:r w:rsidR="00023D0F" w:rsidRPr="00DC6D88">
        <w:rPr>
          <w:kern w:val="2"/>
          <w:sz w:val="24"/>
          <w:szCs w:val="24"/>
          <w:lang w:eastAsia="zh-TW"/>
        </w:rPr>
        <w:t>-</w:t>
      </w:r>
      <w:r w:rsidR="0002307E" w:rsidRPr="00DC6D88">
        <w:rPr>
          <w:kern w:val="2"/>
          <w:sz w:val="24"/>
          <w:szCs w:val="24"/>
          <w:lang w:eastAsia="zh-TW"/>
        </w:rPr>
        <w:t>bringing</w:t>
      </w:r>
      <w:r w:rsidRPr="00DC6D88">
        <w:rPr>
          <w:kern w:val="2"/>
          <w:sz w:val="24"/>
          <w:szCs w:val="24"/>
          <w:lang w:eastAsia="zh-TW"/>
        </w:rPr>
        <w:t xml:space="preserve"> their children</w:t>
      </w:r>
      <w:r w:rsidR="00B91CA9">
        <w:rPr>
          <w:kern w:val="2"/>
          <w:sz w:val="24"/>
          <w:szCs w:val="24"/>
          <w:lang w:eastAsia="zh-TW"/>
        </w:rPr>
        <w:t>, including children</w:t>
      </w:r>
      <w:r w:rsidRPr="00DC6D88">
        <w:rPr>
          <w:kern w:val="2"/>
          <w:sz w:val="24"/>
          <w:szCs w:val="24"/>
          <w:lang w:eastAsia="zh-TW"/>
        </w:rPr>
        <w:t xml:space="preserve"> with special needs</w:t>
      </w:r>
      <w:r w:rsidR="00B91CA9">
        <w:rPr>
          <w:kern w:val="2"/>
          <w:sz w:val="24"/>
          <w:szCs w:val="24"/>
          <w:lang w:eastAsia="zh-TW"/>
        </w:rPr>
        <w:t>,</w:t>
      </w:r>
      <w:r w:rsidRPr="00DC6D88">
        <w:rPr>
          <w:kern w:val="2"/>
          <w:sz w:val="24"/>
          <w:szCs w:val="24"/>
          <w:lang w:eastAsia="zh-TW"/>
        </w:rPr>
        <w:t xml:space="preserve"> at home and improving parent-child relationship have been constantly organised</w:t>
      </w:r>
      <w:r w:rsidR="001D388C" w:rsidRPr="00DC6D88">
        <w:rPr>
          <w:kern w:val="2"/>
          <w:sz w:val="24"/>
          <w:szCs w:val="24"/>
          <w:lang w:eastAsia="zh-TW"/>
        </w:rPr>
        <w:t xml:space="preserve"> </w:t>
      </w:r>
      <w:r w:rsidR="00001089" w:rsidRPr="00DC6D88">
        <w:rPr>
          <w:kern w:val="2"/>
          <w:sz w:val="24"/>
          <w:szCs w:val="24"/>
          <w:lang w:eastAsia="zh-TW"/>
        </w:rPr>
        <w:t xml:space="preserve">and subsidised </w:t>
      </w:r>
      <w:r w:rsidR="001D388C" w:rsidRPr="00DC6D88">
        <w:rPr>
          <w:kern w:val="2"/>
          <w:sz w:val="24"/>
          <w:szCs w:val="24"/>
          <w:lang w:eastAsia="zh-TW"/>
        </w:rPr>
        <w:t xml:space="preserve">by the </w:t>
      </w:r>
      <w:r w:rsidR="000E4816" w:rsidRPr="00DC6D88">
        <w:rPr>
          <w:kern w:val="2"/>
          <w:sz w:val="24"/>
          <w:szCs w:val="24"/>
          <w:lang w:eastAsia="zh-TW"/>
        </w:rPr>
        <w:t>SWB</w:t>
      </w:r>
      <w:r w:rsidRPr="00DC6D88">
        <w:rPr>
          <w:kern w:val="2"/>
          <w:sz w:val="24"/>
          <w:szCs w:val="24"/>
          <w:lang w:eastAsia="zh-TW"/>
        </w:rPr>
        <w:t>. Approximate</w:t>
      </w:r>
      <w:r w:rsidR="00001089" w:rsidRPr="00DC6D88">
        <w:rPr>
          <w:kern w:val="2"/>
          <w:sz w:val="24"/>
          <w:szCs w:val="24"/>
          <w:lang w:eastAsia="zh-TW"/>
        </w:rPr>
        <w:t>ly</w:t>
      </w:r>
      <w:r w:rsidRPr="00DC6D88">
        <w:rPr>
          <w:kern w:val="2"/>
          <w:sz w:val="24"/>
          <w:szCs w:val="24"/>
          <w:lang w:eastAsia="zh-TW"/>
        </w:rPr>
        <w:t xml:space="preserve"> </w:t>
      </w:r>
      <w:r w:rsidR="00001089" w:rsidRPr="00DC6D88">
        <w:rPr>
          <w:kern w:val="2"/>
          <w:sz w:val="24"/>
          <w:szCs w:val="24"/>
          <w:lang w:eastAsia="zh-TW"/>
        </w:rPr>
        <w:t>1,705</w:t>
      </w:r>
      <w:r w:rsidRPr="00DC6D88">
        <w:rPr>
          <w:kern w:val="2"/>
          <w:sz w:val="24"/>
          <w:szCs w:val="24"/>
          <w:lang w:eastAsia="zh-TW"/>
        </w:rPr>
        <w:t xml:space="preserve"> parent-child activities </w:t>
      </w:r>
      <w:r w:rsidR="00AD5F0B" w:rsidRPr="00DC6D88">
        <w:rPr>
          <w:kern w:val="2"/>
          <w:sz w:val="24"/>
          <w:szCs w:val="24"/>
          <w:lang w:eastAsia="zh-TW"/>
        </w:rPr>
        <w:t>were</w:t>
      </w:r>
      <w:r w:rsidRPr="00DC6D88">
        <w:rPr>
          <w:kern w:val="2"/>
          <w:sz w:val="24"/>
          <w:szCs w:val="24"/>
          <w:lang w:eastAsia="zh-TW"/>
        </w:rPr>
        <w:t xml:space="preserve"> </w:t>
      </w:r>
      <w:r w:rsidR="00001089" w:rsidRPr="00DC6D88">
        <w:rPr>
          <w:kern w:val="2"/>
          <w:sz w:val="24"/>
          <w:szCs w:val="24"/>
          <w:lang w:eastAsia="zh-TW"/>
        </w:rPr>
        <w:t>held</w:t>
      </w:r>
      <w:r w:rsidRPr="00DC6D88">
        <w:rPr>
          <w:kern w:val="2"/>
          <w:sz w:val="24"/>
          <w:szCs w:val="24"/>
          <w:lang w:eastAsia="zh-TW"/>
        </w:rPr>
        <w:t xml:space="preserve"> between 201</w:t>
      </w:r>
      <w:r w:rsidR="00001089" w:rsidRPr="00DC6D88">
        <w:rPr>
          <w:kern w:val="2"/>
          <w:sz w:val="24"/>
          <w:szCs w:val="24"/>
          <w:lang w:eastAsia="zh-TW"/>
        </w:rPr>
        <w:t>3</w:t>
      </w:r>
      <w:r w:rsidRPr="00DC6D88">
        <w:rPr>
          <w:kern w:val="2"/>
          <w:sz w:val="24"/>
          <w:szCs w:val="24"/>
          <w:lang w:eastAsia="zh-TW"/>
        </w:rPr>
        <w:t xml:space="preserve"> and 201</w:t>
      </w:r>
      <w:r w:rsidR="00001089" w:rsidRPr="00DC6D88">
        <w:rPr>
          <w:kern w:val="2"/>
          <w:sz w:val="24"/>
          <w:szCs w:val="24"/>
          <w:lang w:eastAsia="zh-TW"/>
        </w:rPr>
        <w:t>8</w:t>
      </w:r>
      <w:r w:rsidRPr="00DC6D88">
        <w:rPr>
          <w:kern w:val="2"/>
          <w:sz w:val="24"/>
          <w:szCs w:val="24"/>
          <w:lang w:eastAsia="zh-TW"/>
        </w:rPr>
        <w:t xml:space="preserve">. </w:t>
      </w:r>
    </w:p>
    <w:p w14:paraId="7E5E4136" w14:textId="5E55C110" w:rsidR="001D388C" w:rsidRPr="00DC6D88" w:rsidRDefault="001D388C" w:rsidP="001D388C">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During the covered </w:t>
      </w:r>
      <w:r w:rsidR="0002307E" w:rsidRPr="00DC6D88">
        <w:rPr>
          <w:rStyle w:val="DorisChar"/>
          <w:szCs w:val="24"/>
        </w:rPr>
        <w:t>period</w:t>
      </w:r>
      <w:r w:rsidRPr="00DC6D88">
        <w:rPr>
          <w:rStyle w:val="DorisChar"/>
          <w:szCs w:val="24"/>
        </w:rPr>
        <w:t>, the EYAB also organi</w:t>
      </w:r>
      <w:r w:rsidR="00EA69E4" w:rsidRPr="00DC6D88">
        <w:rPr>
          <w:rStyle w:val="DorisChar"/>
          <w:szCs w:val="24"/>
        </w:rPr>
        <w:t>s</w:t>
      </w:r>
      <w:r w:rsidRPr="00DC6D88">
        <w:rPr>
          <w:rStyle w:val="DorisChar"/>
          <w:szCs w:val="24"/>
        </w:rPr>
        <w:t xml:space="preserve">ed workshops/lectures for parents to improve their child-rearing skills and to enhance the learning of </w:t>
      </w:r>
      <w:r w:rsidR="00E0436F" w:rsidRPr="00DC6D88">
        <w:rPr>
          <w:rStyle w:val="DorisChar"/>
          <w:szCs w:val="24"/>
        </w:rPr>
        <w:t>their children</w:t>
      </w:r>
      <w:r w:rsidRPr="00DC6D88">
        <w:rPr>
          <w:rStyle w:val="DorisChar"/>
          <w:szCs w:val="24"/>
        </w:rPr>
        <w:t xml:space="preserve">. Please refer to Table </w:t>
      </w:r>
      <w:r w:rsidR="000E4816" w:rsidRPr="00DC6D88">
        <w:rPr>
          <w:rStyle w:val="DorisChar"/>
          <w:szCs w:val="24"/>
        </w:rPr>
        <w:t>1</w:t>
      </w:r>
      <w:r w:rsidR="008C3872" w:rsidRPr="00DC6D88">
        <w:rPr>
          <w:rStyle w:val="DorisChar"/>
          <w:szCs w:val="24"/>
        </w:rPr>
        <w:t>6</w:t>
      </w:r>
      <w:r w:rsidRPr="00DC6D88">
        <w:rPr>
          <w:rStyle w:val="DorisChar"/>
          <w:szCs w:val="24"/>
        </w:rPr>
        <w:t xml:space="preserve"> of </w:t>
      </w:r>
      <w:r w:rsidR="00C25FD7">
        <w:rPr>
          <w:rStyle w:val="DorisChar"/>
          <w:szCs w:val="24"/>
        </w:rPr>
        <w:t>Annex</w:t>
      </w:r>
      <w:r w:rsidRPr="00DC6D88">
        <w:rPr>
          <w:rStyle w:val="DorisChar"/>
          <w:szCs w:val="24"/>
        </w:rPr>
        <w:t xml:space="preserve"> for more details.</w:t>
      </w:r>
    </w:p>
    <w:p w14:paraId="3EE8DA0E" w14:textId="68770805" w:rsidR="009B2841" w:rsidRPr="00DC6D88" w:rsidRDefault="0063681C" w:rsidP="004F7CA0">
      <w:pPr>
        <w:pStyle w:val="SingleTxtG"/>
        <w:numPr>
          <w:ilvl w:val="0"/>
          <w:numId w:val="5"/>
        </w:numPr>
        <w:tabs>
          <w:tab w:val="right" w:pos="567"/>
          <w:tab w:val="left" w:pos="1701"/>
        </w:tabs>
        <w:spacing w:line="360" w:lineRule="exact"/>
        <w:ind w:left="0" w:right="0" w:firstLine="0"/>
        <w:rPr>
          <w:rStyle w:val="DorisChar"/>
          <w:rFonts w:eastAsiaTheme="minorEastAsia"/>
          <w:kern w:val="2"/>
          <w:szCs w:val="24"/>
          <w:lang w:eastAsia="zh-TW"/>
        </w:rPr>
      </w:pPr>
      <w:r w:rsidRPr="00DC6D88">
        <w:rPr>
          <w:rFonts w:eastAsia="PMingLiU"/>
          <w:kern w:val="2"/>
          <w:sz w:val="24"/>
          <w:szCs w:val="24"/>
          <w:lang w:eastAsia="zh-TW"/>
        </w:rPr>
        <w:t>T</w:t>
      </w:r>
      <w:r w:rsidR="009B2841" w:rsidRPr="00DC6D88">
        <w:rPr>
          <w:rStyle w:val="DorisChar"/>
          <w:rFonts w:eastAsia="Times New Roman"/>
          <w:szCs w:val="24"/>
          <w:lang w:eastAsia="zh-TW"/>
        </w:rPr>
        <w:t xml:space="preserve">o </w:t>
      </w:r>
      <w:r w:rsidR="0002307E" w:rsidRPr="00DC6D88">
        <w:rPr>
          <w:rStyle w:val="DorisChar"/>
          <w:rFonts w:eastAsia="Times New Roman"/>
          <w:szCs w:val="24"/>
          <w:lang w:eastAsia="zh-TW"/>
        </w:rPr>
        <w:t>facilitate</w:t>
      </w:r>
      <w:r w:rsidR="009B2841" w:rsidRPr="00DC6D88">
        <w:rPr>
          <w:rStyle w:val="DorisChar"/>
          <w:rFonts w:eastAsia="Times New Roman"/>
          <w:szCs w:val="24"/>
          <w:lang w:eastAsia="zh-TW"/>
        </w:rPr>
        <w:t xml:space="preserve"> the treatment and training demands of 0 to 3</w:t>
      </w:r>
      <w:r w:rsidR="00EA69E4" w:rsidRPr="00DC6D88">
        <w:rPr>
          <w:rStyle w:val="DorisChar"/>
          <w:rFonts w:eastAsia="Times New Roman"/>
          <w:szCs w:val="24"/>
          <w:lang w:eastAsia="zh-TW"/>
        </w:rPr>
        <w:t>-</w:t>
      </w:r>
      <w:r w:rsidR="009B2841" w:rsidRPr="00DC6D88">
        <w:rPr>
          <w:rStyle w:val="DorisChar"/>
          <w:rFonts w:eastAsia="Times New Roman"/>
          <w:szCs w:val="24"/>
          <w:lang w:eastAsia="zh-TW"/>
        </w:rPr>
        <w:t>year</w:t>
      </w:r>
      <w:r w:rsidR="00EA69E4" w:rsidRPr="00DC6D88">
        <w:rPr>
          <w:rStyle w:val="DorisChar"/>
          <w:rFonts w:eastAsia="Times New Roman"/>
          <w:szCs w:val="24"/>
          <w:lang w:eastAsia="zh-TW"/>
        </w:rPr>
        <w:t>-</w:t>
      </w:r>
      <w:r w:rsidR="009B2841" w:rsidRPr="00DC6D88">
        <w:rPr>
          <w:rStyle w:val="DorisChar"/>
          <w:rFonts w:eastAsia="Times New Roman"/>
          <w:szCs w:val="24"/>
          <w:lang w:eastAsia="zh-TW"/>
        </w:rPr>
        <w:t xml:space="preserve">old children with special needs, the SWB cooperated with </w:t>
      </w:r>
      <w:r w:rsidR="005429D4" w:rsidRPr="00DC6D88">
        <w:rPr>
          <w:rStyle w:val="DorisChar"/>
          <w:rFonts w:eastAsia="Times New Roman"/>
          <w:szCs w:val="24"/>
          <w:lang w:eastAsia="zh-TW"/>
        </w:rPr>
        <w:t xml:space="preserve">a </w:t>
      </w:r>
      <w:r w:rsidR="009B2841" w:rsidRPr="00DC6D88">
        <w:rPr>
          <w:rStyle w:val="DorisChar"/>
          <w:rFonts w:eastAsia="Times New Roman"/>
          <w:szCs w:val="24"/>
          <w:lang w:eastAsia="zh-TW"/>
        </w:rPr>
        <w:t xml:space="preserve">family integrated service centre, run by a NGO, and introduced service plans with life training, as the basis for assisting families </w:t>
      </w:r>
      <w:r w:rsidR="00AD5F0B" w:rsidRPr="00DC6D88">
        <w:rPr>
          <w:rStyle w:val="DorisChar"/>
          <w:rFonts w:eastAsia="Times New Roman"/>
          <w:szCs w:val="24"/>
          <w:lang w:eastAsia="zh-TW"/>
        </w:rPr>
        <w:t xml:space="preserve">in </w:t>
      </w:r>
      <w:r w:rsidR="009B2841" w:rsidRPr="00DC6D88">
        <w:rPr>
          <w:rStyle w:val="DorisChar"/>
          <w:rFonts w:eastAsia="Times New Roman"/>
          <w:szCs w:val="24"/>
          <w:lang w:eastAsia="zh-TW"/>
        </w:rPr>
        <w:t xml:space="preserve">mastering the techniques of educating and training children at home. </w:t>
      </w:r>
    </w:p>
    <w:p w14:paraId="59554A0F" w14:textId="1ADC67AB" w:rsidR="00A91FDD" w:rsidRPr="00DC6D88" w:rsidRDefault="00F40837" w:rsidP="004F7CA0">
      <w:pPr>
        <w:pStyle w:val="SingleTxtG"/>
        <w:numPr>
          <w:ilvl w:val="0"/>
          <w:numId w:val="5"/>
        </w:numPr>
        <w:tabs>
          <w:tab w:val="right" w:pos="567"/>
          <w:tab w:val="left" w:pos="1701"/>
        </w:tabs>
        <w:spacing w:line="360" w:lineRule="exact"/>
        <w:ind w:left="0" w:right="0" w:firstLine="0"/>
        <w:rPr>
          <w:rStyle w:val="DorisChar"/>
          <w:rFonts w:eastAsiaTheme="minorEastAsia"/>
          <w:kern w:val="2"/>
          <w:szCs w:val="24"/>
          <w:lang w:eastAsia="zh-TW"/>
        </w:rPr>
      </w:pPr>
      <w:r w:rsidRPr="00DC6D88">
        <w:rPr>
          <w:kern w:val="2"/>
          <w:sz w:val="24"/>
          <w:szCs w:val="24"/>
          <w:lang w:eastAsia="zh-TW"/>
        </w:rPr>
        <w:t>T</w:t>
      </w:r>
      <w:r w:rsidR="00A91FDD" w:rsidRPr="00DC6D88">
        <w:rPr>
          <w:kern w:val="2"/>
          <w:sz w:val="24"/>
          <w:szCs w:val="24"/>
          <w:lang w:eastAsia="zh-TW"/>
        </w:rPr>
        <w:t xml:space="preserve">he </w:t>
      </w:r>
      <w:r w:rsidR="00A91FDD" w:rsidRPr="00DC6D88">
        <w:rPr>
          <w:rStyle w:val="DorisChar"/>
          <w:szCs w:val="24"/>
        </w:rPr>
        <w:t xml:space="preserve">“Perfect Parent Award Scheme” </w:t>
      </w:r>
      <w:r w:rsidRPr="00DC6D88">
        <w:rPr>
          <w:kern w:val="2"/>
          <w:sz w:val="24"/>
          <w:szCs w:val="24"/>
          <w:lang w:eastAsia="zh-TW"/>
        </w:rPr>
        <w:t xml:space="preserve">continues </w:t>
      </w:r>
      <w:r w:rsidR="00A91FDD" w:rsidRPr="00DC6D88">
        <w:rPr>
          <w:rStyle w:val="DorisChar"/>
          <w:szCs w:val="24"/>
        </w:rPr>
        <w:t xml:space="preserve">to encourage parents to pursue self-improvement and accompany their children to grow up healthily. It </w:t>
      </w:r>
      <w:r w:rsidR="0063681C" w:rsidRPr="00DC6D88">
        <w:rPr>
          <w:rStyle w:val="DorisChar"/>
          <w:szCs w:val="24"/>
        </w:rPr>
        <w:t>awards</w:t>
      </w:r>
      <w:r w:rsidR="00A91FDD" w:rsidRPr="00DC6D88">
        <w:rPr>
          <w:rStyle w:val="DorisChar"/>
          <w:szCs w:val="24"/>
        </w:rPr>
        <w:t xml:space="preserve"> enthusiastic parents who </w:t>
      </w:r>
      <w:r w:rsidR="0063681C" w:rsidRPr="00DC6D88">
        <w:rPr>
          <w:rStyle w:val="DorisChar"/>
          <w:szCs w:val="24"/>
        </w:rPr>
        <w:t>actively partic</w:t>
      </w:r>
      <w:r w:rsidR="00180B55" w:rsidRPr="00DC6D88">
        <w:rPr>
          <w:rStyle w:val="DorisChar"/>
          <w:szCs w:val="24"/>
        </w:rPr>
        <w:t>i</w:t>
      </w:r>
      <w:r w:rsidR="0063681C" w:rsidRPr="00DC6D88">
        <w:rPr>
          <w:rStyle w:val="DorisChar"/>
          <w:szCs w:val="24"/>
        </w:rPr>
        <w:t>pate</w:t>
      </w:r>
      <w:r w:rsidR="00A91FDD" w:rsidRPr="00DC6D88">
        <w:rPr>
          <w:rStyle w:val="DorisChar"/>
          <w:szCs w:val="24"/>
        </w:rPr>
        <w:t xml:space="preserve"> in parent-child</w:t>
      </w:r>
      <w:r w:rsidR="005429D4" w:rsidRPr="00DC6D88">
        <w:rPr>
          <w:rStyle w:val="DorisChar"/>
          <w:szCs w:val="24"/>
        </w:rPr>
        <w:t xml:space="preserve"> activities in schools </w:t>
      </w:r>
      <w:r w:rsidR="00180B55" w:rsidRPr="00DC6D88">
        <w:rPr>
          <w:rStyle w:val="DorisChar"/>
          <w:szCs w:val="24"/>
        </w:rPr>
        <w:t>and</w:t>
      </w:r>
      <w:r w:rsidR="005429D4" w:rsidRPr="00DC6D88">
        <w:rPr>
          <w:rStyle w:val="DorisChar"/>
          <w:szCs w:val="24"/>
        </w:rPr>
        <w:t xml:space="preserve"> community </w:t>
      </w:r>
      <w:r w:rsidR="00A91FDD" w:rsidRPr="00DC6D88">
        <w:rPr>
          <w:rStyle w:val="DorisChar"/>
          <w:szCs w:val="24"/>
        </w:rPr>
        <w:t xml:space="preserve">and promote family core values. </w:t>
      </w:r>
      <w:r w:rsidR="0068082B" w:rsidRPr="00DC6D88">
        <w:rPr>
          <w:rStyle w:val="DorisChar"/>
          <w:szCs w:val="24"/>
        </w:rPr>
        <w:t>P</w:t>
      </w:r>
      <w:r w:rsidR="00A91FDD" w:rsidRPr="00DC6D88">
        <w:rPr>
          <w:rStyle w:val="DorisChar"/>
          <w:szCs w:val="24"/>
        </w:rPr>
        <w:t xml:space="preserve">lease refer to Table </w:t>
      </w:r>
      <w:r w:rsidR="00001089" w:rsidRPr="00DC6D88">
        <w:rPr>
          <w:rStyle w:val="DorisChar"/>
          <w:szCs w:val="24"/>
        </w:rPr>
        <w:t>1</w:t>
      </w:r>
      <w:r w:rsidR="008C3872" w:rsidRPr="00DC6D88">
        <w:rPr>
          <w:rStyle w:val="DorisChar"/>
          <w:szCs w:val="24"/>
        </w:rPr>
        <w:t>7</w:t>
      </w:r>
      <w:r w:rsidR="00A91FDD" w:rsidRPr="00DC6D88">
        <w:rPr>
          <w:rStyle w:val="DorisChar"/>
          <w:szCs w:val="24"/>
        </w:rPr>
        <w:t xml:space="preserve"> of </w:t>
      </w:r>
      <w:r w:rsidR="00C25FD7">
        <w:rPr>
          <w:rStyle w:val="DorisChar"/>
          <w:szCs w:val="24"/>
        </w:rPr>
        <w:t>Annex</w:t>
      </w:r>
      <w:r w:rsidR="00A91FDD" w:rsidRPr="00DC6D88">
        <w:rPr>
          <w:rStyle w:val="DorisChar"/>
          <w:szCs w:val="24"/>
        </w:rPr>
        <w:t>.</w:t>
      </w:r>
    </w:p>
    <w:p w14:paraId="7A393A49" w14:textId="1B5490AC" w:rsidR="0054358C" w:rsidRPr="00DC6D88" w:rsidRDefault="0054358C" w:rsidP="00D20C24">
      <w:pPr>
        <w:pStyle w:val="SingleTxtG"/>
        <w:numPr>
          <w:ilvl w:val="0"/>
          <w:numId w:val="5"/>
        </w:numPr>
        <w:tabs>
          <w:tab w:val="right" w:pos="567"/>
          <w:tab w:val="left" w:pos="1701"/>
        </w:tabs>
        <w:spacing w:line="360" w:lineRule="exact"/>
        <w:ind w:left="0" w:right="0" w:firstLine="0"/>
        <w:rPr>
          <w:rStyle w:val="DorisChar"/>
          <w:rFonts w:eastAsiaTheme="minorEastAsia"/>
          <w:kern w:val="2"/>
          <w:szCs w:val="24"/>
          <w:lang w:eastAsia="zh-TW"/>
        </w:rPr>
      </w:pPr>
      <w:r w:rsidRPr="00DC6D88">
        <w:rPr>
          <w:rStyle w:val="DorisChar"/>
          <w:szCs w:val="24"/>
        </w:rPr>
        <w:t xml:space="preserve"> Regarding paragraph 54 of the concluding observations, </w:t>
      </w:r>
      <w:r w:rsidR="00D20C24" w:rsidRPr="00DC6D88">
        <w:rPr>
          <w:rStyle w:val="DorisChar"/>
          <w:szCs w:val="24"/>
        </w:rPr>
        <w:t xml:space="preserve">it should be stressed that </w:t>
      </w:r>
      <w:r w:rsidR="00180B55" w:rsidRPr="00DC6D88">
        <w:rPr>
          <w:rStyle w:val="DorisChar"/>
          <w:szCs w:val="24"/>
        </w:rPr>
        <w:t>SWB</w:t>
      </w:r>
      <w:r w:rsidR="00023D0F" w:rsidRPr="00DC6D88">
        <w:rPr>
          <w:rStyle w:val="DorisChar"/>
          <w:szCs w:val="24"/>
        </w:rPr>
        <w:t>’s</w:t>
      </w:r>
      <w:r w:rsidR="00180B55" w:rsidRPr="00DC6D88">
        <w:rPr>
          <w:rStyle w:val="DorisChar"/>
          <w:szCs w:val="24"/>
        </w:rPr>
        <w:t xml:space="preserve"> </w:t>
      </w:r>
      <w:r w:rsidR="00D20C24" w:rsidRPr="00DC6D88">
        <w:rPr>
          <w:rStyle w:val="DorisChar"/>
          <w:szCs w:val="24"/>
        </w:rPr>
        <w:t>specialised technical staff, composed of social workers, psychologists, therapists, teachers, healthcare personnel</w:t>
      </w:r>
      <w:r w:rsidR="00023D0F" w:rsidRPr="00DC6D88">
        <w:rPr>
          <w:rStyle w:val="DorisChar"/>
          <w:szCs w:val="24"/>
        </w:rPr>
        <w:t>,</w:t>
      </w:r>
      <w:r w:rsidR="00D20C24" w:rsidRPr="00DC6D88">
        <w:rPr>
          <w:rStyle w:val="DorisChar"/>
          <w:szCs w:val="24"/>
        </w:rPr>
        <w:t xml:space="preserve"> significantly increased from 148 in 2013 to 200 in 2018, as </w:t>
      </w:r>
      <w:r w:rsidRPr="00DC6D88">
        <w:rPr>
          <w:rStyle w:val="DorisChar"/>
          <w:szCs w:val="24"/>
        </w:rPr>
        <w:t>show</w:t>
      </w:r>
      <w:r w:rsidR="00AD5F0B" w:rsidRPr="00DC6D88">
        <w:rPr>
          <w:rStyle w:val="DorisChar"/>
          <w:szCs w:val="24"/>
        </w:rPr>
        <w:t>n</w:t>
      </w:r>
      <w:r w:rsidRPr="00DC6D88">
        <w:rPr>
          <w:rStyle w:val="DorisChar"/>
          <w:szCs w:val="24"/>
        </w:rPr>
        <w:t xml:space="preserve"> in Table </w:t>
      </w:r>
      <w:r w:rsidR="008C3872" w:rsidRPr="00DC6D88">
        <w:rPr>
          <w:rStyle w:val="DorisChar"/>
          <w:szCs w:val="24"/>
        </w:rPr>
        <w:t>18</w:t>
      </w:r>
      <w:r w:rsidRPr="00DC6D88">
        <w:rPr>
          <w:rStyle w:val="DorisChar"/>
          <w:szCs w:val="24"/>
        </w:rPr>
        <w:t xml:space="preserve"> of </w:t>
      </w:r>
      <w:r w:rsidR="00C25FD7">
        <w:rPr>
          <w:rStyle w:val="DorisChar"/>
          <w:szCs w:val="24"/>
        </w:rPr>
        <w:t>Annex</w:t>
      </w:r>
      <w:r w:rsidR="00D20C24" w:rsidRPr="00DC6D88">
        <w:rPr>
          <w:rStyle w:val="DorisChar"/>
          <w:szCs w:val="24"/>
        </w:rPr>
        <w:t xml:space="preserve">. </w:t>
      </w:r>
      <w:r w:rsidRPr="00DC6D88">
        <w:rPr>
          <w:rStyle w:val="DorisChar"/>
          <w:szCs w:val="24"/>
        </w:rPr>
        <w:t xml:space="preserve">Moreover, training related to children’s affairs were </w:t>
      </w:r>
      <w:r w:rsidR="005830F3" w:rsidRPr="00DC6D88">
        <w:rPr>
          <w:rStyle w:val="DorisChar"/>
          <w:szCs w:val="24"/>
        </w:rPr>
        <w:t xml:space="preserve">also </w:t>
      </w:r>
      <w:r w:rsidRPr="00DC6D88">
        <w:rPr>
          <w:rStyle w:val="DorisChar"/>
          <w:szCs w:val="24"/>
        </w:rPr>
        <w:t>offered during the same period</w:t>
      </w:r>
      <w:r w:rsidR="00D20C24" w:rsidRPr="00DC6D88">
        <w:rPr>
          <w:rStyle w:val="DorisChar"/>
          <w:szCs w:val="24"/>
        </w:rPr>
        <w:t>, as show</w:t>
      </w:r>
      <w:r w:rsidR="00AD5F0B" w:rsidRPr="00DC6D88">
        <w:rPr>
          <w:rStyle w:val="DorisChar"/>
          <w:szCs w:val="24"/>
        </w:rPr>
        <w:t>n</w:t>
      </w:r>
      <w:r w:rsidR="00D20C24" w:rsidRPr="00DC6D88">
        <w:rPr>
          <w:rStyle w:val="DorisChar"/>
          <w:szCs w:val="24"/>
        </w:rPr>
        <w:t xml:space="preserve"> in Table </w:t>
      </w:r>
      <w:r w:rsidR="00001089" w:rsidRPr="00DC6D88">
        <w:rPr>
          <w:rStyle w:val="DorisChar"/>
          <w:szCs w:val="24"/>
        </w:rPr>
        <w:t>1</w:t>
      </w:r>
      <w:r w:rsidR="008C3872" w:rsidRPr="00DC6D88">
        <w:rPr>
          <w:rStyle w:val="DorisChar"/>
          <w:szCs w:val="24"/>
        </w:rPr>
        <w:t>9</w:t>
      </w:r>
      <w:r w:rsidR="00D20C24" w:rsidRPr="00DC6D88">
        <w:rPr>
          <w:rStyle w:val="DorisChar"/>
          <w:szCs w:val="24"/>
        </w:rPr>
        <w:t xml:space="preserve"> of </w:t>
      </w:r>
      <w:r w:rsidR="00C25FD7">
        <w:rPr>
          <w:rStyle w:val="DorisChar"/>
          <w:szCs w:val="24"/>
        </w:rPr>
        <w:t>Annex</w:t>
      </w:r>
      <w:r w:rsidRPr="00DC6D88">
        <w:rPr>
          <w:rStyle w:val="DorisChar"/>
          <w:szCs w:val="24"/>
        </w:rPr>
        <w:t xml:space="preserve">. </w:t>
      </w:r>
    </w:p>
    <w:p w14:paraId="416C7DF3" w14:textId="77777777" w:rsidR="00E24266" w:rsidRPr="00DC6D88" w:rsidRDefault="00E24266" w:rsidP="00E24266">
      <w:pPr>
        <w:pStyle w:val="H1G"/>
        <w:tabs>
          <w:tab w:val="left" w:pos="426"/>
        </w:tabs>
        <w:ind w:left="0" w:right="141" w:firstLine="12"/>
        <w:rPr>
          <w:szCs w:val="24"/>
        </w:rPr>
      </w:pPr>
      <w:r w:rsidRPr="00DC6D88">
        <w:rPr>
          <w:rStyle w:val="Hyperlink"/>
          <w:szCs w:val="24"/>
        </w:rPr>
        <w:t>B. Separation from parents (Article 9)</w:t>
      </w:r>
    </w:p>
    <w:p w14:paraId="7A28B02F" w14:textId="2ACC22CE" w:rsidR="00E24266" w:rsidRPr="00DC6D88" w:rsidRDefault="00E24266" w:rsidP="004F7CA0">
      <w:pPr>
        <w:pStyle w:val="SingleTxtG"/>
        <w:numPr>
          <w:ilvl w:val="0"/>
          <w:numId w:val="5"/>
        </w:numPr>
        <w:tabs>
          <w:tab w:val="right" w:pos="567"/>
          <w:tab w:val="left" w:pos="1701"/>
        </w:tabs>
        <w:spacing w:line="360" w:lineRule="exact"/>
        <w:ind w:left="0" w:right="0" w:firstLine="0"/>
        <w:rPr>
          <w:sz w:val="24"/>
          <w:szCs w:val="24"/>
        </w:rPr>
      </w:pPr>
      <w:r w:rsidRPr="00DC6D88">
        <w:rPr>
          <w:sz w:val="24"/>
          <w:szCs w:val="24"/>
          <w:lang w:eastAsia="zh-TW"/>
        </w:rPr>
        <w:t xml:space="preserve">The </w:t>
      </w:r>
      <w:r w:rsidR="0071119F" w:rsidRPr="00DC6D88">
        <w:rPr>
          <w:sz w:val="24"/>
          <w:szCs w:val="24"/>
          <w:lang w:eastAsia="zh-TW"/>
        </w:rPr>
        <w:t xml:space="preserve">legal </w:t>
      </w:r>
      <w:r w:rsidRPr="00DC6D88">
        <w:rPr>
          <w:sz w:val="24"/>
          <w:szCs w:val="24"/>
          <w:lang w:eastAsia="zh-TW"/>
        </w:rPr>
        <w:t xml:space="preserve">information provided in previous reports </w:t>
      </w:r>
      <w:r w:rsidR="005429D4" w:rsidRPr="00DC6D88">
        <w:rPr>
          <w:sz w:val="24"/>
          <w:szCs w:val="24"/>
          <w:lang w:eastAsia="zh-TW"/>
        </w:rPr>
        <w:t>remains</w:t>
      </w:r>
      <w:r w:rsidRPr="00DC6D88">
        <w:rPr>
          <w:sz w:val="24"/>
          <w:szCs w:val="24"/>
          <w:lang w:eastAsia="zh-TW"/>
        </w:rPr>
        <w:t xml:space="preserve"> valid. </w:t>
      </w:r>
    </w:p>
    <w:p w14:paraId="67F32AC4" w14:textId="3B1B9BCE" w:rsidR="005F6854" w:rsidRPr="00DC6D88" w:rsidRDefault="00F124E4" w:rsidP="004F7CA0">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lang w:eastAsia="zh-TW"/>
        </w:rPr>
        <w:t>According to the SWB, t</w:t>
      </w:r>
      <w:r w:rsidR="009A470A" w:rsidRPr="00DC6D88">
        <w:rPr>
          <w:sz w:val="24"/>
          <w:szCs w:val="24"/>
          <w:lang w:eastAsia="zh-TW"/>
        </w:rPr>
        <w:t xml:space="preserve">here </w:t>
      </w:r>
      <w:r w:rsidR="00AD5F0B" w:rsidRPr="00DC6D88">
        <w:rPr>
          <w:sz w:val="24"/>
          <w:szCs w:val="24"/>
          <w:lang w:eastAsia="zh-TW"/>
        </w:rPr>
        <w:t>were</w:t>
      </w:r>
      <w:r w:rsidR="009A470A" w:rsidRPr="00DC6D88">
        <w:rPr>
          <w:sz w:val="24"/>
          <w:szCs w:val="24"/>
          <w:lang w:eastAsia="zh-TW"/>
        </w:rPr>
        <w:t xml:space="preserve"> </w:t>
      </w:r>
      <w:r w:rsidR="00B91CA9">
        <w:rPr>
          <w:sz w:val="24"/>
          <w:szCs w:val="24"/>
          <w:lang w:eastAsia="zh-TW"/>
        </w:rPr>
        <w:t>138</w:t>
      </w:r>
      <w:r w:rsidR="00173AB0" w:rsidRPr="00DC6D88">
        <w:rPr>
          <w:sz w:val="24"/>
          <w:szCs w:val="24"/>
          <w:lang w:eastAsia="zh-TW"/>
        </w:rPr>
        <w:t xml:space="preserve"> minors </w:t>
      </w:r>
      <w:r w:rsidR="004837A8" w:rsidRPr="00DC6D88">
        <w:rPr>
          <w:sz w:val="24"/>
          <w:szCs w:val="24"/>
          <w:lang w:eastAsia="zh-TW"/>
        </w:rPr>
        <w:t>separated</w:t>
      </w:r>
      <w:r w:rsidR="00173AB0" w:rsidRPr="00DC6D88">
        <w:rPr>
          <w:sz w:val="24"/>
          <w:szCs w:val="24"/>
          <w:lang w:eastAsia="zh-TW"/>
        </w:rPr>
        <w:t xml:space="preserve"> from their parents by a</w:t>
      </w:r>
      <w:r w:rsidR="005F6854" w:rsidRPr="00DC6D88">
        <w:rPr>
          <w:sz w:val="24"/>
          <w:szCs w:val="24"/>
          <w:lang w:eastAsia="zh-TW"/>
        </w:rPr>
        <w:t xml:space="preserve"> court decision </w:t>
      </w:r>
      <w:r w:rsidR="00EA69E4" w:rsidRPr="00DC6D88">
        <w:rPr>
          <w:sz w:val="24"/>
          <w:szCs w:val="24"/>
          <w:lang w:eastAsia="zh-TW"/>
        </w:rPr>
        <w:t xml:space="preserve">between </w:t>
      </w:r>
      <w:r w:rsidR="005F6854" w:rsidRPr="00DC6D88">
        <w:rPr>
          <w:sz w:val="24"/>
          <w:szCs w:val="24"/>
          <w:lang w:eastAsia="zh-TW"/>
        </w:rPr>
        <w:t>2013 and 2018</w:t>
      </w:r>
      <w:r w:rsidR="00A3552B">
        <w:rPr>
          <w:sz w:val="24"/>
          <w:szCs w:val="24"/>
          <w:lang w:eastAsia="zh-TW"/>
        </w:rPr>
        <w:t>,</w:t>
      </w:r>
      <w:r w:rsidRPr="00DC6D88">
        <w:rPr>
          <w:sz w:val="24"/>
          <w:szCs w:val="24"/>
          <w:lang w:eastAsia="zh-TW"/>
        </w:rPr>
        <w:t xml:space="preserve"> as shown in </w:t>
      </w:r>
      <w:r w:rsidR="00173AB0" w:rsidRPr="00DC6D88">
        <w:rPr>
          <w:sz w:val="24"/>
          <w:szCs w:val="24"/>
          <w:lang w:eastAsia="zh-TW"/>
        </w:rPr>
        <w:t xml:space="preserve">Table </w:t>
      </w:r>
      <w:r w:rsidR="00001089" w:rsidRPr="00DC6D88">
        <w:rPr>
          <w:sz w:val="24"/>
          <w:szCs w:val="24"/>
          <w:lang w:eastAsia="zh-TW"/>
        </w:rPr>
        <w:t>2</w:t>
      </w:r>
      <w:r w:rsidR="008C3872" w:rsidRPr="00DC6D88">
        <w:rPr>
          <w:sz w:val="24"/>
          <w:szCs w:val="24"/>
          <w:lang w:eastAsia="zh-TW"/>
        </w:rPr>
        <w:t>0</w:t>
      </w:r>
      <w:r w:rsidR="00EC44D9">
        <w:rPr>
          <w:sz w:val="24"/>
          <w:szCs w:val="24"/>
          <w:lang w:eastAsia="zh-TW"/>
        </w:rPr>
        <w:t xml:space="preserve"> of </w:t>
      </w:r>
      <w:r w:rsidR="00C25FD7">
        <w:rPr>
          <w:sz w:val="24"/>
          <w:szCs w:val="24"/>
          <w:lang w:eastAsia="zh-TW"/>
        </w:rPr>
        <w:t>Annex</w:t>
      </w:r>
      <w:r w:rsidRPr="00DC6D88">
        <w:rPr>
          <w:sz w:val="24"/>
          <w:szCs w:val="24"/>
          <w:lang w:eastAsia="zh-TW"/>
        </w:rPr>
        <w:t>. For court data, please refer to Table 21</w:t>
      </w:r>
      <w:r w:rsidR="00173AB0" w:rsidRPr="00DC6D88">
        <w:rPr>
          <w:sz w:val="24"/>
          <w:szCs w:val="24"/>
          <w:lang w:eastAsia="zh-TW"/>
        </w:rPr>
        <w:t xml:space="preserve"> of</w:t>
      </w:r>
      <w:r w:rsidR="005F6854" w:rsidRPr="00DC6D88">
        <w:rPr>
          <w:rFonts w:eastAsia="PMingLiU"/>
          <w:sz w:val="24"/>
          <w:szCs w:val="24"/>
          <w:lang w:eastAsia="zh-TW"/>
        </w:rPr>
        <w:t xml:space="preserve"> </w:t>
      </w:r>
      <w:r w:rsidR="00C25FD7">
        <w:rPr>
          <w:rFonts w:eastAsia="PMingLiU"/>
          <w:sz w:val="24"/>
          <w:szCs w:val="24"/>
          <w:lang w:eastAsia="zh-TW"/>
        </w:rPr>
        <w:t>Annex</w:t>
      </w:r>
      <w:r w:rsidR="009A7F02" w:rsidRPr="00DC6D88">
        <w:rPr>
          <w:sz w:val="24"/>
          <w:szCs w:val="24"/>
          <w:lang w:eastAsia="zh-TW"/>
        </w:rPr>
        <w:t>.</w:t>
      </w:r>
    </w:p>
    <w:p w14:paraId="4E95FED1" w14:textId="403B0CB5" w:rsidR="00272FB6" w:rsidRPr="00DC6D88" w:rsidRDefault="00851693" w:rsidP="004F7CA0">
      <w:pPr>
        <w:pStyle w:val="SingleTxtG"/>
        <w:numPr>
          <w:ilvl w:val="0"/>
          <w:numId w:val="5"/>
        </w:numPr>
        <w:tabs>
          <w:tab w:val="left" w:pos="426"/>
          <w:tab w:val="right" w:pos="567"/>
          <w:tab w:val="left" w:pos="1701"/>
        </w:tabs>
        <w:snapToGrid w:val="0"/>
        <w:spacing w:afterLines="40" w:after="96" w:line="300" w:lineRule="exact"/>
        <w:ind w:left="0" w:right="141" w:firstLine="0"/>
        <w:rPr>
          <w:rFonts w:eastAsia="DFKai-SB"/>
          <w:sz w:val="24"/>
          <w:szCs w:val="24"/>
          <w:lang w:val="en-US"/>
        </w:rPr>
      </w:pPr>
      <w:r w:rsidRPr="00DC6D88">
        <w:rPr>
          <w:sz w:val="24"/>
          <w:szCs w:val="24"/>
          <w:lang w:eastAsia="zh-TW"/>
        </w:rPr>
        <w:t xml:space="preserve"> </w:t>
      </w:r>
      <w:r w:rsidR="005429D4" w:rsidRPr="00DC6D88">
        <w:rPr>
          <w:sz w:val="24"/>
          <w:szCs w:val="24"/>
          <w:lang w:eastAsia="zh-TW"/>
        </w:rPr>
        <w:t>There were respectively 5, 5, 5, 6, 8 and 8 children</w:t>
      </w:r>
      <w:r w:rsidR="00272FB6" w:rsidRPr="00DC6D88">
        <w:rPr>
          <w:sz w:val="24"/>
          <w:szCs w:val="24"/>
          <w:lang w:eastAsia="zh-TW"/>
        </w:rPr>
        <w:t xml:space="preserve"> </w:t>
      </w:r>
      <w:r w:rsidR="00AD5F0B" w:rsidRPr="00DC6D88">
        <w:rPr>
          <w:sz w:val="24"/>
          <w:szCs w:val="24"/>
          <w:lang w:eastAsia="zh-TW"/>
        </w:rPr>
        <w:t xml:space="preserve">aged </w:t>
      </w:r>
      <w:r w:rsidR="00272FB6" w:rsidRPr="00DC6D88">
        <w:rPr>
          <w:sz w:val="24"/>
          <w:szCs w:val="24"/>
          <w:lang w:eastAsia="zh-TW"/>
        </w:rPr>
        <w:t xml:space="preserve">under </w:t>
      </w:r>
      <w:r w:rsidR="00AD5F0B" w:rsidRPr="00DC6D88">
        <w:rPr>
          <w:sz w:val="24"/>
          <w:szCs w:val="24"/>
          <w:lang w:eastAsia="zh-TW"/>
        </w:rPr>
        <w:t xml:space="preserve">3 </w:t>
      </w:r>
      <w:r w:rsidR="00272FB6" w:rsidRPr="00DC6D88">
        <w:rPr>
          <w:sz w:val="24"/>
          <w:szCs w:val="24"/>
          <w:lang w:eastAsia="zh-TW"/>
        </w:rPr>
        <w:t xml:space="preserve">who lived with their mothers in the </w:t>
      </w:r>
      <w:proofErr w:type="spellStart"/>
      <w:r w:rsidR="00272FB6" w:rsidRPr="00DC6D88">
        <w:rPr>
          <w:sz w:val="24"/>
          <w:szCs w:val="24"/>
          <w:lang w:eastAsia="zh-TW"/>
        </w:rPr>
        <w:t>Coloane</w:t>
      </w:r>
      <w:proofErr w:type="spellEnd"/>
      <w:r w:rsidR="00272FB6" w:rsidRPr="00DC6D88">
        <w:rPr>
          <w:sz w:val="24"/>
          <w:szCs w:val="24"/>
          <w:lang w:eastAsia="zh-TW"/>
        </w:rPr>
        <w:t xml:space="preserve"> Prison during the covered period. </w:t>
      </w:r>
    </w:p>
    <w:p w14:paraId="3BFDEDE1" w14:textId="6B898362" w:rsidR="00E24266" w:rsidRPr="00DC6D88" w:rsidRDefault="00C26135" w:rsidP="00E24266">
      <w:pPr>
        <w:pStyle w:val="H1G"/>
        <w:tabs>
          <w:tab w:val="left" w:pos="426"/>
        </w:tabs>
        <w:ind w:left="0" w:right="141" w:firstLine="12"/>
        <w:rPr>
          <w:rStyle w:val="Hyperlink"/>
          <w:szCs w:val="24"/>
        </w:rPr>
      </w:pPr>
      <w:r w:rsidRPr="00DC6D88">
        <w:rPr>
          <w:rStyle w:val="Hyperlink"/>
          <w:szCs w:val="24"/>
        </w:rPr>
        <w:t>C</w:t>
      </w:r>
      <w:r w:rsidR="00E24266" w:rsidRPr="00DC6D88">
        <w:rPr>
          <w:rStyle w:val="Hyperlink"/>
          <w:szCs w:val="24"/>
        </w:rPr>
        <w:t>. Children deprived of a family environment (Article 20)</w:t>
      </w:r>
    </w:p>
    <w:p w14:paraId="179B97A0" w14:textId="6B982A27" w:rsidR="00E24266" w:rsidRPr="00DC6D88" w:rsidRDefault="00E24266" w:rsidP="00C73DF2">
      <w:pPr>
        <w:pStyle w:val="SingleTxtG"/>
        <w:numPr>
          <w:ilvl w:val="0"/>
          <w:numId w:val="5"/>
        </w:numPr>
        <w:tabs>
          <w:tab w:val="right" w:pos="567"/>
          <w:tab w:val="left" w:pos="1701"/>
        </w:tabs>
        <w:spacing w:line="360" w:lineRule="exact"/>
        <w:ind w:left="0" w:right="0" w:firstLine="0"/>
        <w:rPr>
          <w:sz w:val="24"/>
          <w:szCs w:val="24"/>
        </w:rPr>
      </w:pPr>
      <w:r w:rsidRPr="00DC6D88">
        <w:rPr>
          <w:sz w:val="24"/>
          <w:szCs w:val="24"/>
          <w:lang w:eastAsia="zh-TW"/>
        </w:rPr>
        <w:t xml:space="preserve">As pointed out in previous reports, </w:t>
      </w:r>
      <w:r w:rsidR="001F2347" w:rsidRPr="00DC6D88">
        <w:rPr>
          <w:sz w:val="24"/>
          <w:szCs w:val="24"/>
          <w:lang w:eastAsia="zh-TW"/>
        </w:rPr>
        <w:t xml:space="preserve">for </w:t>
      </w:r>
      <w:r w:rsidRPr="00DC6D88">
        <w:rPr>
          <w:sz w:val="24"/>
          <w:szCs w:val="24"/>
          <w:lang w:eastAsia="zh-TW"/>
        </w:rPr>
        <w:t xml:space="preserve">children </w:t>
      </w:r>
      <w:r w:rsidR="00881431" w:rsidRPr="00DC6D88">
        <w:rPr>
          <w:sz w:val="24"/>
          <w:szCs w:val="24"/>
          <w:lang w:eastAsia="zh-TW"/>
        </w:rPr>
        <w:t>deprived of a normal family environment (</w:t>
      </w:r>
      <w:r w:rsidR="00881431" w:rsidRPr="00DC6D88">
        <w:rPr>
          <w:i/>
          <w:sz w:val="24"/>
          <w:szCs w:val="24"/>
          <w:lang w:eastAsia="zh-TW"/>
        </w:rPr>
        <w:t>e.g.</w:t>
      </w:r>
      <w:r w:rsidR="00881431" w:rsidRPr="00DC6D88">
        <w:rPr>
          <w:sz w:val="24"/>
          <w:szCs w:val="24"/>
          <w:lang w:eastAsia="zh-TW"/>
        </w:rPr>
        <w:t xml:space="preserve"> </w:t>
      </w:r>
      <w:r w:rsidRPr="00DC6D88">
        <w:rPr>
          <w:sz w:val="24"/>
          <w:szCs w:val="24"/>
          <w:lang w:eastAsia="zh-TW"/>
        </w:rPr>
        <w:t>who are abandoned, orphaned, at risk or without parental care</w:t>
      </w:r>
      <w:r w:rsidR="00881431" w:rsidRPr="00DC6D88">
        <w:rPr>
          <w:sz w:val="24"/>
          <w:szCs w:val="24"/>
          <w:lang w:eastAsia="zh-TW"/>
        </w:rPr>
        <w:t>)</w:t>
      </w:r>
      <w:r w:rsidRPr="00DC6D88">
        <w:rPr>
          <w:sz w:val="24"/>
          <w:szCs w:val="24"/>
          <w:lang w:eastAsia="zh-TW"/>
        </w:rPr>
        <w:t>, the Government, in cooperation with NGO</w:t>
      </w:r>
      <w:r w:rsidR="007D3598" w:rsidRPr="00DC6D88">
        <w:rPr>
          <w:sz w:val="24"/>
          <w:szCs w:val="24"/>
          <w:lang w:eastAsia="zh-TW"/>
        </w:rPr>
        <w:t>s</w:t>
      </w:r>
      <w:r w:rsidRPr="00DC6D88">
        <w:rPr>
          <w:sz w:val="24"/>
          <w:szCs w:val="24"/>
          <w:lang w:eastAsia="zh-TW"/>
        </w:rPr>
        <w:t xml:space="preserve"> and </w:t>
      </w:r>
      <w:r w:rsidR="002F3857" w:rsidRPr="00DC6D88">
        <w:rPr>
          <w:sz w:val="24"/>
          <w:szCs w:val="24"/>
          <w:lang w:eastAsia="zh-TW"/>
        </w:rPr>
        <w:t xml:space="preserve">social solidarity </w:t>
      </w:r>
      <w:r w:rsidRPr="00DC6D88">
        <w:rPr>
          <w:sz w:val="24"/>
          <w:szCs w:val="24"/>
          <w:lang w:eastAsia="zh-TW"/>
        </w:rPr>
        <w:t xml:space="preserve">institutions, </w:t>
      </w:r>
      <w:r w:rsidR="009A470A" w:rsidRPr="00DC6D88">
        <w:rPr>
          <w:sz w:val="24"/>
          <w:szCs w:val="24"/>
          <w:lang w:eastAsia="zh-TW"/>
        </w:rPr>
        <w:t xml:space="preserve">ensures </w:t>
      </w:r>
      <w:r w:rsidR="00881431" w:rsidRPr="00DC6D88">
        <w:rPr>
          <w:sz w:val="24"/>
          <w:szCs w:val="24"/>
          <w:lang w:eastAsia="zh-TW"/>
        </w:rPr>
        <w:t>their well</w:t>
      </w:r>
      <w:r w:rsidR="00AD5F0B" w:rsidRPr="00DC6D88">
        <w:rPr>
          <w:sz w:val="24"/>
          <w:szCs w:val="24"/>
          <w:lang w:eastAsia="zh-TW"/>
        </w:rPr>
        <w:t>-</w:t>
      </w:r>
      <w:r w:rsidR="00881431" w:rsidRPr="00DC6D88">
        <w:rPr>
          <w:sz w:val="24"/>
          <w:szCs w:val="24"/>
          <w:lang w:eastAsia="zh-TW"/>
        </w:rPr>
        <w:t xml:space="preserve">being and healthy up-bringing by promoting </w:t>
      </w:r>
      <w:r w:rsidRPr="00DC6D88">
        <w:rPr>
          <w:sz w:val="24"/>
          <w:szCs w:val="24"/>
          <w:lang w:eastAsia="zh-TW"/>
        </w:rPr>
        <w:t xml:space="preserve">a policy </w:t>
      </w:r>
      <w:r w:rsidR="00881431" w:rsidRPr="00DC6D88">
        <w:rPr>
          <w:sz w:val="24"/>
          <w:szCs w:val="24"/>
          <w:lang w:eastAsia="zh-TW"/>
        </w:rPr>
        <w:t xml:space="preserve">of child protection </w:t>
      </w:r>
      <w:r w:rsidR="001F2347" w:rsidRPr="00DC6D88">
        <w:rPr>
          <w:sz w:val="24"/>
          <w:szCs w:val="24"/>
          <w:lang w:eastAsia="zh-TW"/>
        </w:rPr>
        <w:t xml:space="preserve">with </w:t>
      </w:r>
      <w:r w:rsidR="00881431" w:rsidRPr="00DC6D88">
        <w:rPr>
          <w:sz w:val="24"/>
          <w:szCs w:val="24"/>
          <w:lang w:eastAsia="zh-TW"/>
        </w:rPr>
        <w:t xml:space="preserve">good </w:t>
      </w:r>
      <w:r w:rsidRPr="00DC6D88">
        <w:rPr>
          <w:sz w:val="24"/>
          <w:szCs w:val="24"/>
          <w:lang w:eastAsia="zh-TW"/>
        </w:rPr>
        <w:t>living conditions, family unity and integration within the community</w:t>
      </w:r>
      <w:r w:rsidR="002F3857" w:rsidRPr="00DC6D88">
        <w:rPr>
          <w:sz w:val="24"/>
          <w:szCs w:val="24"/>
          <w:lang w:eastAsia="zh-TW"/>
        </w:rPr>
        <w:t>.</w:t>
      </w:r>
      <w:r w:rsidR="00001089" w:rsidRPr="00DC6D88">
        <w:rPr>
          <w:sz w:val="24"/>
          <w:szCs w:val="24"/>
          <w:lang w:eastAsia="zh-TW"/>
        </w:rPr>
        <w:t xml:space="preserve"> </w:t>
      </w:r>
      <w:r w:rsidR="005830F3" w:rsidRPr="00DC6D88">
        <w:rPr>
          <w:sz w:val="24"/>
          <w:szCs w:val="24"/>
          <w:lang w:eastAsia="zh-TW"/>
        </w:rPr>
        <w:t>C</w:t>
      </w:r>
      <w:r w:rsidR="00001089" w:rsidRPr="00DC6D88">
        <w:rPr>
          <w:sz w:val="24"/>
          <w:szCs w:val="24"/>
        </w:rPr>
        <w:t xml:space="preserve">hildren and </w:t>
      </w:r>
      <w:r w:rsidR="00BB26A7" w:rsidRPr="00DC6D88">
        <w:rPr>
          <w:sz w:val="24"/>
          <w:szCs w:val="24"/>
        </w:rPr>
        <w:t>youngsters</w:t>
      </w:r>
      <w:r w:rsidR="00001089" w:rsidRPr="00DC6D88">
        <w:rPr>
          <w:sz w:val="24"/>
          <w:szCs w:val="24"/>
        </w:rPr>
        <w:t xml:space="preserve"> who lack proper family care due to personal, family or social problems </w:t>
      </w:r>
      <w:r w:rsidR="00BB26A7" w:rsidRPr="00DC6D88">
        <w:rPr>
          <w:sz w:val="24"/>
          <w:szCs w:val="24"/>
        </w:rPr>
        <w:t>will be</w:t>
      </w:r>
      <w:r w:rsidR="00001089" w:rsidRPr="00DC6D88">
        <w:rPr>
          <w:sz w:val="24"/>
          <w:szCs w:val="24"/>
        </w:rPr>
        <w:t xml:space="preserve"> tak</w:t>
      </w:r>
      <w:r w:rsidR="00BB26A7" w:rsidRPr="00DC6D88">
        <w:rPr>
          <w:sz w:val="24"/>
          <w:szCs w:val="24"/>
        </w:rPr>
        <w:t>en</w:t>
      </w:r>
      <w:r w:rsidR="00001089" w:rsidRPr="00DC6D88">
        <w:rPr>
          <w:sz w:val="24"/>
          <w:szCs w:val="24"/>
        </w:rPr>
        <w:t xml:space="preserve"> care of and assisted</w:t>
      </w:r>
      <w:r w:rsidR="00BB26A7" w:rsidRPr="00DC6D88">
        <w:rPr>
          <w:sz w:val="24"/>
          <w:szCs w:val="24"/>
        </w:rPr>
        <w:t>.</w:t>
      </w:r>
    </w:p>
    <w:p w14:paraId="47148228" w14:textId="320CE8AC" w:rsidR="00E24266" w:rsidRPr="00DC6D88" w:rsidRDefault="00881431" w:rsidP="004F7CA0">
      <w:pPr>
        <w:pStyle w:val="SingleTxtG"/>
        <w:numPr>
          <w:ilvl w:val="0"/>
          <w:numId w:val="5"/>
        </w:numPr>
        <w:tabs>
          <w:tab w:val="right" w:pos="567"/>
          <w:tab w:val="left" w:pos="1701"/>
        </w:tabs>
        <w:spacing w:line="360" w:lineRule="exact"/>
        <w:ind w:left="0" w:right="0" w:firstLine="0"/>
        <w:rPr>
          <w:sz w:val="24"/>
          <w:szCs w:val="24"/>
          <w:lang w:eastAsia="zh-TW"/>
        </w:rPr>
      </w:pPr>
      <w:r w:rsidRPr="00DC6D88">
        <w:rPr>
          <w:sz w:val="24"/>
          <w:szCs w:val="24"/>
          <w:lang w:eastAsia="zh-TW"/>
        </w:rPr>
        <w:t>T</w:t>
      </w:r>
      <w:r w:rsidR="00E24266" w:rsidRPr="00DC6D88">
        <w:rPr>
          <w:sz w:val="24"/>
          <w:szCs w:val="24"/>
          <w:lang w:eastAsia="zh-TW"/>
        </w:rPr>
        <w:t xml:space="preserve">he </w:t>
      </w:r>
      <w:r w:rsidR="00C73DF2" w:rsidRPr="00DC6D88">
        <w:rPr>
          <w:sz w:val="24"/>
          <w:szCs w:val="24"/>
          <w:lang w:eastAsia="zh-TW"/>
        </w:rPr>
        <w:t>S</w:t>
      </w:r>
      <w:r w:rsidR="00E24266" w:rsidRPr="00DC6D88">
        <w:rPr>
          <w:sz w:val="24"/>
          <w:szCs w:val="24"/>
          <w:lang w:eastAsia="zh-TW"/>
        </w:rPr>
        <w:t xml:space="preserve">ocial </w:t>
      </w:r>
      <w:r w:rsidR="00C73DF2" w:rsidRPr="00DC6D88">
        <w:rPr>
          <w:sz w:val="24"/>
          <w:szCs w:val="24"/>
          <w:lang w:eastAsia="zh-TW"/>
        </w:rPr>
        <w:t>P</w:t>
      </w:r>
      <w:r w:rsidR="00E24266" w:rsidRPr="00DC6D88">
        <w:rPr>
          <w:sz w:val="24"/>
          <w:szCs w:val="24"/>
          <w:lang w:eastAsia="zh-TW"/>
        </w:rPr>
        <w:t xml:space="preserve">rotection </w:t>
      </w:r>
      <w:r w:rsidR="00C73DF2" w:rsidRPr="00DC6D88">
        <w:rPr>
          <w:sz w:val="24"/>
          <w:szCs w:val="24"/>
          <w:lang w:eastAsia="zh-TW"/>
        </w:rPr>
        <w:t>R</w:t>
      </w:r>
      <w:r w:rsidR="00E24266" w:rsidRPr="00DC6D88">
        <w:rPr>
          <w:sz w:val="24"/>
          <w:szCs w:val="24"/>
          <w:lang w:eastAsia="zh-TW"/>
        </w:rPr>
        <w:t>egime of Decree-</w:t>
      </w:r>
      <w:r w:rsidR="00EA69E4" w:rsidRPr="00DC6D88">
        <w:rPr>
          <w:sz w:val="24"/>
          <w:szCs w:val="24"/>
          <w:lang w:eastAsia="zh-TW"/>
        </w:rPr>
        <w:t>l</w:t>
      </w:r>
      <w:r w:rsidR="00E24266" w:rsidRPr="00DC6D88">
        <w:rPr>
          <w:sz w:val="24"/>
          <w:szCs w:val="24"/>
          <w:lang w:eastAsia="zh-TW"/>
        </w:rPr>
        <w:t>aw 65/99/M</w:t>
      </w:r>
      <w:r w:rsidRPr="00DC6D88">
        <w:rPr>
          <w:sz w:val="24"/>
          <w:szCs w:val="24"/>
          <w:lang w:eastAsia="zh-TW"/>
        </w:rPr>
        <w:t xml:space="preserve"> remains in force and</w:t>
      </w:r>
      <w:r w:rsidR="00E24266" w:rsidRPr="00DC6D88">
        <w:rPr>
          <w:sz w:val="24"/>
          <w:szCs w:val="24"/>
          <w:lang w:eastAsia="zh-TW"/>
        </w:rPr>
        <w:t xml:space="preserve"> appli</w:t>
      </w:r>
      <w:r w:rsidR="0002307E" w:rsidRPr="00DC6D88">
        <w:rPr>
          <w:sz w:val="24"/>
          <w:szCs w:val="24"/>
          <w:lang w:eastAsia="zh-TW"/>
        </w:rPr>
        <w:t>es</w:t>
      </w:r>
      <w:r w:rsidR="00E24266" w:rsidRPr="00DC6D88">
        <w:rPr>
          <w:sz w:val="24"/>
          <w:szCs w:val="24"/>
          <w:lang w:eastAsia="zh-TW"/>
        </w:rPr>
        <w:t xml:space="preserve"> to cases of </w:t>
      </w:r>
      <w:r w:rsidR="00BB26A7" w:rsidRPr="00DC6D88">
        <w:rPr>
          <w:sz w:val="24"/>
          <w:szCs w:val="24"/>
          <w:lang w:eastAsia="zh-TW"/>
        </w:rPr>
        <w:t xml:space="preserve">negligence or </w:t>
      </w:r>
      <w:r w:rsidR="00E24266" w:rsidRPr="00DC6D88">
        <w:rPr>
          <w:sz w:val="24"/>
          <w:szCs w:val="24"/>
          <w:lang w:eastAsia="zh-TW"/>
        </w:rPr>
        <w:t xml:space="preserve">abusive </w:t>
      </w:r>
      <w:r w:rsidR="00BB26A7" w:rsidRPr="00DC6D88">
        <w:rPr>
          <w:sz w:val="24"/>
          <w:szCs w:val="24"/>
          <w:lang w:eastAsia="zh-TW"/>
        </w:rPr>
        <w:t>behaviour</w:t>
      </w:r>
      <w:r w:rsidR="00E24266" w:rsidRPr="00DC6D88">
        <w:rPr>
          <w:sz w:val="24"/>
          <w:szCs w:val="24"/>
          <w:lang w:eastAsia="zh-TW"/>
        </w:rPr>
        <w:t xml:space="preserve"> </w:t>
      </w:r>
      <w:r w:rsidR="00BB26A7" w:rsidRPr="00DC6D88">
        <w:rPr>
          <w:sz w:val="24"/>
          <w:szCs w:val="24"/>
          <w:lang w:eastAsia="zh-TW"/>
        </w:rPr>
        <w:t>by parents or legal guardians</w:t>
      </w:r>
      <w:r w:rsidR="00E24266" w:rsidRPr="00DC6D88">
        <w:rPr>
          <w:sz w:val="24"/>
          <w:szCs w:val="24"/>
          <w:lang w:eastAsia="zh-TW"/>
        </w:rPr>
        <w:t>, whereby minors are victims of ill treatment, abandonment, helplessness or at risk of suffering har</w:t>
      </w:r>
      <w:r w:rsidR="007D3598" w:rsidRPr="00DC6D88">
        <w:rPr>
          <w:sz w:val="24"/>
          <w:szCs w:val="24"/>
          <w:lang w:eastAsia="zh-TW"/>
        </w:rPr>
        <w:t>m to their health and education.</w:t>
      </w:r>
      <w:r w:rsidR="00E24266" w:rsidRPr="00DC6D88">
        <w:rPr>
          <w:sz w:val="24"/>
          <w:szCs w:val="24"/>
          <w:lang w:eastAsia="zh-TW"/>
        </w:rPr>
        <w:t xml:space="preserve"> </w:t>
      </w:r>
      <w:r w:rsidR="005830F3" w:rsidRPr="00DC6D88">
        <w:rPr>
          <w:sz w:val="24"/>
          <w:szCs w:val="24"/>
          <w:lang w:eastAsia="zh-TW"/>
        </w:rPr>
        <w:t>P</w:t>
      </w:r>
      <w:r w:rsidR="00E24266" w:rsidRPr="00DC6D88">
        <w:rPr>
          <w:sz w:val="24"/>
          <w:szCs w:val="24"/>
          <w:lang w:eastAsia="zh-TW"/>
        </w:rPr>
        <w:t>lease refer to</w:t>
      </w:r>
      <w:r w:rsidR="00C30D4C" w:rsidRPr="00DC6D88">
        <w:rPr>
          <w:sz w:val="24"/>
          <w:szCs w:val="24"/>
          <w:lang w:eastAsia="zh-TW"/>
        </w:rPr>
        <w:t xml:space="preserve"> Table </w:t>
      </w:r>
      <w:r w:rsidR="00BB26A7" w:rsidRPr="00DC6D88">
        <w:rPr>
          <w:sz w:val="24"/>
          <w:szCs w:val="24"/>
          <w:lang w:eastAsia="zh-TW"/>
        </w:rPr>
        <w:t>2</w:t>
      </w:r>
      <w:r w:rsidR="00F124E4" w:rsidRPr="00DC6D88">
        <w:rPr>
          <w:sz w:val="24"/>
          <w:szCs w:val="24"/>
          <w:lang w:eastAsia="zh-TW"/>
        </w:rPr>
        <w:t>2</w:t>
      </w:r>
      <w:r w:rsidR="00C30D4C" w:rsidRPr="00DC6D88">
        <w:rPr>
          <w:sz w:val="24"/>
          <w:szCs w:val="24"/>
          <w:lang w:eastAsia="zh-TW"/>
        </w:rPr>
        <w:t xml:space="preserve"> of </w:t>
      </w:r>
      <w:r w:rsidR="00C25FD7">
        <w:rPr>
          <w:sz w:val="24"/>
          <w:szCs w:val="24"/>
          <w:lang w:eastAsia="zh-TW"/>
        </w:rPr>
        <w:t>Annex</w:t>
      </w:r>
      <w:r w:rsidR="00D765AC" w:rsidRPr="00DC6D88">
        <w:rPr>
          <w:sz w:val="24"/>
          <w:szCs w:val="24"/>
          <w:lang w:eastAsia="zh-TW"/>
        </w:rPr>
        <w:t>.</w:t>
      </w:r>
    </w:p>
    <w:p w14:paraId="396DE177" w14:textId="293792D3" w:rsidR="00D77018" w:rsidRPr="00DC6D88" w:rsidRDefault="00B848CD" w:rsidP="00D77018">
      <w:pPr>
        <w:pStyle w:val="SingleTxtG"/>
        <w:numPr>
          <w:ilvl w:val="0"/>
          <w:numId w:val="5"/>
        </w:numPr>
        <w:tabs>
          <w:tab w:val="right" w:pos="567"/>
          <w:tab w:val="left" w:pos="1701"/>
        </w:tabs>
        <w:spacing w:line="360" w:lineRule="exact"/>
        <w:ind w:left="0" w:right="0" w:firstLine="0"/>
        <w:rPr>
          <w:sz w:val="24"/>
          <w:szCs w:val="24"/>
        </w:rPr>
      </w:pPr>
      <w:r w:rsidRPr="00DC6D88">
        <w:rPr>
          <w:sz w:val="24"/>
          <w:szCs w:val="24"/>
        </w:rPr>
        <w:t>The SWB, through funded NGOs, provides shelter for orphans, foundlings</w:t>
      </w:r>
      <w:r w:rsidR="002F3857" w:rsidRPr="00DC6D88">
        <w:rPr>
          <w:sz w:val="24"/>
          <w:szCs w:val="24"/>
        </w:rPr>
        <w:t xml:space="preserve"> and</w:t>
      </w:r>
      <w:r w:rsidRPr="00DC6D88">
        <w:rPr>
          <w:sz w:val="24"/>
          <w:szCs w:val="24"/>
        </w:rPr>
        <w:t xml:space="preserve"> children who are abandoned, in crisis or not adequately cared for due to family problems, </w:t>
      </w:r>
      <w:r w:rsidR="00D765AC" w:rsidRPr="00DC6D88">
        <w:rPr>
          <w:sz w:val="24"/>
          <w:szCs w:val="24"/>
        </w:rPr>
        <w:t>for them to</w:t>
      </w:r>
      <w:r w:rsidRPr="00DC6D88">
        <w:rPr>
          <w:sz w:val="24"/>
          <w:szCs w:val="24"/>
        </w:rPr>
        <w:t xml:space="preserve"> grow in a healthy and safe environment. </w:t>
      </w:r>
      <w:r w:rsidR="00B91CA9">
        <w:rPr>
          <w:sz w:val="24"/>
          <w:szCs w:val="24"/>
        </w:rPr>
        <w:t>As of 2018</w:t>
      </w:r>
      <w:r w:rsidRPr="00DC6D88">
        <w:rPr>
          <w:sz w:val="24"/>
          <w:szCs w:val="24"/>
        </w:rPr>
        <w:t xml:space="preserve">, there </w:t>
      </w:r>
      <w:r w:rsidR="00B91CA9">
        <w:rPr>
          <w:sz w:val="24"/>
          <w:szCs w:val="24"/>
        </w:rPr>
        <w:t>were</w:t>
      </w:r>
      <w:r w:rsidRPr="00DC6D88">
        <w:rPr>
          <w:sz w:val="24"/>
          <w:szCs w:val="24"/>
        </w:rPr>
        <w:t xml:space="preserve"> 9 </w:t>
      </w:r>
      <w:r w:rsidR="007E710B" w:rsidRPr="00DC6D88">
        <w:rPr>
          <w:sz w:val="24"/>
          <w:szCs w:val="24"/>
        </w:rPr>
        <w:t>children</w:t>
      </w:r>
      <w:r w:rsidR="001F2347" w:rsidRPr="00DC6D88">
        <w:rPr>
          <w:sz w:val="24"/>
          <w:szCs w:val="24"/>
        </w:rPr>
        <w:t>’s</w:t>
      </w:r>
      <w:r w:rsidR="007E710B" w:rsidRPr="00DC6D88">
        <w:rPr>
          <w:sz w:val="24"/>
          <w:szCs w:val="24"/>
        </w:rPr>
        <w:t>/youth</w:t>
      </w:r>
      <w:r w:rsidR="001F2347" w:rsidRPr="00DC6D88">
        <w:rPr>
          <w:sz w:val="24"/>
          <w:szCs w:val="24"/>
        </w:rPr>
        <w:t>’s</w:t>
      </w:r>
      <w:r w:rsidR="007E710B" w:rsidRPr="00DC6D88">
        <w:rPr>
          <w:sz w:val="24"/>
          <w:szCs w:val="24"/>
        </w:rPr>
        <w:t xml:space="preserve"> homes (573 quotas)</w:t>
      </w:r>
      <w:r w:rsidRPr="00DC6D88">
        <w:rPr>
          <w:sz w:val="24"/>
          <w:szCs w:val="24"/>
        </w:rPr>
        <w:t xml:space="preserve"> provid</w:t>
      </w:r>
      <w:r w:rsidR="005830F3" w:rsidRPr="00DC6D88">
        <w:rPr>
          <w:sz w:val="24"/>
          <w:szCs w:val="24"/>
        </w:rPr>
        <w:t>ing</w:t>
      </w:r>
      <w:r w:rsidRPr="00DC6D88">
        <w:rPr>
          <w:sz w:val="24"/>
          <w:szCs w:val="24"/>
        </w:rPr>
        <w:t xml:space="preserve"> services for </w:t>
      </w:r>
      <w:r w:rsidR="002F3857" w:rsidRPr="00DC6D88">
        <w:rPr>
          <w:sz w:val="24"/>
          <w:szCs w:val="24"/>
        </w:rPr>
        <w:t xml:space="preserve">those </w:t>
      </w:r>
      <w:r w:rsidRPr="00DC6D88">
        <w:rPr>
          <w:sz w:val="24"/>
          <w:szCs w:val="24"/>
        </w:rPr>
        <w:t>aged between 0 and 21.</w:t>
      </w:r>
      <w:r w:rsidR="00D77018" w:rsidRPr="00DC6D88">
        <w:rPr>
          <w:rFonts w:eastAsia="DFKai-SB"/>
          <w:sz w:val="24"/>
          <w:szCs w:val="24"/>
          <w:lang w:val="en-US"/>
        </w:rPr>
        <w:t xml:space="preserve"> </w:t>
      </w:r>
      <w:r w:rsidR="0002307E" w:rsidRPr="00DC6D88">
        <w:rPr>
          <w:rFonts w:eastAsia="DFKai-SB"/>
          <w:sz w:val="24"/>
          <w:szCs w:val="24"/>
          <w:lang w:val="en-US"/>
        </w:rPr>
        <w:t>Please refer to Table 2</w:t>
      </w:r>
      <w:r w:rsidR="00F124E4" w:rsidRPr="00DC6D88">
        <w:rPr>
          <w:rFonts w:eastAsia="DFKai-SB"/>
          <w:sz w:val="24"/>
          <w:szCs w:val="24"/>
          <w:lang w:val="en-US"/>
        </w:rPr>
        <w:t>3</w:t>
      </w:r>
      <w:r w:rsidR="0002307E" w:rsidRPr="00DC6D88">
        <w:rPr>
          <w:rFonts w:eastAsia="DFKai-SB"/>
          <w:sz w:val="24"/>
          <w:szCs w:val="24"/>
          <w:lang w:val="en-US"/>
        </w:rPr>
        <w:t xml:space="preserve"> of </w:t>
      </w:r>
      <w:r w:rsidR="00C25FD7">
        <w:rPr>
          <w:rFonts w:eastAsia="DFKai-SB"/>
          <w:sz w:val="24"/>
          <w:szCs w:val="24"/>
          <w:lang w:val="en-US"/>
        </w:rPr>
        <w:t>Annex</w:t>
      </w:r>
      <w:r w:rsidR="0002307E" w:rsidRPr="00DC6D88">
        <w:rPr>
          <w:rFonts w:eastAsia="DFKai-SB"/>
          <w:sz w:val="24"/>
          <w:szCs w:val="24"/>
          <w:lang w:val="en-US"/>
        </w:rPr>
        <w:t xml:space="preserve">. </w:t>
      </w:r>
      <w:r w:rsidR="00D77018" w:rsidRPr="00DC6D88">
        <w:rPr>
          <w:rFonts w:eastAsia="DFKai-SB"/>
          <w:sz w:val="24"/>
          <w:szCs w:val="24"/>
          <w:lang w:val="en-US"/>
        </w:rPr>
        <w:t>The concept of “Small Housing Service”</w:t>
      </w:r>
      <w:r w:rsidR="0002307E" w:rsidRPr="00DC6D88">
        <w:rPr>
          <w:rFonts w:eastAsia="DFKai-SB"/>
          <w:sz w:val="24"/>
          <w:szCs w:val="24"/>
          <w:lang w:val="en-US"/>
        </w:rPr>
        <w:t xml:space="preserve"> offers</w:t>
      </w:r>
      <w:r w:rsidR="00D77018" w:rsidRPr="00DC6D88">
        <w:rPr>
          <w:rFonts w:eastAsia="DFKai-SB"/>
          <w:sz w:val="24"/>
          <w:szCs w:val="24"/>
          <w:lang w:val="en-US"/>
        </w:rPr>
        <w:t xml:space="preserve"> </w:t>
      </w:r>
      <w:proofErr w:type="spellStart"/>
      <w:r w:rsidR="0002307E" w:rsidRPr="00DC6D88">
        <w:rPr>
          <w:rFonts w:eastAsia="DFKai-SB"/>
          <w:sz w:val="24"/>
          <w:szCs w:val="24"/>
          <w:lang w:val="en-US"/>
        </w:rPr>
        <w:t>individualised</w:t>
      </w:r>
      <w:proofErr w:type="spellEnd"/>
      <w:r w:rsidR="0002307E" w:rsidRPr="00DC6D88">
        <w:rPr>
          <w:rFonts w:eastAsia="DFKai-SB"/>
          <w:sz w:val="24"/>
          <w:szCs w:val="24"/>
          <w:lang w:val="en-US"/>
        </w:rPr>
        <w:t xml:space="preserve"> </w:t>
      </w:r>
      <w:r w:rsidR="00D77018" w:rsidRPr="00DC6D88">
        <w:rPr>
          <w:rFonts w:eastAsia="DFKai-SB"/>
          <w:sz w:val="24"/>
          <w:szCs w:val="24"/>
          <w:lang w:val="en-US"/>
        </w:rPr>
        <w:t>residential and care services</w:t>
      </w:r>
      <w:r w:rsidR="0002307E" w:rsidRPr="00DC6D88">
        <w:rPr>
          <w:rFonts w:eastAsia="DFKai-SB"/>
          <w:sz w:val="24"/>
          <w:szCs w:val="24"/>
          <w:lang w:val="en-US"/>
        </w:rPr>
        <w:t>.</w:t>
      </w:r>
    </w:p>
    <w:p w14:paraId="26BEA54B" w14:textId="75291608" w:rsidR="00470433" w:rsidRPr="00DC6D88" w:rsidRDefault="00B91CA9" w:rsidP="00470433">
      <w:pPr>
        <w:pStyle w:val="SingleTxtG"/>
        <w:numPr>
          <w:ilvl w:val="0"/>
          <w:numId w:val="5"/>
        </w:numPr>
        <w:tabs>
          <w:tab w:val="right" w:pos="567"/>
          <w:tab w:val="left" w:pos="1701"/>
        </w:tabs>
        <w:spacing w:line="360" w:lineRule="exact"/>
        <w:ind w:left="0" w:right="0" w:firstLine="0"/>
        <w:rPr>
          <w:sz w:val="24"/>
          <w:szCs w:val="24"/>
        </w:rPr>
      </w:pPr>
      <w:r>
        <w:rPr>
          <w:sz w:val="24"/>
          <w:szCs w:val="24"/>
        </w:rPr>
        <w:t xml:space="preserve">As of 2018, there were </w:t>
      </w:r>
      <w:r w:rsidR="00470433" w:rsidRPr="00DC6D88">
        <w:rPr>
          <w:sz w:val="24"/>
          <w:szCs w:val="24"/>
        </w:rPr>
        <w:t>2 foster homes</w:t>
      </w:r>
      <w:r w:rsidR="00470433" w:rsidRPr="00DC6D88">
        <w:rPr>
          <w:rFonts w:eastAsia="DFKai-SB"/>
          <w:sz w:val="24"/>
          <w:szCs w:val="24"/>
          <w:lang w:eastAsia="zh-TW"/>
        </w:rPr>
        <w:t xml:space="preserve"> and</w:t>
      </w:r>
      <w:r w:rsidR="002F3857" w:rsidRPr="00DC6D88">
        <w:rPr>
          <w:rFonts w:eastAsia="DFKai-SB"/>
          <w:sz w:val="24"/>
          <w:szCs w:val="24"/>
          <w:lang w:eastAsia="zh-TW"/>
        </w:rPr>
        <w:t>,</w:t>
      </w:r>
      <w:r w:rsidR="00470433" w:rsidRPr="00DC6D88">
        <w:rPr>
          <w:rFonts w:eastAsia="DFKai-SB"/>
          <w:sz w:val="24"/>
          <w:szCs w:val="24"/>
          <w:lang w:eastAsia="zh-TW"/>
        </w:rPr>
        <w:t xml:space="preserve"> between 2013 and 2018, there were 2 girls</w:t>
      </w:r>
      <w:r w:rsidR="00470433" w:rsidRPr="00DC6D88">
        <w:rPr>
          <w:rFonts w:eastAsia="DFKai-SB"/>
          <w:sz w:val="24"/>
          <w:szCs w:val="24"/>
          <w:lang w:val="en-US"/>
        </w:rPr>
        <w:t xml:space="preserve"> </w:t>
      </w:r>
      <w:r w:rsidR="00470433" w:rsidRPr="00DC6D88">
        <w:rPr>
          <w:rFonts w:eastAsia="DFKai-SB"/>
          <w:sz w:val="24"/>
          <w:szCs w:val="24"/>
          <w:lang w:eastAsia="zh-TW"/>
        </w:rPr>
        <w:t>aged between 1</w:t>
      </w:r>
      <w:r w:rsidR="00470433" w:rsidRPr="00DC6D88">
        <w:rPr>
          <w:rFonts w:eastAsia="DFKai-SB"/>
          <w:sz w:val="24"/>
          <w:szCs w:val="24"/>
          <w:lang w:val="en-US"/>
        </w:rPr>
        <w:t xml:space="preserve">6 and 17 </w:t>
      </w:r>
      <w:r w:rsidR="002F3857" w:rsidRPr="00DC6D88">
        <w:rPr>
          <w:rFonts w:eastAsia="DFKai-SB"/>
          <w:sz w:val="24"/>
          <w:szCs w:val="24"/>
          <w:lang w:val="en-US"/>
        </w:rPr>
        <w:t>staying in them</w:t>
      </w:r>
      <w:r w:rsidR="00470433" w:rsidRPr="00DC6D88">
        <w:rPr>
          <w:rFonts w:eastAsia="DFKai-SB"/>
          <w:sz w:val="24"/>
          <w:szCs w:val="24"/>
          <w:lang w:val="en-US"/>
        </w:rPr>
        <w:t>.</w:t>
      </w:r>
    </w:p>
    <w:p w14:paraId="073A90A9" w14:textId="26D6E7C5" w:rsidR="009D1E33" w:rsidRPr="00DC6D88" w:rsidRDefault="00C73DF2" w:rsidP="00C73DF2">
      <w:pPr>
        <w:pStyle w:val="SingleTxtG"/>
        <w:numPr>
          <w:ilvl w:val="0"/>
          <w:numId w:val="5"/>
        </w:numPr>
        <w:tabs>
          <w:tab w:val="right" w:pos="567"/>
          <w:tab w:val="left" w:pos="1701"/>
        </w:tabs>
        <w:spacing w:line="360" w:lineRule="exact"/>
        <w:ind w:left="0" w:right="0" w:firstLine="0"/>
        <w:rPr>
          <w:sz w:val="24"/>
          <w:szCs w:val="24"/>
        </w:rPr>
      </w:pPr>
      <w:r w:rsidRPr="00DC6D88">
        <w:rPr>
          <w:sz w:val="24"/>
          <w:szCs w:val="24"/>
        </w:rPr>
        <w:t>T</w:t>
      </w:r>
      <w:r w:rsidR="00173AB0" w:rsidRPr="00DC6D88">
        <w:rPr>
          <w:sz w:val="24"/>
          <w:szCs w:val="24"/>
        </w:rPr>
        <w:t xml:space="preserve">here are </w:t>
      </w:r>
      <w:r w:rsidR="007C0C95" w:rsidRPr="00DC6D88">
        <w:rPr>
          <w:sz w:val="24"/>
          <w:szCs w:val="24"/>
        </w:rPr>
        <w:t xml:space="preserve">currently </w:t>
      </w:r>
      <w:r w:rsidR="00173AB0" w:rsidRPr="00DC6D88">
        <w:rPr>
          <w:sz w:val="24"/>
          <w:szCs w:val="24"/>
        </w:rPr>
        <w:t>5 social service centres and 10 day care centres</w:t>
      </w:r>
      <w:r w:rsidR="002C2B7B" w:rsidRPr="00DC6D88">
        <w:rPr>
          <w:sz w:val="24"/>
          <w:szCs w:val="24"/>
        </w:rPr>
        <w:t xml:space="preserve"> providing </w:t>
      </w:r>
      <w:r w:rsidR="00470433" w:rsidRPr="00DC6D88">
        <w:rPr>
          <w:sz w:val="24"/>
          <w:szCs w:val="24"/>
        </w:rPr>
        <w:t xml:space="preserve">differentiated </w:t>
      </w:r>
      <w:r w:rsidR="002C2B7B" w:rsidRPr="00DC6D88">
        <w:rPr>
          <w:sz w:val="24"/>
          <w:szCs w:val="24"/>
        </w:rPr>
        <w:t xml:space="preserve">care services while </w:t>
      </w:r>
      <w:r w:rsidR="00C30D4C" w:rsidRPr="00DC6D88">
        <w:rPr>
          <w:sz w:val="24"/>
          <w:szCs w:val="24"/>
        </w:rPr>
        <w:t>the</w:t>
      </w:r>
      <w:r w:rsidR="00470433" w:rsidRPr="00DC6D88">
        <w:rPr>
          <w:sz w:val="24"/>
          <w:szCs w:val="24"/>
        </w:rPr>
        <w:t>re is</w:t>
      </w:r>
      <w:r w:rsidR="001F2347" w:rsidRPr="00DC6D88">
        <w:rPr>
          <w:sz w:val="24"/>
          <w:szCs w:val="24"/>
        </w:rPr>
        <w:t xml:space="preserve"> the</w:t>
      </w:r>
      <w:r w:rsidR="00C30D4C" w:rsidRPr="00DC6D88">
        <w:rPr>
          <w:sz w:val="24"/>
          <w:szCs w:val="24"/>
        </w:rPr>
        <w:t xml:space="preserve"> </w:t>
      </w:r>
      <w:r w:rsidR="00E24266" w:rsidRPr="00DC6D88">
        <w:rPr>
          <w:sz w:val="24"/>
          <w:szCs w:val="24"/>
        </w:rPr>
        <w:t>Macao Youth and Children Shelter Service</w:t>
      </w:r>
      <w:r w:rsidR="00C30D4C" w:rsidRPr="00DC6D88">
        <w:rPr>
          <w:sz w:val="24"/>
          <w:szCs w:val="24"/>
        </w:rPr>
        <w:t xml:space="preserve"> </w:t>
      </w:r>
      <w:r w:rsidR="00BB26A7" w:rsidRPr="00DC6D88">
        <w:rPr>
          <w:sz w:val="24"/>
          <w:szCs w:val="24"/>
        </w:rPr>
        <w:t xml:space="preserve">Programme </w:t>
      </w:r>
      <w:r w:rsidR="002C2B7B" w:rsidRPr="00DC6D88">
        <w:rPr>
          <w:sz w:val="24"/>
          <w:szCs w:val="24"/>
        </w:rPr>
        <w:t>under the SWB</w:t>
      </w:r>
      <w:r w:rsidR="009D1E33" w:rsidRPr="00DC6D88">
        <w:rPr>
          <w:sz w:val="24"/>
          <w:szCs w:val="24"/>
        </w:rPr>
        <w:t xml:space="preserve">. </w:t>
      </w:r>
      <w:r w:rsidR="00E24266" w:rsidRPr="00DC6D88">
        <w:rPr>
          <w:sz w:val="24"/>
          <w:szCs w:val="24"/>
        </w:rPr>
        <w:t xml:space="preserve"> </w:t>
      </w:r>
    </w:p>
    <w:p w14:paraId="058648F5" w14:textId="7F2B85AD" w:rsidR="00DE6C4E" w:rsidRPr="00DC6D88" w:rsidRDefault="00C30D4C" w:rsidP="004F7CA0">
      <w:pPr>
        <w:pStyle w:val="SingleTxtG"/>
        <w:numPr>
          <w:ilvl w:val="0"/>
          <w:numId w:val="5"/>
        </w:numPr>
        <w:tabs>
          <w:tab w:val="right" w:pos="567"/>
          <w:tab w:val="left" w:pos="1701"/>
        </w:tabs>
        <w:spacing w:line="360" w:lineRule="exact"/>
        <w:ind w:left="0" w:right="0" w:firstLine="0"/>
        <w:rPr>
          <w:sz w:val="24"/>
          <w:szCs w:val="24"/>
        </w:rPr>
      </w:pPr>
      <w:r w:rsidRPr="00DC6D88">
        <w:rPr>
          <w:sz w:val="24"/>
          <w:szCs w:val="24"/>
        </w:rPr>
        <w:t xml:space="preserve">In relation to </w:t>
      </w:r>
      <w:r w:rsidR="00924141" w:rsidRPr="00DC6D88">
        <w:rPr>
          <w:sz w:val="24"/>
          <w:szCs w:val="24"/>
        </w:rPr>
        <w:t>p</w:t>
      </w:r>
      <w:r w:rsidRPr="00DC6D88">
        <w:rPr>
          <w:sz w:val="24"/>
          <w:szCs w:val="24"/>
        </w:rPr>
        <w:t xml:space="preserve">aragraph 54 of the concluding observations, </w:t>
      </w:r>
      <w:r w:rsidR="004D1E9E" w:rsidRPr="00DC6D88">
        <w:rPr>
          <w:rFonts w:eastAsia="DFKai-SB"/>
          <w:sz w:val="24"/>
          <w:szCs w:val="24"/>
          <w:lang w:val="en-US"/>
        </w:rPr>
        <w:t>a</w:t>
      </w:r>
      <w:r w:rsidR="00E24266" w:rsidRPr="00DC6D88">
        <w:rPr>
          <w:rFonts w:eastAsia="DFKai-SB"/>
          <w:sz w:val="24"/>
          <w:szCs w:val="24"/>
          <w:lang w:val="en-US"/>
        </w:rPr>
        <w:t>fter</w:t>
      </w:r>
      <w:r w:rsidR="002D4467" w:rsidRPr="00DC6D88">
        <w:rPr>
          <w:rFonts w:eastAsia="DFKai-SB"/>
          <w:sz w:val="24"/>
          <w:szCs w:val="24"/>
          <w:lang w:val="en-US"/>
        </w:rPr>
        <w:t xml:space="preserve"> a</w:t>
      </w:r>
      <w:r w:rsidR="00E24266" w:rsidRPr="00DC6D88">
        <w:rPr>
          <w:rFonts w:eastAsia="DFKai-SB"/>
          <w:sz w:val="24"/>
          <w:szCs w:val="24"/>
          <w:lang w:val="en-US"/>
        </w:rPr>
        <w:t xml:space="preserve"> case of a minor in crisis is </w:t>
      </w:r>
      <w:r w:rsidR="00F3101A" w:rsidRPr="00DC6D88">
        <w:rPr>
          <w:rFonts w:eastAsia="DFKai-SB"/>
          <w:sz w:val="24"/>
          <w:szCs w:val="24"/>
          <w:lang w:val="en-US"/>
        </w:rPr>
        <w:t>identified</w:t>
      </w:r>
      <w:r w:rsidR="00E24266" w:rsidRPr="00DC6D88">
        <w:rPr>
          <w:rFonts w:eastAsia="DFKai-SB"/>
          <w:sz w:val="24"/>
          <w:szCs w:val="24"/>
          <w:lang w:val="en-US"/>
        </w:rPr>
        <w:t>, a risk assessment</w:t>
      </w:r>
      <w:r w:rsidR="002F3857" w:rsidRPr="00DC6D88">
        <w:rPr>
          <w:rFonts w:eastAsia="DFKai-SB"/>
          <w:sz w:val="24"/>
          <w:szCs w:val="24"/>
          <w:lang w:val="en-US"/>
        </w:rPr>
        <w:t xml:space="preserve"> will be </w:t>
      </w:r>
      <w:r w:rsidR="00F3101A" w:rsidRPr="00DC6D88">
        <w:rPr>
          <w:rFonts w:eastAsia="DFKai-SB"/>
          <w:sz w:val="24"/>
          <w:szCs w:val="24"/>
          <w:lang w:val="en-US"/>
        </w:rPr>
        <w:t>undertaken</w:t>
      </w:r>
      <w:r w:rsidR="00C73DF2" w:rsidRPr="00DC6D88">
        <w:rPr>
          <w:rFonts w:eastAsia="DFKai-SB"/>
          <w:sz w:val="24"/>
          <w:szCs w:val="24"/>
          <w:lang w:val="en-US"/>
        </w:rPr>
        <w:t>. The first option will be to</w:t>
      </w:r>
      <w:r w:rsidR="004D1E9E" w:rsidRPr="00DC6D88">
        <w:rPr>
          <w:rFonts w:eastAsia="DFKai-SB"/>
          <w:sz w:val="24"/>
          <w:szCs w:val="24"/>
          <w:lang w:val="en-US"/>
        </w:rPr>
        <w:t xml:space="preserve"> s</w:t>
      </w:r>
      <w:r w:rsidR="00E24266" w:rsidRPr="00DC6D88">
        <w:rPr>
          <w:rFonts w:eastAsia="DFKai-SB"/>
          <w:sz w:val="24"/>
          <w:szCs w:val="24"/>
          <w:lang w:val="en-US"/>
        </w:rPr>
        <w:t xml:space="preserve">tay at the family </w:t>
      </w:r>
      <w:r w:rsidR="00924141" w:rsidRPr="00DC6D88">
        <w:rPr>
          <w:rFonts w:eastAsia="DFKai-SB"/>
          <w:sz w:val="24"/>
          <w:szCs w:val="24"/>
          <w:lang w:val="en-US"/>
        </w:rPr>
        <w:t>with</w:t>
      </w:r>
      <w:r w:rsidR="00E24266" w:rsidRPr="00DC6D88">
        <w:rPr>
          <w:rFonts w:eastAsia="DFKai-SB"/>
          <w:sz w:val="24"/>
          <w:szCs w:val="24"/>
          <w:lang w:val="en-US"/>
        </w:rPr>
        <w:t xml:space="preserve"> follow-up counselling</w:t>
      </w:r>
      <w:r w:rsidR="00C73DF2" w:rsidRPr="00DC6D88">
        <w:rPr>
          <w:rFonts w:eastAsia="DFKai-SB"/>
          <w:sz w:val="24"/>
          <w:szCs w:val="24"/>
          <w:lang w:val="en-US"/>
        </w:rPr>
        <w:t>,</w:t>
      </w:r>
      <w:r w:rsidR="004D1E9E" w:rsidRPr="00DC6D88">
        <w:rPr>
          <w:rFonts w:eastAsia="DFKai-SB"/>
          <w:sz w:val="24"/>
          <w:szCs w:val="24"/>
          <w:lang w:val="en-US"/>
        </w:rPr>
        <w:t xml:space="preserve"> </w:t>
      </w:r>
      <w:r w:rsidR="00023D0F" w:rsidRPr="00DC6D88">
        <w:rPr>
          <w:rFonts w:eastAsia="DFKai-SB"/>
          <w:sz w:val="24"/>
          <w:szCs w:val="24"/>
          <w:lang w:val="en-US"/>
        </w:rPr>
        <w:t>if it can</w:t>
      </w:r>
      <w:r w:rsidR="00E24266" w:rsidRPr="00DC6D88">
        <w:rPr>
          <w:rFonts w:eastAsia="DFKai-SB"/>
          <w:sz w:val="24"/>
          <w:szCs w:val="24"/>
          <w:lang w:val="en-US"/>
        </w:rPr>
        <w:t xml:space="preserve"> provid</w:t>
      </w:r>
      <w:r w:rsidR="00023D0F" w:rsidRPr="00DC6D88">
        <w:rPr>
          <w:rFonts w:eastAsia="DFKai-SB"/>
          <w:sz w:val="24"/>
          <w:szCs w:val="24"/>
          <w:lang w:val="en-US"/>
        </w:rPr>
        <w:t>e</w:t>
      </w:r>
      <w:r w:rsidR="00E24266" w:rsidRPr="00DC6D88">
        <w:rPr>
          <w:rFonts w:eastAsia="DFKai-SB"/>
          <w:sz w:val="24"/>
          <w:szCs w:val="24"/>
          <w:lang w:val="en-US"/>
        </w:rPr>
        <w:t xml:space="preserve"> proper care</w:t>
      </w:r>
      <w:r w:rsidR="00C73DF2" w:rsidRPr="00DC6D88">
        <w:rPr>
          <w:rFonts w:eastAsia="DFKai-SB"/>
          <w:sz w:val="24"/>
          <w:szCs w:val="24"/>
          <w:lang w:val="en-US"/>
        </w:rPr>
        <w:t xml:space="preserve"> and ensur</w:t>
      </w:r>
      <w:r w:rsidR="00023D0F" w:rsidRPr="00DC6D88">
        <w:rPr>
          <w:rFonts w:eastAsia="DFKai-SB"/>
          <w:sz w:val="24"/>
          <w:szCs w:val="24"/>
          <w:lang w:val="en-US"/>
        </w:rPr>
        <w:t>e</w:t>
      </w:r>
      <w:r w:rsidR="00C73DF2" w:rsidRPr="00DC6D88">
        <w:rPr>
          <w:rFonts w:eastAsia="DFKai-SB"/>
          <w:sz w:val="24"/>
          <w:szCs w:val="24"/>
          <w:lang w:val="en-US"/>
        </w:rPr>
        <w:t xml:space="preserve"> </w:t>
      </w:r>
      <w:r w:rsidR="002F3857" w:rsidRPr="00DC6D88">
        <w:rPr>
          <w:rFonts w:eastAsia="DFKai-SB"/>
          <w:sz w:val="24"/>
          <w:szCs w:val="24"/>
          <w:lang w:val="en-US"/>
        </w:rPr>
        <w:t>his/her</w:t>
      </w:r>
      <w:r w:rsidR="00C73DF2" w:rsidRPr="00DC6D88">
        <w:rPr>
          <w:rFonts w:eastAsia="DFKai-SB"/>
          <w:sz w:val="24"/>
          <w:szCs w:val="24"/>
          <w:lang w:val="en-US"/>
        </w:rPr>
        <w:t xml:space="preserve"> safety</w:t>
      </w:r>
      <w:r w:rsidR="00E24266" w:rsidRPr="00DC6D88">
        <w:rPr>
          <w:rFonts w:eastAsia="DFKai-SB"/>
          <w:sz w:val="24"/>
          <w:szCs w:val="24"/>
          <w:lang w:val="en-US"/>
        </w:rPr>
        <w:t xml:space="preserve">. In </w:t>
      </w:r>
      <w:r w:rsidR="00C73DF2" w:rsidRPr="00DC6D88">
        <w:rPr>
          <w:rFonts w:eastAsia="DFKai-SB"/>
          <w:sz w:val="24"/>
          <w:szCs w:val="24"/>
          <w:lang w:val="en-US"/>
        </w:rPr>
        <w:t>circumstances</w:t>
      </w:r>
      <w:r w:rsidR="00E24266" w:rsidRPr="00DC6D88">
        <w:rPr>
          <w:rFonts w:eastAsia="DFKai-SB"/>
          <w:sz w:val="24"/>
          <w:szCs w:val="24"/>
          <w:lang w:val="en-US"/>
        </w:rPr>
        <w:t xml:space="preserve"> whe</w:t>
      </w:r>
      <w:r w:rsidR="00F3101A" w:rsidRPr="00DC6D88">
        <w:rPr>
          <w:rFonts w:eastAsia="DFKai-SB"/>
          <w:sz w:val="24"/>
          <w:szCs w:val="24"/>
          <w:lang w:val="en-US"/>
        </w:rPr>
        <w:t>re</w:t>
      </w:r>
      <w:r w:rsidR="00E24266" w:rsidRPr="00DC6D88">
        <w:rPr>
          <w:rFonts w:eastAsia="DFKai-SB"/>
          <w:sz w:val="24"/>
          <w:szCs w:val="24"/>
          <w:lang w:val="en-US"/>
        </w:rPr>
        <w:t xml:space="preserve"> there are</w:t>
      </w:r>
      <w:r w:rsidR="004D1E9E" w:rsidRPr="00DC6D88">
        <w:rPr>
          <w:rFonts w:eastAsia="DFKai-SB"/>
          <w:sz w:val="24"/>
          <w:szCs w:val="24"/>
          <w:lang w:val="en-US"/>
        </w:rPr>
        <w:t xml:space="preserve"> </w:t>
      </w:r>
      <w:r w:rsidR="00F3101A" w:rsidRPr="00DC6D88">
        <w:rPr>
          <w:rFonts w:eastAsia="DFKai-SB"/>
          <w:sz w:val="24"/>
          <w:szCs w:val="24"/>
          <w:lang w:val="en-US"/>
        </w:rPr>
        <w:t xml:space="preserve">potential </w:t>
      </w:r>
      <w:r w:rsidR="00E24266" w:rsidRPr="00DC6D88">
        <w:rPr>
          <w:rFonts w:eastAsia="DFKai-SB"/>
          <w:sz w:val="24"/>
          <w:szCs w:val="24"/>
          <w:lang w:val="en-US"/>
        </w:rPr>
        <w:t>risk</w:t>
      </w:r>
      <w:r w:rsidR="00924141" w:rsidRPr="00DC6D88">
        <w:rPr>
          <w:rFonts w:eastAsia="DFKai-SB"/>
          <w:sz w:val="24"/>
          <w:szCs w:val="24"/>
          <w:lang w:val="en-US"/>
        </w:rPr>
        <w:t>s</w:t>
      </w:r>
      <w:r w:rsidR="00E24266" w:rsidRPr="00DC6D88">
        <w:rPr>
          <w:rFonts w:eastAsia="DFKai-SB"/>
          <w:sz w:val="24"/>
          <w:szCs w:val="24"/>
          <w:lang w:val="en-US"/>
        </w:rPr>
        <w:t xml:space="preserve"> </w:t>
      </w:r>
      <w:r w:rsidR="002D4467" w:rsidRPr="00DC6D88">
        <w:rPr>
          <w:rFonts w:eastAsia="DFKai-SB"/>
          <w:sz w:val="24"/>
          <w:szCs w:val="24"/>
          <w:lang w:val="en-US"/>
        </w:rPr>
        <w:t xml:space="preserve">of </w:t>
      </w:r>
      <w:r w:rsidR="00E24266" w:rsidRPr="00DC6D88">
        <w:rPr>
          <w:rFonts w:eastAsia="DFKai-SB"/>
          <w:sz w:val="24"/>
          <w:szCs w:val="24"/>
          <w:lang w:val="en-US"/>
        </w:rPr>
        <w:t xml:space="preserve">child abuse, domestic violence and sexual assault, </w:t>
      </w:r>
      <w:r w:rsidR="002F3857" w:rsidRPr="00DC6D88">
        <w:rPr>
          <w:rFonts w:eastAsia="DFKai-SB"/>
          <w:sz w:val="24"/>
          <w:szCs w:val="24"/>
          <w:lang w:val="en-US"/>
        </w:rPr>
        <w:t>he/she</w:t>
      </w:r>
      <w:r w:rsidR="00924141" w:rsidRPr="00DC6D88">
        <w:rPr>
          <w:rFonts w:eastAsia="DFKai-SB"/>
          <w:sz w:val="24"/>
          <w:szCs w:val="24"/>
          <w:lang w:val="en-US"/>
        </w:rPr>
        <w:t xml:space="preserve"> </w:t>
      </w:r>
      <w:r w:rsidR="00C73DF2" w:rsidRPr="00DC6D88">
        <w:rPr>
          <w:rFonts w:eastAsia="DFKai-SB"/>
          <w:sz w:val="24"/>
          <w:szCs w:val="24"/>
          <w:lang w:val="en-US"/>
        </w:rPr>
        <w:t xml:space="preserve">shall </w:t>
      </w:r>
      <w:r w:rsidR="00924141" w:rsidRPr="00DC6D88">
        <w:rPr>
          <w:rFonts w:eastAsia="DFKai-SB"/>
          <w:sz w:val="24"/>
          <w:szCs w:val="24"/>
          <w:lang w:val="en-US"/>
        </w:rPr>
        <w:t>be handed over</w:t>
      </w:r>
      <w:r w:rsidR="00E24266" w:rsidRPr="00DC6D88">
        <w:rPr>
          <w:rFonts w:eastAsia="DFKai-SB"/>
          <w:sz w:val="24"/>
          <w:szCs w:val="24"/>
          <w:lang w:val="en-US"/>
        </w:rPr>
        <w:t xml:space="preserve"> to </w:t>
      </w:r>
      <w:r w:rsidR="00C73DF2" w:rsidRPr="00DC6D88">
        <w:rPr>
          <w:rFonts w:eastAsia="DFKai-SB"/>
          <w:sz w:val="24"/>
          <w:szCs w:val="24"/>
          <w:lang w:val="en-US"/>
        </w:rPr>
        <w:t>his/her</w:t>
      </w:r>
      <w:r w:rsidR="00E24266" w:rsidRPr="00DC6D88">
        <w:rPr>
          <w:rFonts w:eastAsia="DFKai-SB"/>
          <w:sz w:val="24"/>
          <w:szCs w:val="24"/>
          <w:lang w:val="en-US"/>
        </w:rPr>
        <w:t xml:space="preserve"> relatives </w:t>
      </w:r>
      <w:r w:rsidR="00C73DF2" w:rsidRPr="00DC6D88">
        <w:rPr>
          <w:rFonts w:eastAsia="DFKai-SB"/>
          <w:sz w:val="24"/>
          <w:szCs w:val="24"/>
          <w:lang w:val="en-US"/>
        </w:rPr>
        <w:t>or</w:t>
      </w:r>
      <w:r w:rsidR="00E24266" w:rsidRPr="00DC6D88">
        <w:rPr>
          <w:rFonts w:eastAsia="DFKai-SB"/>
          <w:sz w:val="24"/>
          <w:szCs w:val="24"/>
          <w:lang w:val="en-US"/>
        </w:rPr>
        <w:t xml:space="preserve"> friends. If none of the </w:t>
      </w:r>
      <w:r w:rsidR="00924141" w:rsidRPr="00DC6D88">
        <w:rPr>
          <w:rFonts w:eastAsia="DFKai-SB"/>
          <w:sz w:val="24"/>
          <w:szCs w:val="24"/>
          <w:lang w:val="en-US"/>
        </w:rPr>
        <w:t xml:space="preserve">options </w:t>
      </w:r>
      <w:r w:rsidR="00C73DF2" w:rsidRPr="00DC6D88">
        <w:rPr>
          <w:rFonts w:eastAsia="DFKai-SB"/>
          <w:sz w:val="24"/>
          <w:szCs w:val="24"/>
          <w:lang w:val="en-US"/>
        </w:rPr>
        <w:t>is</w:t>
      </w:r>
      <w:r w:rsidR="00924141" w:rsidRPr="00DC6D88">
        <w:rPr>
          <w:rFonts w:eastAsia="DFKai-SB"/>
          <w:sz w:val="24"/>
          <w:szCs w:val="24"/>
          <w:lang w:val="en-US"/>
        </w:rPr>
        <w:t xml:space="preserve"> suitable, </w:t>
      </w:r>
      <w:r w:rsidR="002F3857" w:rsidRPr="00DC6D88">
        <w:rPr>
          <w:rFonts w:eastAsia="DFKai-SB"/>
          <w:sz w:val="24"/>
          <w:szCs w:val="24"/>
          <w:lang w:val="en-US"/>
        </w:rPr>
        <w:t>he/she</w:t>
      </w:r>
      <w:r w:rsidR="00E24266" w:rsidRPr="00DC6D88">
        <w:rPr>
          <w:rFonts w:eastAsia="DFKai-SB"/>
          <w:sz w:val="24"/>
          <w:szCs w:val="24"/>
          <w:lang w:val="en-US"/>
        </w:rPr>
        <w:t xml:space="preserve"> will </w:t>
      </w:r>
      <w:r w:rsidR="00924141" w:rsidRPr="00DC6D88">
        <w:rPr>
          <w:rFonts w:eastAsia="DFKai-SB"/>
          <w:sz w:val="24"/>
          <w:szCs w:val="24"/>
          <w:lang w:val="en-US"/>
        </w:rPr>
        <w:t xml:space="preserve">be </w:t>
      </w:r>
      <w:r w:rsidR="00D765AC" w:rsidRPr="00DC6D88">
        <w:rPr>
          <w:rFonts w:eastAsia="DFKai-SB"/>
          <w:sz w:val="24"/>
          <w:szCs w:val="24"/>
          <w:lang w:val="en-US"/>
        </w:rPr>
        <w:t>placed in</w:t>
      </w:r>
      <w:r w:rsidR="00C73DF2" w:rsidRPr="00DC6D88">
        <w:rPr>
          <w:rFonts w:eastAsia="DFKai-SB"/>
          <w:sz w:val="24"/>
          <w:szCs w:val="24"/>
          <w:lang w:val="en-US"/>
        </w:rPr>
        <w:t xml:space="preserve"> a </w:t>
      </w:r>
      <w:r w:rsidR="00DE6C4E" w:rsidRPr="00DC6D88">
        <w:rPr>
          <w:sz w:val="24"/>
          <w:szCs w:val="24"/>
        </w:rPr>
        <w:t>child</w:t>
      </w:r>
      <w:r w:rsidR="001F2347" w:rsidRPr="00DC6D88">
        <w:rPr>
          <w:sz w:val="24"/>
          <w:szCs w:val="24"/>
        </w:rPr>
        <w:t>ren’s</w:t>
      </w:r>
      <w:r w:rsidR="00DE6C4E" w:rsidRPr="00DC6D88">
        <w:rPr>
          <w:sz w:val="24"/>
          <w:szCs w:val="24"/>
        </w:rPr>
        <w:t>/youth</w:t>
      </w:r>
      <w:r w:rsidR="001F2347" w:rsidRPr="00DC6D88">
        <w:rPr>
          <w:sz w:val="24"/>
          <w:szCs w:val="24"/>
        </w:rPr>
        <w:t>’s</w:t>
      </w:r>
      <w:r w:rsidR="00DE6C4E" w:rsidRPr="00DC6D88">
        <w:rPr>
          <w:sz w:val="24"/>
          <w:szCs w:val="24"/>
        </w:rPr>
        <w:t xml:space="preserve"> home</w:t>
      </w:r>
      <w:r w:rsidR="00924141" w:rsidRPr="00DC6D88">
        <w:rPr>
          <w:rFonts w:eastAsia="DFKai-SB"/>
          <w:sz w:val="24"/>
          <w:szCs w:val="24"/>
          <w:lang w:val="en-US"/>
        </w:rPr>
        <w:t xml:space="preserve"> or </w:t>
      </w:r>
      <w:r w:rsidR="00C73DF2" w:rsidRPr="00DC6D88">
        <w:rPr>
          <w:rFonts w:eastAsia="DFKai-SB"/>
          <w:sz w:val="24"/>
          <w:szCs w:val="24"/>
          <w:lang w:val="en-US"/>
        </w:rPr>
        <w:t xml:space="preserve">a </w:t>
      </w:r>
      <w:r w:rsidR="00924141" w:rsidRPr="00DC6D88">
        <w:rPr>
          <w:rFonts w:eastAsia="DFKai-SB"/>
          <w:sz w:val="24"/>
          <w:szCs w:val="24"/>
          <w:lang w:val="en-US"/>
        </w:rPr>
        <w:t>foster home</w:t>
      </w:r>
      <w:r w:rsidR="00E24266" w:rsidRPr="00DC6D88">
        <w:rPr>
          <w:rFonts w:eastAsia="DFKai-SB"/>
          <w:sz w:val="24"/>
          <w:szCs w:val="24"/>
          <w:lang w:val="en-US"/>
        </w:rPr>
        <w:t>.</w:t>
      </w:r>
    </w:p>
    <w:p w14:paraId="2ED99730" w14:textId="67D10235" w:rsidR="004837A8" w:rsidRPr="00DC6D88" w:rsidRDefault="002C2B7B" w:rsidP="004F7CA0">
      <w:pPr>
        <w:pStyle w:val="SingleTxtG"/>
        <w:numPr>
          <w:ilvl w:val="0"/>
          <w:numId w:val="5"/>
        </w:numPr>
        <w:tabs>
          <w:tab w:val="right" w:pos="567"/>
          <w:tab w:val="left" w:pos="1701"/>
        </w:tabs>
        <w:spacing w:line="360" w:lineRule="exact"/>
        <w:ind w:left="0" w:right="0" w:firstLine="0"/>
        <w:rPr>
          <w:sz w:val="24"/>
          <w:szCs w:val="24"/>
        </w:rPr>
      </w:pPr>
      <w:r w:rsidRPr="00DC6D88">
        <w:rPr>
          <w:rFonts w:eastAsia="DFKai-SB"/>
          <w:sz w:val="24"/>
          <w:szCs w:val="24"/>
          <w:lang w:val="en-US"/>
        </w:rPr>
        <w:t>For minors living in foster homes or children</w:t>
      </w:r>
      <w:r w:rsidR="001F2347" w:rsidRPr="00DC6D88">
        <w:rPr>
          <w:rFonts w:eastAsia="DFKai-SB"/>
          <w:sz w:val="24"/>
          <w:szCs w:val="24"/>
          <w:lang w:val="en-US"/>
        </w:rPr>
        <w:t>’s/</w:t>
      </w:r>
      <w:r w:rsidRPr="00DC6D88">
        <w:rPr>
          <w:rFonts w:eastAsia="DFKai-SB"/>
          <w:sz w:val="24"/>
          <w:szCs w:val="24"/>
          <w:lang w:val="en-US"/>
        </w:rPr>
        <w:t>youth</w:t>
      </w:r>
      <w:r w:rsidR="001F2347" w:rsidRPr="00DC6D88">
        <w:rPr>
          <w:rFonts w:eastAsia="DFKai-SB"/>
          <w:sz w:val="24"/>
          <w:szCs w:val="24"/>
          <w:lang w:val="en-US"/>
        </w:rPr>
        <w:t>’s</w:t>
      </w:r>
      <w:r w:rsidRPr="00DC6D88">
        <w:rPr>
          <w:rFonts w:eastAsia="DFKai-SB"/>
          <w:sz w:val="24"/>
          <w:szCs w:val="24"/>
          <w:lang w:val="en-US"/>
        </w:rPr>
        <w:t xml:space="preserve"> homes, the Child and Youth Service</w:t>
      </w:r>
      <w:r w:rsidR="001C332B">
        <w:rPr>
          <w:rFonts w:eastAsia="DFKai-SB"/>
          <w:sz w:val="24"/>
          <w:szCs w:val="24"/>
          <w:lang w:val="en-US"/>
        </w:rPr>
        <w:t xml:space="preserve"> under the SWB</w:t>
      </w:r>
      <w:r w:rsidRPr="00DC6D88">
        <w:rPr>
          <w:rFonts w:eastAsia="DFKai-SB"/>
          <w:sz w:val="24"/>
          <w:szCs w:val="24"/>
          <w:lang w:val="en-US"/>
        </w:rPr>
        <w:t xml:space="preserve"> will, within the first </w:t>
      </w:r>
      <w:r w:rsidR="00470433" w:rsidRPr="00DC6D88">
        <w:rPr>
          <w:rFonts w:eastAsia="DFKai-SB"/>
          <w:sz w:val="24"/>
          <w:szCs w:val="24"/>
          <w:lang w:val="en-US"/>
        </w:rPr>
        <w:t>3</w:t>
      </w:r>
      <w:r w:rsidRPr="00DC6D88">
        <w:rPr>
          <w:rFonts w:eastAsia="DFKai-SB"/>
          <w:sz w:val="24"/>
          <w:szCs w:val="24"/>
          <w:lang w:val="en-US"/>
        </w:rPr>
        <w:t xml:space="preserve"> months, </w:t>
      </w:r>
      <w:r w:rsidR="00F3101A" w:rsidRPr="00DC6D88">
        <w:rPr>
          <w:rFonts w:eastAsia="DFKai-SB"/>
          <w:sz w:val="24"/>
          <w:szCs w:val="24"/>
          <w:lang w:val="en-US"/>
        </w:rPr>
        <w:t xml:space="preserve">submit a social </w:t>
      </w:r>
      <w:r w:rsidRPr="00DC6D88">
        <w:rPr>
          <w:rFonts w:eastAsia="DFKai-SB"/>
          <w:sz w:val="24"/>
          <w:szCs w:val="24"/>
          <w:lang w:val="en-US"/>
        </w:rPr>
        <w:t>report to the P</w:t>
      </w:r>
      <w:r w:rsidR="002D4467" w:rsidRPr="00DC6D88">
        <w:rPr>
          <w:rFonts w:eastAsia="DFKai-SB"/>
          <w:sz w:val="24"/>
          <w:szCs w:val="24"/>
          <w:lang w:val="en-US"/>
        </w:rPr>
        <w:t>rocuratorate</w:t>
      </w:r>
      <w:r w:rsidRPr="00DC6D88">
        <w:rPr>
          <w:rFonts w:eastAsia="DFKai-SB"/>
          <w:sz w:val="24"/>
          <w:szCs w:val="24"/>
          <w:lang w:val="en-US"/>
        </w:rPr>
        <w:t xml:space="preserve">. </w:t>
      </w:r>
      <w:r w:rsidR="00D765AC" w:rsidRPr="00DC6D88">
        <w:rPr>
          <w:rFonts w:eastAsia="DFKai-SB"/>
          <w:sz w:val="24"/>
          <w:szCs w:val="24"/>
          <w:lang w:val="en-US"/>
        </w:rPr>
        <w:t>S</w:t>
      </w:r>
      <w:r w:rsidRPr="00DC6D88">
        <w:rPr>
          <w:rFonts w:eastAsia="DFKai-SB"/>
          <w:sz w:val="24"/>
          <w:szCs w:val="24"/>
          <w:lang w:val="en-US"/>
        </w:rPr>
        <w:t>ocial protection measures (such as entrust</w:t>
      </w:r>
      <w:r w:rsidR="002D4467" w:rsidRPr="00DC6D88">
        <w:rPr>
          <w:rFonts w:eastAsia="DFKai-SB"/>
          <w:sz w:val="24"/>
          <w:szCs w:val="24"/>
          <w:lang w:val="en-US"/>
        </w:rPr>
        <w:t>ing the minor</w:t>
      </w:r>
      <w:r w:rsidRPr="00DC6D88">
        <w:rPr>
          <w:rFonts w:eastAsia="DFKai-SB"/>
          <w:sz w:val="24"/>
          <w:szCs w:val="24"/>
          <w:lang w:val="en-US"/>
        </w:rPr>
        <w:t xml:space="preserve"> </w:t>
      </w:r>
      <w:r w:rsidR="002D4467" w:rsidRPr="00DC6D88">
        <w:rPr>
          <w:rFonts w:eastAsia="DFKai-SB"/>
          <w:sz w:val="24"/>
          <w:szCs w:val="24"/>
          <w:lang w:val="en-US"/>
        </w:rPr>
        <w:t xml:space="preserve">to an </w:t>
      </w:r>
      <w:r w:rsidRPr="00DC6D88">
        <w:rPr>
          <w:rFonts w:eastAsia="DFKai-SB"/>
          <w:sz w:val="24"/>
          <w:szCs w:val="24"/>
          <w:lang w:val="en-US"/>
        </w:rPr>
        <w:t xml:space="preserve">institution) </w:t>
      </w:r>
      <w:r w:rsidR="00903FA3" w:rsidRPr="00DC6D88">
        <w:rPr>
          <w:rFonts w:eastAsia="DFKai-SB"/>
          <w:sz w:val="24"/>
          <w:szCs w:val="24"/>
          <w:lang w:val="en-US"/>
        </w:rPr>
        <w:t xml:space="preserve">may </w:t>
      </w:r>
      <w:r w:rsidRPr="00DC6D88">
        <w:rPr>
          <w:rFonts w:eastAsia="DFKai-SB"/>
          <w:sz w:val="24"/>
          <w:szCs w:val="24"/>
          <w:lang w:val="en-US"/>
        </w:rPr>
        <w:t xml:space="preserve">be adopted. Regular contact </w:t>
      </w:r>
      <w:r w:rsidR="006D7D3D" w:rsidRPr="00DC6D88">
        <w:rPr>
          <w:rFonts w:eastAsia="DFKai-SB"/>
          <w:sz w:val="24"/>
          <w:szCs w:val="24"/>
          <w:lang w:val="en-US"/>
        </w:rPr>
        <w:t xml:space="preserve">between </w:t>
      </w:r>
      <w:r w:rsidR="001F2347" w:rsidRPr="00DC6D88">
        <w:rPr>
          <w:rFonts w:eastAsia="DFKai-SB"/>
          <w:sz w:val="24"/>
          <w:szCs w:val="24"/>
          <w:lang w:val="en-US"/>
        </w:rPr>
        <w:t>the</w:t>
      </w:r>
      <w:r w:rsidRPr="00DC6D88">
        <w:rPr>
          <w:rFonts w:eastAsia="DFKai-SB"/>
          <w:sz w:val="24"/>
          <w:szCs w:val="24"/>
          <w:lang w:val="en-US"/>
        </w:rPr>
        <w:t xml:space="preserve"> minor and </w:t>
      </w:r>
      <w:r w:rsidR="009647C4" w:rsidRPr="00DC6D88">
        <w:rPr>
          <w:rFonts w:eastAsia="DFKai-SB"/>
          <w:sz w:val="24"/>
          <w:szCs w:val="24"/>
          <w:lang w:val="en-US"/>
        </w:rPr>
        <w:t xml:space="preserve">his/her </w:t>
      </w:r>
      <w:r w:rsidR="006D7D3D" w:rsidRPr="00DC6D88">
        <w:rPr>
          <w:rFonts w:eastAsia="DFKai-SB"/>
          <w:sz w:val="24"/>
          <w:szCs w:val="24"/>
          <w:lang w:val="en-US"/>
        </w:rPr>
        <w:t>family is</w:t>
      </w:r>
      <w:r w:rsidR="009647C4" w:rsidRPr="00DC6D88">
        <w:rPr>
          <w:rFonts w:eastAsia="DFKai-SB"/>
          <w:sz w:val="24"/>
          <w:szCs w:val="24"/>
          <w:lang w:val="en-US"/>
        </w:rPr>
        <w:t xml:space="preserve"> promoted to</w:t>
      </w:r>
      <w:r w:rsidRPr="00DC6D88">
        <w:rPr>
          <w:rFonts w:eastAsia="DFKai-SB"/>
          <w:sz w:val="24"/>
          <w:szCs w:val="24"/>
          <w:lang w:val="en-US"/>
        </w:rPr>
        <w:t xml:space="preserve"> </w:t>
      </w:r>
      <w:r w:rsidR="00D765AC" w:rsidRPr="00DC6D88">
        <w:rPr>
          <w:rFonts w:eastAsia="DFKai-SB"/>
          <w:sz w:val="24"/>
          <w:szCs w:val="24"/>
          <w:lang w:val="en-US"/>
        </w:rPr>
        <w:t>create</w:t>
      </w:r>
      <w:r w:rsidRPr="00DC6D88">
        <w:rPr>
          <w:rFonts w:eastAsia="DFKai-SB"/>
          <w:sz w:val="24"/>
          <w:szCs w:val="24"/>
          <w:lang w:val="en-US"/>
        </w:rPr>
        <w:t xml:space="preserve"> conditions </w:t>
      </w:r>
      <w:r w:rsidR="009647C4" w:rsidRPr="00DC6D88">
        <w:rPr>
          <w:rFonts w:eastAsia="DFKai-SB"/>
          <w:sz w:val="24"/>
          <w:szCs w:val="24"/>
          <w:lang w:val="en-US"/>
        </w:rPr>
        <w:t xml:space="preserve">for </w:t>
      </w:r>
      <w:r w:rsidR="006D7D3D" w:rsidRPr="00DC6D88">
        <w:rPr>
          <w:rFonts w:eastAsia="DFKai-SB"/>
          <w:sz w:val="24"/>
          <w:szCs w:val="24"/>
          <w:lang w:val="en-US"/>
        </w:rPr>
        <w:t>his/her</w:t>
      </w:r>
      <w:r w:rsidR="009647C4" w:rsidRPr="00DC6D88">
        <w:rPr>
          <w:rFonts w:eastAsia="DFKai-SB"/>
          <w:sz w:val="24"/>
          <w:szCs w:val="24"/>
          <w:lang w:val="en-US"/>
        </w:rPr>
        <w:t xml:space="preserve"> return</w:t>
      </w:r>
      <w:r w:rsidRPr="00DC6D88">
        <w:rPr>
          <w:rFonts w:eastAsia="DFKai-SB"/>
          <w:sz w:val="24"/>
          <w:szCs w:val="24"/>
          <w:lang w:val="en-US"/>
        </w:rPr>
        <w:t>.</w:t>
      </w:r>
    </w:p>
    <w:p w14:paraId="5DFC1D3D" w14:textId="44B6AEAA" w:rsidR="004837A8" w:rsidRPr="00DC6D88" w:rsidRDefault="00C26135" w:rsidP="004F7CA0">
      <w:pPr>
        <w:pStyle w:val="SingleTxtG"/>
        <w:numPr>
          <w:ilvl w:val="0"/>
          <w:numId w:val="5"/>
        </w:numPr>
        <w:tabs>
          <w:tab w:val="right" w:pos="567"/>
          <w:tab w:val="left" w:pos="1701"/>
        </w:tabs>
        <w:spacing w:line="360" w:lineRule="exact"/>
        <w:ind w:left="0" w:right="0" w:firstLine="0"/>
        <w:rPr>
          <w:sz w:val="24"/>
          <w:szCs w:val="24"/>
        </w:rPr>
      </w:pPr>
      <w:r w:rsidRPr="00DC6D88">
        <w:rPr>
          <w:rFonts w:eastAsia="DFKai-SB"/>
          <w:sz w:val="24"/>
          <w:szCs w:val="24"/>
          <w:lang w:val="en-US"/>
        </w:rPr>
        <w:t>When</w:t>
      </w:r>
      <w:r w:rsidR="00F3101A" w:rsidRPr="00DC6D88">
        <w:rPr>
          <w:rFonts w:eastAsia="DFKai-SB"/>
          <w:sz w:val="24"/>
          <w:szCs w:val="24"/>
          <w:lang w:val="en-US"/>
        </w:rPr>
        <w:t>ever</w:t>
      </w:r>
      <w:r w:rsidRPr="00DC6D88">
        <w:rPr>
          <w:rFonts w:eastAsia="DFKai-SB"/>
          <w:sz w:val="24"/>
          <w:szCs w:val="24"/>
          <w:lang w:val="en-US"/>
        </w:rPr>
        <w:t xml:space="preserve"> necessary, the SWB </w:t>
      </w:r>
      <w:r w:rsidR="002745A4">
        <w:rPr>
          <w:rFonts w:eastAsia="DFKai-SB"/>
          <w:sz w:val="24"/>
          <w:szCs w:val="24"/>
          <w:lang w:val="en-US"/>
        </w:rPr>
        <w:t>will assist</w:t>
      </w:r>
      <w:r w:rsidR="009647C4" w:rsidRPr="00DC6D88">
        <w:rPr>
          <w:rFonts w:eastAsia="DFKai-SB"/>
          <w:sz w:val="24"/>
          <w:szCs w:val="24"/>
          <w:lang w:val="en-US"/>
        </w:rPr>
        <w:t xml:space="preserve"> these</w:t>
      </w:r>
      <w:r w:rsidR="004837A8" w:rsidRPr="00DC6D88">
        <w:rPr>
          <w:rFonts w:eastAsia="DFKai-SB"/>
          <w:sz w:val="24"/>
          <w:szCs w:val="24"/>
          <w:lang w:val="en-US"/>
        </w:rPr>
        <w:t xml:space="preserve"> children </w:t>
      </w:r>
      <w:r w:rsidR="002745A4">
        <w:rPr>
          <w:rFonts w:eastAsia="DFKai-SB"/>
          <w:sz w:val="24"/>
          <w:szCs w:val="24"/>
          <w:lang w:val="en-US"/>
        </w:rPr>
        <w:t xml:space="preserve">to enroll </w:t>
      </w:r>
      <w:r w:rsidR="004837A8" w:rsidRPr="00DC6D88">
        <w:rPr>
          <w:rFonts w:eastAsia="DFKai-SB"/>
          <w:sz w:val="24"/>
          <w:szCs w:val="24"/>
          <w:lang w:val="en-US"/>
        </w:rPr>
        <w:t xml:space="preserve">in schools. </w:t>
      </w:r>
      <w:r w:rsidRPr="00DC6D88">
        <w:rPr>
          <w:rFonts w:eastAsia="DFKai-SB"/>
          <w:sz w:val="24"/>
          <w:szCs w:val="24"/>
          <w:lang w:val="en-US"/>
        </w:rPr>
        <w:t xml:space="preserve">For </w:t>
      </w:r>
      <w:r w:rsidR="004837A8" w:rsidRPr="00DC6D88">
        <w:rPr>
          <w:rFonts w:eastAsia="DFKai-SB"/>
          <w:sz w:val="24"/>
          <w:szCs w:val="24"/>
          <w:lang w:val="en-US"/>
        </w:rPr>
        <w:t xml:space="preserve">abandoned children, in cooperation with </w:t>
      </w:r>
      <w:r w:rsidR="002D4467" w:rsidRPr="00DC6D88">
        <w:rPr>
          <w:rFonts w:eastAsia="DFKai-SB"/>
          <w:sz w:val="24"/>
          <w:szCs w:val="24"/>
          <w:lang w:val="en-US"/>
        </w:rPr>
        <w:t xml:space="preserve">the </w:t>
      </w:r>
      <w:r w:rsidR="004837A8" w:rsidRPr="00DC6D88">
        <w:rPr>
          <w:rFonts w:eastAsia="DFKai-SB"/>
          <w:sz w:val="24"/>
          <w:szCs w:val="24"/>
          <w:lang w:val="en-US"/>
        </w:rPr>
        <w:t>judicia</w:t>
      </w:r>
      <w:r w:rsidR="009647C4" w:rsidRPr="00DC6D88">
        <w:rPr>
          <w:rFonts w:eastAsia="DFKai-SB"/>
          <w:sz w:val="24"/>
          <w:szCs w:val="24"/>
          <w:lang w:val="en-US"/>
        </w:rPr>
        <w:t>ry</w:t>
      </w:r>
      <w:r w:rsidR="004837A8" w:rsidRPr="00DC6D88">
        <w:rPr>
          <w:rFonts w:eastAsia="DFKai-SB"/>
          <w:sz w:val="24"/>
          <w:szCs w:val="24"/>
          <w:lang w:val="en-US"/>
        </w:rPr>
        <w:t xml:space="preserve"> authorities, </w:t>
      </w:r>
      <w:r w:rsidR="00D765AC" w:rsidRPr="00DC6D88">
        <w:rPr>
          <w:rFonts w:eastAsia="DFKai-SB"/>
          <w:sz w:val="24"/>
          <w:szCs w:val="24"/>
          <w:lang w:val="en-US"/>
        </w:rPr>
        <w:t xml:space="preserve">it </w:t>
      </w:r>
      <w:r w:rsidR="004837A8" w:rsidRPr="00DC6D88">
        <w:rPr>
          <w:rFonts w:eastAsia="DFKai-SB"/>
          <w:sz w:val="24"/>
          <w:szCs w:val="24"/>
          <w:lang w:val="en-US"/>
        </w:rPr>
        <w:t xml:space="preserve">assists in investigating their families or in guardianship. As shown in Table </w:t>
      </w:r>
      <w:r w:rsidR="00D77018" w:rsidRPr="00DC6D88">
        <w:rPr>
          <w:rFonts w:eastAsia="DFKai-SB"/>
          <w:sz w:val="24"/>
          <w:szCs w:val="24"/>
          <w:lang w:val="en-US"/>
        </w:rPr>
        <w:t>2</w:t>
      </w:r>
      <w:r w:rsidR="00F124E4" w:rsidRPr="00DC6D88">
        <w:rPr>
          <w:rFonts w:eastAsia="DFKai-SB"/>
          <w:sz w:val="24"/>
          <w:szCs w:val="24"/>
          <w:lang w:val="en-US"/>
        </w:rPr>
        <w:t>4</w:t>
      </w:r>
      <w:r w:rsidR="004837A8" w:rsidRPr="00DC6D88">
        <w:rPr>
          <w:rFonts w:eastAsia="DFKai-SB"/>
          <w:sz w:val="24"/>
          <w:szCs w:val="24"/>
          <w:lang w:val="en-US"/>
        </w:rPr>
        <w:t xml:space="preserve"> of </w:t>
      </w:r>
      <w:r w:rsidR="00C25FD7">
        <w:rPr>
          <w:rFonts w:eastAsia="DFKai-SB"/>
          <w:sz w:val="24"/>
          <w:szCs w:val="24"/>
          <w:lang w:val="en-US"/>
        </w:rPr>
        <w:t>Annex</w:t>
      </w:r>
      <w:r w:rsidR="004837A8" w:rsidRPr="00DC6D88">
        <w:rPr>
          <w:rFonts w:eastAsia="DFKai-SB"/>
          <w:sz w:val="24"/>
          <w:szCs w:val="24"/>
          <w:lang w:val="en-US"/>
        </w:rPr>
        <w:t>, from 2013 to 201</w:t>
      </w:r>
      <w:r w:rsidRPr="00DC6D88">
        <w:rPr>
          <w:rFonts w:eastAsia="DFKai-SB"/>
          <w:sz w:val="24"/>
          <w:szCs w:val="24"/>
          <w:lang w:val="en-US"/>
        </w:rPr>
        <w:t>8, there w</w:t>
      </w:r>
      <w:r w:rsidR="0059749D" w:rsidRPr="00DC6D88">
        <w:rPr>
          <w:rFonts w:eastAsia="DFKai-SB"/>
          <w:sz w:val="24"/>
          <w:szCs w:val="24"/>
          <w:lang w:val="en-US"/>
        </w:rPr>
        <w:t>ere</w:t>
      </w:r>
      <w:r w:rsidRPr="00DC6D88">
        <w:rPr>
          <w:rFonts w:eastAsia="DFKai-SB"/>
          <w:sz w:val="24"/>
          <w:szCs w:val="24"/>
          <w:lang w:val="en-US"/>
        </w:rPr>
        <w:t xml:space="preserve"> 17 </w:t>
      </w:r>
      <w:r w:rsidR="004837A8" w:rsidRPr="00DC6D88">
        <w:rPr>
          <w:rFonts w:eastAsia="DFKai-SB"/>
          <w:sz w:val="24"/>
          <w:szCs w:val="24"/>
          <w:lang w:val="en-US"/>
        </w:rPr>
        <w:t xml:space="preserve">abandoned children. </w:t>
      </w:r>
    </w:p>
    <w:p w14:paraId="02A7F7F3" w14:textId="33A853F7" w:rsidR="00173AB0" w:rsidRPr="00DC6D88" w:rsidRDefault="00A855C5" w:rsidP="00D1799F">
      <w:pPr>
        <w:pStyle w:val="SingleTxtG"/>
        <w:tabs>
          <w:tab w:val="left" w:pos="426"/>
        </w:tabs>
        <w:spacing w:beforeLines="150" w:before="360" w:after="240"/>
        <w:ind w:left="0" w:right="141" w:firstLine="12"/>
        <w:rPr>
          <w:b/>
          <w:sz w:val="24"/>
          <w:szCs w:val="24"/>
          <w:lang w:eastAsia="zh-TW"/>
        </w:rPr>
      </w:pPr>
      <w:r w:rsidRPr="00DC6D88">
        <w:rPr>
          <w:rStyle w:val="Hyperlink"/>
          <w:b/>
          <w:sz w:val="24"/>
          <w:szCs w:val="24"/>
        </w:rPr>
        <w:t>D</w:t>
      </w:r>
      <w:r w:rsidR="00173AB0" w:rsidRPr="00DC6D88">
        <w:rPr>
          <w:rStyle w:val="Hyperlink"/>
          <w:b/>
          <w:sz w:val="24"/>
          <w:szCs w:val="24"/>
        </w:rPr>
        <w:t>. Family reunification (Article 10)</w:t>
      </w:r>
    </w:p>
    <w:p w14:paraId="13E8644D" w14:textId="4B0A09B8" w:rsidR="00173AB0" w:rsidRPr="00DC6D88" w:rsidRDefault="00173AB0" w:rsidP="004F7CA0">
      <w:pPr>
        <w:pStyle w:val="SingleTxtG"/>
        <w:numPr>
          <w:ilvl w:val="0"/>
          <w:numId w:val="5"/>
        </w:numPr>
        <w:tabs>
          <w:tab w:val="right" w:pos="567"/>
          <w:tab w:val="left" w:pos="1701"/>
        </w:tabs>
        <w:spacing w:line="360" w:lineRule="exact"/>
        <w:ind w:left="0" w:right="0" w:firstLine="0"/>
        <w:rPr>
          <w:sz w:val="24"/>
          <w:szCs w:val="24"/>
        </w:rPr>
      </w:pPr>
      <w:r w:rsidRPr="00DC6D88">
        <w:rPr>
          <w:sz w:val="24"/>
          <w:szCs w:val="24"/>
          <w:lang w:eastAsia="zh-TW"/>
        </w:rPr>
        <w:t xml:space="preserve">The information provided in previous reports </w:t>
      </w:r>
      <w:r w:rsidR="00903FA3" w:rsidRPr="00DC6D88">
        <w:rPr>
          <w:sz w:val="24"/>
          <w:szCs w:val="24"/>
          <w:lang w:eastAsia="zh-TW"/>
        </w:rPr>
        <w:t>remains</w:t>
      </w:r>
      <w:r w:rsidRPr="00DC6D88">
        <w:rPr>
          <w:sz w:val="24"/>
          <w:szCs w:val="24"/>
          <w:lang w:eastAsia="zh-TW"/>
        </w:rPr>
        <w:t xml:space="preserve"> valid. </w:t>
      </w:r>
    </w:p>
    <w:p w14:paraId="26FE309E" w14:textId="6E5A6FAB" w:rsidR="00173AB0" w:rsidRPr="00DC6D88" w:rsidRDefault="0014678F" w:rsidP="00173AB0">
      <w:pPr>
        <w:pStyle w:val="H1G"/>
        <w:tabs>
          <w:tab w:val="left" w:pos="426"/>
        </w:tabs>
        <w:ind w:left="0" w:right="141" w:firstLine="12"/>
        <w:rPr>
          <w:rStyle w:val="Hyperlink"/>
          <w:szCs w:val="24"/>
        </w:rPr>
      </w:pPr>
      <w:r w:rsidRPr="00DC6D88">
        <w:rPr>
          <w:rStyle w:val="Hyperlink"/>
          <w:szCs w:val="24"/>
        </w:rPr>
        <w:t>E</w:t>
      </w:r>
      <w:r w:rsidR="00173AB0" w:rsidRPr="00DC6D88">
        <w:rPr>
          <w:rStyle w:val="Hyperlink"/>
          <w:szCs w:val="24"/>
        </w:rPr>
        <w:t>. Recovery of maintenance for the child (Article 27(4))</w:t>
      </w:r>
    </w:p>
    <w:p w14:paraId="009BDC09" w14:textId="7F1C7A1B" w:rsidR="00173AB0" w:rsidRPr="00DC6D88" w:rsidRDefault="00173AB0" w:rsidP="004F7CA0">
      <w:pPr>
        <w:pStyle w:val="SingleTxtG"/>
        <w:numPr>
          <w:ilvl w:val="0"/>
          <w:numId w:val="5"/>
        </w:numPr>
        <w:tabs>
          <w:tab w:val="right" w:pos="567"/>
          <w:tab w:val="left" w:pos="1701"/>
        </w:tabs>
        <w:spacing w:line="360" w:lineRule="exact"/>
        <w:ind w:left="0" w:right="0" w:firstLine="0"/>
        <w:rPr>
          <w:sz w:val="24"/>
          <w:szCs w:val="24"/>
        </w:rPr>
      </w:pPr>
      <w:r w:rsidRPr="00DC6D88">
        <w:rPr>
          <w:sz w:val="24"/>
          <w:szCs w:val="24"/>
          <w:lang w:eastAsia="zh-TW"/>
        </w:rPr>
        <w:t xml:space="preserve">The legal framework </w:t>
      </w:r>
      <w:r w:rsidR="00903FA3" w:rsidRPr="00DC6D88">
        <w:rPr>
          <w:sz w:val="24"/>
          <w:szCs w:val="24"/>
          <w:lang w:eastAsia="zh-TW"/>
        </w:rPr>
        <w:t>mentioned</w:t>
      </w:r>
      <w:r w:rsidRPr="00DC6D88">
        <w:rPr>
          <w:sz w:val="24"/>
          <w:szCs w:val="24"/>
          <w:lang w:eastAsia="zh-TW"/>
        </w:rPr>
        <w:t xml:space="preserve"> in previous reports </w:t>
      </w:r>
      <w:r w:rsidR="00D23525" w:rsidRPr="00DC6D88">
        <w:rPr>
          <w:sz w:val="24"/>
          <w:szCs w:val="24"/>
          <w:lang w:eastAsia="zh-TW"/>
        </w:rPr>
        <w:t>remains</w:t>
      </w:r>
      <w:r w:rsidR="00D23525" w:rsidRPr="00DC6D88" w:rsidDel="00D23525">
        <w:rPr>
          <w:sz w:val="24"/>
          <w:szCs w:val="24"/>
          <w:lang w:eastAsia="zh-TW"/>
        </w:rPr>
        <w:t xml:space="preserve"> </w:t>
      </w:r>
      <w:r w:rsidRPr="00DC6D88">
        <w:rPr>
          <w:sz w:val="24"/>
          <w:szCs w:val="24"/>
          <w:lang w:eastAsia="zh-TW"/>
        </w:rPr>
        <w:t>valid.</w:t>
      </w:r>
    </w:p>
    <w:p w14:paraId="291BEDE1" w14:textId="77777777" w:rsidR="00E24266" w:rsidRPr="00DC6D88" w:rsidRDefault="00E24266" w:rsidP="00A855C5">
      <w:pPr>
        <w:pStyle w:val="H1G"/>
        <w:tabs>
          <w:tab w:val="left" w:pos="426"/>
        </w:tabs>
        <w:ind w:left="0" w:right="141" w:firstLine="12"/>
        <w:rPr>
          <w:rStyle w:val="Hyperlink"/>
          <w:szCs w:val="24"/>
        </w:rPr>
      </w:pPr>
      <w:r w:rsidRPr="00DC6D88">
        <w:rPr>
          <w:rStyle w:val="Hyperlink"/>
          <w:szCs w:val="24"/>
        </w:rPr>
        <w:t>F. Periodic review of placement (Article 25)</w:t>
      </w:r>
    </w:p>
    <w:p w14:paraId="3189EFFB" w14:textId="26999FED" w:rsidR="00E24266" w:rsidRPr="00DC6D88" w:rsidRDefault="00A855C5" w:rsidP="004F7CA0">
      <w:pPr>
        <w:pStyle w:val="SingleTxtG"/>
        <w:numPr>
          <w:ilvl w:val="0"/>
          <w:numId w:val="5"/>
        </w:numPr>
        <w:tabs>
          <w:tab w:val="right" w:pos="567"/>
          <w:tab w:val="left" w:pos="1701"/>
        </w:tabs>
        <w:spacing w:line="360" w:lineRule="exact"/>
        <w:ind w:left="0" w:right="0" w:firstLine="0"/>
        <w:rPr>
          <w:sz w:val="24"/>
          <w:szCs w:val="24"/>
        </w:rPr>
      </w:pPr>
      <w:r w:rsidRPr="00DC6D88">
        <w:rPr>
          <w:sz w:val="24"/>
          <w:szCs w:val="24"/>
        </w:rPr>
        <w:t xml:space="preserve">The information provided in previous reports </w:t>
      </w:r>
      <w:r w:rsidR="00903FA3" w:rsidRPr="00DC6D88">
        <w:rPr>
          <w:sz w:val="24"/>
          <w:szCs w:val="24"/>
        </w:rPr>
        <w:t xml:space="preserve">remains </w:t>
      </w:r>
      <w:r w:rsidRPr="00DC6D88">
        <w:rPr>
          <w:sz w:val="24"/>
          <w:szCs w:val="24"/>
        </w:rPr>
        <w:t>valid.</w:t>
      </w:r>
    </w:p>
    <w:p w14:paraId="13C83891" w14:textId="7503471D" w:rsidR="00E24266" w:rsidRPr="00DC6D88" w:rsidRDefault="00E24266" w:rsidP="00E24266">
      <w:pPr>
        <w:pStyle w:val="H1G"/>
        <w:tabs>
          <w:tab w:val="left" w:pos="426"/>
        </w:tabs>
        <w:ind w:left="0" w:right="141" w:firstLine="12"/>
        <w:rPr>
          <w:szCs w:val="24"/>
          <w:lang w:eastAsia="zh-TW"/>
        </w:rPr>
      </w:pPr>
      <w:r w:rsidRPr="00DC6D88">
        <w:rPr>
          <w:szCs w:val="24"/>
        </w:rPr>
        <w:t xml:space="preserve">G. Adoption, national and intercountry </w:t>
      </w:r>
      <w:r w:rsidRPr="00DC6D88">
        <w:rPr>
          <w:szCs w:val="24"/>
          <w:lang w:eastAsia="zh-TW"/>
        </w:rPr>
        <w:t>(Article 21)</w:t>
      </w:r>
    </w:p>
    <w:p w14:paraId="032ED7FD" w14:textId="2D8AE78A" w:rsidR="00E24266" w:rsidRPr="00DC6D88" w:rsidRDefault="00180B55" w:rsidP="004F7CA0">
      <w:pPr>
        <w:pStyle w:val="SingleTxtG"/>
        <w:numPr>
          <w:ilvl w:val="0"/>
          <w:numId w:val="5"/>
        </w:numPr>
        <w:tabs>
          <w:tab w:val="right" w:pos="567"/>
          <w:tab w:val="left" w:pos="1701"/>
        </w:tabs>
        <w:spacing w:line="360" w:lineRule="exact"/>
        <w:ind w:left="0" w:right="0" w:firstLine="0"/>
        <w:rPr>
          <w:sz w:val="24"/>
          <w:szCs w:val="24"/>
        </w:rPr>
      </w:pPr>
      <w:r w:rsidRPr="00DC6D88">
        <w:rPr>
          <w:sz w:val="24"/>
          <w:szCs w:val="24"/>
        </w:rPr>
        <w:t>T</w:t>
      </w:r>
      <w:r w:rsidR="00E24266" w:rsidRPr="00DC6D88">
        <w:rPr>
          <w:sz w:val="24"/>
          <w:szCs w:val="24"/>
        </w:rPr>
        <w:t xml:space="preserve">he legal framework </w:t>
      </w:r>
      <w:r w:rsidRPr="00DC6D88">
        <w:rPr>
          <w:sz w:val="24"/>
          <w:szCs w:val="24"/>
        </w:rPr>
        <w:t xml:space="preserve">mentioned in previous reports </w:t>
      </w:r>
      <w:r w:rsidR="00D23525" w:rsidRPr="00DC6D88">
        <w:rPr>
          <w:sz w:val="24"/>
          <w:szCs w:val="24"/>
          <w:lang w:eastAsia="zh-TW"/>
        </w:rPr>
        <w:t>remains</w:t>
      </w:r>
      <w:r w:rsidR="00D23525" w:rsidRPr="00DC6D88" w:rsidDel="00D23525">
        <w:rPr>
          <w:sz w:val="24"/>
          <w:szCs w:val="24"/>
        </w:rPr>
        <w:t xml:space="preserve"> </w:t>
      </w:r>
      <w:r w:rsidRPr="00DC6D88">
        <w:rPr>
          <w:sz w:val="24"/>
          <w:szCs w:val="24"/>
        </w:rPr>
        <w:t>accurate</w:t>
      </w:r>
      <w:r w:rsidR="00E24266" w:rsidRPr="00DC6D88">
        <w:rPr>
          <w:sz w:val="24"/>
          <w:szCs w:val="24"/>
        </w:rPr>
        <w:t>.</w:t>
      </w:r>
    </w:p>
    <w:p w14:paraId="35E1EBD2" w14:textId="3558FC0E" w:rsidR="007C0C95" w:rsidRPr="00DC6D88" w:rsidRDefault="00037D49" w:rsidP="004F7CA0">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rStyle w:val="DorisChar"/>
          <w:szCs w:val="24"/>
        </w:rPr>
        <w:t xml:space="preserve">In relation to paragraph 57 </w:t>
      </w:r>
      <w:r w:rsidRPr="00DC6D88">
        <w:rPr>
          <w:rStyle w:val="DorisChar"/>
          <w:szCs w:val="24"/>
          <w:lang w:eastAsia="zh-TW"/>
        </w:rPr>
        <w:t xml:space="preserve">of the concluding observations, </w:t>
      </w:r>
      <w:r w:rsidR="00014BFE" w:rsidRPr="00DC6D88">
        <w:rPr>
          <w:rStyle w:val="DorisChar"/>
          <w:szCs w:val="24"/>
          <w:lang w:eastAsia="zh-TW"/>
        </w:rPr>
        <w:t xml:space="preserve">and </w:t>
      </w:r>
      <w:r w:rsidRPr="00DC6D88">
        <w:rPr>
          <w:rStyle w:val="DorisChar"/>
          <w:szCs w:val="24"/>
        </w:rPr>
        <w:t>a</w:t>
      </w:r>
      <w:r w:rsidR="00A855C5" w:rsidRPr="00DC6D88">
        <w:rPr>
          <w:rStyle w:val="DorisChar"/>
          <w:szCs w:val="24"/>
        </w:rPr>
        <w:t xml:space="preserve">s noted in previous reports, adoption </w:t>
      </w:r>
      <w:r w:rsidR="006D7D3D" w:rsidRPr="00DC6D88">
        <w:rPr>
          <w:rStyle w:val="DorisChar"/>
          <w:szCs w:val="24"/>
        </w:rPr>
        <w:t xml:space="preserve">will </w:t>
      </w:r>
      <w:r w:rsidR="00A855C5" w:rsidRPr="00DC6D88">
        <w:rPr>
          <w:rStyle w:val="DorisChar"/>
          <w:szCs w:val="24"/>
        </w:rPr>
        <w:t>always require a judicial decision rendered based on the principle of the best interests of the child</w:t>
      </w:r>
      <w:r w:rsidR="00180B55" w:rsidRPr="00DC6D88">
        <w:rPr>
          <w:rStyle w:val="DorisChar"/>
          <w:szCs w:val="24"/>
        </w:rPr>
        <w:t>.</w:t>
      </w:r>
      <w:r w:rsidR="00A855C5" w:rsidRPr="00DC6D88">
        <w:rPr>
          <w:rStyle w:val="DorisChar"/>
          <w:szCs w:val="24"/>
        </w:rPr>
        <w:t xml:space="preserve"> </w:t>
      </w:r>
      <w:r w:rsidR="007C0C95" w:rsidRPr="00DC6D88">
        <w:rPr>
          <w:rFonts w:eastAsia="PMingLiU"/>
          <w:sz w:val="24"/>
          <w:szCs w:val="24"/>
        </w:rPr>
        <w:t xml:space="preserve">It should be restated that a minor with habitual residence in Macao </w:t>
      </w:r>
      <w:r w:rsidR="00014BFE" w:rsidRPr="00DC6D88">
        <w:rPr>
          <w:rFonts w:eastAsia="PMingLiU"/>
          <w:sz w:val="24"/>
          <w:szCs w:val="24"/>
        </w:rPr>
        <w:t>cannot be</w:t>
      </w:r>
      <w:r w:rsidR="007C0C95" w:rsidRPr="00DC6D88">
        <w:rPr>
          <w:rFonts w:eastAsia="PMingLiU"/>
          <w:sz w:val="24"/>
          <w:szCs w:val="24"/>
        </w:rPr>
        <w:t xml:space="preserve"> adopt</w:t>
      </w:r>
      <w:r w:rsidR="00014BFE" w:rsidRPr="00DC6D88">
        <w:rPr>
          <w:rFonts w:eastAsia="PMingLiU"/>
          <w:sz w:val="24"/>
          <w:szCs w:val="24"/>
        </w:rPr>
        <w:t>ed</w:t>
      </w:r>
      <w:r w:rsidR="007C0C95" w:rsidRPr="00DC6D88">
        <w:rPr>
          <w:rFonts w:eastAsia="PMingLiU"/>
          <w:sz w:val="24"/>
          <w:szCs w:val="24"/>
        </w:rPr>
        <w:t xml:space="preserve"> outside Macao unless </w:t>
      </w:r>
      <w:r w:rsidR="00903FA3" w:rsidRPr="00DC6D88">
        <w:rPr>
          <w:rFonts w:eastAsia="PMingLiU"/>
          <w:sz w:val="24"/>
          <w:szCs w:val="24"/>
        </w:rPr>
        <w:t xml:space="preserve">local </w:t>
      </w:r>
      <w:r w:rsidR="007C0C95" w:rsidRPr="00DC6D88">
        <w:rPr>
          <w:rFonts w:eastAsia="PMingLiU"/>
          <w:sz w:val="24"/>
          <w:szCs w:val="24"/>
        </w:rPr>
        <w:t>adoption is not available.</w:t>
      </w:r>
    </w:p>
    <w:p w14:paraId="3F1A6EFA" w14:textId="2F5784E1" w:rsidR="007C0C95" w:rsidRPr="00DC6D88" w:rsidRDefault="00A855C5" w:rsidP="004F7CA0">
      <w:pPr>
        <w:pStyle w:val="SingleTxtG"/>
        <w:numPr>
          <w:ilvl w:val="0"/>
          <w:numId w:val="5"/>
        </w:numPr>
        <w:tabs>
          <w:tab w:val="right" w:pos="567"/>
          <w:tab w:val="left" w:pos="1701"/>
        </w:tabs>
        <w:spacing w:line="360" w:lineRule="exact"/>
        <w:ind w:left="0" w:right="0" w:firstLine="0"/>
        <w:rPr>
          <w:sz w:val="24"/>
          <w:szCs w:val="24"/>
        </w:rPr>
      </w:pPr>
      <w:r w:rsidRPr="00DC6D88">
        <w:rPr>
          <w:sz w:val="24"/>
          <w:szCs w:val="24"/>
        </w:rPr>
        <w:t>The SWB conti</w:t>
      </w:r>
      <w:r w:rsidR="009647C4" w:rsidRPr="00DC6D88">
        <w:rPr>
          <w:sz w:val="24"/>
          <w:szCs w:val="24"/>
        </w:rPr>
        <w:t>nu</w:t>
      </w:r>
      <w:r w:rsidR="006D7D3D" w:rsidRPr="00DC6D88">
        <w:rPr>
          <w:sz w:val="24"/>
          <w:szCs w:val="24"/>
        </w:rPr>
        <w:t>es</w:t>
      </w:r>
      <w:r w:rsidRPr="00DC6D88">
        <w:rPr>
          <w:sz w:val="24"/>
          <w:szCs w:val="24"/>
        </w:rPr>
        <w:t xml:space="preserve"> to be the body authori</w:t>
      </w:r>
      <w:r w:rsidR="003D19BC" w:rsidRPr="00DC6D88">
        <w:rPr>
          <w:sz w:val="24"/>
          <w:szCs w:val="24"/>
        </w:rPr>
        <w:t>s</w:t>
      </w:r>
      <w:r w:rsidRPr="00DC6D88">
        <w:rPr>
          <w:sz w:val="24"/>
          <w:szCs w:val="24"/>
        </w:rPr>
        <w:t xml:space="preserve">ed to handle procedures as to </w:t>
      </w:r>
      <w:r w:rsidR="003D19BC" w:rsidRPr="00DC6D88">
        <w:rPr>
          <w:sz w:val="24"/>
          <w:szCs w:val="24"/>
        </w:rPr>
        <w:t xml:space="preserve">local </w:t>
      </w:r>
      <w:r w:rsidRPr="00DC6D88">
        <w:rPr>
          <w:sz w:val="24"/>
          <w:szCs w:val="24"/>
        </w:rPr>
        <w:t>and intercountry adoption</w:t>
      </w:r>
      <w:r w:rsidR="00180B55" w:rsidRPr="00DC6D88">
        <w:rPr>
          <w:sz w:val="24"/>
          <w:szCs w:val="24"/>
        </w:rPr>
        <w:t>, being</w:t>
      </w:r>
      <w:r w:rsidR="009647C4" w:rsidRPr="00DC6D88">
        <w:rPr>
          <w:sz w:val="24"/>
          <w:szCs w:val="24"/>
        </w:rPr>
        <w:t xml:space="preserve"> </w:t>
      </w:r>
      <w:r w:rsidRPr="00DC6D88">
        <w:rPr>
          <w:sz w:val="24"/>
          <w:szCs w:val="24"/>
        </w:rPr>
        <w:t>the central authority</w:t>
      </w:r>
      <w:r w:rsidR="00014BFE" w:rsidRPr="00DC6D88">
        <w:rPr>
          <w:sz w:val="24"/>
          <w:szCs w:val="24"/>
        </w:rPr>
        <w:t xml:space="preserve"> of</w:t>
      </w:r>
      <w:r w:rsidRPr="00DC6D88">
        <w:rPr>
          <w:sz w:val="24"/>
          <w:szCs w:val="24"/>
        </w:rPr>
        <w:t xml:space="preserve"> the </w:t>
      </w:r>
      <w:r w:rsidR="00180B55" w:rsidRPr="00DC6D88">
        <w:rPr>
          <w:sz w:val="24"/>
          <w:szCs w:val="24"/>
        </w:rPr>
        <w:t>Hague Convention on Protection of Children and Cooperation in respect of Intercountry Adoption</w:t>
      </w:r>
      <w:r w:rsidRPr="00DC6D88">
        <w:rPr>
          <w:sz w:val="24"/>
          <w:szCs w:val="24"/>
        </w:rPr>
        <w:t>.</w:t>
      </w:r>
      <w:r w:rsidR="00D23525" w:rsidRPr="00DC6D88">
        <w:rPr>
          <w:sz w:val="24"/>
          <w:szCs w:val="24"/>
        </w:rPr>
        <w:t xml:space="preserve"> </w:t>
      </w:r>
      <w:r w:rsidR="00180B55" w:rsidRPr="00DC6D88">
        <w:rPr>
          <w:sz w:val="24"/>
          <w:szCs w:val="24"/>
        </w:rPr>
        <w:t>P</w:t>
      </w:r>
      <w:r w:rsidR="0042711D" w:rsidRPr="00DC6D88">
        <w:rPr>
          <w:sz w:val="24"/>
          <w:szCs w:val="24"/>
        </w:rPr>
        <w:t>lease refer to Table</w:t>
      </w:r>
      <w:r w:rsidR="00D77018" w:rsidRPr="00DC6D88">
        <w:rPr>
          <w:sz w:val="24"/>
          <w:szCs w:val="24"/>
        </w:rPr>
        <w:t xml:space="preserve">s </w:t>
      </w:r>
      <w:r w:rsidR="00D11FE5" w:rsidRPr="00DC6D88">
        <w:rPr>
          <w:sz w:val="24"/>
          <w:szCs w:val="24"/>
        </w:rPr>
        <w:t>2</w:t>
      </w:r>
      <w:r w:rsidR="00F124E4" w:rsidRPr="00DC6D88">
        <w:rPr>
          <w:sz w:val="24"/>
          <w:szCs w:val="24"/>
        </w:rPr>
        <w:t>5</w:t>
      </w:r>
      <w:r w:rsidR="00D11FE5" w:rsidRPr="00DC6D88">
        <w:rPr>
          <w:sz w:val="24"/>
          <w:szCs w:val="24"/>
        </w:rPr>
        <w:t>-</w:t>
      </w:r>
      <w:r w:rsidR="00D77018" w:rsidRPr="00DC6D88">
        <w:rPr>
          <w:sz w:val="24"/>
          <w:szCs w:val="24"/>
        </w:rPr>
        <w:t>2</w:t>
      </w:r>
      <w:r w:rsidR="00F124E4" w:rsidRPr="00DC6D88">
        <w:rPr>
          <w:sz w:val="24"/>
          <w:szCs w:val="24"/>
        </w:rPr>
        <w:t>6</w:t>
      </w:r>
      <w:r w:rsidR="0042711D" w:rsidRPr="00DC6D88">
        <w:rPr>
          <w:sz w:val="24"/>
          <w:szCs w:val="24"/>
        </w:rPr>
        <w:t xml:space="preserve"> </w:t>
      </w:r>
      <w:r w:rsidR="00F124E4" w:rsidRPr="00DC6D88">
        <w:rPr>
          <w:sz w:val="24"/>
          <w:szCs w:val="24"/>
        </w:rPr>
        <w:t xml:space="preserve">for SWB data and to Table 27 </w:t>
      </w:r>
      <w:r w:rsidR="0042711D" w:rsidRPr="00DC6D88">
        <w:rPr>
          <w:sz w:val="24"/>
          <w:szCs w:val="24"/>
        </w:rPr>
        <w:t xml:space="preserve">of </w:t>
      </w:r>
      <w:r w:rsidR="00C25FD7">
        <w:rPr>
          <w:sz w:val="24"/>
          <w:szCs w:val="24"/>
        </w:rPr>
        <w:t>Annex</w:t>
      </w:r>
      <w:r w:rsidR="00F124E4" w:rsidRPr="00DC6D88">
        <w:rPr>
          <w:sz w:val="24"/>
          <w:szCs w:val="24"/>
        </w:rPr>
        <w:t xml:space="preserve"> for court data</w:t>
      </w:r>
      <w:r w:rsidR="0042711D" w:rsidRPr="00DC6D88">
        <w:rPr>
          <w:sz w:val="24"/>
          <w:szCs w:val="24"/>
        </w:rPr>
        <w:t>.</w:t>
      </w:r>
    </w:p>
    <w:p w14:paraId="7535627F" w14:textId="4B916C67" w:rsidR="007C0C95" w:rsidRPr="00DC6D88" w:rsidRDefault="007C0C95" w:rsidP="004F7CA0">
      <w:pPr>
        <w:pStyle w:val="SingleTxtG"/>
        <w:numPr>
          <w:ilvl w:val="0"/>
          <w:numId w:val="5"/>
        </w:numPr>
        <w:tabs>
          <w:tab w:val="right" w:pos="567"/>
          <w:tab w:val="left" w:pos="1701"/>
        </w:tabs>
        <w:spacing w:line="360" w:lineRule="exact"/>
        <w:ind w:left="0" w:right="0" w:firstLine="0"/>
        <w:rPr>
          <w:sz w:val="24"/>
          <w:szCs w:val="24"/>
        </w:rPr>
      </w:pPr>
      <w:r w:rsidRPr="00DC6D88">
        <w:rPr>
          <w:sz w:val="24"/>
          <w:szCs w:val="24"/>
        </w:rPr>
        <w:t>During</w:t>
      </w:r>
      <w:r w:rsidRPr="00DC6D88">
        <w:rPr>
          <w:rFonts w:eastAsia="PMingLiU"/>
          <w:sz w:val="24"/>
          <w:szCs w:val="24"/>
          <w:lang w:eastAsia="zh-TW"/>
        </w:rPr>
        <w:t xml:space="preserve"> the covered period,</w:t>
      </w:r>
      <w:r w:rsidRPr="00DC6D88">
        <w:rPr>
          <w:sz w:val="24"/>
          <w:szCs w:val="24"/>
        </w:rPr>
        <w:t xml:space="preserve"> </w:t>
      </w:r>
      <w:r w:rsidRPr="00DC6D88">
        <w:rPr>
          <w:rFonts w:eastAsia="PMingLiU"/>
          <w:sz w:val="24"/>
          <w:szCs w:val="24"/>
          <w:lang w:eastAsia="zh-TW"/>
        </w:rPr>
        <w:t>3 seminars regarding the adoption</w:t>
      </w:r>
      <w:r w:rsidR="00903FA3" w:rsidRPr="00DC6D88">
        <w:rPr>
          <w:rFonts w:eastAsia="PMingLiU"/>
          <w:sz w:val="24"/>
          <w:szCs w:val="24"/>
          <w:lang w:eastAsia="zh-TW"/>
        </w:rPr>
        <w:t xml:space="preserve"> process</w:t>
      </w:r>
      <w:r w:rsidRPr="00DC6D88">
        <w:rPr>
          <w:rFonts w:eastAsia="PMingLiU"/>
          <w:sz w:val="24"/>
          <w:szCs w:val="24"/>
          <w:lang w:eastAsia="zh-TW"/>
        </w:rPr>
        <w:t xml:space="preserve"> were organi</w:t>
      </w:r>
      <w:r w:rsidR="003D19BC" w:rsidRPr="00DC6D88">
        <w:rPr>
          <w:rFonts w:eastAsia="PMingLiU"/>
          <w:sz w:val="24"/>
          <w:szCs w:val="24"/>
          <w:lang w:eastAsia="zh-TW"/>
        </w:rPr>
        <w:t>s</w:t>
      </w:r>
      <w:r w:rsidRPr="00DC6D88">
        <w:rPr>
          <w:rFonts w:eastAsia="PMingLiU"/>
          <w:sz w:val="24"/>
          <w:szCs w:val="24"/>
          <w:lang w:eastAsia="zh-TW"/>
        </w:rPr>
        <w:t xml:space="preserve">ed by the SWB. </w:t>
      </w:r>
      <w:r w:rsidR="002D4467" w:rsidRPr="00DC6D88">
        <w:rPr>
          <w:rFonts w:eastAsia="PMingLiU"/>
          <w:sz w:val="24"/>
          <w:szCs w:val="24"/>
          <w:lang w:eastAsia="zh-TW"/>
        </w:rPr>
        <w:t>P</w:t>
      </w:r>
      <w:r w:rsidRPr="00DC6D88">
        <w:rPr>
          <w:rFonts w:eastAsia="PMingLiU"/>
          <w:sz w:val="24"/>
          <w:szCs w:val="24"/>
          <w:lang w:eastAsia="zh-TW"/>
        </w:rPr>
        <w:t xml:space="preserve">lease refer to Table </w:t>
      </w:r>
      <w:r w:rsidR="00D77018" w:rsidRPr="00DC6D88">
        <w:rPr>
          <w:rFonts w:eastAsia="PMingLiU"/>
          <w:sz w:val="24"/>
          <w:szCs w:val="24"/>
          <w:lang w:eastAsia="zh-TW"/>
        </w:rPr>
        <w:t>2</w:t>
      </w:r>
      <w:r w:rsidR="00F124E4" w:rsidRPr="00DC6D88">
        <w:rPr>
          <w:rFonts w:eastAsia="PMingLiU"/>
          <w:sz w:val="24"/>
          <w:szCs w:val="24"/>
          <w:lang w:eastAsia="zh-TW"/>
        </w:rPr>
        <w:t>8</w:t>
      </w:r>
      <w:r w:rsidRPr="00DC6D88">
        <w:rPr>
          <w:rFonts w:eastAsia="PMingLiU"/>
          <w:sz w:val="24"/>
          <w:szCs w:val="24"/>
          <w:lang w:eastAsia="zh-TW"/>
        </w:rPr>
        <w:t xml:space="preserve"> of </w:t>
      </w:r>
      <w:r w:rsidR="00C25FD7">
        <w:rPr>
          <w:rFonts w:eastAsia="PMingLiU"/>
          <w:sz w:val="24"/>
          <w:szCs w:val="24"/>
          <w:lang w:eastAsia="zh-TW"/>
        </w:rPr>
        <w:t>Annex</w:t>
      </w:r>
      <w:r w:rsidRPr="00DC6D88">
        <w:rPr>
          <w:rFonts w:eastAsia="PMingLiU"/>
          <w:sz w:val="24"/>
          <w:szCs w:val="24"/>
          <w:lang w:eastAsia="zh-TW"/>
        </w:rPr>
        <w:t xml:space="preserve">. </w:t>
      </w:r>
    </w:p>
    <w:p w14:paraId="7C5161A3" w14:textId="73B2BA9D" w:rsidR="00E24266" w:rsidRPr="00DC6D88" w:rsidRDefault="007C0C95" w:rsidP="004F7CA0">
      <w:pPr>
        <w:pStyle w:val="SingleTxtG"/>
        <w:numPr>
          <w:ilvl w:val="0"/>
          <w:numId w:val="5"/>
        </w:numPr>
        <w:tabs>
          <w:tab w:val="right" w:pos="567"/>
          <w:tab w:val="left" w:pos="1701"/>
        </w:tabs>
        <w:spacing w:line="360" w:lineRule="exact"/>
        <w:ind w:left="0" w:right="0" w:firstLine="0"/>
        <w:rPr>
          <w:sz w:val="24"/>
          <w:szCs w:val="24"/>
        </w:rPr>
      </w:pPr>
      <w:r w:rsidRPr="00DC6D88">
        <w:rPr>
          <w:rFonts w:eastAsia="DFKai-SB"/>
          <w:sz w:val="24"/>
          <w:szCs w:val="24"/>
          <w:lang w:val="en-US"/>
        </w:rPr>
        <w:t>Furthermore</w:t>
      </w:r>
      <w:r w:rsidR="00A855C5" w:rsidRPr="00DC6D88">
        <w:rPr>
          <w:rFonts w:eastAsia="DFKai-SB"/>
          <w:sz w:val="24"/>
          <w:szCs w:val="24"/>
          <w:lang w:val="en-US"/>
        </w:rPr>
        <w:t>, t</w:t>
      </w:r>
      <w:r w:rsidR="00E24266" w:rsidRPr="00DC6D88">
        <w:rPr>
          <w:rFonts w:eastAsia="DFKai-SB"/>
          <w:sz w:val="24"/>
          <w:szCs w:val="24"/>
          <w:lang w:val="en-US"/>
        </w:rPr>
        <w:t>he Legal Affairs Bureau</w:t>
      </w:r>
      <w:r w:rsidR="00A855C5" w:rsidRPr="00DC6D88">
        <w:rPr>
          <w:rFonts w:eastAsia="DFKai-SB"/>
          <w:sz w:val="24"/>
          <w:szCs w:val="24"/>
          <w:lang w:val="en-US"/>
        </w:rPr>
        <w:t xml:space="preserve"> </w:t>
      </w:r>
      <w:r w:rsidR="00E24266" w:rsidRPr="00DC6D88">
        <w:rPr>
          <w:rFonts w:eastAsia="DFKai-SB"/>
          <w:sz w:val="24"/>
          <w:szCs w:val="24"/>
          <w:lang w:val="en-US"/>
        </w:rPr>
        <w:t>and the Asia</w:t>
      </w:r>
      <w:r w:rsidR="00F52377" w:rsidRPr="00DC6D88">
        <w:rPr>
          <w:rFonts w:eastAsia="DFKai-SB"/>
          <w:sz w:val="24"/>
          <w:szCs w:val="24"/>
          <w:lang w:val="en-US"/>
        </w:rPr>
        <w:t xml:space="preserve"> </w:t>
      </w:r>
      <w:r w:rsidR="00E24266" w:rsidRPr="00DC6D88">
        <w:rPr>
          <w:rFonts w:eastAsia="DFKai-SB"/>
          <w:sz w:val="24"/>
          <w:szCs w:val="24"/>
          <w:lang w:val="en-US"/>
        </w:rPr>
        <w:t xml:space="preserve">Pacific Regional Office </w:t>
      </w:r>
      <w:r w:rsidR="003D19BC" w:rsidRPr="00DC6D88">
        <w:rPr>
          <w:rFonts w:eastAsia="DFKai-SB"/>
          <w:sz w:val="24"/>
          <w:szCs w:val="24"/>
          <w:lang w:val="en-US"/>
        </w:rPr>
        <w:t>of</w:t>
      </w:r>
      <w:r w:rsidR="00E24266" w:rsidRPr="00DC6D88">
        <w:rPr>
          <w:rFonts w:eastAsia="DFKai-SB"/>
          <w:sz w:val="24"/>
          <w:szCs w:val="24"/>
          <w:lang w:val="en-US"/>
        </w:rPr>
        <w:t xml:space="preserve"> the Hague Conference on Private International Law </w:t>
      </w:r>
      <w:r w:rsidR="00F52377" w:rsidRPr="00DC6D88">
        <w:rPr>
          <w:rFonts w:eastAsia="DFKai-SB"/>
          <w:sz w:val="24"/>
          <w:szCs w:val="24"/>
          <w:lang w:val="en-US"/>
        </w:rPr>
        <w:t xml:space="preserve">in Hong Kong </w:t>
      </w:r>
      <w:r w:rsidR="00E24266" w:rsidRPr="00DC6D88">
        <w:rPr>
          <w:rFonts w:eastAsia="DFKai-SB"/>
          <w:sz w:val="24"/>
          <w:szCs w:val="24"/>
          <w:lang w:val="en-US"/>
        </w:rPr>
        <w:t xml:space="preserve">held </w:t>
      </w:r>
      <w:r w:rsidR="00D23525" w:rsidRPr="00DC6D88">
        <w:rPr>
          <w:rFonts w:eastAsia="DFKai-SB"/>
          <w:sz w:val="24"/>
          <w:szCs w:val="24"/>
          <w:lang w:val="en-US"/>
        </w:rPr>
        <w:t>a</w:t>
      </w:r>
      <w:r w:rsidR="00E24266" w:rsidRPr="00DC6D88">
        <w:rPr>
          <w:rFonts w:eastAsia="DFKai-SB"/>
          <w:sz w:val="24"/>
          <w:szCs w:val="24"/>
          <w:lang w:val="en-US"/>
        </w:rPr>
        <w:t xml:space="preserve"> </w:t>
      </w:r>
      <w:r w:rsidR="00D23525" w:rsidRPr="00DC6D88">
        <w:rPr>
          <w:rFonts w:eastAsia="DFKai-SB"/>
          <w:sz w:val="24"/>
          <w:szCs w:val="24"/>
          <w:lang w:val="en-US"/>
        </w:rPr>
        <w:t>w</w:t>
      </w:r>
      <w:r w:rsidR="00E24266" w:rsidRPr="00DC6D88">
        <w:rPr>
          <w:rFonts w:eastAsia="DFKai-SB"/>
          <w:sz w:val="24"/>
          <w:szCs w:val="24"/>
          <w:lang w:val="en-US"/>
        </w:rPr>
        <w:t xml:space="preserve">orkshop about </w:t>
      </w:r>
      <w:r w:rsidR="00D23525" w:rsidRPr="00DC6D88">
        <w:rPr>
          <w:rFonts w:eastAsia="DFKai-SB"/>
          <w:sz w:val="24"/>
          <w:szCs w:val="24"/>
          <w:lang w:val="en-US"/>
        </w:rPr>
        <w:t>c</w:t>
      </w:r>
      <w:r w:rsidR="00E24266" w:rsidRPr="00DC6D88">
        <w:rPr>
          <w:rFonts w:eastAsia="DFKai-SB"/>
          <w:sz w:val="24"/>
          <w:szCs w:val="24"/>
          <w:lang w:val="en-US"/>
        </w:rPr>
        <w:t xml:space="preserve">ooperation with Southeast Asian </w:t>
      </w:r>
      <w:r w:rsidR="00D23525" w:rsidRPr="00DC6D88">
        <w:rPr>
          <w:rFonts w:eastAsia="DFKai-SB"/>
          <w:sz w:val="24"/>
          <w:szCs w:val="24"/>
          <w:lang w:val="en-US"/>
        </w:rPr>
        <w:t>c</w:t>
      </w:r>
      <w:r w:rsidR="00E24266" w:rsidRPr="00DC6D88">
        <w:rPr>
          <w:rFonts w:eastAsia="DFKai-SB"/>
          <w:sz w:val="24"/>
          <w:szCs w:val="24"/>
          <w:lang w:val="en-US"/>
        </w:rPr>
        <w:t xml:space="preserve">ountries on </w:t>
      </w:r>
      <w:r w:rsidR="00F52377" w:rsidRPr="00DC6D88">
        <w:rPr>
          <w:rFonts w:eastAsia="DFKai-SB"/>
          <w:sz w:val="24"/>
          <w:szCs w:val="24"/>
          <w:lang w:val="en-US"/>
        </w:rPr>
        <w:t xml:space="preserve">the </w:t>
      </w:r>
      <w:r w:rsidR="00014BFE" w:rsidRPr="00DC6D88">
        <w:rPr>
          <w:rFonts w:eastAsia="DFKai-SB"/>
          <w:sz w:val="24"/>
          <w:szCs w:val="24"/>
          <w:lang w:val="en-US"/>
        </w:rPr>
        <w:t>aforementioned</w:t>
      </w:r>
      <w:r w:rsidR="00E24266" w:rsidRPr="00DC6D88">
        <w:rPr>
          <w:rFonts w:eastAsia="DFKai-SB"/>
          <w:sz w:val="24"/>
          <w:szCs w:val="24"/>
          <w:lang w:val="en-US"/>
        </w:rPr>
        <w:t xml:space="preserve"> Hague Convention</w:t>
      </w:r>
      <w:r w:rsidR="00014BFE" w:rsidRPr="00DC6D88">
        <w:rPr>
          <w:rFonts w:eastAsia="DFKai-SB"/>
          <w:sz w:val="24"/>
          <w:szCs w:val="24"/>
          <w:lang w:val="en-US"/>
        </w:rPr>
        <w:t xml:space="preserve"> in</w:t>
      </w:r>
      <w:r w:rsidR="00E24266" w:rsidRPr="00DC6D88">
        <w:rPr>
          <w:rFonts w:eastAsia="DFKai-SB"/>
          <w:sz w:val="24"/>
          <w:szCs w:val="24"/>
          <w:lang w:val="en-US"/>
        </w:rPr>
        <w:t xml:space="preserve"> 2013</w:t>
      </w:r>
      <w:r w:rsidR="00014BFE" w:rsidRPr="00DC6D88">
        <w:rPr>
          <w:rFonts w:eastAsia="DFKai-SB"/>
          <w:sz w:val="24"/>
          <w:szCs w:val="24"/>
          <w:lang w:val="en-US"/>
        </w:rPr>
        <w:t xml:space="preserve">, with </w:t>
      </w:r>
      <w:r w:rsidR="00E24266" w:rsidRPr="00DC6D88">
        <w:rPr>
          <w:rFonts w:eastAsia="DFKai-SB"/>
          <w:sz w:val="24"/>
          <w:szCs w:val="24"/>
          <w:lang w:val="en-US"/>
        </w:rPr>
        <w:t xml:space="preserve">40 representatives of </w:t>
      </w:r>
      <w:r w:rsidR="00F52377" w:rsidRPr="00DC6D88">
        <w:rPr>
          <w:rFonts w:eastAsia="DFKai-SB"/>
          <w:sz w:val="24"/>
          <w:szCs w:val="24"/>
          <w:lang w:val="en-US"/>
        </w:rPr>
        <w:t xml:space="preserve">the </w:t>
      </w:r>
      <w:r w:rsidR="00E24266" w:rsidRPr="00DC6D88">
        <w:rPr>
          <w:rFonts w:eastAsia="DFKai-SB"/>
          <w:sz w:val="24"/>
          <w:szCs w:val="24"/>
          <w:lang w:val="en-US"/>
        </w:rPr>
        <w:t>central authorities</w:t>
      </w:r>
      <w:r w:rsidR="00F52377" w:rsidRPr="00DC6D88">
        <w:rPr>
          <w:rFonts w:eastAsia="DFKai-SB"/>
          <w:sz w:val="24"/>
          <w:szCs w:val="24"/>
          <w:lang w:val="en-US"/>
        </w:rPr>
        <w:t xml:space="preserve"> of</w:t>
      </w:r>
      <w:r w:rsidR="00E24266" w:rsidRPr="00DC6D88">
        <w:rPr>
          <w:rFonts w:eastAsia="DFKai-SB"/>
          <w:sz w:val="24"/>
          <w:szCs w:val="24"/>
          <w:lang w:val="en-US"/>
        </w:rPr>
        <w:t xml:space="preserve"> </w:t>
      </w:r>
      <w:r w:rsidR="003C67C1" w:rsidRPr="00DC6D88">
        <w:rPr>
          <w:rFonts w:eastAsia="DFKai-SB"/>
          <w:sz w:val="24"/>
          <w:szCs w:val="24"/>
          <w:lang w:val="en-US"/>
        </w:rPr>
        <w:t>these</w:t>
      </w:r>
      <w:r w:rsidR="00E24266" w:rsidRPr="00DC6D88">
        <w:rPr>
          <w:rFonts w:eastAsia="DFKai-SB"/>
          <w:sz w:val="24"/>
          <w:szCs w:val="24"/>
          <w:lang w:val="en-US"/>
        </w:rPr>
        <w:t xml:space="preserve"> countries, NGO</w:t>
      </w:r>
      <w:r w:rsidR="00014BFE" w:rsidRPr="00DC6D88">
        <w:rPr>
          <w:rFonts w:eastAsia="DFKai-SB"/>
          <w:sz w:val="24"/>
          <w:szCs w:val="24"/>
          <w:lang w:val="en-US"/>
        </w:rPr>
        <w:t>s</w:t>
      </w:r>
      <w:r w:rsidR="00E24266" w:rsidRPr="00DC6D88">
        <w:rPr>
          <w:rFonts w:eastAsia="DFKai-SB"/>
          <w:sz w:val="24"/>
          <w:szCs w:val="24"/>
          <w:lang w:val="en-US"/>
        </w:rPr>
        <w:t xml:space="preserve">, </w:t>
      </w:r>
      <w:r w:rsidR="00653F56" w:rsidRPr="00DC6D88">
        <w:rPr>
          <w:rFonts w:eastAsia="DFKai-SB"/>
          <w:sz w:val="24"/>
          <w:szCs w:val="24"/>
          <w:lang w:val="en-US"/>
        </w:rPr>
        <w:t>P</w:t>
      </w:r>
      <w:r w:rsidR="00E24266" w:rsidRPr="00DC6D88">
        <w:rPr>
          <w:rFonts w:eastAsia="DFKai-SB"/>
          <w:sz w:val="24"/>
          <w:szCs w:val="24"/>
          <w:lang w:val="en-US"/>
        </w:rPr>
        <w:t xml:space="preserve">ermanent </w:t>
      </w:r>
      <w:r w:rsidR="00653F56" w:rsidRPr="00DC6D88">
        <w:rPr>
          <w:rFonts w:eastAsia="DFKai-SB"/>
          <w:sz w:val="24"/>
          <w:szCs w:val="24"/>
          <w:lang w:val="en-US"/>
        </w:rPr>
        <w:t>O</w:t>
      </w:r>
      <w:r w:rsidR="00E24266" w:rsidRPr="00DC6D88">
        <w:rPr>
          <w:rFonts w:eastAsia="DFKai-SB"/>
          <w:sz w:val="24"/>
          <w:szCs w:val="24"/>
          <w:lang w:val="en-US"/>
        </w:rPr>
        <w:t>ffice of the Hague Con</w:t>
      </w:r>
      <w:r w:rsidR="00014BFE" w:rsidRPr="00DC6D88">
        <w:rPr>
          <w:rFonts w:eastAsia="DFKai-SB"/>
          <w:sz w:val="24"/>
          <w:szCs w:val="24"/>
          <w:lang w:val="en-US"/>
        </w:rPr>
        <w:t>ference</w:t>
      </w:r>
      <w:r w:rsidR="00C3606F" w:rsidRPr="00DC6D88">
        <w:rPr>
          <w:rFonts w:eastAsia="DFKai-SB"/>
          <w:sz w:val="24"/>
          <w:szCs w:val="24"/>
          <w:lang w:val="en-US"/>
        </w:rPr>
        <w:t>,</w:t>
      </w:r>
      <w:r w:rsidR="00653F56" w:rsidRPr="00DC6D88">
        <w:rPr>
          <w:rFonts w:eastAsia="DFKai-SB"/>
          <w:sz w:val="24"/>
          <w:szCs w:val="24"/>
          <w:lang w:val="en-US"/>
        </w:rPr>
        <w:t xml:space="preserve"> R</w:t>
      </w:r>
      <w:r w:rsidR="00E24266" w:rsidRPr="00DC6D88">
        <w:rPr>
          <w:rFonts w:eastAsia="DFKai-SB"/>
          <w:sz w:val="24"/>
          <w:szCs w:val="24"/>
          <w:lang w:val="en-US"/>
        </w:rPr>
        <w:t xml:space="preserve">egional Office </w:t>
      </w:r>
      <w:r w:rsidR="00F52377" w:rsidRPr="00DC6D88">
        <w:rPr>
          <w:rFonts w:eastAsia="DFKai-SB"/>
          <w:sz w:val="24"/>
          <w:szCs w:val="24"/>
          <w:lang w:val="en-US"/>
        </w:rPr>
        <w:t>in Hong Kong</w:t>
      </w:r>
      <w:r w:rsidR="00E24266" w:rsidRPr="00DC6D88">
        <w:rPr>
          <w:rFonts w:eastAsia="DFKai-SB"/>
          <w:sz w:val="24"/>
          <w:szCs w:val="24"/>
          <w:lang w:val="en-US"/>
        </w:rPr>
        <w:t xml:space="preserve"> </w:t>
      </w:r>
      <w:r w:rsidR="0059749D" w:rsidRPr="00DC6D88">
        <w:rPr>
          <w:rFonts w:eastAsia="DFKai-SB"/>
          <w:sz w:val="24"/>
          <w:szCs w:val="24"/>
          <w:lang w:val="en-US"/>
        </w:rPr>
        <w:t xml:space="preserve">and </w:t>
      </w:r>
      <w:r w:rsidR="00E24266" w:rsidRPr="00DC6D88">
        <w:rPr>
          <w:rFonts w:eastAsia="DFKai-SB"/>
          <w:sz w:val="24"/>
          <w:szCs w:val="24"/>
          <w:lang w:val="en-US"/>
        </w:rPr>
        <w:t>the MSAR Government.</w:t>
      </w:r>
    </w:p>
    <w:p w14:paraId="591BA4B9" w14:textId="77777777" w:rsidR="00E24266" w:rsidRPr="00DC6D88" w:rsidRDefault="00E24266" w:rsidP="00E24266">
      <w:pPr>
        <w:pStyle w:val="HChG"/>
        <w:tabs>
          <w:tab w:val="left" w:pos="426"/>
        </w:tabs>
        <w:ind w:left="0" w:right="141" w:firstLine="12"/>
        <w:rPr>
          <w:rStyle w:val="Hyperlink"/>
          <w:sz w:val="24"/>
          <w:szCs w:val="24"/>
        </w:rPr>
      </w:pPr>
      <w:r w:rsidRPr="00DC6D88">
        <w:rPr>
          <w:rStyle w:val="Hyperlink"/>
          <w:sz w:val="24"/>
          <w:szCs w:val="24"/>
        </w:rPr>
        <w:t xml:space="preserve">H. Illicit transfer and non-return (Article 11) </w:t>
      </w:r>
    </w:p>
    <w:p w14:paraId="148B2673" w14:textId="10DCC048" w:rsidR="00E24266" w:rsidRPr="00DC6D88" w:rsidRDefault="00E24266" w:rsidP="004F7CA0">
      <w:pPr>
        <w:pStyle w:val="SingleTxtG"/>
        <w:numPr>
          <w:ilvl w:val="0"/>
          <w:numId w:val="5"/>
        </w:numPr>
        <w:tabs>
          <w:tab w:val="right" w:pos="567"/>
          <w:tab w:val="left" w:pos="1701"/>
        </w:tabs>
        <w:spacing w:line="360" w:lineRule="exact"/>
        <w:ind w:left="0" w:right="0" w:firstLine="0"/>
        <w:rPr>
          <w:sz w:val="24"/>
          <w:szCs w:val="24"/>
        </w:rPr>
      </w:pPr>
      <w:r w:rsidRPr="00DC6D88">
        <w:rPr>
          <w:sz w:val="24"/>
          <w:szCs w:val="24"/>
        </w:rPr>
        <w:t xml:space="preserve"> </w:t>
      </w:r>
      <w:r w:rsidR="00653F56" w:rsidRPr="00DC6D88">
        <w:rPr>
          <w:sz w:val="24"/>
          <w:szCs w:val="24"/>
        </w:rPr>
        <w:t>T</w:t>
      </w:r>
      <w:r w:rsidRPr="00DC6D88">
        <w:rPr>
          <w:sz w:val="24"/>
          <w:szCs w:val="24"/>
        </w:rPr>
        <w:t xml:space="preserve">he legal framework </w:t>
      </w:r>
      <w:r w:rsidR="00180B55" w:rsidRPr="00DC6D88">
        <w:rPr>
          <w:sz w:val="24"/>
          <w:szCs w:val="24"/>
        </w:rPr>
        <w:t xml:space="preserve">mentioned in the previous report </w:t>
      </w:r>
      <w:r w:rsidR="00D23525" w:rsidRPr="00DC6D88">
        <w:rPr>
          <w:sz w:val="24"/>
          <w:szCs w:val="24"/>
        </w:rPr>
        <w:t>remains</w:t>
      </w:r>
      <w:r w:rsidR="00180B55" w:rsidRPr="00DC6D88">
        <w:rPr>
          <w:sz w:val="24"/>
          <w:szCs w:val="24"/>
        </w:rPr>
        <w:t xml:space="preserve"> valid</w:t>
      </w:r>
      <w:r w:rsidRPr="00DC6D88">
        <w:rPr>
          <w:sz w:val="24"/>
          <w:szCs w:val="24"/>
        </w:rPr>
        <w:t xml:space="preserve">. </w:t>
      </w:r>
    </w:p>
    <w:p w14:paraId="1EAAC22C" w14:textId="6BB5B6D0" w:rsidR="00E24266" w:rsidRPr="00DC6D88" w:rsidRDefault="00E24266" w:rsidP="004F7CA0">
      <w:pPr>
        <w:pStyle w:val="SingleTxtG"/>
        <w:numPr>
          <w:ilvl w:val="0"/>
          <w:numId w:val="5"/>
        </w:numPr>
        <w:tabs>
          <w:tab w:val="right" w:pos="567"/>
          <w:tab w:val="left" w:pos="1701"/>
        </w:tabs>
        <w:spacing w:line="360" w:lineRule="exact"/>
        <w:ind w:left="0" w:right="0" w:firstLine="0"/>
        <w:rPr>
          <w:rFonts w:eastAsia="DFKai-SB"/>
          <w:sz w:val="24"/>
          <w:szCs w:val="24"/>
          <w:lang w:val="en-US"/>
        </w:rPr>
      </w:pPr>
      <w:r w:rsidRPr="00DC6D88">
        <w:rPr>
          <w:rFonts w:eastAsia="DFKai-SB"/>
          <w:sz w:val="24"/>
          <w:szCs w:val="24"/>
          <w:lang w:val="en-US"/>
        </w:rPr>
        <w:t xml:space="preserve">Being the </w:t>
      </w:r>
      <w:r w:rsidR="00903FA3" w:rsidRPr="00DC6D88">
        <w:rPr>
          <w:rFonts w:eastAsia="DFKai-SB"/>
          <w:sz w:val="24"/>
          <w:szCs w:val="24"/>
          <w:lang w:val="en-US"/>
        </w:rPr>
        <w:t>c</w:t>
      </w:r>
      <w:r w:rsidRPr="00DC6D88">
        <w:rPr>
          <w:rFonts w:eastAsia="DFKai-SB"/>
          <w:sz w:val="24"/>
          <w:szCs w:val="24"/>
          <w:lang w:val="en-US"/>
        </w:rPr>
        <w:t xml:space="preserve">entral </w:t>
      </w:r>
      <w:r w:rsidR="00903FA3" w:rsidRPr="00DC6D88">
        <w:rPr>
          <w:rFonts w:eastAsia="DFKai-SB"/>
          <w:sz w:val="24"/>
          <w:szCs w:val="24"/>
          <w:lang w:val="en-US"/>
        </w:rPr>
        <w:t>a</w:t>
      </w:r>
      <w:r w:rsidRPr="00DC6D88">
        <w:rPr>
          <w:rFonts w:eastAsia="DFKai-SB"/>
          <w:sz w:val="24"/>
          <w:szCs w:val="24"/>
          <w:lang w:val="en-US"/>
        </w:rPr>
        <w:t>uthority</w:t>
      </w:r>
      <w:r w:rsidR="00BF4844" w:rsidRPr="00DC6D88">
        <w:rPr>
          <w:rFonts w:eastAsia="DFKai-SB"/>
          <w:sz w:val="24"/>
          <w:szCs w:val="24"/>
          <w:lang w:val="en-US"/>
        </w:rPr>
        <w:t xml:space="preserve"> of</w:t>
      </w:r>
      <w:r w:rsidRPr="00DC6D88">
        <w:rPr>
          <w:rFonts w:eastAsia="DFKai-SB"/>
          <w:sz w:val="24"/>
          <w:szCs w:val="24"/>
          <w:lang w:val="en-US"/>
        </w:rPr>
        <w:t xml:space="preserve"> the </w:t>
      </w:r>
      <w:r w:rsidR="00180B55" w:rsidRPr="00DC6D88">
        <w:rPr>
          <w:sz w:val="24"/>
          <w:szCs w:val="24"/>
        </w:rPr>
        <w:t>Hague Convention on the Civil Aspects of International Child Abduction</w:t>
      </w:r>
      <w:r w:rsidRPr="00DC6D88">
        <w:rPr>
          <w:rFonts w:eastAsia="DFKai-SB"/>
          <w:sz w:val="24"/>
          <w:szCs w:val="24"/>
          <w:lang w:val="en-US"/>
        </w:rPr>
        <w:t xml:space="preserve">, the SWB provided assistance </w:t>
      </w:r>
      <w:r w:rsidR="00BF4844" w:rsidRPr="00DC6D88">
        <w:rPr>
          <w:rFonts w:eastAsia="DFKai-SB"/>
          <w:sz w:val="24"/>
          <w:szCs w:val="24"/>
          <w:lang w:val="en-US"/>
        </w:rPr>
        <w:t xml:space="preserve">in </w:t>
      </w:r>
      <w:r w:rsidR="005B0D07">
        <w:rPr>
          <w:rFonts w:eastAsia="DFKai-SB"/>
          <w:sz w:val="24"/>
          <w:szCs w:val="24"/>
          <w:lang w:val="en-US"/>
        </w:rPr>
        <w:t>6</w:t>
      </w:r>
      <w:r w:rsidRPr="00DC6D88">
        <w:rPr>
          <w:rFonts w:eastAsia="DFKai-SB"/>
          <w:sz w:val="24"/>
          <w:szCs w:val="24"/>
          <w:lang w:val="en-US"/>
        </w:rPr>
        <w:t xml:space="preserve"> cases</w:t>
      </w:r>
      <w:r w:rsidR="00BF4844" w:rsidRPr="00DC6D88">
        <w:rPr>
          <w:rFonts w:eastAsia="DFKai-SB"/>
          <w:sz w:val="24"/>
          <w:szCs w:val="24"/>
          <w:lang w:val="en-US"/>
        </w:rPr>
        <w:t xml:space="preserve"> between 2013 and 2018</w:t>
      </w:r>
      <w:r w:rsidRPr="00DC6D88">
        <w:rPr>
          <w:rFonts w:eastAsia="DFKai-SB"/>
          <w:sz w:val="24"/>
          <w:szCs w:val="24"/>
          <w:lang w:val="en-US"/>
        </w:rPr>
        <w:t xml:space="preserve">. </w:t>
      </w:r>
      <w:r w:rsidR="002D4467" w:rsidRPr="00DC6D88">
        <w:rPr>
          <w:rFonts w:eastAsia="DFKai-SB"/>
          <w:sz w:val="24"/>
          <w:szCs w:val="24"/>
          <w:lang w:val="en-US"/>
        </w:rPr>
        <w:t>P</w:t>
      </w:r>
      <w:r w:rsidRPr="00DC6D88">
        <w:rPr>
          <w:rFonts w:eastAsia="DFKai-SB"/>
          <w:sz w:val="24"/>
          <w:szCs w:val="24"/>
          <w:lang w:val="en-US"/>
        </w:rPr>
        <w:t xml:space="preserve">lease refer to </w:t>
      </w:r>
      <w:r w:rsidR="00BF4844" w:rsidRPr="00DC6D88">
        <w:rPr>
          <w:rFonts w:eastAsia="DFKai-SB"/>
          <w:sz w:val="24"/>
          <w:szCs w:val="24"/>
          <w:lang w:val="en-US"/>
        </w:rPr>
        <w:t xml:space="preserve">Table </w:t>
      </w:r>
      <w:r w:rsidR="00D77018" w:rsidRPr="00DC6D88">
        <w:rPr>
          <w:rFonts w:eastAsia="DFKai-SB"/>
          <w:sz w:val="24"/>
          <w:szCs w:val="24"/>
          <w:lang w:val="en-US"/>
        </w:rPr>
        <w:t>2</w:t>
      </w:r>
      <w:r w:rsidR="00F124E4" w:rsidRPr="00DC6D88">
        <w:rPr>
          <w:rFonts w:eastAsia="DFKai-SB"/>
          <w:sz w:val="24"/>
          <w:szCs w:val="24"/>
          <w:lang w:val="en-US"/>
        </w:rPr>
        <w:t>9 for SWB data and to Table 30</w:t>
      </w:r>
      <w:r w:rsidR="00BF4844" w:rsidRPr="00DC6D88">
        <w:rPr>
          <w:rFonts w:eastAsia="DFKai-SB"/>
          <w:sz w:val="24"/>
          <w:szCs w:val="24"/>
          <w:lang w:val="en-US"/>
        </w:rPr>
        <w:t xml:space="preserve"> of </w:t>
      </w:r>
      <w:r w:rsidR="00C25FD7">
        <w:rPr>
          <w:rFonts w:eastAsia="DFKai-SB"/>
          <w:sz w:val="24"/>
          <w:szCs w:val="24"/>
          <w:lang w:val="en-US"/>
        </w:rPr>
        <w:t>Annex</w:t>
      </w:r>
      <w:r w:rsidR="002D4467" w:rsidRPr="00DC6D88">
        <w:rPr>
          <w:rFonts w:eastAsia="DFKai-SB"/>
          <w:sz w:val="24"/>
          <w:szCs w:val="24"/>
          <w:lang w:val="en-US"/>
        </w:rPr>
        <w:t xml:space="preserve"> for </w:t>
      </w:r>
      <w:r w:rsidR="00F124E4" w:rsidRPr="00DC6D88">
        <w:rPr>
          <w:rFonts w:eastAsia="DFKai-SB"/>
          <w:sz w:val="24"/>
          <w:szCs w:val="24"/>
          <w:lang w:val="en-US"/>
        </w:rPr>
        <w:t>court data</w:t>
      </w:r>
      <w:r w:rsidR="002D4467" w:rsidRPr="00DC6D88">
        <w:rPr>
          <w:rFonts w:eastAsia="DFKai-SB"/>
          <w:sz w:val="24"/>
          <w:szCs w:val="24"/>
          <w:lang w:val="en-US"/>
        </w:rPr>
        <w:t>.</w:t>
      </w:r>
    </w:p>
    <w:p w14:paraId="67DCE04F" w14:textId="3881D9F6" w:rsidR="00E24266" w:rsidRPr="00DC6D88" w:rsidRDefault="00C3606F" w:rsidP="00C3606F">
      <w:pPr>
        <w:pStyle w:val="SingleTxtG"/>
        <w:numPr>
          <w:ilvl w:val="0"/>
          <w:numId w:val="5"/>
        </w:numPr>
        <w:tabs>
          <w:tab w:val="left" w:pos="426"/>
          <w:tab w:val="right" w:pos="567"/>
          <w:tab w:val="left" w:pos="1701"/>
        </w:tabs>
        <w:spacing w:line="360" w:lineRule="exact"/>
        <w:ind w:left="0" w:right="141" w:firstLine="0"/>
        <w:rPr>
          <w:sz w:val="24"/>
          <w:szCs w:val="24"/>
        </w:rPr>
      </w:pPr>
      <w:r w:rsidRPr="00DC6D88">
        <w:rPr>
          <w:rFonts w:eastAsia="DFKai-SB"/>
          <w:sz w:val="24"/>
          <w:szCs w:val="24"/>
          <w:lang w:val="en-US"/>
        </w:rPr>
        <w:t xml:space="preserve">To strengthen professionals’ understanding of the said Convention, the Government, </w:t>
      </w:r>
      <w:r w:rsidRPr="00DC6D88">
        <w:rPr>
          <w:rFonts w:eastAsia="DFKai-SB"/>
          <w:sz w:val="24"/>
          <w:szCs w:val="24"/>
        </w:rPr>
        <w:t>together with the HKSAR Government and the Hague Conference, organised in 2015</w:t>
      </w:r>
      <w:r w:rsidRPr="00DC6D88">
        <w:rPr>
          <w:rFonts w:eastAsia="DFKai-SB"/>
          <w:sz w:val="24"/>
          <w:szCs w:val="24"/>
          <w:lang w:val="en-US"/>
        </w:rPr>
        <w:t xml:space="preserve"> a seminar “Towards the Well-Being of the Child through the Hague Child Abduction and Protection of Children Conventions: An Asia Pacific Symposium” in the MSAR.</w:t>
      </w:r>
      <w:r w:rsidR="00E24266" w:rsidRPr="00DC6D88">
        <w:rPr>
          <w:rFonts w:eastAsia="DFKai-SB"/>
          <w:vanish/>
          <w:sz w:val="24"/>
          <w:szCs w:val="24"/>
          <w:lang w:val="en-US"/>
        </w:rPr>
        <w:cr/>
      </w:r>
    </w:p>
    <w:p w14:paraId="1F96164F" w14:textId="77777777" w:rsidR="00E24266" w:rsidRPr="00DC6D88" w:rsidRDefault="00E24266" w:rsidP="00345C4E">
      <w:pPr>
        <w:pStyle w:val="SingleTxtG"/>
        <w:keepNext/>
        <w:numPr>
          <w:ilvl w:val="0"/>
          <w:numId w:val="7"/>
        </w:numPr>
        <w:tabs>
          <w:tab w:val="left" w:pos="426"/>
        </w:tabs>
        <w:spacing w:beforeLines="150" w:before="360" w:after="240"/>
        <w:ind w:left="0" w:right="142" w:firstLine="11"/>
        <w:rPr>
          <w:b/>
          <w:sz w:val="24"/>
          <w:szCs w:val="24"/>
        </w:rPr>
      </w:pPr>
      <w:r w:rsidRPr="00DC6D88">
        <w:rPr>
          <w:b/>
          <w:sz w:val="24"/>
          <w:szCs w:val="24"/>
        </w:rPr>
        <w:t>Abuse and neglect (Article 19), including physical and psychological recovery and social  reintegration (Article 39)</w:t>
      </w:r>
    </w:p>
    <w:p w14:paraId="210144CF" w14:textId="34634F4D" w:rsidR="00E24266" w:rsidRPr="00DC6D88" w:rsidRDefault="00E24266" w:rsidP="004F7CA0">
      <w:pPr>
        <w:pStyle w:val="SingleTxtG"/>
        <w:numPr>
          <w:ilvl w:val="0"/>
          <w:numId w:val="5"/>
        </w:numPr>
        <w:tabs>
          <w:tab w:val="right" w:pos="567"/>
          <w:tab w:val="left" w:pos="1701"/>
        </w:tabs>
        <w:spacing w:line="360" w:lineRule="exact"/>
        <w:ind w:left="0" w:right="0" w:firstLine="0"/>
        <w:rPr>
          <w:rStyle w:val="DorisChar"/>
          <w:rFonts w:eastAsia="Times New Roman"/>
          <w:szCs w:val="24"/>
        </w:rPr>
      </w:pPr>
      <w:r w:rsidRPr="00DC6D88">
        <w:rPr>
          <w:sz w:val="24"/>
          <w:szCs w:val="24"/>
        </w:rPr>
        <w:t xml:space="preserve">The legal framework as regards </w:t>
      </w:r>
      <w:r w:rsidRPr="00DC6D88">
        <w:rPr>
          <w:rStyle w:val="DorisChar"/>
          <w:szCs w:val="24"/>
        </w:rPr>
        <w:t xml:space="preserve">abuse, neglect, violence and </w:t>
      </w:r>
      <w:r w:rsidR="00F52377" w:rsidRPr="00DC6D88">
        <w:rPr>
          <w:rStyle w:val="DorisChar"/>
          <w:szCs w:val="24"/>
        </w:rPr>
        <w:t xml:space="preserve">ill </w:t>
      </w:r>
      <w:r w:rsidRPr="00DC6D88">
        <w:rPr>
          <w:rStyle w:val="DorisChar"/>
          <w:szCs w:val="24"/>
        </w:rPr>
        <w:t xml:space="preserve">treatment of children </w:t>
      </w:r>
      <w:r w:rsidR="00F52377" w:rsidRPr="00DC6D88">
        <w:rPr>
          <w:rStyle w:val="DorisChar"/>
          <w:szCs w:val="24"/>
        </w:rPr>
        <w:t xml:space="preserve">has </w:t>
      </w:r>
      <w:r w:rsidRPr="00DC6D88">
        <w:rPr>
          <w:rStyle w:val="DorisChar"/>
          <w:szCs w:val="24"/>
        </w:rPr>
        <w:t xml:space="preserve">improved substantially with the adoption of Law 2/2016 on </w:t>
      </w:r>
      <w:r w:rsidR="00A254D5" w:rsidRPr="00A254D5">
        <w:rPr>
          <w:rFonts w:eastAsia="PMingLiU"/>
          <w:sz w:val="24"/>
          <w:szCs w:val="24"/>
        </w:rPr>
        <w:t>Preventing and Combating Domestic Violence</w:t>
      </w:r>
      <w:r w:rsidRPr="00DC6D88">
        <w:rPr>
          <w:rStyle w:val="DorisChar"/>
          <w:szCs w:val="24"/>
        </w:rPr>
        <w:t xml:space="preserve">. </w:t>
      </w:r>
    </w:p>
    <w:p w14:paraId="48B97DE9" w14:textId="0B195BC0" w:rsidR="00E24266" w:rsidRPr="00DC6D88" w:rsidRDefault="00E24266" w:rsidP="004F7CA0">
      <w:pPr>
        <w:pStyle w:val="SingleTxtG"/>
        <w:numPr>
          <w:ilvl w:val="0"/>
          <w:numId w:val="5"/>
        </w:numPr>
        <w:tabs>
          <w:tab w:val="right" w:pos="567"/>
          <w:tab w:val="left" w:pos="1701"/>
        </w:tabs>
        <w:spacing w:line="360" w:lineRule="exact"/>
        <w:ind w:left="0" w:right="0" w:firstLine="0"/>
        <w:rPr>
          <w:sz w:val="24"/>
          <w:szCs w:val="24"/>
        </w:rPr>
      </w:pPr>
      <w:r w:rsidRPr="00DC6D88">
        <w:rPr>
          <w:rFonts w:eastAsia="PMingLiU"/>
          <w:sz w:val="24"/>
          <w:szCs w:val="24"/>
          <w:lang w:val="en-HK" w:eastAsia="zh-TW"/>
        </w:rPr>
        <w:t>Law</w:t>
      </w:r>
      <w:r w:rsidR="00F52377" w:rsidRPr="00DC6D88">
        <w:rPr>
          <w:rFonts w:eastAsia="PMingLiU"/>
          <w:sz w:val="24"/>
          <w:szCs w:val="24"/>
          <w:lang w:val="en-HK" w:eastAsia="zh-TW"/>
        </w:rPr>
        <w:t xml:space="preserve"> 2/2016</w:t>
      </w:r>
      <w:r w:rsidRPr="00DC6D88">
        <w:rPr>
          <w:rFonts w:eastAsia="PMingLiU"/>
          <w:sz w:val="24"/>
          <w:szCs w:val="24"/>
          <w:lang w:val="en-HK" w:eastAsia="zh-TW"/>
        </w:rPr>
        <w:t xml:space="preserve"> establishes a new legal and institutional framework to criminalise domestic violence as an autonomous crime. It also </w:t>
      </w:r>
      <w:r w:rsidR="00F52377" w:rsidRPr="00DC6D88">
        <w:rPr>
          <w:rFonts w:eastAsia="PMingLiU"/>
          <w:sz w:val="24"/>
          <w:szCs w:val="24"/>
          <w:lang w:val="en-HK" w:eastAsia="zh-TW"/>
        </w:rPr>
        <w:t xml:space="preserve">adopts </w:t>
      </w:r>
      <w:r w:rsidRPr="00DC6D88">
        <w:rPr>
          <w:rFonts w:eastAsia="PMingLiU"/>
          <w:sz w:val="24"/>
          <w:szCs w:val="24"/>
          <w:lang w:val="en-HK" w:eastAsia="zh-TW"/>
        </w:rPr>
        <w:t>specific procedural criminal norms and law enforcement measures, as well as preventive and victim protective measures, comprising all the relevant departments and the civil society.</w:t>
      </w:r>
    </w:p>
    <w:p w14:paraId="0F201CC7" w14:textId="19582B15" w:rsidR="00E24266" w:rsidRPr="00DC6D88" w:rsidRDefault="00903FA3" w:rsidP="004F7CA0">
      <w:pPr>
        <w:pStyle w:val="SingleTxtG"/>
        <w:numPr>
          <w:ilvl w:val="0"/>
          <w:numId w:val="5"/>
        </w:numPr>
        <w:tabs>
          <w:tab w:val="right" w:pos="567"/>
          <w:tab w:val="left" w:pos="1701"/>
        </w:tabs>
        <w:spacing w:line="360" w:lineRule="exact"/>
        <w:ind w:left="0" w:right="0" w:firstLine="0"/>
        <w:rPr>
          <w:sz w:val="24"/>
          <w:szCs w:val="24"/>
        </w:rPr>
      </w:pPr>
      <w:r w:rsidRPr="00DC6D88">
        <w:rPr>
          <w:rFonts w:eastAsia="PMingLiU"/>
          <w:sz w:val="24"/>
          <w:szCs w:val="24"/>
          <w:lang w:val="en-HK" w:eastAsia="zh-TW"/>
        </w:rPr>
        <w:t xml:space="preserve">Its </w:t>
      </w:r>
      <w:r w:rsidR="00E24266" w:rsidRPr="00DC6D88">
        <w:rPr>
          <w:rFonts w:eastAsia="PMingLiU"/>
          <w:sz w:val="24"/>
          <w:szCs w:val="24"/>
          <w:lang w:val="en-HK" w:eastAsia="zh-TW"/>
        </w:rPr>
        <w:t>Article 18(1) provides for the crime of domestic violence. Whoever, in a family relationship or in an equivalent relationship, inflicts on another person any kind of physical, mental or sexual ill</w:t>
      </w:r>
      <w:r w:rsidR="00F52377" w:rsidRPr="00DC6D88">
        <w:rPr>
          <w:rFonts w:eastAsia="PMingLiU"/>
          <w:sz w:val="24"/>
          <w:szCs w:val="24"/>
          <w:lang w:val="en-HK" w:eastAsia="zh-TW"/>
        </w:rPr>
        <w:t xml:space="preserve"> </w:t>
      </w:r>
      <w:r w:rsidR="00E24266" w:rsidRPr="00DC6D88">
        <w:rPr>
          <w:rFonts w:eastAsia="PMingLiU"/>
          <w:sz w:val="24"/>
          <w:szCs w:val="24"/>
          <w:lang w:val="en-HK" w:eastAsia="zh-TW"/>
        </w:rPr>
        <w:t>treatment shall be punished with imprisonment from 1 to 5 years.</w:t>
      </w:r>
    </w:p>
    <w:p w14:paraId="5DFCBC8F" w14:textId="5E65E571" w:rsidR="00E24266" w:rsidRPr="00DC6D88" w:rsidRDefault="00903FA3" w:rsidP="004F7CA0">
      <w:pPr>
        <w:pStyle w:val="SingleTxtG"/>
        <w:numPr>
          <w:ilvl w:val="0"/>
          <w:numId w:val="5"/>
        </w:numPr>
        <w:tabs>
          <w:tab w:val="right" w:pos="567"/>
          <w:tab w:val="left" w:pos="1701"/>
        </w:tabs>
        <w:spacing w:line="360" w:lineRule="exact"/>
        <w:ind w:left="0" w:right="0" w:firstLine="0"/>
        <w:rPr>
          <w:sz w:val="24"/>
          <w:szCs w:val="24"/>
        </w:rPr>
      </w:pPr>
      <w:r w:rsidRPr="00DC6D88">
        <w:rPr>
          <w:rFonts w:eastAsia="PMingLiU"/>
          <w:sz w:val="24"/>
          <w:szCs w:val="24"/>
          <w:lang w:val="en-HK" w:eastAsia="zh-TW"/>
        </w:rPr>
        <w:t>Its Article 18(</w:t>
      </w:r>
      <w:r w:rsidR="00E24266" w:rsidRPr="00DC6D88">
        <w:rPr>
          <w:rFonts w:eastAsia="PMingLiU"/>
          <w:sz w:val="24"/>
          <w:szCs w:val="24"/>
          <w:lang w:val="en-HK" w:eastAsia="zh-TW"/>
        </w:rPr>
        <w:t>2</w:t>
      </w:r>
      <w:r w:rsidRPr="00DC6D88">
        <w:rPr>
          <w:rFonts w:eastAsia="PMingLiU"/>
          <w:sz w:val="24"/>
          <w:szCs w:val="24"/>
          <w:lang w:val="en-HK" w:eastAsia="zh-TW"/>
        </w:rPr>
        <w:t>)</w:t>
      </w:r>
      <w:r w:rsidR="00E24266" w:rsidRPr="00DC6D88">
        <w:rPr>
          <w:rFonts w:eastAsia="PMingLiU"/>
          <w:sz w:val="24"/>
          <w:szCs w:val="24"/>
          <w:lang w:val="en-HK" w:eastAsia="zh-TW"/>
        </w:rPr>
        <w:t xml:space="preserve"> states that if the ill</w:t>
      </w:r>
      <w:r w:rsidR="00F52377" w:rsidRPr="00DC6D88">
        <w:rPr>
          <w:rFonts w:eastAsia="PMingLiU"/>
          <w:sz w:val="24"/>
          <w:szCs w:val="24"/>
          <w:lang w:val="en-HK" w:eastAsia="zh-TW"/>
        </w:rPr>
        <w:t xml:space="preserve"> </w:t>
      </w:r>
      <w:r w:rsidR="00E24266" w:rsidRPr="00DC6D88">
        <w:rPr>
          <w:rFonts w:eastAsia="PMingLiU"/>
          <w:sz w:val="24"/>
          <w:szCs w:val="24"/>
          <w:lang w:val="en-HK" w:eastAsia="zh-TW"/>
        </w:rPr>
        <w:t>treatment was committed in circumstances which reveal the special censurability or perversity of the perpetrator, he/she shall be punished with imprisonment from 2 to 8</w:t>
      </w:r>
      <w:r w:rsidR="00E24266" w:rsidRPr="00DC6D88">
        <w:rPr>
          <w:sz w:val="24"/>
          <w:szCs w:val="24"/>
        </w:rPr>
        <w:t xml:space="preserve"> years.</w:t>
      </w:r>
      <w:r w:rsidR="00E24266" w:rsidRPr="00DC6D88">
        <w:rPr>
          <w:rFonts w:eastAsia="PMingLiU"/>
          <w:sz w:val="24"/>
          <w:szCs w:val="24"/>
          <w:lang w:val="en-HK" w:eastAsia="zh-TW"/>
        </w:rPr>
        <w:t xml:space="preserve"> The circumstances deemed to reveal the special censurability or perversity of the</w:t>
      </w:r>
      <w:r w:rsidR="00E24266" w:rsidRPr="00DC6D88">
        <w:rPr>
          <w:sz w:val="24"/>
          <w:szCs w:val="24"/>
          <w:lang w:val="en-US"/>
        </w:rPr>
        <w:t xml:space="preserve"> perpetrator shall include, </w:t>
      </w:r>
      <w:r w:rsidR="00E24266" w:rsidRPr="00DC6D88">
        <w:rPr>
          <w:i/>
          <w:sz w:val="24"/>
          <w:szCs w:val="24"/>
          <w:lang w:val="en-US"/>
        </w:rPr>
        <w:t>inter alia</w:t>
      </w:r>
      <w:r w:rsidR="00E24266" w:rsidRPr="00DC6D88">
        <w:rPr>
          <w:sz w:val="24"/>
          <w:szCs w:val="24"/>
        </w:rPr>
        <w:t>: i) the victim being a minor under the age of 14, an incapacitated or a particularly vulnerable person due to age, pregnancy, illness or physical or mental disability</w:t>
      </w:r>
      <w:r w:rsidR="00E24266" w:rsidRPr="00DC6D88">
        <w:rPr>
          <w:sz w:val="24"/>
          <w:szCs w:val="24"/>
          <w:lang w:val="en-US"/>
        </w:rPr>
        <w:t xml:space="preserve">; </w:t>
      </w:r>
      <w:r w:rsidR="00E24266" w:rsidRPr="00DC6D88">
        <w:rPr>
          <w:sz w:val="24"/>
          <w:szCs w:val="24"/>
        </w:rPr>
        <w:t xml:space="preserve"> ii) the act having occurred in the presence of a minor under the age of 14</w:t>
      </w:r>
      <w:r w:rsidR="00E24266" w:rsidRPr="00DC6D88">
        <w:rPr>
          <w:sz w:val="24"/>
          <w:szCs w:val="24"/>
          <w:lang w:val="en-US"/>
        </w:rPr>
        <w:t xml:space="preserve">; </w:t>
      </w:r>
      <w:r w:rsidR="00E24266" w:rsidRPr="00DC6D88">
        <w:rPr>
          <w:sz w:val="24"/>
          <w:szCs w:val="24"/>
        </w:rPr>
        <w:t xml:space="preserve">or iii) </w:t>
      </w:r>
      <w:r w:rsidR="00E24266" w:rsidRPr="00DC6D88">
        <w:rPr>
          <w:sz w:val="24"/>
          <w:szCs w:val="24"/>
          <w:lang w:val="en-US"/>
        </w:rPr>
        <w:t xml:space="preserve">the </w:t>
      </w:r>
      <w:r w:rsidR="00E24266" w:rsidRPr="00DC6D88">
        <w:rPr>
          <w:rFonts w:eastAsia="PMingLiU"/>
          <w:bCs/>
          <w:sz w:val="24"/>
          <w:szCs w:val="24"/>
          <w:lang w:val="en-US"/>
        </w:rPr>
        <w:t>circumstances</w:t>
      </w:r>
      <w:r w:rsidR="00E24266" w:rsidRPr="00DC6D88">
        <w:rPr>
          <w:rFonts w:eastAsia="PMingLiU"/>
          <w:b/>
          <w:bCs/>
          <w:sz w:val="24"/>
          <w:szCs w:val="24"/>
          <w:lang w:val="en-US"/>
        </w:rPr>
        <w:t xml:space="preserve"> </w:t>
      </w:r>
      <w:r w:rsidR="00E24266" w:rsidRPr="00DC6D88">
        <w:rPr>
          <w:sz w:val="24"/>
          <w:szCs w:val="24"/>
          <w:lang w:val="en-US"/>
        </w:rPr>
        <w:t xml:space="preserve">provided for in subparagraphs b), c), f) and g) of paragraph 2 of Article 129 </w:t>
      </w:r>
      <w:r w:rsidR="00E24266" w:rsidRPr="00DC6D88">
        <w:rPr>
          <w:sz w:val="24"/>
          <w:szCs w:val="24"/>
        </w:rPr>
        <w:t>of the MCC in relation to qualified homicide.</w:t>
      </w:r>
    </w:p>
    <w:p w14:paraId="43DA919E" w14:textId="17998546" w:rsidR="00E24266" w:rsidRPr="00DC6D88" w:rsidRDefault="00E24266" w:rsidP="004F7CA0">
      <w:pPr>
        <w:pStyle w:val="SingleTxtG"/>
        <w:numPr>
          <w:ilvl w:val="0"/>
          <w:numId w:val="5"/>
        </w:numPr>
        <w:tabs>
          <w:tab w:val="right" w:pos="567"/>
          <w:tab w:val="left" w:pos="1701"/>
        </w:tabs>
        <w:spacing w:line="360" w:lineRule="exact"/>
        <w:ind w:left="0" w:right="0" w:firstLine="0"/>
        <w:rPr>
          <w:sz w:val="24"/>
          <w:szCs w:val="24"/>
        </w:rPr>
      </w:pPr>
      <w:r w:rsidRPr="00DC6D88">
        <w:rPr>
          <w:sz w:val="24"/>
          <w:szCs w:val="24"/>
          <w:lang w:val="en-US"/>
        </w:rPr>
        <w:t>If the facts provided for in Article 18(1) result in a serious offence to physical integrity, the perpetrator shall be punished with imprisonment from 2 to 8 years; in the case of the facts provided for in Article 18(2), the perpetrator shall be punished with imprisonment from 3 to 12 years. In case of death of the victim, the perpetrator shall be punished with imprisonment from 5 to 15 years.</w:t>
      </w:r>
    </w:p>
    <w:p w14:paraId="331121CE" w14:textId="22EBAADE" w:rsidR="00E24266" w:rsidRPr="00DC6D88" w:rsidRDefault="00E24266" w:rsidP="004F7CA0">
      <w:pPr>
        <w:pStyle w:val="SingleTxtG"/>
        <w:numPr>
          <w:ilvl w:val="0"/>
          <w:numId w:val="5"/>
        </w:numPr>
        <w:tabs>
          <w:tab w:val="right" w:pos="567"/>
          <w:tab w:val="left" w:pos="1701"/>
        </w:tabs>
        <w:spacing w:line="360" w:lineRule="exact"/>
        <w:ind w:left="0" w:right="0" w:firstLine="0"/>
        <w:rPr>
          <w:sz w:val="24"/>
          <w:szCs w:val="24"/>
        </w:rPr>
      </w:pPr>
      <w:r w:rsidRPr="00DC6D88">
        <w:rPr>
          <w:sz w:val="24"/>
          <w:szCs w:val="24"/>
          <w:lang w:val="en-US"/>
        </w:rPr>
        <w:t xml:space="preserve">According to </w:t>
      </w:r>
      <w:r w:rsidRPr="00DC6D88">
        <w:rPr>
          <w:sz w:val="24"/>
          <w:szCs w:val="24"/>
        </w:rPr>
        <w:t xml:space="preserve">Article 19 of the Law, </w:t>
      </w:r>
      <w:r w:rsidRPr="00DC6D88">
        <w:rPr>
          <w:sz w:val="24"/>
          <w:szCs w:val="24"/>
          <w:lang w:val="en-US"/>
        </w:rPr>
        <w:t xml:space="preserve">accessory penalties may also be imposed to prevent the re-occurrence of domestic violence. Thus, </w:t>
      </w:r>
      <w:r w:rsidRPr="00DC6D88">
        <w:rPr>
          <w:sz w:val="24"/>
          <w:szCs w:val="24"/>
        </w:rPr>
        <w:t>whoever is sentenced for the commission of the crime of domestic violence may be subject, individually or cumulatively, for a period of 6 months to 5 years, to accessory penalties, including: i) prohibition of contacting, harassing or following the victim; ii) prohibition of staying in specified areas, particularly those near the domicile of the victim or of his/her cohabiting family members, their workplace or the educational establishment they attend; iii) prohibition of possessing arms, objects or tools capable of being used to facilitate the commission of further crimes of domestic violence; iv) prohibition of exercising certain professions; and v) injunction for participation in a special programme for the prevention of domestic violence or psychological counselling</w:t>
      </w:r>
      <w:r w:rsidR="00F52377" w:rsidRPr="00DC6D88">
        <w:rPr>
          <w:sz w:val="24"/>
          <w:szCs w:val="24"/>
        </w:rPr>
        <w:t>.</w:t>
      </w:r>
      <w:r w:rsidRPr="00DC6D88">
        <w:rPr>
          <w:sz w:val="24"/>
          <w:szCs w:val="24"/>
        </w:rPr>
        <w:t xml:space="preserve"> One of the major achievements as regards this Law is the public nature of the crime of domestic violence, </w:t>
      </w:r>
      <w:r w:rsidRPr="00DC6D88">
        <w:rPr>
          <w:i/>
          <w:sz w:val="24"/>
          <w:szCs w:val="24"/>
        </w:rPr>
        <w:t>i.e.</w:t>
      </w:r>
      <w:r w:rsidRPr="00DC6D88">
        <w:rPr>
          <w:sz w:val="24"/>
          <w:szCs w:val="24"/>
        </w:rPr>
        <w:t xml:space="preserve"> </w:t>
      </w:r>
      <w:r w:rsidRPr="00DC6D88">
        <w:rPr>
          <w:rFonts w:eastAsia="PMingLiU"/>
          <w:sz w:val="24"/>
          <w:szCs w:val="24"/>
          <w:lang w:val="en-US"/>
        </w:rPr>
        <w:t>a complaint from the victim is no longer required to initiate criminal proceedings</w:t>
      </w:r>
      <w:r w:rsidRPr="00DC6D88">
        <w:rPr>
          <w:sz w:val="24"/>
          <w:szCs w:val="24"/>
        </w:rPr>
        <w:t>.</w:t>
      </w:r>
    </w:p>
    <w:p w14:paraId="334AB9A6" w14:textId="779A8B7E" w:rsidR="00E24266" w:rsidRPr="00DC6D88" w:rsidRDefault="00E24266" w:rsidP="004F7CA0">
      <w:pPr>
        <w:pStyle w:val="SingleTxtG"/>
        <w:numPr>
          <w:ilvl w:val="0"/>
          <w:numId w:val="5"/>
        </w:numPr>
        <w:tabs>
          <w:tab w:val="right" w:pos="567"/>
          <w:tab w:val="left" w:pos="1701"/>
        </w:tabs>
        <w:spacing w:line="360" w:lineRule="exact"/>
        <w:ind w:left="0" w:right="0" w:firstLine="0"/>
        <w:rPr>
          <w:sz w:val="24"/>
          <w:szCs w:val="24"/>
        </w:rPr>
      </w:pPr>
      <w:r w:rsidRPr="00DC6D88">
        <w:rPr>
          <w:rFonts w:eastAsia="PMingLiU"/>
          <w:sz w:val="24"/>
          <w:szCs w:val="24"/>
          <w:lang w:val="en-HK" w:eastAsia="zh-TW"/>
        </w:rPr>
        <w:t xml:space="preserve">Besides the coercive measures </w:t>
      </w:r>
      <w:r w:rsidRPr="00DC6D88">
        <w:rPr>
          <w:sz w:val="24"/>
          <w:szCs w:val="24"/>
          <w:lang w:val="en-US"/>
        </w:rPr>
        <w:t xml:space="preserve">provided for in the Macao Criminal Procedure Code, urgent coercive measures may be imposed on the defendant, cumulatively or separately, if there are strong </w:t>
      </w:r>
      <w:r w:rsidRPr="00DC6D88">
        <w:rPr>
          <w:i/>
          <w:sz w:val="24"/>
          <w:szCs w:val="24"/>
          <w:lang w:val="en-US"/>
        </w:rPr>
        <w:t>indicia</w:t>
      </w:r>
      <w:r w:rsidRPr="00DC6D88">
        <w:rPr>
          <w:sz w:val="24"/>
          <w:szCs w:val="24"/>
          <w:lang w:val="en-US"/>
        </w:rPr>
        <w:t xml:space="preserve"> of the commission of the crime of domestic violence, namely, the removal from his/her domicile, when the defendant cohabits with the victim; the prohibition of staying in specified areas, particularly those near the domicile of the victim or of his/her cohabiting family members, their workplace or the educational </w:t>
      </w:r>
      <w:r w:rsidRPr="00DC6D88">
        <w:rPr>
          <w:sz w:val="24"/>
          <w:szCs w:val="24"/>
        </w:rPr>
        <w:t xml:space="preserve">establishment </w:t>
      </w:r>
      <w:r w:rsidRPr="00DC6D88">
        <w:rPr>
          <w:sz w:val="24"/>
          <w:szCs w:val="24"/>
          <w:lang w:val="en-US"/>
        </w:rPr>
        <w:t>they attend; the prohibition of accompanying, lodging or receiving certain persons; the prohibition of possessing arms, objects or tools capable of being used to facilitate the commission of further crimes of domestic violence (Article 25(1)).</w:t>
      </w:r>
    </w:p>
    <w:p w14:paraId="7363E3FE" w14:textId="3533335D" w:rsidR="003C67C1" w:rsidRPr="00DC6D88" w:rsidRDefault="00774DB2" w:rsidP="003C67C1">
      <w:pPr>
        <w:pStyle w:val="SingleTxtG"/>
        <w:numPr>
          <w:ilvl w:val="0"/>
          <w:numId w:val="5"/>
        </w:numPr>
        <w:tabs>
          <w:tab w:val="right" w:pos="567"/>
          <w:tab w:val="left" w:pos="1701"/>
        </w:tabs>
        <w:spacing w:line="360" w:lineRule="exact"/>
        <w:ind w:left="0" w:right="0" w:firstLine="0"/>
        <w:rPr>
          <w:sz w:val="24"/>
          <w:szCs w:val="24"/>
        </w:rPr>
      </w:pPr>
      <w:r w:rsidRPr="00DC6D88">
        <w:rPr>
          <w:rFonts w:eastAsia="PMingLiU"/>
          <w:sz w:val="24"/>
          <w:szCs w:val="24"/>
        </w:rPr>
        <w:t>As regards domestic violence</w:t>
      </w:r>
      <w:r w:rsidR="00903FA3" w:rsidRPr="00DC6D88">
        <w:rPr>
          <w:rFonts w:eastAsia="PMingLiU"/>
          <w:sz w:val="24"/>
          <w:szCs w:val="24"/>
        </w:rPr>
        <w:t xml:space="preserve"> cases</w:t>
      </w:r>
      <w:r w:rsidRPr="00DC6D88">
        <w:rPr>
          <w:rFonts w:eastAsia="PMingLiU"/>
          <w:sz w:val="24"/>
          <w:szCs w:val="24"/>
        </w:rPr>
        <w:t xml:space="preserve"> involving minors that were reported to police, please refer to Table </w:t>
      </w:r>
      <w:r w:rsidR="00F124E4" w:rsidRPr="00DC6D88">
        <w:rPr>
          <w:rFonts w:eastAsia="PMingLiU"/>
          <w:sz w:val="24"/>
          <w:szCs w:val="24"/>
        </w:rPr>
        <w:t>31</w:t>
      </w:r>
      <w:r w:rsidRPr="00DC6D88">
        <w:rPr>
          <w:rFonts w:eastAsia="PMingLiU"/>
          <w:sz w:val="24"/>
          <w:szCs w:val="24"/>
        </w:rPr>
        <w:t xml:space="preserve"> of </w:t>
      </w:r>
      <w:r w:rsidR="00C25FD7">
        <w:rPr>
          <w:rFonts w:eastAsia="PMingLiU"/>
          <w:sz w:val="24"/>
          <w:szCs w:val="24"/>
        </w:rPr>
        <w:t>Annex</w:t>
      </w:r>
      <w:r w:rsidRPr="00DC6D88">
        <w:rPr>
          <w:rFonts w:eastAsia="PMingLiU"/>
          <w:sz w:val="24"/>
          <w:szCs w:val="24"/>
        </w:rPr>
        <w:t>.</w:t>
      </w:r>
      <w:r w:rsidR="003C67C1" w:rsidRPr="00DC6D88">
        <w:rPr>
          <w:rFonts w:eastAsia="PMingLiU"/>
          <w:sz w:val="24"/>
          <w:szCs w:val="24"/>
        </w:rPr>
        <w:t xml:space="preserve"> </w:t>
      </w:r>
      <w:r w:rsidR="003C67C1" w:rsidRPr="00DC6D88">
        <w:rPr>
          <w:rFonts w:eastAsia="PMingLiU"/>
          <w:sz w:val="24"/>
          <w:szCs w:val="24"/>
          <w:lang w:val="en-US"/>
        </w:rPr>
        <w:t xml:space="preserve">According to the Office of the President of the Court of Final Appeal (OPCFA), </w:t>
      </w:r>
      <w:r w:rsidR="00031399" w:rsidRPr="00DC6D88">
        <w:rPr>
          <w:rFonts w:eastAsia="PMingLiU"/>
          <w:sz w:val="24"/>
          <w:szCs w:val="24"/>
          <w:lang w:val="en-US"/>
        </w:rPr>
        <w:t xml:space="preserve">there </w:t>
      </w:r>
      <w:r w:rsidR="00724358" w:rsidRPr="00DC6D88">
        <w:rPr>
          <w:rFonts w:eastAsia="PMingLiU"/>
          <w:sz w:val="24"/>
          <w:szCs w:val="24"/>
          <w:lang w:val="en-US"/>
        </w:rPr>
        <w:t>was 1</w:t>
      </w:r>
      <w:r w:rsidR="00031399" w:rsidRPr="00DC6D88">
        <w:rPr>
          <w:rFonts w:eastAsia="PMingLiU"/>
          <w:sz w:val="24"/>
          <w:szCs w:val="24"/>
          <w:lang w:val="en-US"/>
        </w:rPr>
        <w:t xml:space="preserve"> case in 2017</w:t>
      </w:r>
      <w:r w:rsidR="003C67C1" w:rsidRPr="00DC6D88">
        <w:rPr>
          <w:rFonts w:eastAsia="PMingLiU"/>
          <w:sz w:val="24"/>
          <w:szCs w:val="24"/>
          <w:lang w:val="en-US"/>
        </w:rPr>
        <w:t xml:space="preserve"> </w:t>
      </w:r>
      <w:r w:rsidR="002C1BF3" w:rsidRPr="00DC6D88">
        <w:rPr>
          <w:rFonts w:eastAsia="PMingLiU"/>
          <w:sz w:val="24"/>
          <w:szCs w:val="24"/>
          <w:lang w:val="en-US"/>
        </w:rPr>
        <w:t xml:space="preserve">involving </w:t>
      </w:r>
      <w:r w:rsidR="00031399" w:rsidRPr="00DC6D88">
        <w:rPr>
          <w:rFonts w:eastAsia="PMingLiU"/>
          <w:sz w:val="24"/>
          <w:szCs w:val="24"/>
          <w:lang w:val="en-US"/>
        </w:rPr>
        <w:t xml:space="preserve">1 girl under 12, the conviction being 1-2 years </w:t>
      </w:r>
      <w:r w:rsidR="00724358" w:rsidRPr="00DC6D88">
        <w:rPr>
          <w:rFonts w:eastAsia="PMingLiU"/>
          <w:sz w:val="24"/>
          <w:szCs w:val="24"/>
          <w:lang w:val="en-US"/>
        </w:rPr>
        <w:t>imprisonment</w:t>
      </w:r>
      <w:r w:rsidR="00031399" w:rsidRPr="00DC6D88">
        <w:rPr>
          <w:rFonts w:eastAsia="PMingLiU"/>
          <w:sz w:val="24"/>
          <w:szCs w:val="24"/>
          <w:lang w:val="en-US"/>
        </w:rPr>
        <w:t xml:space="preserve">, and </w:t>
      </w:r>
      <w:r w:rsidR="00724358" w:rsidRPr="00DC6D88">
        <w:rPr>
          <w:rFonts w:eastAsia="PMingLiU"/>
          <w:sz w:val="24"/>
          <w:szCs w:val="24"/>
          <w:lang w:val="en-US"/>
        </w:rPr>
        <w:t xml:space="preserve">1 case </w:t>
      </w:r>
      <w:r w:rsidR="00031399" w:rsidRPr="00DC6D88">
        <w:rPr>
          <w:rFonts w:eastAsia="PMingLiU"/>
          <w:sz w:val="24"/>
          <w:szCs w:val="24"/>
          <w:lang w:val="en-US"/>
        </w:rPr>
        <w:t xml:space="preserve">in 2018 involving 2 girls, one </w:t>
      </w:r>
      <w:r w:rsidR="00151E88">
        <w:rPr>
          <w:rFonts w:eastAsia="PMingLiU"/>
          <w:sz w:val="24"/>
          <w:szCs w:val="24"/>
          <w:lang w:val="en-US"/>
        </w:rPr>
        <w:t>aged under</w:t>
      </w:r>
      <w:r w:rsidR="00031399" w:rsidRPr="00DC6D88">
        <w:rPr>
          <w:rFonts w:eastAsia="PMingLiU"/>
          <w:sz w:val="24"/>
          <w:szCs w:val="24"/>
          <w:lang w:val="en-US"/>
        </w:rPr>
        <w:t xml:space="preserve"> 12 and the other 12-16, the convictions being 1-2 years and 2-5 years imprisonment</w:t>
      </w:r>
      <w:r w:rsidR="003C67C1" w:rsidRPr="00DC6D88">
        <w:rPr>
          <w:rFonts w:eastAsia="PMingLiU"/>
          <w:sz w:val="24"/>
          <w:szCs w:val="24"/>
          <w:lang w:val="en-US"/>
        </w:rPr>
        <w:t>.</w:t>
      </w:r>
    </w:p>
    <w:p w14:paraId="63F7E8FB" w14:textId="5CF4340B" w:rsidR="00995356" w:rsidRPr="00DC6D88" w:rsidRDefault="00995356" w:rsidP="00995356">
      <w:pPr>
        <w:pStyle w:val="SingleTxtG"/>
        <w:numPr>
          <w:ilvl w:val="0"/>
          <w:numId w:val="5"/>
        </w:numPr>
        <w:tabs>
          <w:tab w:val="right" w:pos="567"/>
          <w:tab w:val="left" w:pos="1701"/>
        </w:tabs>
        <w:spacing w:line="360" w:lineRule="exact"/>
        <w:ind w:left="0" w:right="0" w:firstLine="0"/>
        <w:rPr>
          <w:sz w:val="24"/>
          <w:szCs w:val="24"/>
        </w:rPr>
      </w:pPr>
      <w:r w:rsidRPr="00DC6D88">
        <w:rPr>
          <w:rFonts w:eastAsia="PMingLiU"/>
          <w:sz w:val="24"/>
          <w:szCs w:val="24"/>
          <w:lang w:val="en-US"/>
        </w:rPr>
        <w:t>Article 16 of Law 2/2016 provides for protecti</w:t>
      </w:r>
      <w:r w:rsidR="00E466FC" w:rsidRPr="00DC6D88">
        <w:rPr>
          <w:rFonts w:eastAsia="PMingLiU"/>
          <w:sz w:val="24"/>
          <w:szCs w:val="24"/>
          <w:lang w:val="en-US"/>
        </w:rPr>
        <w:t>ve</w:t>
      </w:r>
      <w:r w:rsidRPr="00DC6D88">
        <w:rPr>
          <w:rFonts w:eastAsia="PMingLiU"/>
          <w:sz w:val="24"/>
          <w:szCs w:val="24"/>
          <w:lang w:val="en-US"/>
        </w:rPr>
        <w:t xml:space="preserve"> and assistance measures to domestic violence</w:t>
      </w:r>
      <w:r w:rsidR="00445520" w:rsidRPr="00DC6D88">
        <w:rPr>
          <w:rFonts w:eastAsia="PMingLiU"/>
          <w:sz w:val="24"/>
          <w:szCs w:val="24"/>
          <w:lang w:val="en-US"/>
        </w:rPr>
        <w:t xml:space="preserve"> victims</w:t>
      </w:r>
      <w:r w:rsidRPr="00DC6D88">
        <w:rPr>
          <w:rFonts w:eastAsia="PMingLiU"/>
          <w:sz w:val="24"/>
          <w:szCs w:val="24"/>
          <w:lang w:val="en-US"/>
        </w:rPr>
        <w:t xml:space="preserve">, such as </w:t>
      </w:r>
      <w:r w:rsidRPr="00DC6D88">
        <w:rPr>
          <w:sz w:val="24"/>
          <w:szCs w:val="24"/>
          <w:lang w:val="en-US"/>
        </w:rPr>
        <w:t>temporary shelter in social service facilities, emergency economic assistance, emergency legal aid, free access to healthcare, assistance in access to education or employment, individual and family counselling, provision of legal information and counselling services and other measures necessary for safeguarding their safety and well-being.</w:t>
      </w:r>
    </w:p>
    <w:p w14:paraId="3CF58ABA" w14:textId="71000DE0" w:rsidR="00E24266" w:rsidRPr="00DC6D88" w:rsidRDefault="00C11F0C" w:rsidP="004F7CA0">
      <w:pPr>
        <w:pStyle w:val="SingleTxtG"/>
        <w:numPr>
          <w:ilvl w:val="0"/>
          <w:numId w:val="5"/>
        </w:numPr>
        <w:tabs>
          <w:tab w:val="right" w:pos="567"/>
          <w:tab w:val="left" w:pos="1701"/>
        </w:tabs>
        <w:spacing w:line="360" w:lineRule="exact"/>
        <w:ind w:left="0" w:right="0" w:firstLine="0"/>
        <w:rPr>
          <w:sz w:val="24"/>
          <w:szCs w:val="24"/>
        </w:rPr>
      </w:pPr>
      <w:r w:rsidRPr="00DC6D88">
        <w:rPr>
          <w:rFonts w:eastAsia="PMingLiU"/>
          <w:sz w:val="24"/>
          <w:szCs w:val="24"/>
          <w:lang w:val="en-US"/>
        </w:rPr>
        <w:t>According to</w:t>
      </w:r>
      <w:r w:rsidR="00995356" w:rsidRPr="00DC6D88">
        <w:rPr>
          <w:rFonts w:eastAsia="PMingLiU"/>
          <w:sz w:val="24"/>
          <w:szCs w:val="24"/>
          <w:lang w:val="en-US"/>
        </w:rPr>
        <w:t xml:space="preserve"> the Law, t</w:t>
      </w:r>
      <w:r w:rsidR="00E24266" w:rsidRPr="00DC6D88">
        <w:rPr>
          <w:rFonts w:eastAsia="PMingLiU"/>
          <w:sz w:val="24"/>
          <w:szCs w:val="24"/>
          <w:lang w:val="en-US"/>
        </w:rPr>
        <w:t xml:space="preserve">he </w:t>
      </w:r>
      <w:r w:rsidR="00E24266" w:rsidRPr="00DC6D88">
        <w:rPr>
          <w:rFonts w:eastAsia="PMingLiU"/>
          <w:sz w:val="24"/>
          <w:szCs w:val="24"/>
        </w:rPr>
        <w:t xml:space="preserve">SWB is the </w:t>
      </w:r>
      <w:r w:rsidR="00E24266" w:rsidRPr="00DC6D88">
        <w:rPr>
          <w:rFonts w:eastAsia="PMingLiU"/>
          <w:sz w:val="24"/>
          <w:szCs w:val="24"/>
          <w:lang w:val="en-US"/>
        </w:rPr>
        <w:t xml:space="preserve">entity responsible for coordinating preventive actions against domestic violence, for </w:t>
      </w:r>
      <w:proofErr w:type="spellStart"/>
      <w:r w:rsidR="00E24266" w:rsidRPr="00DC6D88">
        <w:rPr>
          <w:rFonts w:eastAsia="PMingLiU"/>
          <w:sz w:val="24"/>
          <w:szCs w:val="24"/>
          <w:lang w:val="en-US"/>
        </w:rPr>
        <w:t>signalling</w:t>
      </w:r>
      <w:proofErr w:type="spellEnd"/>
      <w:r w:rsidR="00E24266" w:rsidRPr="00DC6D88">
        <w:rPr>
          <w:rFonts w:eastAsia="PMingLiU"/>
          <w:sz w:val="24"/>
          <w:szCs w:val="24"/>
          <w:lang w:val="en-US"/>
        </w:rPr>
        <w:t xml:space="preserve"> risk situations and for executing the general protection measures </w:t>
      </w:r>
      <w:r w:rsidR="00995356" w:rsidRPr="00DC6D88">
        <w:rPr>
          <w:rFonts w:eastAsia="PMingLiU"/>
          <w:sz w:val="24"/>
          <w:szCs w:val="24"/>
          <w:lang w:val="en-US"/>
        </w:rPr>
        <w:t xml:space="preserve">therein </w:t>
      </w:r>
      <w:r w:rsidR="00E24266" w:rsidRPr="00DC6D88">
        <w:rPr>
          <w:rFonts w:eastAsia="PMingLiU"/>
          <w:sz w:val="24"/>
          <w:szCs w:val="24"/>
          <w:lang w:val="en-US"/>
        </w:rPr>
        <w:t xml:space="preserve">provided for. </w:t>
      </w:r>
      <w:r w:rsidR="002C1BF3" w:rsidRPr="00DC6D88">
        <w:rPr>
          <w:rFonts w:eastAsia="PMingLiU"/>
          <w:sz w:val="24"/>
          <w:szCs w:val="24"/>
          <w:lang w:val="en-US"/>
        </w:rPr>
        <w:t>M</w:t>
      </w:r>
      <w:r w:rsidR="00E24266" w:rsidRPr="00DC6D88">
        <w:rPr>
          <w:rFonts w:eastAsia="PMingLiU"/>
          <w:sz w:val="24"/>
          <w:szCs w:val="24"/>
          <w:lang w:val="en-US"/>
        </w:rPr>
        <w:t xml:space="preserve">ulti-disciplinary and </w:t>
      </w:r>
      <w:r w:rsidR="00E24266" w:rsidRPr="00DC6D88">
        <w:rPr>
          <w:sz w:val="24"/>
          <w:szCs w:val="24"/>
        </w:rPr>
        <w:t xml:space="preserve">cross-sectoral cooperation mechanisms with the </w:t>
      </w:r>
      <w:r w:rsidR="00F52377" w:rsidRPr="00DC6D88">
        <w:rPr>
          <w:rFonts w:eastAsia="PMingLiU"/>
          <w:sz w:val="24"/>
          <w:szCs w:val="24"/>
        </w:rPr>
        <w:t>Public Security Police Force</w:t>
      </w:r>
      <w:r w:rsidR="00F52377" w:rsidRPr="00DC6D88">
        <w:rPr>
          <w:sz w:val="24"/>
          <w:szCs w:val="24"/>
        </w:rPr>
        <w:t xml:space="preserve"> (</w:t>
      </w:r>
      <w:r w:rsidR="00E24266" w:rsidRPr="00DC6D88">
        <w:rPr>
          <w:sz w:val="24"/>
          <w:szCs w:val="24"/>
        </w:rPr>
        <w:t>PSPF</w:t>
      </w:r>
      <w:r w:rsidR="00F52377" w:rsidRPr="00DC6D88">
        <w:rPr>
          <w:sz w:val="24"/>
          <w:szCs w:val="24"/>
        </w:rPr>
        <w:t>)</w:t>
      </w:r>
      <w:r w:rsidR="00E24266" w:rsidRPr="00DC6D88">
        <w:rPr>
          <w:sz w:val="24"/>
          <w:szCs w:val="24"/>
        </w:rPr>
        <w:t xml:space="preserve">, </w:t>
      </w:r>
      <w:r w:rsidR="00E24266" w:rsidRPr="00DC6D88">
        <w:rPr>
          <w:rFonts w:eastAsia="DFKai-SB"/>
          <w:sz w:val="24"/>
          <w:szCs w:val="24"/>
          <w:lang w:val="en-US"/>
        </w:rPr>
        <w:t>Judiciary Police</w:t>
      </w:r>
      <w:r w:rsidR="00E24266" w:rsidRPr="00DC6D88">
        <w:rPr>
          <w:sz w:val="24"/>
          <w:szCs w:val="24"/>
        </w:rPr>
        <w:t xml:space="preserve"> (JP), Health Bureau (HB), EYAB, LAB and the Housing </w:t>
      </w:r>
      <w:r w:rsidR="00E24266" w:rsidRPr="00DC6D88">
        <w:rPr>
          <w:rFonts w:eastAsia="PMingLiU"/>
          <w:sz w:val="24"/>
          <w:szCs w:val="24"/>
          <w:lang w:val="en-US"/>
        </w:rPr>
        <w:t>Bureau</w:t>
      </w:r>
      <w:r w:rsidR="00E24266" w:rsidRPr="00DC6D88">
        <w:rPr>
          <w:sz w:val="24"/>
          <w:szCs w:val="24"/>
        </w:rPr>
        <w:t xml:space="preserve">, as well as </w:t>
      </w:r>
      <w:r w:rsidR="00E24266" w:rsidRPr="00DC6D88">
        <w:rPr>
          <w:rFonts w:eastAsia="PMingLiU"/>
          <w:sz w:val="24"/>
          <w:szCs w:val="24"/>
          <w:lang w:val="en-US"/>
        </w:rPr>
        <w:t>NGOs</w:t>
      </w:r>
      <w:r w:rsidR="00995356" w:rsidRPr="00DC6D88">
        <w:rPr>
          <w:rFonts w:eastAsia="PMingLiU"/>
          <w:sz w:val="24"/>
          <w:szCs w:val="24"/>
          <w:lang w:val="en-US"/>
        </w:rPr>
        <w:t xml:space="preserve"> w</w:t>
      </w:r>
      <w:r w:rsidR="00445520" w:rsidRPr="00DC6D88">
        <w:rPr>
          <w:rFonts w:eastAsia="PMingLiU"/>
          <w:sz w:val="24"/>
          <w:szCs w:val="24"/>
          <w:lang w:val="en-US"/>
        </w:rPr>
        <w:t>ere</w:t>
      </w:r>
      <w:r w:rsidR="00995356" w:rsidRPr="00DC6D88">
        <w:rPr>
          <w:rFonts w:eastAsia="PMingLiU"/>
          <w:sz w:val="24"/>
          <w:szCs w:val="24"/>
          <w:lang w:val="en-US"/>
        </w:rPr>
        <w:t xml:space="preserve"> </w:t>
      </w:r>
      <w:r w:rsidR="002C1BF3" w:rsidRPr="00DC6D88">
        <w:rPr>
          <w:rFonts w:eastAsia="PMingLiU"/>
          <w:sz w:val="24"/>
          <w:szCs w:val="24"/>
          <w:lang w:val="en-US"/>
        </w:rPr>
        <w:t>established</w:t>
      </w:r>
      <w:r w:rsidR="00E24266" w:rsidRPr="00DC6D88">
        <w:rPr>
          <w:rFonts w:eastAsia="PMingLiU"/>
          <w:sz w:val="24"/>
          <w:szCs w:val="24"/>
          <w:lang w:val="en-US"/>
        </w:rPr>
        <w:t>.</w:t>
      </w:r>
    </w:p>
    <w:p w14:paraId="7755FEAE" w14:textId="73A8370C" w:rsidR="00CF2320" w:rsidRPr="00DC6D88" w:rsidRDefault="00CF2320" w:rsidP="004F7CA0">
      <w:pPr>
        <w:pStyle w:val="SingleTxtG"/>
        <w:numPr>
          <w:ilvl w:val="0"/>
          <w:numId w:val="5"/>
        </w:numPr>
        <w:tabs>
          <w:tab w:val="right" w:pos="567"/>
          <w:tab w:val="left" w:pos="1701"/>
        </w:tabs>
        <w:spacing w:line="360" w:lineRule="exact"/>
        <w:ind w:left="0" w:right="0" w:firstLine="0"/>
        <w:rPr>
          <w:sz w:val="24"/>
          <w:szCs w:val="24"/>
        </w:rPr>
      </w:pPr>
      <w:r w:rsidRPr="00DC6D88">
        <w:rPr>
          <w:sz w:val="24"/>
          <w:szCs w:val="24"/>
        </w:rPr>
        <w:t xml:space="preserve">As noted, the SWB </w:t>
      </w:r>
      <w:r w:rsidR="00653F56" w:rsidRPr="00DC6D88">
        <w:rPr>
          <w:sz w:val="24"/>
          <w:szCs w:val="24"/>
        </w:rPr>
        <w:t>will</w:t>
      </w:r>
      <w:r w:rsidRPr="00DC6D88">
        <w:rPr>
          <w:sz w:val="24"/>
          <w:szCs w:val="24"/>
        </w:rPr>
        <w:t xml:space="preserve"> provide victims of child abuse or neglect with residential services</w:t>
      </w:r>
      <w:r w:rsidR="0045038B" w:rsidRPr="00DC6D88">
        <w:rPr>
          <w:sz w:val="24"/>
          <w:szCs w:val="24"/>
        </w:rPr>
        <w:t>,</w:t>
      </w:r>
      <w:r w:rsidRPr="00DC6D88">
        <w:rPr>
          <w:sz w:val="24"/>
          <w:szCs w:val="24"/>
        </w:rPr>
        <w:t xml:space="preserve"> different types of counselling</w:t>
      </w:r>
      <w:r w:rsidR="0045038B" w:rsidRPr="00DC6D88">
        <w:rPr>
          <w:sz w:val="24"/>
          <w:szCs w:val="24"/>
        </w:rPr>
        <w:t>,</w:t>
      </w:r>
      <w:r w:rsidR="00F11A76" w:rsidRPr="00DC6D88">
        <w:rPr>
          <w:sz w:val="24"/>
          <w:szCs w:val="24"/>
        </w:rPr>
        <w:t xml:space="preserve"> while</w:t>
      </w:r>
      <w:r w:rsidRPr="00DC6D88">
        <w:rPr>
          <w:sz w:val="24"/>
          <w:szCs w:val="24"/>
        </w:rPr>
        <w:t xml:space="preserve"> report</w:t>
      </w:r>
      <w:r w:rsidR="0045038B" w:rsidRPr="00DC6D88">
        <w:rPr>
          <w:sz w:val="24"/>
          <w:szCs w:val="24"/>
        </w:rPr>
        <w:t>ing</w:t>
      </w:r>
      <w:r w:rsidRPr="00DC6D88">
        <w:rPr>
          <w:sz w:val="24"/>
          <w:szCs w:val="24"/>
        </w:rPr>
        <w:t xml:space="preserve"> the cases to the Procuratorate for the respective judicial proceedings and/or refe</w:t>
      </w:r>
      <w:r w:rsidR="0045038B" w:rsidRPr="00DC6D88">
        <w:rPr>
          <w:sz w:val="24"/>
          <w:szCs w:val="24"/>
        </w:rPr>
        <w:t>r</w:t>
      </w:r>
      <w:r w:rsidRPr="00DC6D88">
        <w:rPr>
          <w:sz w:val="24"/>
          <w:szCs w:val="24"/>
        </w:rPr>
        <w:t>r</w:t>
      </w:r>
      <w:r w:rsidR="0045038B" w:rsidRPr="00DC6D88">
        <w:rPr>
          <w:sz w:val="24"/>
          <w:szCs w:val="24"/>
        </w:rPr>
        <w:t>ing</w:t>
      </w:r>
      <w:r w:rsidRPr="00DC6D88">
        <w:rPr>
          <w:sz w:val="24"/>
          <w:szCs w:val="24"/>
        </w:rPr>
        <w:t xml:space="preserve"> them to other appropriate departments or entities for victim assistance, recovery and reintegration.</w:t>
      </w:r>
    </w:p>
    <w:p w14:paraId="2FC6916D" w14:textId="20ABF98D" w:rsidR="00C74077" w:rsidRPr="00DC6D88" w:rsidRDefault="00C74077" w:rsidP="00C74077">
      <w:pPr>
        <w:pStyle w:val="SingleTxtG"/>
        <w:numPr>
          <w:ilvl w:val="0"/>
          <w:numId w:val="5"/>
        </w:numPr>
        <w:tabs>
          <w:tab w:val="right" w:pos="567"/>
          <w:tab w:val="left" w:pos="1701"/>
        </w:tabs>
        <w:spacing w:line="360" w:lineRule="exact"/>
        <w:ind w:left="0" w:right="0" w:firstLine="0"/>
        <w:rPr>
          <w:rStyle w:val="DorisChar"/>
          <w:rFonts w:eastAsia="Times New Roman"/>
          <w:szCs w:val="24"/>
        </w:rPr>
      </w:pPr>
      <w:r w:rsidRPr="00DC6D88">
        <w:rPr>
          <w:sz w:val="24"/>
          <w:szCs w:val="24"/>
        </w:rPr>
        <w:t>Article 6 of Law 2/2016 enshrines the duty to report for public entities</w:t>
      </w:r>
      <w:r w:rsidRPr="00DC6D88">
        <w:rPr>
          <w:sz w:val="24"/>
          <w:szCs w:val="24"/>
          <w:lang w:val="en-US"/>
        </w:rPr>
        <w:t>, as well as private entities which provide medical and nursing services, care services for children, elderly and persons with disabilities, or which are engaged in teaching, social service or counselling activities</w:t>
      </w:r>
      <w:r w:rsidRPr="00DC6D88">
        <w:rPr>
          <w:sz w:val="24"/>
          <w:szCs w:val="24"/>
        </w:rPr>
        <w:t xml:space="preserve">. Situations of domestic violence of </w:t>
      </w:r>
      <w:r w:rsidRPr="00DC6D88">
        <w:rPr>
          <w:sz w:val="24"/>
          <w:szCs w:val="24"/>
          <w:lang w:val="en-US"/>
        </w:rPr>
        <w:t xml:space="preserve">which they suspect or which </w:t>
      </w:r>
      <w:r w:rsidRPr="00DC6D88">
        <w:rPr>
          <w:rFonts w:eastAsia="PMingLiU"/>
          <w:sz w:val="24"/>
          <w:szCs w:val="24"/>
          <w:lang w:val="en-US" w:eastAsia="zh-TW"/>
        </w:rPr>
        <w:t>come to</w:t>
      </w:r>
      <w:r w:rsidRPr="00DC6D88">
        <w:rPr>
          <w:sz w:val="24"/>
          <w:szCs w:val="24"/>
          <w:lang w:val="en-US"/>
        </w:rPr>
        <w:t xml:space="preserve"> their knowledge</w:t>
      </w:r>
      <w:r w:rsidRPr="00DC6D88">
        <w:rPr>
          <w:sz w:val="24"/>
          <w:szCs w:val="24"/>
        </w:rPr>
        <w:t xml:space="preserve"> must be reported </w:t>
      </w:r>
      <w:r w:rsidRPr="00DC6D88">
        <w:rPr>
          <w:sz w:val="24"/>
          <w:szCs w:val="24"/>
          <w:lang w:val="en-US"/>
        </w:rPr>
        <w:t>to the SWB.</w:t>
      </w:r>
    </w:p>
    <w:p w14:paraId="4CC09296" w14:textId="15D3FBC9" w:rsidR="00C74077" w:rsidRPr="00DC6D88" w:rsidRDefault="00C74077" w:rsidP="00C74077">
      <w:pPr>
        <w:pStyle w:val="SingleTxtG"/>
        <w:numPr>
          <w:ilvl w:val="0"/>
          <w:numId w:val="5"/>
        </w:numPr>
        <w:tabs>
          <w:tab w:val="right" w:pos="567"/>
          <w:tab w:val="left" w:pos="1701"/>
        </w:tabs>
        <w:spacing w:line="360" w:lineRule="exact"/>
        <w:ind w:left="0" w:right="0" w:firstLine="0"/>
        <w:rPr>
          <w:sz w:val="24"/>
          <w:szCs w:val="24"/>
        </w:rPr>
      </w:pPr>
      <w:r w:rsidRPr="00DC6D88">
        <w:rPr>
          <w:rFonts w:eastAsia="PMingLiU"/>
          <w:sz w:val="24"/>
          <w:szCs w:val="24"/>
        </w:rPr>
        <w:t xml:space="preserve">According to the SWB, </w:t>
      </w:r>
      <w:r w:rsidR="0070044E" w:rsidRPr="00DC6D88">
        <w:rPr>
          <w:rFonts w:eastAsia="PMingLiU"/>
          <w:sz w:val="24"/>
          <w:szCs w:val="24"/>
        </w:rPr>
        <w:t xml:space="preserve">since the adoption of Law 2/2016, </w:t>
      </w:r>
      <w:r w:rsidRPr="00DC6D88">
        <w:rPr>
          <w:rFonts w:eastAsia="PMingLiU"/>
          <w:sz w:val="24"/>
          <w:szCs w:val="24"/>
        </w:rPr>
        <w:t>there were</w:t>
      </w:r>
      <w:r w:rsidR="00445520" w:rsidRPr="00DC6D88">
        <w:rPr>
          <w:rFonts w:eastAsia="PMingLiU"/>
          <w:sz w:val="24"/>
          <w:szCs w:val="24"/>
        </w:rPr>
        <w:t xml:space="preserve"> respectively</w:t>
      </w:r>
      <w:r w:rsidRPr="00DC6D88">
        <w:rPr>
          <w:rFonts w:eastAsia="PMingLiU"/>
          <w:sz w:val="24"/>
          <w:szCs w:val="24"/>
        </w:rPr>
        <w:t xml:space="preserve"> </w:t>
      </w:r>
      <w:r w:rsidR="0070044E" w:rsidRPr="00DC6D88">
        <w:rPr>
          <w:rFonts w:eastAsia="PMingLiU"/>
          <w:sz w:val="24"/>
          <w:szCs w:val="24"/>
        </w:rPr>
        <w:t>8</w:t>
      </w:r>
      <w:r w:rsidRPr="00DC6D88">
        <w:rPr>
          <w:rFonts w:eastAsia="PMingLiU"/>
          <w:sz w:val="24"/>
          <w:szCs w:val="24"/>
        </w:rPr>
        <w:t xml:space="preserve">, 22 and 21 </w:t>
      </w:r>
      <w:r w:rsidR="00E466FC" w:rsidRPr="00DC6D88">
        <w:rPr>
          <w:rFonts w:eastAsia="PMingLiU"/>
          <w:sz w:val="24"/>
          <w:szCs w:val="24"/>
        </w:rPr>
        <w:t>child</w:t>
      </w:r>
      <w:r w:rsidRPr="00DC6D88">
        <w:rPr>
          <w:rFonts w:eastAsia="PMingLiU"/>
          <w:sz w:val="24"/>
          <w:szCs w:val="24"/>
        </w:rPr>
        <w:t xml:space="preserve"> victim</w:t>
      </w:r>
      <w:r w:rsidR="003948FC" w:rsidRPr="00DC6D88">
        <w:rPr>
          <w:rFonts w:eastAsia="PMingLiU"/>
          <w:sz w:val="24"/>
          <w:szCs w:val="24"/>
        </w:rPr>
        <w:t>s</w:t>
      </w:r>
      <w:r w:rsidRPr="00DC6D88">
        <w:rPr>
          <w:rFonts w:eastAsia="PMingLiU"/>
          <w:sz w:val="24"/>
          <w:szCs w:val="24"/>
        </w:rPr>
        <w:t xml:space="preserve"> of domestic violence</w:t>
      </w:r>
      <w:r w:rsidRPr="00DC6D88">
        <w:rPr>
          <w:rFonts w:eastAsia="PMingLiU"/>
          <w:sz w:val="24"/>
          <w:szCs w:val="24"/>
          <w:lang w:val="en-US" w:eastAsia="zh-TW"/>
        </w:rPr>
        <w:t xml:space="preserve">, involving </w:t>
      </w:r>
      <w:r w:rsidR="0070044E" w:rsidRPr="00DC6D88">
        <w:rPr>
          <w:rFonts w:eastAsia="PMingLiU"/>
          <w:sz w:val="24"/>
          <w:szCs w:val="24"/>
          <w:lang w:val="en-US" w:eastAsia="zh-TW"/>
        </w:rPr>
        <w:t>28</w:t>
      </w:r>
      <w:r w:rsidRPr="00DC6D88">
        <w:rPr>
          <w:rFonts w:eastAsia="PMingLiU"/>
          <w:sz w:val="24"/>
          <w:szCs w:val="24"/>
          <w:lang w:val="en-US" w:eastAsia="zh-TW"/>
        </w:rPr>
        <w:t xml:space="preserve"> girls and </w:t>
      </w:r>
      <w:r w:rsidR="0070044E" w:rsidRPr="00DC6D88">
        <w:rPr>
          <w:rFonts w:eastAsia="PMingLiU"/>
          <w:sz w:val="24"/>
          <w:szCs w:val="24"/>
          <w:lang w:val="en-US" w:eastAsia="zh-TW"/>
        </w:rPr>
        <w:t>23</w:t>
      </w:r>
      <w:r w:rsidRPr="00DC6D88">
        <w:rPr>
          <w:rFonts w:eastAsia="PMingLiU"/>
          <w:sz w:val="24"/>
          <w:szCs w:val="24"/>
          <w:lang w:val="en-US" w:eastAsia="zh-TW"/>
        </w:rPr>
        <w:t xml:space="preserve"> boys.</w:t>
      </w:r>
      <w:r w:rsidRPr="00DC6D88">
        <w:rPr>
          <w:rFonts w:eastAsia="PMingLiU"/>
          <w:sz w:val="24"/>
          <w:szCs w:val="24"/>
        </w:rPr>
        <w:t xml:space="preserve"> </w:t>
      </w:r>
    </w:p>
    <w:p w14:paraId="60B19182" w14:textId="73513A66" w:rsidR="00E24266" w:rsidRPr="00DC6D88" w:rsidRDefault="00AC40A7" w:rsidP="004F7CA0">
      <w:pPr>
        <w:pStyle w:val="SingleTxtG"/>
        <w:numPr>
          <w:ilvl w:val="0"/>
          <w:numId w:val="5"/>
        </w:numPr>
        <w:tabs>
          <w:tab w:val="right" w:pos="567"/>
          <w:tab w:val="left" w:pos="1701"/>
        </w:tabs>
        <w:spacing w:line="360" w:lineRule="exact"/>
        <w:ind w:left="0" w:right="0" w:firstLine="0"/>
        <w:rPr>
          <w:sz w:val="24"/>
          <w:szCs w:val="24"/>
        </w:rPr>
      </w:pPr>
      <w:r w:rsidRPr="00DC6D88">
        <w:rPr>
          <w:sz w:val="24"/>
          <w:szCs w:val="24"/>
          <w:lang w:val="en-US"/>
        </w:rPr>
        <w:t>U</w:t>
      </w:r>
      <w:r w:rsidR="00E24266" w:rsidRPr="00DC6D88">
        <w:rPr>
          <w:sz w:val="24"/>
          <w:szCs w:val="24"/>
          <w:lang w:val="en-US"/>
        </w:rPr>
        <w:t>nder Article 7 of Law 2/2016</w:t>
      </w:r>
      <w:r w:rsidR="004821D8" w:rsidRPr="00DC6D88">
        <w:rPr>
          <w:sz w:val="24"/>
          <w:szCs w:val="24"/>
          <w:lang w:val="en-US"/>
        </w:rPr>
        <w:t xml:space="preserve">, </w:t>
      </w:r>
      <w:r w:rsidR="00E24266" w:rsidRPr="00DC6D88">
        <w:rPr>
          <w:sz w:val="24"/>
          <w:szCs w:val="24"/>
          <w:lang w:val="en-US"/>
        </w:rPr>
        <w:t>the SWB</w:t>
      </w:r>
      <w:r w:rsidR="00E24266" w:rsidRPr="00DC6D88">
        <w:rPr>
          <w:sz w:val="24"/>
          <w:szCs w:val="24"/>
        </w:rPr>
        <w:t xml:space="preserve"> </w:t>
      </w:r>
      <w:r w:rsidR="00F124E4" w:rsidRPr="00DC6D88">
        <w:rPr>
          <w:sz w:val="24"/>
          <w:szCs w:val="24"/>
        </w:rPr>
        <w:t>established</w:t>
      </w:r>
      <w:r w:rsidR="00E24266" w:rsidRPr="00DC6D88">
        <w:rPr>
          <w:sz w:val="24"/>
          <w:szCs w:val="24"/>
        </w:rPr>
        <w:t xml:space="preserve"> a centralised registry system to keep an updated record </w:t>
      </w:r>
      <w:r w:rsidR="00E24266" w:rsidRPr="00DC6D88">
        <w:rPr>
          <w:sz w:val="24"/>
          <w:szCs w:val="24"/>
          <w:lang w:val="en-US"/>
        </w:rPr>
        <w:t xml:space="preserve">of domestic violence cases or risk situations that come to its knowledge. This registry has the following purposes: i) to collect data to study the phenomenon of domestic violence, including its characteristics and trends; ii) to identify the causes of domestic violence, </w:t>
      </w:r>
      <w:proofErr w:type="spellStart"/>
      <w:r w:rsidR="00E24266" w:rsidRPr="00DC6D88">
        <w:rPr>
          <w:sz w:val="24"/>
          <w:szCs w:val="24"/>
          <w:lang w:val="en-US"/>
        </w:rPr>
        <w:t>behaviour</w:t>
      </w:r>
      <w:proofErr w:type="spellEnd"/>
      <w:r w:rsidR="00E24266" w:rsidRPr="00DC6D88">
        <w:rPr>
          <w:sz w:val="24"/>
          <w:szCs w:val="24"/>
          <w:lang w:val="en-US"/>
        </w:rPr>
        <w:t xml:space="preserve"> patterns and typical social and judicial response</w:t>
      </w:r>
      <w:r w:rsidR="00151E88">
        <w:rPr>
          <w:sz w:val="24"/>
          <w:szCs w:val="24"/>
          <w:lang w:val="en-US"/>
        </w:rPr>
        <w:t>;</w:t>
      </w:r>
      <w:r w:rsidR="00E24266" w:rsidRPr="00DC6D88">
        <w:rPr>
          <w:sz w:val="24"/>
          <w:szCs w:val="24"/>
          <w:lang w:val="en-US"/>
        </w:rPr>
        <w:t xml:space="preserve"> and iii) to develop adequate activities to prevent and combat domestic violence. Relevant data will be collected and </w:t>
      </w:r>
      <w:proofErr w:type="spellStart"/>
      <w:r w:rsidR="00E24266" w:rsidRPr="00DC6D88">
        <w:rPr>
          <w:sz w:val="24"/>
          <w:szCs w:val="24"/>
          <w:lang w:val="en-US"/>
        </w:rPr>
        <w:t>analysed</w:t>
      </w:r>
      <w:proofErr w:type="spellEnd"/>
      <w:r w:rsidR="00E24266" w:rsidRPr="00DC6D88">
        <w:rPr>
          <w:sz w:val="24"/>
          <w:szCs w:val="24"/>
          <w:lang w:val="en-US"/>
        </w:rPr>
        <w:t xml:space="preserve"> to serve as reference to define policies to prevent and combat domestic violence and to adjust resources and plans. Equally, updated information</w:t>
      </w:r>
      <w:r w:rsidRPr="00DC6D88">
        <w:rPr>
          <w:sz w:val="24"/>
          <w:szCs w:val="24"/>
          <w:lang w:val="en-US"/>
        </w:rPr>
        <w:t xml:space="preserve"> and </w:t>
      </w:r>
      <w:r w:rsidR="00E24266" w:rsidRPr="00DC6D88">
        <w:rPr>
          <w:sz w:val="24"/>
          <w:szCs w:val="24"/>
          <w:lang w:val="en-US"/>
        </w:rPr>
        <w:t xml:space="preserve">data, </w:t>
      </w:r>
      <w:r w:rsidR="00E24266" w:rsidRPr="00DC6D88">
        <w:rPr>
          <w:rFonts w:eastAsia="Microsoft JhengHei"/>
          <w:sz w:val="24"/>
          <w:szCs w:val="24"/>
          <w:lang w:val="en-US" w:eastAsia="zh-TW"/>
        </w:rPr>
        <w:t>such as the financial situation of families affected by domestic violence and causes of the cases</w:t>
      </w:r>
      <w:r w:rsidR="00E24266" w:rsidRPr="00DC6D88">
        <w:rPr>
          <w:sz w:val="24"/>
          <w:szCs w:val="24"/>
          <w:lang w:val="en-US"/>
        </w:rPr>
        <w:t xml:space="preserve">, </w:t>
      </w:r>
      <w:r w:rsidRPr="00DC6D88">
        <w:rPr>
          <w:rFonts w:eastAsia="Microsoft JhengHei"/>
          <w:sz w:val="24"/>
          <w:szCs w:val="24"/>
          <w:lang w:val="en-US" w:eastAsia="zh-TW"/>
        </w:rPr>
        <w:t>are</w:t>
      </w:r>
      <w:r w:rsidR="00E24266" w:rsidRPr="00DC6D88">
        <w:rPr>
          <w:rFonts w:eastAsia="Microsoft JhengHei"/>
          <w:sz w:val="24"/>
          <w:szCs w:val="24"/>
          <w:lang w:val="en-US" w:eastAsia="zh-TW"/>
        </w:rPr>
        <w:t xml:space="preserve"> released to the public every </w:t>
      </w:r>
      <w:r w:rsidR="00DE7A5B" w:rsidRPr="00DC6D88">
        <w:rPr>
          <w:rFonts w:eastAsia="Microsoft JhengHei"/>
          <w:sz w:val="24"/>
          <w:szCs w:val="24"/>
          <w:lang w:val="en-US" w:eastAsia="zh-TW"/>
        </w:rPr>
        <w:t>6</w:t>
      </w:r>
      <w:r w:rsidR="00E24266" w:rsidRPr="00DC6D88">
        <w:rPr>
          <w:rFonts w:eastAsia="Microsoft JhengHei"/>
          <w:sz w:val="24"/>
          <w:szCs w:val="24"/>
          <w:lang w:val="en-US" w:eastAsia="zh-TW"/>
        </w:rPr>
        <w:t xml:space="preserve"> months through the Bureau’s website and an annual report.</w:t>
      </w:r>
    </w:p>
    <w:p w14:paraId="3CF2B213" w14:textId="2D61297E" w:rsidR="004821D8" w:rsidRPr="00DC6D88" w:rsidRDefault="00653F56" w:rsidP="004821D8">
      <w:pPr>
        <w:pStyle w:val="SingleTxtG"/>
        <w:numPr>
          <w:ilvl w:val="0"/>
          <w:numId w:val="5"/>
        </w:numPr>
        <w:tabs>
          <w:tab w:val="right" w:pos="567"/>
          <w:tab w:val="left" w:pos="1701"/>
        </w:tabs>
        <w:spacing w:line="360" w:lineRule="exact"/>
        <w:ind w:left="0" w:right="0" w:firstLine="0"/>
        <w:rPr>
          <w:sz w:val="24"/>
          <w:szCs w:val="24"/>
        </w:rPr>
      </w:pPr>
      <w:r w:rsidRPr="00DC6D88">
        <w:rPr>
          <w:rFonts w:eastAsia="PMingLiU"/>
          <w:sz w:val="24"/>
          <w:szCs w:val="24"/>
          <w:lang w:val="en-US"/>
        </w:rPr>
        <w:t>N</w:t>
      </w:r>
      <w:r w:rsidR="004821D8" w:rsidRPr="00DC6D88">
        <w:rPr>
          <w:rFonts w:eastAsia="PMingLiU"/>
          <w:sz w:val="24"/>
          <w:szCs w:val="24"/>
          <w:lang w:val="en-US"/>
        </w:rPr>
        <w:t xml:space="preserve">ew tools for assessing/identifying domestic violence and other family crises were also introduced and a </w:t>
      </w:r>
      <w:r w:rsidR="004821D8" w:rsidRPr="00DC6D88">
        <w:rPr>
          <w:sz w:val="24"/>
          <w:szCs w:val="24"/>
        </w:rPr>
        <w:t>Family Crisis Support Service Network was established in 2016</w:t>
      </w:r>
      <w:r w:rsidR="007306AD" w:rsidRPr="00DC6D88">
        <w:rPr>
          <w:sz w:val="24"/>
          <w:szCs w:val="24"/>
        </w:rPr>
        <w:t xml:space="preserve"> to </w:t>
      </w:r>
      <w:r w:rsidR="004821D8" w:rsidRPr="00DC6D88">
        <w:rPr>
          <w:sz w:val="24"/>
          <w:szCs w:val="24"/>
        </w:rPr>
        <w:t xml:space="preserve">assess </w:t>
      </w:r>
      <w:r w:rsidR="004821D8" w:rsidRPr="00DC6D88">
        <w:rPr>
          <w:kern w:val="2"/>
          <w:sz w:val="24"/>
          <w:szCs w:val="24"/>
          <w:lang w:eastAsia="zh-TW"/>
        </w:rPr>
        <w:t xml:space="preserve">the risk of victims suffering from physical, mental and sexual abuses, including the extent and history of abuse, </w:t>
      </w:r>
      <w:r w:rsidR="004821D8" w:rsidRPr="00DC6D88">
        <w:rPr>
          <w:sz w:val="24"/>
          <w:szCs w:val="24"/>
        </w:rPr>
        <w:t>repeated violence/abuse risk, the possibility of other potential victims</w:t>
      </w:r>
      <w:r w:rsidR="00F262A2">
        <w:rPr>
          <w:sz w:val="24"/>
          <w:szCs w:val="24"/>
        </w:rPr>
        <w:t>,</w:t>
      </w:r>
      <w:r w:rsidR="004821D8" w:rsidRPr="00DC6D88">
        <w:rPr>
          <w:sz w:val="24"/>
          <w:szCs w:val="24"/>
        </w:rPr>
        <w:t xml:space="preserve"> and adopt appropriate interventions (follow up, crisis management and counselling measures).</w:t>
      </w:r>
      <w:r w:rsidR="004821D8" w:rsidRPr="00DC6D88">
        <w:rPr>
          <w:kern w:val="2"/>
          <w:sz w:val="24"/>
          <w:szCs w:val="24"/>
          <w:lang w:eastAsia="zh-TW"/>
        </w:rPr>
        <w:t xml:space="preserve"> </w:t>
      </w:r>
    </w:p>
    <w:p w14:paraId="6454E583" w14:textId="0E3A568A" w:rsidR="00E24266" w:rsidRPr="00DC6D88" w:rsidRDefault="00E24266" w:rsidP="004F7CA0">
      <w:pPr>
        <w:pStyle w:val="SingleTxtG"/>
        <w:numPr>
          <w:ilvl w:val="0"/>
          <w:numId w:val="5"/>
        </w:numPr>
        <w:tabs>
          <w:tab w:val="right" w:pos="567"/>
          <w:tab w:val="left" w:pos="1701"/>
        </w:tabs>
        <w:spacing w:line="360" w:lineRule="exact"/>
        <w:ind w:left="0" w:right="0" w:firstLine="0"/>
        <w:rPr>
          <w:sz w:val="24"/>
          <w:szCs w:val="24"/>
        </w:rPr>
      </w:pPr>
      <w:r w:rsidRPr="00DC6D88">
        <w:rPr>
          <w:sz w:val="24"/>
          <w:szCs w:val="24"/>
          <w:lang w:val="en-US"/>
        </w:rPr>
        <w:t>Between 201</w:t>
      </w:r>
      <w:r w:rsidR="008C3872" w:rsidRPr="00DC6D88">
        <w:rPr>
          <w:sz w:val="24"/>
          <w:szCs w:val="24"/>
          <w:lang w:val="en-US"/>
        </w:rPr>
        <w:t>6</w:t>
      </w:r>
      <w:r w:rsidRPr="00DC6D88">
        <w:rPr>
          <w:sz w:val="24"/>
          <w:szCs w:val="24"/>
          <w:lang w:val="en-US"/>
        </w:rPr>
        <w:t xml:space="preserve"> and 201</w:t>
      </w:r>
      <w:r w:rsidR="008C3872" w:rsidRPr="00DC6D88">
        <w:rPr>
          <w:sz w:val="24"/>
          <w:szCs w:val="24"/>
          <w:lang w:val="en-US"/>
        </w:rPr>
        <w:t>8</w:t>
      </w:r>
      <w:r w:rsidRPr="00DC6D88">
        <w:rPr>
          <w:sz w:val="24"/>
          <w:szCs w:val="24"/>
          <w:lang w:val="en-US"/>
        </w:rPr>
        <w:t xml:space="preserve">, </w:t>
      </w:r>
      <w:r w:rsidR="00445520" w:rsidRPr="00DC6D88">
        <w:rPr>
          <w:sz w:val="24"/>
          <w:szCs w:val="24"/>
          <w:lang w:val="en-US"/>
        </w:rPr>
        <w:t xml:space="preserve">there were respectively </w:t>
      </w:r>
      <w:r w:rsidR="00724358" w:rsidRPr="00DC6D88">
        <w:rPr>
          <w:sz w:val="24"/>
          <w:szCs w:val="24"/>
          <w:lang w:val="en-US"/>
        </w:rPr>
        <w:t>8</w:t>
      </w:r>
      <w:r w:rsidRPr="00DC6D88">
        <w:rPr>
          <w:sz w:val="24"/>
          <w:szCs w:val="24"/>
          <w:lang w:val="en-US"/>
        </w:rPr>
        <w:t xml:space="preserve">, </w:t>
      </w:r>
      <w:r w:rsidR="00724358" w:rsidRPr="00DC6D88">
        <w:rPr>
          <w:sz w:val="24"/>
          <w:szCs w:val="24"/>
          <w:lang w:val="en-US"/>
        </w:rPr>
        <w:t>22 and 21</w:t>
      </w:r>
      <w:r w:rsidRPr="00DC6D88">
        <w:rPr>
          <w:sz w:val="24"/>
          <w:szCs w:val="24"/>
          <w:lang w:val="en-US"/>
        </w:rPr>
        <w:t xml:space="preserve"> </w:t>
      </w:r>
      <w:r w:rsidR="00724358" w:rsidRPr="00DC6D88">
        <w:rPr>
          <w:sz w:val="24"/>
          <w:szCs w:val="24"/>
          <w:lang w:val="en-US"/>
        </w:rPr>
        <w:t>child</w:t>
      </w:r>
      <w:r w:rsidR="00571036" w:rsidRPr="00DC6D88">
        <w:rPr>
          <w:sz w:val="24"/>
          <w:szCs w:val="24"/>
          <w:lang w:val="en-US"/>
        </w:rPr>
        <w:t xml:space="preserve"> </w:t>
      </w:r>
      <w:r w:rsidRPr="00DC6D88">
        <w:rPr>
          <w:sz w:val="24"/>
          <w:szCs w:val="24"/>
          <w:lang w:val="en-US"/>
        </w:rPr>
        <w:t>victims of domestic violence stay</w:t>
      </w:r>
      <w:r w:rsidR="00445520" w:rsidRPr="00DC6D88">
        <w:rPr>
          <w:sz w:val="24"/>
          <w:szCs w:val="24"/>
          <w:lang w:val="en-US"/>
        </w:rPr>
        <w:t>ing</w:t>
      </w:r>
      <w:r w:rsidRPr="00DC6D88">
        <w:rPr>
          <w:sz w:val="24"/>
          <w:szCs w:val="24"/>
          <w:lang w:val="en-US"/>
        </w:rPr>
        <w:t xml:space="preserve"> in shelters,</w:t>
      </w:r>
      <w:r w:rsidR="00445520" w:rsidRPr="00DC6D88">
        <w:rPr>
          <w:sz w:val="24"/>
          <w:szCs w:val="24"/>
          <w:lang w:val="en-US"/>
        </w:rPr>
        <w:t xml:space="preserve"> which</w:t>
      </w:r>
      <w:r w:rsidRPr="00DC6D88">
        <w:rPr>
          <w:sz w:val="24"/>
          <w:szCs w:val="24"/>
          <w:lang w:val="en-US"/>
        </w:rPr>
        <w:t xml:space="preserve"> accommodate minors according to their age, gender and specific needs. Experienced and caring staff, including caregivers and professional counsellors, provide appropriate services, such as psychological assistance, healthcare, family contact, education, recreational activities as well as follow</w:t>
      </w:r>
      <w:r w:rsidR="00F06AB0" w:rsidRPr="00DC6D88">
        <w:rPr>
          <w:sz w:val="24"/>
          <w:szCs w:val="24"/>
          <w:lang w:val="en-US"/>
        </w:rPr>
        <w:t xml:space="preserve"> </w:t>
      </w:r>
      <w:r w:rsidRPr="00DC6D88">
        <w:rPr>
          <w:sz w:val="24"/>
          <w:szCs w:val="24"/>
          <w:lang w:val="en-US"/>
        </w:rPr>
        <w:t>up after being discharged.</w:t>
      </w:r>
    </w:p>
    <w:p w14:paraId="4D6E9ADD" w14:textId="3C6C6840" w:rsidR="00B02CD8" w:rsidRPr="00DC6D88" w:rsidRDefault="00B02CD8" w:rsidP="00B02CD8">
      <w:pPr>
        <w:pStyle w:val="SingleTxtG"/>
        <w:numPr>
          <w:ilvl w:val="0"/>
          <w:numId w:val="5"/>
        </w:numPr>
        <w:tabs>
          <w:tab w:val="right" w:pos="567"/>
          <w:tab w:val="left" w:pos="1701"/>
        </w:tabs>
        <w:spacing w:line="360" w:lineRule="exact"/>
        <w:ind w:left="0" w:right="0" w:firstLine="0"/>
        <w:rPr>
          <w:rStyle w:val="DorisChar"/>
          <w:rFonts w:eastAsiaTheme="minorEastAsia"/>
          <w:szCs w:val="24"/>
        </w:rPr>
      </w:pPr>
      <w:r w:rsidRPr="00DC6D88">
        <w:rPr>
          <w:sz w:val="24"/>
          <w:szCs w:val="24"/>
        </w:rPr>
        <w:t>Relief measures</w:t>
      </w:r>
      <w:r w:rsidR="006C1586" w:rsidRPr="00DC6D88">
        <w:rPr>
          <w:rFonts w:eastAsia="PMingLiU"/>
          <w:sz w:val="24"/>
          <w:szCs w:val="24"/>
          <w:lang w:val="en-US"/>
        </w:rPr>
        <w:t xml:space="preserve"> </w:t>
      </w:r>
      <w:r w:rsidRPr="00DC6D88">
        <w:rPr>
          <w:sz w:val="24"/>
          <w:szCs w:val="24"/>
        </w:rPr>
        <w:t>are also provided. Article 16 of Law 2/2016</w:t>
      </w:r>
      <w:r w:rsidRPr="00DC6D88">
        <w:rPr>
          <w:rStyle w:val="DorisChar"/>
          <w:szCs w:val="24"/>
        </w:rPr>
        <w:t xml:space="preserve"> stipulates the amount of financial assistance based on the expenses and economic situation of the child’s family. A</w:t>
      </w:r>
      <w:r w:rsidRPr="00DC6D88">
        <w:rPr>
          <w:sz w:val="24"/>
          <w:szCs w:val="24"/>
        </w:rPr>
        <w:t>rticle 2 of Law 6/98/M</w:t>
      </w:r>
      <w:r w:rsidRPr="00DC6D88">
        <w:rPr>
          <w:rStyle w:val="DorisChar"/>
          <w:szCs w:val="24"/>
        </w:rPr>
        <w:t xml:space="preserve"> </w:t>
      </w:r>
      <w:r w:rsidR="00BC01A5" w:rsidRPr="00DC6D88">
        <w:rPr>
          <w:rFonts w:eastAsia="PMingLiU"/>
          <w:sz w:val="24"/>
          <w:szCs w:val="24"/>
        </w:rPr>
        <w:t xml:space="preserve">on the </w:t>
      </w:r>
      <w:r w:rsidR="00F06AB0" w:rsidRPr="00DC6D88">
        <w:rPr>
          <w:rFonts w:eastAsia="PMingLiU"/>
          <w:sz w:val="24"/>
          <w:szCs w:val="24"/>
        </w:rPr>
        <w:t>P</w:t>
      </w:r>
      <w:r w:rsidR="00BC01A5" w:rsidRPr="00DC6D88">
        <w:rPr>
          <w:rFonts w:eastAsia="PMingLiU"/>
          <w:sz w:val="24"/>
          <w:szCs w:val="24"/>
        </w:rPr>
        <w:t xml:space="preserve">rotection of </w:t>
      </w:r>
      <w:r w:rsidR="00F06AB0" w:rsidRPr="00DC6D88">
        <w:rPr>
          <w:rFonts w:eastAsia="PMingLiU"/>
          <w:sz w:val="24"/>
          <w:szCs w:val="24"/>
        </w:rPr>
        <w:t>V</w:t>
      </w:r>
      <w:r w:rsidR="00BC01A5" w:rsidRPr="00DC6D88">
        <w:rPr>
          <w:rFonts w:eastAsia="PMingLiU"/>
          <w:sz w:val="24"/>
          <w:szCs w:val="24"/>
        </w:rPr>
        <w:t xml:space="preserve">ictims of </w:t>
      </w:r>
      <w:r w:rsidR="00F06AB0" w:rsidRPr="00DC6D88">
        <w:rPr>
          <w:rFonts w:eastAsia="PMingLiU"/>
          <w:sz w:val="24"/>
          <w:szCs w:val="24"/>
        </w:rPr>
        <w:t>V</w:t>
      </w:r>
      <w:r w:rsidR="00BC01A5" w:rsidRPr="00DC6D88">
        <w:rPr>
          <w:rFonts w:eastAsia="PMingLiU"/>
          <w:sz w:val="24"/>
          <w:szCs w:val="24"/>
        </w:rPr>
        <w:t xml:space="preserve">iolent </w:t>
      </w:r>
      <w:r w:rsidR="00F06AB0" w:rsidRPr="00DC6D88">
        <w:rPr>
          <w:rFonts w:eastAsia="PMingLiU"/>
          <w:sz w:val="24"/>
          <w:szCs w:val="24"/>
        </w:rPr>
        <w:t>C</w:t>
      </w:r>
      <w:r w:rsidR="00BC01A5" w:rsidRPr="00DC6D88">
        <w:rPr>
          <w:rFonts w:eastAsia="PMingLiU"/>
          <w:sz w:val="24"/>
          <w:szCs w:val="24"/>
        </w:rPr>
        <w:t>rimes establishes a special compensation to victims of a violent crime</w:t>
      </w:r>
      <w:r w:rsidR="00BC01A5" w:rsidRPr="00DC6D88">
        <w:rPr>
          <w:rFonts w:eastAsia="PMingLiU"/>
          <w:sz w:val="24"/>
          <w:szCs w:val="24"/>
          <w:lang w:val="en-US"/>
        </w:rPr>
        <w:t xml:space="preserve"> </w:t>
      </w:r>
      <w:r w:rsidR="00BC01A5" w:rsidRPr="00DC6D88">
        <w:rPr>
          <w:rFonts w:eastAsia="PMingLiU"/>
          <w:sz w:val="24"/>
          <w:szCs w:val="24"/>
        </w:rPr>
        <w:t>or to his/her relatives in case of death</w:t>
      </w:r>
      <w:r w:rsidR="00BC01A5" w:rsidRPr="00DC6D88">
        <w:rPr>
          <w:rStyle w:val="DorisChar"/>
          <w:szCs w:val="24"/>
        </w:rPr>
        <w:t xml:space="preserve">. </w:t>
      </w:r>
    </w:p>
    <w:p w14:paraId="19B6492D" w14:textId="7B3745F8" w:rsidR="00E24266" w:rsidRPr="00DC6D88" w:rsidRDefault="00E24266" w:rsidP="004F7CA0">
      <w:pPr>
        <w:pStyle w:val="SingleTxtG"/>
        <w:numPr>
          <w:ilvl w:val="0"/>
          <w:numId w:val="5"/>
        </w:numPr>
        <w:tabs>
          <w:tab w:val="right" w:pos="567"/>
          <w:tab w:val="left" w:pos="1701"/>
        </w:tabs>
        <w:spacing w:line="360" w:lineRule="exact"/>
        <w:ind w:left="0" w:right="0" w:firstLine="0"/>
        <w:rPr>
          <w:sz w:val="24"/>
          <w:szCs w:val="24"/>
        </w:rPr>
      </w:pPr>
      <w:r w:rsidRPr="00DC6D88">
        <w:rPr>
          <w:sz w:val="24"/>
          <w:szCs w:val="24"/>
          <w:lang w:val="en-HK"/>
        </w:rPr>
        <w:t>I</w:t>
      </w:r>
      <w:r w:rsidRPr="00DC6D88">
        <w:rPr>
          <w:sz w:val="24"/>
          <w:szCs w:val="24"/>
        </w:rPr>
        <w:t>n 2015</w:t>
      </w:r>
      <w:r w:rsidRPr="00DC6D88">
        <w:rPr>
          <w:sz w:val="24"/>
          <w:szCs w:val="24"/>
          <w:lang w:val="en-HK"/>
        </w:rPr>
        <w:t xml:space="preserve">, </w:t>
      </w:r>
      <w:r w:rsidRPr="00DC6D88">
        <w:rPr>
          <w:sz w:val="24"/>
          <w:szCs w:val="24"/>
        </w:rPr>
        <w:t>the SWB established a 24-hour Domestic Violence Hotline</w:t>
      </w:r>
      <w:r w:rsidRPr="00DC6D88">
        <w:rPr>
          <w:sz w:val="24"/>
          <w:szCs w:val="24"/>
          <w:lang w:val="en-HK"/>
        </w:rPr>
        <w:t xml:space="preserve">, </w:t>
      </w:r>
      <w:r w:rsidRPr="00DC6D88">
        <w:rPr>
          <w:sz w:val="24"/>
          <w:szCs w:val="24"/>
        </w:rPr>
        <w:t>addi</w:t>
      </w:r>
      <w:r w:rsidR="008A51A8" w:rsidRPr="00DC6D88">
        <w:rPr>
          <w:sz w:val="24"/>
          <w:szCs w:val="24"/>
        </w:rPr>
        <w:t>ng</w:t>
      </w:r>
      <w:r w:rsidRPr="00DC6D88">
        <w:rPr>
          <w:sz w:val="24"/>
          <w:szCs w:val="24"/>
        </w:rPr>
        <w:t xml:space="preserve"> to the 3 existing hotlines of the </w:t>
      </w:r>
      <w:r w:rsidRPr="00DC6D88">
        <w:rPr>
          <w:rFonts w:eastAsia="MingLiU"/>
          <w:sz w:val="24"/>
          <w:szCs w:val="24"/>
          <w:lang w:val="en-US" w:eastAsia="zh-TW"/>
        </w:rPr>
        <w:t>WGAM</w:t>
      </w:r>
      <w:r w:rsidRPr="00DC6D88">
        <w:rPr>
          <w:sz w:val="24"/>
          <w:szCs w:val="24"/>
        </w:rPr>
        <w:t xml:space="preserve"> and Caritas</w:t>
      </w:r>
      <w:r w:rsidR="006069A9" w:rsidRPr="00DC6D88">
        <w:rPr>
          <w:sz w:val="24"/>
          <w:szCs w:val="24"/>
        </w:rPr>
        <w:t xml:space="preserve"> Macau</w:t>
      </w:r>
      <w:r w:rsidRPr="00DC6D88">
        <w:rPr>
          <w:sz w:val="24"/>
          <w:szCs w:val="24"/>
          <w:lang w:val="en-HK"/>
        </w:rPr>
        <w:t>. The</w:t>
      </w:r>
      <w:r w:rsidR="008A51A8" w:rsidRPr="00DC6D88">
        <w:rPr>
          <w:sz w:val="24"/>
          <w:szCs w:val="24"/>
          <w:lang w:val="en-HK"/>
        </w:rPr>
        <w:t>y</w:t>
      </w:r>
      <w:r w:rsidRPr="00DC6D88">
        <w:rPr>
          <w:sz w:val="24"/>
          <w:szCs w:val="24"/>
          <w:lang w:val="en-HK"/>
        </w:rPr>
        <w:t xml:space="preserve"> offer 24-hour emergency assistance and streamline different services, </w:t>
      </w:r>
      <w:r w:rsidR="008A51A8" w:rsidRPr="00DC6D88">
        <w:rPr>
          <w:sz w:val="24"/>
          <w:szCs w:val="24"/>
          <w:lang w:val="en-HK"/>
        </w:rPr>
        <w:t>including</w:t>
      </w:r>
      <w:r w:rsidRPr="00DC6D88">
        <w:rPr>
          <w:sz w:val="24"/>
          <w:szCs w:val="24"/>
          <w:lang w:val="en-HK"/>
        </w:rPr>
        <w:t xml:space="preserve"> shelter, child protection and counselling</w:t>
      </w:r>
      <w:r w:rsidR="00CF2320" w:rsidRPr="00DC6D88">
        <w:rPr>
          <w:sz w:val="24"/>
          <w:szCs w:val="24"/>
          <w:lang w:val="en-HK"/>
        </w:rPr>
        <w:t xml:space="preserve"> to </w:t>
      </w:r>
      <w:r w:rsidRPr="00DC6D88">
        <w:rPr>
          <w:sz w:val="24"/>
          <w:szCs w:val="24"/>
          <w:lang w:val="en-HK"/>
        </w:rPr>
        <w:t>domestic violence</w:t>
      </w:r>
      <w:r w:rsidR="00CF2320" w:rsidRPr="00DC6D88">
        <w:rPr>
          <w:sz w:val="24"/>
          <w:szCs w:val="24"/>
          <w:lang w:val="en-HK"/>
        </w:rPr>
        <w:t xml:space="preserve"> </w:t>
      </w:r>
      <w:r w:rsidR="00445520" w:rsidRPr="00DC6D88">
        <w:rPr>
          <w:sz w:val="24"/>
          <w:szCs w:val="24"/>
          <w:lang w:val="en-HK"/>
        </w:rPr>
        <w:t xml:space="preserve">victims </w:t>
      </w:r>
      <w:r w:rsidR="00CF2320" w:rsidRPr="00DC6D88">
        <w:rPr>
          <w:sz w:val="24"/>
          <w:szCs w:val="24"/>
          <w:lang w:val="en-HK"/>
        </w:rPr>
        <w:t>and their famil</w:t>
      </w:r>
      <w:r w:rsidR="00445520" w:rsidRPr="00DC6D88">
        <w:rPr>
          <w:sz w:val="24"/>
          <w:szCs w:val="24"/>
          <w:lang w:val="en-HK"/>
        </w:rPr>
        <w:t>ies</w:t>
      </w:r>
      <w:r w:rsidR="00CF2320" w:rsidRPr="00DC6D88">
        <w:rPr>
          <w:sz w:val="24"/>
          <w:szCs w:val="24"/>
          <w:lang w:val="en-HK"/>
        </w:rPr>
        <w:t xml:space="preserve"> as well as to </w:t>
      </w:r>
      <w:r w:rsidRPr="00DC6D88">
        <w:rPr>
          <w:sz w:val="24"/>
          <w:szCs w:val="24"/>
          <w:lang w:val="en-HK"/>
        </w:rPr>
        <w:t>perpetrators.</w:t>
      </w:r>
    </w:p>
    <w:p w14:paraId="0F2C2CA5" w14:textId="098D7E76" w:rsidR="00E24266" w:rsidRPr="00DC6D88" w:rsidRDefault="00E24266" w:rsidP="004F7CA0">
      <w:pPr>
        <w:pStyle w:val="SingleTxtG"/>
        <w:numPr>
          <w:ilvl w:val="0"/>
          <w:numId w:val="5"/>
        </w:numPr>
        <w:tabs>
          <w:tab w:val="right" w:pos="567"/>
          <w:tab w:val="left" w:pos="1701"/>
        </w:tabs>
        <w:spacing w:line="360" w:lineRule="exact"/>
        <w:ind w:left="0" w:right="0" w:firstLine="0"/>
        <w:rPr>
          <w:sz w:val="24"/>
          <w:szCs w:val="24"/>
        </w:rPr>
      </w:pPr>
      <w:r w:rsidRPr="00DC6D88">
        <w:rPr>
          <w:rFonts w:eastAsia="PMingLiU"/>
          <w:sz w:val="24"/>
          <w:szCs w:val="24"/>
          <w:lang w:val="en-US"/>
        </w:rPr>
        <w:t xml:space="preserve">Training courses on domestic violence, </w:t>
      </w:r>
      <w:r w:rsidRPr="00DC6D88">
        <w:rPr>
          <w:sz w:val="24"/>
          <w:szCs w:val="24"/>
          <w:lang w:val="en-US"/>
        </w:rPr>
        <w:t>covering a wide range of fields</w:t>
      </w:r>
      <w:r w:rsidR="009710B3" w:rsidRPr="00DC6D88">
        <w:rPr>
          <w:sz w:val="24"/>
          <w:szCs w:val="24"/>
          <w:lang w:val="en-US"/>
        </w:rPr>
        <w:t xml:space="preserve"> (</w:t>
      </w:r>
      <w:r w:rsidR="009710B3" w:rsidRPr="00DC6D88">
        <w:rPr>
          <w:i/>
          <w:sz w:val="24"/>
          <w:szCs w:val="24"/>
          <w:lang w:val="en-US"/>
        </w:rPr>
        <w:t>e.g.</w:t>
      </w:r>
      <w:r w:rsidRPr="00DC6D88">
        <w:rPr>
          <w:sz w:val="24"/>
          <w:szCs w:val="24"/>
          <w:lang w:val="en-US"/>
        </w:rPr>
        <w:t xml:space="preserve"> law, social work and psychology</w:t>
      </w:r>
      <w:r w:rsidR="009710B3" w:rsidRPr="00DC6D88">
        <w:rPr>
          <w:sz w:val="24"/>
          <w:szCs w:val="24"/>
          <w:lang w:val="en-US"/>
        </w:rPr>
        <w:t>)</w:t>
      </w:r>
      <w:r w:rsidRPr="00DC6D88">
        <w:rPr>
          <w:sz w:val="24"/>
          <w:szCs w:val="24"/>
          <w:lang w:val="en-HK"/>
        </w:rPr>
        <w:t xml:space="preserve"> have been held</w:t>
      </w:r>
      <w:r w:rsidRPr="00DC6D88">
        <w:rPr>
          <w:rFonts w:eastAsia="PMingLiU"/>
          <w:sz w:val="24"/>
          <w:szCs w:val="24"/>
          <w:lang w:val="en-HK" w:eastAsia="zh-TW"/>
        </w:rPr>
        <w:t xml:space="preserve"> </w:t>
      </w:r>
      <w:r w:rsidRPr="00DC6D88">
        <w:rPr>
          <w:sz w:val="24"/>
          <w:szCs w:val="24"/>
          <w:lang w:val="en-HK"/>
        </w:rPr>
        <w:t xml:space="preserve">by different </w:t>
      </w:r>
      <w:r w:rsidR="003C67C1" w:rsidRPr="00DC6D88">
        <w:rPr>
          <w:sz w:val="24"/>
          <w:szCs w:val="24"/>
          <w:lang w:val="en-HK"/>
        </w:rPr>
        <w:t>departments</w:t>
      </w:r>
      <w:r w:rsidRPr="00DC6D88">
        <w:rPr>
          <w:sz w:val="24"/>
          <w:szCs w:val="24"/>
          <w:lang w:val="en-HK"/>
        </w:rPr>
        <w:t xml:space="preserve">. </w:t>
      </w:r>
      <w:r w:rsidR="009710B3" w:rsidRPr="00DC6D88">
        <w:rPr>
          <w:sz w:val="24"/>
          <w:szCs w:val="24"/>
          <w:lang w:val="en-HK"/>
        </w:rPr>
        <w:t>P</w:t>
      </w:r>
      <w:r w:rsidRPr="00DC6D88">
        <w:rPr>
          <w:sz w:val="24"/>
          <w:szCs w:val="24"/>
          <w:lang w:val="en-HK"/>
        </w:rPr>
        <w:t xml:space="preserve">lease refer to </w:t>
      </w:r>
      <w:r w:rsidR="00CB7AD6" w:rsidRPr="00DC6D88">
        <w:rPr>
          <w:sz w:val="24"/>
          <w:szCs w:val="24"/>
          <w:lang w:val="en-HK"/>
        </w:rPr>
        <w:t xml:space="preserve">Table </w:t>
      </w:r>
      <w:r w:rsidR="008C3872" w:rsidRPr="00DC6D88">
        <w:rPr>
          <w:sz w:val="24"/>
          <w:szCs w:val="24"/>
          <w:lang w:val="en-HK"/>
        </w:rPr>
        <w:t>19</w:t>
      </w:r>
      <w:r w:rsidR="00BA4D52">
        <w:rPr>
          <w:sz w:val="24"/>
          <w:szCs w:val="24"/>
          <w:lang w:val="en-HK"/>
        </w:rPr>
        <w:t xml:space="preserve"> of </w:t>
      </w:r>
      <w:r w:rsidR="00C25FD7">
        <w:rPr>
          <w:sz w:val="24"/>
          <w:szCs w:val="24"/>
          <w:lang w:val="en-HK"/>
        </w:rPr>
        <w:t>Annex</w:t>
      </w:r>
      <w:r w:rsidR="00CB7AD6" w:rsidRPr="00DC6D88">
        <w:rPr>
          <w:sz w:val="24"/>
          <w:szCs w:val="24"/>
          <w:lang w:val="en-HK"/>
        </w:rPr>
        <w:t xml:space="preserve"> </w:t>
      </w:r>
      <w:r w:rsidR="009710B3" w:rsidRPr="00DC6D88">
        <w:rPr>
          <w:sz w:val="24"/>
          <w:szCs w:val="24"/>
          <w:lang w:val="en-HK"/>
        </w:rPr>
        <w:t xml:space="preserve">for </w:t>
      </w:r>
      <w:r w:rsidR="00F11A76" w:rsidRPr="00DC6D88">
        <w:rPr>
          <w:sz w:val="24"/>
          <w:szCs w:val="24"/>
          <w:lang w:val="en-HK"/>
        </w:rPr>
        <w:t xml:space="preserve">the </w:t>
      </w:r>
      <w:r w:rsidR="009710B3" w:rsidRPr="00DC6D88">
        <w:rPr>
          <w:sz w:val="24"/>
          <w:szCs w:val="24"/>
          <w:lang w:val="en-HK"/>
        </w:rPr>
        <w:t xml:space="preserve">SWB training and </w:t>
      </w:r>
      <w:r w:rsidR="009710B3" w:rsidRPr="00DC6D88">
        <w:rPr>
          <w:sz w:val="24"/>
          <w:szCs w:val="24"/>
        </w:rPr>
        <w:t xml:space="preserve">to Tables </w:t>
      </w:r>
      <w:r w:rsidR="00720544" w:rsidRPr="00DC6D88">
        <w:rPr>
          <w:sz w:val="24"/>
          <w:szCs w:val="24"/>
        </w:rPr>
        <w:t>32</w:t>
      </w:r>
      <w:r w:rsidR="00D11FE5" w:rsidRPr="00DC6D88">
        <w:rPr>
          <w:sz w:val="24"/>
          <w:szCs w:val="24"/>
        </w:rPr>
        <w:t>-</w:t>
      </w:r>
      <w:r w:rsidR="009710B3" w:rsidRPr="00DC6D88">
        <w:rPr>
          <w:sz w:val="24"/>
          <w:szCs w:val="24"/>
        </w:rPr>
        <w:t>3</w:t>
      </w:r>
      <w:r w:rsidR="00720544" w:rsidRPr="00DC6D88">
        <w:rPr>
          <w:sz w:val="24"/>
          <w:szCs w:val="24"/>
        </w:rPr>
        <w:t>3</w:t>
      </w:r>
      <w:r w:rsidR="009710B3" w:rsidRPr="00DC6D88">
        <w:rPr>
          <w:sz w:val="24"/>
          <w:szCs w:val="24"/>
          <w:lang w:val="en-HK"/>
        </w:rPr>
        <w:t xml:space="preserve"> of </w:t>
      </w:r>
      <w:r w:rsidR="00C25FD7">
        <w:rPr>
          <w:sz w:val="24"/>
          <w:szCs w:val="24"/>
          <w:lang w:val="en-HK"/>
        </w:rPr>
        <w:t>Annex</w:t>
      </w:r>
      <w:r w:rsidR="009710B3" w:rsidRPr="00DC6D88">
        <w:rPr>
          <w:sz w:val="24"/>
          <w:szCs w:val="24"/>
          <w:lang w:val="en-HK"/>
        </w:rPr>
        <w:t xml:space="preserve"> for</w:t>
      </w:r>
      <w:r w:rsidR="008C30FC" w:rsidRPr="00DC6D88">
        <w:rPr>
          <w:sz w:val="24"/>
          <w:szCs w:val="24"/>
          <w:lang w:val="en-HK"/>
        </w:rPr>
        <w:t xml:space="preserve"> </w:t>
      </w:r>
      <w:r w:rsidR="00F11A76" w:rsidRPr="00DC6D88">
        <w:rPr>
          <w:sz w:val="24"/>
          <w:szCs w:val="24"/>
          <w:lang w:val="en-HK"/>
        </w:rPr>
        <w:t xml:space="preserve">the </w:t>
      </w:r>
      <w:r w:rsidR="009710B3" w:rsidRPr="00DC6D88">
        <w:rPr>
          <w:sz w:val="24"/>
          <w:szCs w:val="24"/>
        </w:rPr>
        <w:t xml:space="preserve">PSPF and JP </w:t>
      </w:r>
      <w:r w:rsidR="008C30FC" w:rsidRPr="00DC6D88">
        <w:rPr>
          <w:sz w:val="24"/>
          <w:szCs w:val="24"/>
          <w:lang w:val="en-HK"/>
        </w:rPr>
        <w:t>training</w:t>
      </w:r>
      <w:r w:rsidRPr="00DC6D88">
        <w:rPr>
          <w:sz w:val="24"/>
          <w:szCs w:val="24"/>
        </w:rPr>
        <w:t>.</w:t>
      </w:r>
    </w:p>
    <w:p w14:paraId="09C95E4E" w14:textId="6F16ACCB" w:rsidR="004821D8" w:rsidRPr="00DC6D88" w:rsidRDefault="004821D8" w:rsidP="004821D8">
      <w:pPr>
        <w:pStyle w:val="SingleTxtG"/>
        <w:numPr>
          <w:ilvl w:val="0"/>
          <w:numId w:val="5"/>
        </w:numPr>
        <w:tabs>
          <w:tab w:val="right" w:pos="567"/>
          <w:tab w:val="left" w:pos="1701"/>
        </w:tabs>
        <w:spacing w:line="360" w:lineRule="exact"/>
        <w:ind w:left="0" w:right="0" w:firstLine="0"/>
        <w:rPr>
          <w:sz w:val="24"/>
          <w:szCs w:val="24"/>
        </w:rPr>
      </w:pPr>
      <w:r w:rsidRPr="00DC6D88">
        <w:rPr>
          <w:rFonts w:eastAsia="Microsoft JhengHei"/>
          <w:sz w:val="24"/>
          <w:szCs w:val="24"/>
          <w:lang w:val="en-US" w:eastAsia="zh-TW"/>
        </w:rPr>
        <w:t>The SWB</w:t>
      </w:r>
      <w:r w:rsidR="00962EB9" w:rsidRPr="00DC6D88">
        <w:rPr>
          <w:rFonts w:eastAsia="Microsoft JhengHei"/>
          <w:sz w:val="24"/>
          <w:szCs w:val="24"/>
          <w:lang w:val="en-US" w:eastAsia="zh-TW"/>
        </w:rPr>
        <w:t xml:space="preserve"> also</w:t>
      </w:r>
      <w:r w:rsidRPr="00DC6D88">
        <w:rPr>
          <w:rFonts w:eastAsia="Microsoft JhengHei"/>
          <w:sz w:val="24"/>
          <w:szCs w:val="24"/>
          <w:lang w:val="en-US" w:eastAsia="zh-TW"/>
        </w:rPr>
        <w:t xml:space="preserve"> </w:t>
      </w:r>
      <w:r w:rsidRPr="00DC6D88">
        <w:rPr>
          <w:sz w:val="24"/>
          <w:szCs w:val="24"/>
        </w:rPr>
        <w:t xml:space="preserve">invited experts to address domestic violence, </w:t>
      </w:r>
      <w:r w:rsidR="00F11A76" w:rsidRPr="00DC6D88">
        <w:rPr>
          <w:i/>
          <w:sz w:val="24"/>
          <w:szCs w:val="24"/>
        </w:rPr>
        <w:t xml:space="preserve">e.g. </w:t>
      </w:r>
      <w:r w:rsidRPr="00DC6D88">
        <w:rPr>
          <w:sz w:val="24"/>
          <w:szCs w:val="24"/>
        </w:rPr>
        <w:t xml:space="preserve">to study the actual situation in the MSAR, envisage measures, improve the functional cooperation mechanisms, formulate guidelines on procedures and reporting of suspicious cases; a Macao Domestic Violence Indicators Study was commissioned in 2012, </w:t>
      </w:r>
      <w:r w:rsidRPr="00DC6D88">
        <w:rPr>
          <w:rFonts w:eastAsia="Microsoft JhengHei"/>
          <w:sz w:val="24"/>
          <w:szCs w:val="24"/>
          <w:lang w:val="en-US" w:eastAsia="zh-TW"/>
        </w:rPr>
        <w:t>to support frontline staff in assessing and identifying domestic violence.</w:t>
      </w:r>
      <w:r w:rsidR="00C7234C" w:rsidRPr="00DC6D88">
        <w:rPr>
          <w:rFonts w:eastAsia="Microsoft JhengHei"/>
          <w:sz w:val="24"/>
          <w:szCs w:val="24"/>
          <w:lang w:val="en-US" w:eastAsia="zh-TW"/>
        </w:rPr>
        <w:t xml:space="preserve"> </w:t>
      </w:r>
      <w:r w:rsidR="009710B3" w:rsidRPr="00DC6D88">
        <w:rPr>
          <w:rFonts w:eastAsia="Microsoft JhengHei"/>
          <w:sz w:val="24"/>
          <w:szCs w:val="24"/>
          <w:lang w:val="en-US" w:eastAsia="zh-TW"/>
        </w:rPr>
        <w:t>Consequently</w:t>
      </w:r>
      <w:r w:rsidR="00C7234C" w:rsidRPr="00DC6D88">
        <w:rPr>
          <w:rFonts w:eastAsia="Microsoft JhengHei"/>
          <w:sz w:val="24"/>
          <w:szCs w:val="24"/>
          <w:lang w:val="en-US" w:eastAsia="zh-TW"/>
        </w:rPr>
        <w:t>, a Domestic Violence Case Information and Analysis Report was drafted in 2014.</w:t>
      </w:r>
    </w:p>
    <w:p w14:paraId="5F938807" w14:textId="661B315E" w:rsidR="00E24266" w:rsidRPr="00DC6D88" w:rsidRDefault="00E24266" w:rsidP="004F7CA0">
      <w:pPr>
        <w:pStyle w:val="SingleTxtG"/>
        <w:numPr>
          <w:ilvl w:val="0"/>
          <w:numId w:val="5"/>
        </w:numPr>
        <w:tabs>
          <w:tab w:val="right" w:pos="567"/>
          <w:tab w:val="left" w:pos="1701"/>
        </w:tabs>
        <w:spacing w:line="360" w:lineRule="exact"/>
        <w:ind w:left="0" w:right="0" w:firstLine="0"/>
        <w:rPr>
          <w:i/>
          <w:sz w:val="24"/>
          <w:szCs w:val="24"/>
        </w:rPr>
      </w:pPr>
      <w:r w:rsidRPr="00DC6D88">
        <w:rPr>
          <w:sz w:val="24"/>
          <w:szCs w:val="24"/>
          <w:lang w:val="en-US"/>
        </w:rPr>
        <w:t xml:space="preserve">To promote the value of the family and the importance </w:t>
      </w:r>
      <w:r w:rsidR="00E466FC" w:rsidRPr="00DC6D88">
        <w:rPr>
          <w:sz w:val="24"/>
          <w:szCs w:val="24"/>
          <w:lang w:val="en-US"/>
        </w:rPr>
        <w:t>of</w:t>
      </w:r>
      <w:r w:rsidRPr="00DC6D88">
        <w:rPr>
          <w:sz w:val="24"/>
          <w:szCs w:val="24"/>
          <w:lang w:val="en-US"/>
        </w:rPr>
        <w:t xml:space="preserve"> prevent</w:t>
      </w:r>
      <w:r w:rsidR="00E466FC" w:rsidRPr="00DC6D88">
        <w:rPr>
          <w:sz w:val="24"/>
          <w:szCs w:val="24"/>
          <w:lang w:val="en-US"/>
        </w:rPr>
        <w:t>ion</w:t>
      </w:r>
      <w:r w:rsidRPr="00DC6D88">
        <w:rPr>
          <w:sz w:val="24"/>
          <w:szCs w:val="24"/>
          <w:lang w:val="en-US"/>
        </w:rPr>
        <w:t xml:space="preserve"> and </w:t>
      </w:r>
      <w:r w:rsidR="00E466FC" w:rsidRPr="00DC6D88">
        <w:rPr>
          <w:sz w:val="24"/>
          <w:szCs w:val="24"/>
          <w:lang w:val="en-US"/>
        </w:rPr>
        <w:t>suppression of</w:t>
      </w:r>
      <w:r w:rsidRPr="00DC6D88">
        <w:rPr>
          <w:sz w:val="24"/>
          <w:szCs w:val="24"/>
          <w:lang w:val="en-US"/>
        </w:rPr>
        <w:t xml:space="preserve"> domestic violence and the protection of children, </w:t>
      </w:r>
      <w:r w:rsidRPr="00DC6D88">
        <w:rPr>
          <w:rFonts w:eastAsia="PMingLiU"/>
          <w:sz w:val="24"/>
          <w:szCs w:val="24"/>
          <w:lang w:val="en-US"/>
        </w:rPr>
        <w:t xml:space="preserve">the </w:t>
      </w:r>
      <w:r w:rsidRPr="00DC6D88">
        <w:rPr>
          <w:sz w:val="24"/>
          <w:szCs w:val="24"/>
          <w:lang w:val="en-US"/>
        </w:rPr>
        <w:t xml:space="preserve">Happy Family Serial Activities and Campaign against Domestic Violence were </w:t>
      </w:r>
      <w:proofErr w:type="spellStart"/>
      <w:r w:rsidRPr="00DC6D88">
        <w:rPr>
          <w:sz w:val="24"/>
          <w:szCs w:val="24"/>
          <w:lang w:val="en-US"/>
        </w:rPr>
        <w:t>organised</w:t>
      </w:r>
      <w:proofErr w:type="spellEnd"/>
      <w:r w:rsidRPr="00DC6D88">
        <w:rPr>
          <w:sz w:val="24"/>
          <w:szCs w:val="24"/>
          <w:lang w:val="en-US"/>
        </w:rPr>
        <w:t xml:space="preserve"> for 6 consecutive years, attracting more than 1</w:t>
      </w:r>
      <w:r w:rsidR="009710B3" w:rsidRPr="00DC6D88">
        <w:rPr>
          <w:sz w:val="24"/>
          <w:szCs w:val="24"/>
          <w:lang w:val="en-US"/>
        </w:rPr>
        <w:t>40</w:t>
      </w:r>
      <w:r w:rsidRPr="00DC6D88">
        <w:rPr>
          <w:sz w:val="24"/>
          <w:szCs w:val="24"/>
          <w:lang w:val="en-US"/>
        </w:rPr>
        <w:t>,</w:t>
      </w:r>
      <w:r w:rsidR="009710B3" w:rsidRPr="00DC6D88">
        <w:rPr>
          <w:sz w:val="24"/>
          <w:szCs w:val="24"/>
          <w:lang w:val="en-US"/>
        </w:rPr>
        <w:t>909</w:t>
      </w:r>
      <w:r w:rsidRPr="00DC6D88">
        <w:rPr>
          <w:sz w:val="24"/>
          <w:szCs w:val="24"/>
          <w:lang w:val="en-US"/>
        </w:rPr>
        <w:t xml:space="preserve"> participants.</w:t>
      </w:r>
    </w:p>
    <w:p w14:paraId="6E1F508C" w14:textId="6FF6C6CE" w:rsidR="00E24266" w:rsidRPr="00DC6D88" w:rsidRDefault="00E24266" w:rsidP="004F7CA0">
      <w:pPr>
        <w:pStyle w:val="SingleTxtG"/>
        <w:numPr>
          <w:ilvl w:val="0"/>
          <w:numId w:val="5"/>
        </w:numPr>
        <w:tabs>
          <w:tab w:val="right" w:pos="567"/>
          <w:tab w:val="left" w:pos="1701"/>
        </w:tabs>
        <w:spacing w:line="360" w:lineRule="exact"/>
        <w:ind w:left="0" w:right="0" w:firstLine="0"/>
        <w:rPr>
          <w:sz w:val="24"/>
          <w:szCs w:val="24"/>
        </w:rPr>
      </w:pPr>
      <w:r w:rsidRPr="00DC6D88">
        <w:rPr>
          <w:rFonts w:eastAsia="PMingLiU"/>
          <w:sz w:val="24"/>
          <w:szCs w:val="24"/>
          <w:lang w:val="en-US"/>
        </w:rPr>
        <w:t xml:space="preserve">Violence against children in the form of </w:t>
      </w:r>
      <w:r w:rsidR="00962EB9" w:rsidRPr="00DC6D88">
        <w:rPr>
          <w:rFonts w:eastAsia="PMingLiU"/>
          <w:sz w:val="24"/>
          <w:szCs w:val="24"/>
          <w:lang w:val="en-US"/>
        </w:rPr>
        <w:t xml:space="preserve">sexual abuse and </w:t>
      </w:r>
      <w:r w:rsidRPr="00DC6D88">
        <w:rPr>
          <w:rFonts w:eastAsia="PMingLiU"/>
          <w:sz w:val="24"/>
          <w:szCs w:val="24"/>
          <w:lang w:val="en-US"/>
        </w:rPr>
        <w:t xml:space="preserve">sexual exploitation is addressed in </w:t>
      </w:r>
      <w:r w:rsidR="00653F56" w:rsidRPr="00DC6D88">
        <w:rPr>
          <w:rFonts w:eastAsia="PMingLiU"/>
          <w:sz w:val="24"/>
          <w:szCs w:val="24"/>
          <w:lang w:val="en-US"/>
        </w:rPr>
        <w:t>Part VIII</w:t>
      </w:r>
      <w:r w:rsidRPr="00DC6D88">
        <w:rPr>
          <w:rFonts w:eastAsia="PMingLiU"/>
          <w:sz w:val="24"/>
          <w:szCs w:val="24"/>
          <w:lang w:val="en-US"/>
        </w:rPr>
        <w:t xml:space="preserve">. </w:t>
      </w:r>
    </w:p>
    <w:p w14:paraId="506510F5" w14:textId="53EFDE95" w:rsidR="00D844AF" w:rsidRPr="00DC6D88" w:rsidRDefault="00D844AF" w:rsidP="00D1799F">
      <w:pPr>
        <w:pStyle w:val="SingleTxtG"/>
        <w:tabs>
          <w:tab w:val="left" w:pos="270"/>
          <w:tab w:val="left" w:pos="567"/>
          <w:tab w:val="left" w:pos="993"/>
          <w:tab w:val="left" w:pos="1701"/>
        </w:tabs>
        <w:spacing w:beforeLines="150" w:before="360" w:afterLines="50" w:line="300" w:lineRule="atLeast"/>
        <w:ind w:left="142" w:right="0" w:hanging="180"/>
        <w:jc w:val="left"/>
        <w:outlineLvl w:val="0"/>
        <w:rPr>
          <w:rStyle w:val="DorisChar"/>
          <w:rFonts w:eastAsia="Times New Roman"/>
          <w:szCs w:val="24"/>
        </w:rPr>
      </w:pPr>
      <w:r w:rsidRPr="00DC6D88">
        <w:rPr>
          <w:b/>
          <w:sz w:val="24"/>
          <w:szCs w:val="24"/>
        </w:rPr>
        <w:t>VI. Disabilities, basic health and welfare (Articles 6, 23, 24, 26 and 27(1) (2) (3))</w:t>
      </w:r>
    </w:p>
    <w:p w14:paraId="504876F2" w14:textId="77777777" w:rsidR="00D844AF" w:rsidRPr="00DC6D88" w:rsidRDefault="00D844AF" w:rsidP="00D1799F">
      <w:pPr>
        <w:pStyle w:val="SingleTxtG"/>
        <w:numPr>
          <w:ilvl w:val="0"/>
          <w:numId w:val="9"/>
        </w:numPr>
        <w:tabs>
          <w:tab w:val="left" w:pos="567"/>
          <w:tab w:val="left" w:pos="993"/>
          <w:tab w:val="left" w:pos="1080"/>
          <w:tab w:val="left" w:pos="1701"/>
        </w:tabs>
        <w:spacing w:beforeLines="150" w:before="360" w:afterLines="100" w:after="240" w:line="300" w:lineRule="atLeast"/>
        <w:ind w:left="0" w:right="0" w:firstLine="0"/>
        <w:rPr>
          <w:rStyle w:val="DorisChar"/>
          <w:b/>
          <w:szCs w:val="24"/>
        </w:rPr>
      </w:pPr>
      <w:r w:rsidRPr="00DC6D88">
        <w:rPr>
          <w:rStyle w:val="DorisChar"/>
          <w:b/>
          <w:szCs w:val="24"/>
        </w:rPr>
        <w:t>Children with disabilities (Article 23)</w:t>
      </w:r>
    </w:p>
    <w:p w14:paraId="070809FE" w14:textId="71EB804A" w:rsidR="00D844AF" w:rsidRPr="00DC6D88" w:rsidRDefault="00D844AF" w:rsidP="00D844AF">
      <w:pPr>
        <w:pStyle w:val="SingleTxtG"/>
        <w:numPr>
          <w:ilvl w:val="0"/>
          <w:numId w:val="5"/>
        </w:numPr>
        <w:tabs>
          <w:tab w:val="right" w:pos="567"/>
          <w:tab w:val="left" w:pos="1701"/>
        </w:tabs>
        <w:spacing w:line="360" w:lineRule="exact"/>
        <w:ind w:left="0" w:right="0" w:firstLine="0"/>
        <w:rPr>
          <w:sz w:val="24"/>
          <w:szCs w:val="24"/>
        </w:rPr>
      </w:pPr>
      <w:r w:rsidRPr="00DC6D88">
        <w:rPr>
          <w:sz w:val="24"/>
          <w:szCs w:val="24"/>
        </w:rPr>
        <w:t>Article 38(3) of the Basic Law acknowledges the special protection for persons with disabilities, includ</w:t>
      </w:r>
      <w:r w:rsidR="00F06AB0" w:rsidRPr="00DC6D88">
        <w:rPr>
          <w:sz w:val="24"/>
          <w:szCs w:val="24"/>
        </w:rPr>
        <w:t>ing</w:t>
      </w:r>
      <w:r w:rsidRPr="00DC6D88">
        <w:rPr>
          <w:sz w:val="24"/>
          <w:szCs w:val="24"/>
        </w:rPr>
        <w:t xml:space="preserve"> children with disabilities and special needs. The current key legal framework encompasses Decree-law 33/99/M, Law 9/2011</w:t>
      </w:r>
      <w:r w:rsidR="00E1512D" w:rsidRPr="00DC6D88">
        <w:rPr>
          <w:sz w:val="24"/>
          <w:szCs w:val="24"/>
        </w:rPr>
        <w:t xml:space="preserve"> </w:t>
      </w:r>
      <w:r w:rsidR="008C452F" w:rsidRPr="00DC6D88">
        <w:rPr>
          <w:sz w:val="24"/>
          <w:szCs w:val="24"/>
        </w:rPr>
        <w:t>on the Regime of Disability Subsidy and Free Healthcare Services</w:t>
      </w:r>
      <w:r w:rsidRPr="00DC6D88">
        <w:rPr>
          <w:sz w:val="24"/>
          <w:szCs w:val="24"/>
        </w:rPr>
        <w:t>, AR 3/2011 on Assessment System of the Type and Degree of Disability, Registration and Issuance of the Disability Card, and Law 8/2018</w:t>
      </w:r>
      <w:r w:rsidRPr="00DC6D88">
        <w:rPr>
          <w:rFonts w:eastAsia="Times New Roman"/>
          <w:sz w:val="24"/>
          <w:szCs w:val="24"/>
        </w:rPr>
        <w:t xml:space="preserve"> on </w:t>
      </w:r>
      <w:r w:rsidRPr="00DC6D88">
        <w:rPr>
          <w:sz w:val="24"/>
          <w:szCs w:val="24"/>
        </w:rPr>
        <w:t>Fiscal</w:t>
      </w:r>
      <w:r w:rsidRPr="00DC6D88">
        <w:rPr>
          <w:rFonts w:eastAsia="Times New Roman"/>
          <w:sz w:val="24"/>
          <w:szCs w:val="24"/>
        </w:rPr>
        <w:t xml:space="preserve"> Benefits for Hiring Persons with Disabilities.</w:t>
      </w:r>
      <w:r w:rsidRPr="00DC6D88">
        <w:rPr>
          <w:sz w:val="24"/>
          <w:szCs w:val="24"/>
        </w:rPr>
        <w:t xml:space="preserve"> </w:t>
      </w:r>
    </w:p>
    <w:p w14:paraId="5A741436" w14:textId="17D41E9E" w:rsidR="00D844AF" w:rsidRPr="00DC6D88" w:rsidRDefault="00D844AF" w:rsidP="00D844AF">
      <w:pPr>
        <w:pStyle w:val="SingleTxtG"/>
        <w:numPr>
          <w:ilvl w:val="0"/>
          <w:numId w:val="5"/>
        </w:numPr>
        <w:tabs>
          <w:tab w:val="right" w:pos="567"/>
          <w:tab w:val="left" w:pos="1701"/>
        </w:tabs>
        <w:spacing w:line="360" w:lineRule="exact"/>
        <w:ind w:left="0" w:right="0" w:firstLine="0"/>
        <w:rPr>
          <w:sz w:val="24"/>
          <w:szCs w:val="24"/>
        </w:rPr>
      </w:pPr>
      <w:r w:rsidRPr="00DC6D88">
        <w:rPr>
          <w:sz w:val="24"/>
          <w:szCs w:val="24"/>
        </w:rPr>
        <w:t xml:space="preserve">The mentioned </w:t>
      </w:r>
      <w:r w:rsidR="00EA0AA6" w:rsidRPr="00DC6D88">
        <w:rPr>
          <w:rFonts w:eastAsia="PMingLiU"/>
          <w:sz w:val="24"/>
          <w:szCs w:val="24"/>
          <w:lang w:val="en-US"/>
        </w:rPr>
        <w:t xml:space="preserve">Rehabilitation Plan </w:t>
      </w:r>
      <w:r w:rsidRPr="00DC6D88">
        <w:rPr>
          <w:sz w:val="24"/>
          <w:szCs w:val="24"/>
          <w:lang w:val="en-US"/>
        </w:rPr>
        <w:t xml:space="preserve">and </w:t>
      </w:r>
      <w:r w:rsidRPr="00DC6D88">
        <w:rPr>
          <w:rFonts w:eastAsia="Times New Roman"/>
          <w:sz w:val="24"/>
          <w:szCs w:val="24"/>
        </w:rPr>
        <w:t xml:space="preserve">the work of the Rehabilitation Commission </w:t>
      </w:r>
      <w:r w:rsidRPr="00DC6D88">
        <w:rPr>
          <w:sz w:val="24"/>
          <w:szCs w:val="24"/>
        </w:rPr>
        <w:t xml:space="preserve">should be emphasised. </w:t>
      </w:r>
    </w:p>
    <w:p w14:paraId="32384BA3" w14:textId="541FF76E" w:rsidR="00D844AF" w:rsidRPr="00DC6D88" w:rsidRDefault="00D844AF" w:rsidP="00D844AF">
      <w:pPr>
        <w:pStyle w:val="SingleTxtG"/>
        <w:numPr>
          <w:ilvl w:val="0"/>
          <w:numId w:val="5"/>
        </w:numPr>
        <w:tabs>
          <w:tab w:val="right" w:pos="567"/>
          <w:tab w:val="left" w:pos="1701"/>
        </w:tabs>
        <w:spacing w:line="360" w:lineRule="exact"/>
        <w:ind w:left="0" w:right="0" w:firstLine="0"/>
        <w:rPr>
          <w:sz w:val="24"/>
          <w:szCs w:val="24"/>
        </w:rPr>
      </w:pPr>
      <w:r w:rsidRPr="00DC6D88">
        <w:rPr>
          <w:sz w:val="24"/>
          <w:szCs w:val="24"/>
        </w:rPr>
        <w:t xml:space="preserve">Disability is classified into 6 types: physical disability, visual impairment, hearing impairment, intellectual disability, mental disability and speech impairment, and 4 degrees according to its severity: mild disability, moderate disability, severe disability and extremely severe disability (Article 2 of AR 3/2011). </w:t>
      </w:r>
      <w:r w:rsidRPr="00DC6D88">
        <w:rPr>
          <w:rFonts w:eastAsia="SimSun"/>
          <w:sz w:val="24"/>
          <w:szCs w:val="24"/>
          <w:lang w:val="en-US"/>
        </w:rPr>
        <w:t xml:space="preserve">The application for the </w:t>
      </w:r>
      <w:r w:rsidRPr="00DC6D88">
        <w:rPr>
          <w:sz w:val="24"/>
          <w:szCs w:val="24"/>
          <w:lang w:val="en-US"/>
        </w:rPr>
        <w:t>Disability Card has to be made by children</w:t>
      </w:r>
      <w:r w:rsidR="00EA4714" w:rsidRPr="00DC6D88">
        <w:rPr>
          <w:sz w:val="24"/>
          <w:szCs w:val="24"/>
          <w:lang w:val="en-US"/>
        </w:rPr>
        <w:t>’s</w:t>
      </w:r>
      <w:r w:rsidRPr="00DC6D88">
        <w:rPr>
          <w:sz w:val="24"/>
          <w:szCs w:val="24"/>
          <w:lang w:val="en-US"/>
        </w:rPr>
        <w:t xml:space="preserve"> legitimate representatives or other people (under special circumstances) on their behalf</w:t>
      </w:r>
      <w:r w:rsidR="00653F56" w:rsidRPr="00DC6D88">
        <w:rPr>
          <w:sz w:val="24"/>
          <w:szCs w:val="24"/>
          <w:lang w:val="en-US"/>
        </w:rPr>
        <w:t>, being valid for</w:t>
      </w:r>
      <w:r w:rsidRPr="00DC6D88">
        <w:rPr>
          <w:sz w:val="24"/>
          <w:szCs w:val="24"/>
          <w:lang w:val="en-US"/>
        </w:rPr>
        <w:t xml:space="preserve"> a maximum of 5 year</w:t>
      </w:r>
      <w:r w:rsidR="00653F56" w:rsidRPr="00DC6D88">
        <w:rPr>
          <w:sz w:val="24"/>
          <w:szCs w:val="24"/>
          <w:lang w:val="en-US"/>
        </w:rPr>
        <w:t>s</w:t>
      </w:r>
      <w:r w:rsidR="00A17EBD" w:rsidRPr="00DC6D88">
        <w:rPr>
          <w:sz w:val="24"/>
          <w:szCs w:val="24"/>
          <w:lang w:val="en-US"/>
        </w:rPr>
        <w:t xml:space="preserve"> (renewable)</w:t>
      </w:r>
      <w:r w:rsidR="00C7234C" w:rsidRPr="00DC6D88">
        <w:rPr>
          <w:sz w:val="24"/>
          <w:szCs w:val="24"/>
        </w:rPr>
        <w:t>.</w:t>
      </w:r>
    </w:p>
    <w:p w14:paraId="34BA74E5" w14:textId="343AD744" w:rsidR="00D844AF" w:rsidRPr="00DC6D88" w:rsidRDefault="00D844AF" w:rsidP="00D844AF">
      <w:pPr>
        <w:pStyle w:val="SingleTxtG"/>
        <w:numPr>
          <w:ilvl w:val="0"/>
          <w:numId w:val="5"/>
        </w:numPr>
        <w:tabs>
          <w:tab w:val="right" w:pos="567"/>
          <w:tab w:val="left" w:pos="1701"/>
        </w:tabs>
        <w:spacing w:line="360" w:lineRule="exact"/>
        <w:ind w:left="0" w:right="0" w:firstLine="0"/>
        <w:rPr>
          <w:sz w:val="24"/>
          <w:szCs w:val="24"/>
        </w:rPr>
      </w:pPr>
      <w:r w:rsidRPr="00DC6D88">
        <w:rPr>
          <w:rFonts w:eastAsia="PMingLiU"/>
          <w:sz w:val="24"/>
          <w:szCs w:val="24"/>
          <w:lang w:val="en-US"/>
        </w:rPr>
        <w:t xml:space="preserve">The </w:t>
      </w:r>
      <w:r w:rsidR="00C7234C" w:rsidRPr="00DC6D88">
        <w:rPr>
          <w:rFonts w:eastAsia="PMingLiU"/>
          <w:sz w:val="24"/>
          <w:szCs w:val="24"/>
          <w:lang w:val="en-US"/>
        </w:rPr>
        <w:t>Rehabilitation</w:t>
      </w:r>
      <w:r w:rsidR="00C7234C" w:rsidRPr="00DC6D88" w:rsidDel="00C7234C">
        <w:rPr>
          <w:rFonts w:eastAsia="PMingLiU"/>
          <w:sz w:val="24"/>
          <w:szCs w:val="24"/>
          <w:lang w:val="en-US"/>
        </w:rPr>
        <w:t xml:space="preserve"> </w:t>
      </w:r>
      <w:r w:rsidRPr="00DC6D88">
        <w:rPr>
          <w:rFonts w:eastAsia="PMingLiU"/>
          <w:sz w:val="24"/>
          <w:szCs w:val="24"/>
          <w:lang w:val="en-US"/>
        </w:rPr>
        <w:t xml:space="preserve">Plan </w:t>
      </w:r>
      <w:r w:rsidRPr="00DC6D88">
        <w:rPr>
          <w:rFonts w:eastAsia="PMingLiU"/>
          <w:sz w:val="24"/>
          <w:szCs w:val="24"/>
          <w:lang w:val="en-US" w:eastAsia="zh-CN"/>
        </w:rPr>
        <w:t xml:space="preserve">was introduced, covering 13 service areas: disability prevention and diagnosis, medical rehabilitation, pre-school training and nurseries, education, employment and vocational rehabilitation, residential care, community support, social security, the development of self-help </w:t>
      </w:r>
      <w:proofErr w:type="spellStart"/>
      <w:r w:rsidRPr="00DC6D88">
        <w:rPr>
          <w:rFonts w:eastAsia="PMingLiU"/>
          <w:sz w:val="24"/>
          <w:szCs w:val="24"/>
          <w:lang w:val="en-US" w:eastAsia="zh-CN"/>
        </w:rPr>
        <w:t>organisations</w:t>
      </w:r>
      <w:proofErr w:type="spellEnd"/>
      <w:r w:rsidRPr="00DC6D88">
        <w:rPr>
          <w:rFonts w:eastAsia="PMingLiU"/>
          <w:sz w:val="24"/>
          <w:szCs w:val="24"/>
          <w:lang w:val="en-US" w:eastAsia="zh-CN"/>
        </w:rPr>
        <w:t xml:space="preserve"> for persons with disabilities, accessible construction (passages, facilities and transportation</w:t>
      </w:r>
      <w:r w:rsidR="00BA4D52" w:rsidRPr="00DC6D88">
        <w:rPr>
          <w:rFonts w:eastAsia="PMingLiU"/>
          <w:sz w:val="24"/>
          <w:szCs w:val="24"/>
          <w:lang w:val="en-US" w:eastAsia="zh-CN"/>
        </w:rPr>
        <w:t>)</w:t>
      </w:r>
      <w:r w:rsidRPr="00DC6D88">
        <w:rPr>
          <w:rFonts w:eastAsia="PMingLiU"/>
          <w:sz w:val="24"/>
          <w:szCs w:val="24"/>
          <w:lang w:val="en-US" w:eastAsia="zh-CN"/>
        </w:rPr>
        <w:t xml:space="preserve">, information and the application of communication technology, recreational and cultural activities and public </w:t>
      </w:r>
      <w:r w:rsidR="00DE7A5B" w:rsidRPr="00DC6D88">
        <w:rPr>
          <w:rFonts w:eastAsia="PMingLiU"/>
          <w:sz w:val="24"/>
          <w:szCs w:val="24"/>
          <w:lang w:val="en-US" w:eastAsia="zh-CN"/>
        </w:rPr>
        <w:t>awareness</w:t>
      </w:r>
      <w:r w:rsidRPr="00DC6D88">
        <w:rPr>
          <w:rFonts w:eastAsia="PMingLiU"/>
          <w:sz w:val="24"/>
          <w:szCs w:val="24"/>
          <w:lang w:val="en-US" w:eastAsia="zh-CN"/>
        </w:rPr>
        <w:t>.</w:t>
      </w:r>
    </w:p>
    <w:p w14:paraId="7023565F" w14:textId="50611D13" w:rsidR="00D844AF" w:rsidRPr="00DC6D88" w:rsidRDefault="00F70427" w:rsidP="00D844AF">
      <w:pPr>
        <w:pStyle w:val="SingleTxtG"/>
        <w:numPr>
          <w:ilvl w:val="0"/>
          <w:numId w:val="5"/>
        </w:numPr>
        <w:tabs>
          <w:tab w:val="right" w:pos="567"/>
          <w:tab w:val="left" w:pos="1701"/>
        </w:tabs>
        <w:spacing w:line="360" w:lineRule="exact"/>
        <w:ind w:left="0" w:right="0" w:firstLine="0"/>
        <w:rPr>
          <w:sz w:val="24"/>
          <w:szCs w:val="24"/>
        </w:rPr>
      </w:pPr>
      <w:r w:rsidRPr="00DC6D88">
        <w:rPr>
          <w:sz w:val="24"/>
          <w:szCs w:val="24"/>
        </w:rPr>
        <w:t>Disability Card h</w:t>
      </w:r>
      <w:r w:rsidR="00D844AF" w:rsidRPr="00DC6D88">
        <w:rPr>
          <w:sz w:val="24"/>
          <w:szCs w:val="24"/>
        </w:rPr>
        <w:t xml:space="preserve">olders may apply for </w:t>
      </w:r>
      <w:r w:rsidR="009D3B56" w:rsidRPr="00DC6D88">
        <w:rPr>
          <w:sz w:val="24"/>
          <w:szCs w:val="24"/>
        </w:rPr>
        <w:t xml:space="preserve">the </w:t>
      </w:r>
      <w:r w:rsidR="00D844AF" w:rsidRPr="00DC6D88">
        <w:rPr>
          <w:sz w:val="24"/>
          <w:szCs w:val="24"/>
        </w:rPr>
        <w:t xml:space="preserve">Disability </w:t>
      </w:r>
      <w:r w:rsidR="00F06AB0" w:rsidRPr="00DC6D88">
        <w:rPr>
          <w:sz w:val="24"/>
          <w:szCs w:val="24"/>
        </w:rPr>
        <w:t>Subsidy</w:t>
      </w:r>
      <w:r w:rsidR="00D844AF" w:rsidRPr="00DC6D88">
        <w:rPr>
          <w:sz w:val="24"/>
          <w:szCs w:val="24"/>
        </w:rPr>
        <w:t xml:space="preserve">: regular disability </w:t>
      </w:r>
      <w:r w:rsidR="00F06AB0" w:rsidRPr="00DC6D88">
        <w:rPr>
          <w:sz w:val="24"/>
          <w:szCs w:val="24"/>
        </w:rPr>
        <w:t xml:space="preserve">subsidy </w:t>
      </w:r>
      <w:r w:rsidR="00D844AF" w:rsidRPr="00DC6D88">
        <w:rPr>
          <w:sz w:val="24"/>
          <w:szCs w:val="24"/>
        </w:rPr>
        <w:t xml:space="preserve">for children with mild or moderate disabilities and special disability </w:t>
      </w:r>
      <w:r w:rsidR="00F06AB0" w:rsidRPr="00DC6D88">
        <w:rPr>
          <w:sz w:val="24"/>
          <w:szCs w:val="24"/>
        </w:rPr>
        <w:t>subsidy</w:t>
      </w:r>
      <w:r w:rsidR="00D844AF" w:rsidRPr="00DC6D88">
        <w:rPr>
          <w:sz w:val="24"/>
          <w:szCs w:val="24"/>
        </w:rPr>
        <w:t xml:space="preserve"> for children with severe or extremely severe disabilities (Articles 3 and 6(1) of Law 9/2011). Both regular and special disability</w:t>
      </w:r>
      <w:r w:rsidR="00F06AB0" w:rsidRPr="00DC6D88">
        <w:rPr>
          <w:sz w:val="24"/>
          <w:szCs w:val="24"/>
        </w:rPr>
        <w:t xml:space="preserve"> subsidies</w:t>
      </w:r>
      <w:r w:rsidR="00D844AF" w:rsidRPr="00DC6D88">
        <w:rPr>
          <w:sz w:val="24"/>
          <w:szCs w:val="24"/>
        </w:rPr>
        <w:t xml:space="preserve"> have increased: the former from MOP</w:t>
      </w:r>
      <w:r w:rsidR="009F7788" w:rsidRPr="00DC6D88">
        <w:rPr>
          <w:sz w:val="24"/>
          <w:szCs w:val="24"/>
        </w:rPr>
        <w:t xml:space="preserve"> </w:t>
      </w:r>
      <w:r w:rsidR="00D844AF" w:rsidRPr="00DC6D88">
        <w:rPr>
          <w:sz w:val="24"/>
          <w:szCs w:val="24"/>
        </w:rPr>
        <w:t>6,000 to MOP</w:t>
      </w:r>
      <w:r w:rsidR="009F7788" w:rsidRPr="00DC6D88">
        <w:rPr>
          <w:sz w:val="24"/>
          <w:szCs w:val="24"/>
        </w:rPr>
        <w:t xml:space="preserve"> </w:t>
      </w:r>
      <w:r w:rsidR="00D844AF" w:rsidRPr="00DC6D88">
        <w:rPr>
          <w:sz w:val="24"/>
          <w:szCs w:val="24"/>
        </w:rPr>
        <w:t>8,000 and the latter from MOP</w:t>
      </w:r>
      <w:r w:rsidR="009F7788" w:rsidRPr="00DC6D88">
        <w:rPr>
          <w:sz w:val="24"/>
          <w:szCs w:val="24"/>
        </w:rPr>
        <w:t xml:space="preserve"> </w:t>
      </w:r>
      <w:r w:rsidR="00D844AF" w:rsidRPr="00DC6D88">
        <w:rPr>
          <w:sz w:val="24"/>
          <w:szCs w:val="24"/>
        </w:rPr>
        <w:t>12,000 to MOP</w:t>
      </w:r>
      <w:r w:rsidR="009F7788" w:rsidRPr="00DC6D88">
        <w:rPr>
          <w:sz w:val="24"/>
          <w:szCs w:val="24"/>
        </w:rPr>
        <w:t xml:space="preserve"> </w:t>
      </w:r>
      <w:r w:rsidR="00D844AF" w:rsidRPr="00DC6D88">
        <w:rPr>
          <w:sz w:val="24"/>
          <w:szCs w:val="24"/>
        </w:rPr>
        <w:t>16,000 (Order of the CE 317/2016).</w:t>
      </w:r>
      <w:r w:rsidR="00D844AF" w:rsidRPr="00DC6D88">
        <w:rPr>
          <w:rFonts w:eastAsia="Times New Roman"/>
          <w:sz w:val="24"/>
          <w:szCs w:val="24"/>
        </w:rPr>
        <w:t xml:space="preserve"> The amount granted to children under 4 years old is correspondent to that of special disability </w:t>
      </w:r>
      <w:r w:rsidR="00F06AB0" w:rsidRPr="00DC6D88">
        <w:rPr>
          <w:sz w:val="24"/>
          <w:szCs w:val="24"/>
        </w:rPr>
        <w:t>subsidy</w:t>
      </w:r>
      <w:r w:rsidR="00D844AF" w:rsidRPr="00DC6D88">
        <w:rPr>
          <w:rFonts w:eastAsia="Times New Roman"/>
          <w:sz w:val="24"/>
          <w:szCs w:val="24"/>
        </w:rPr>
        <w:t xml:space="preserve"> disregarding their degrees of disability (Article 7(6) of Law 9/2011 and Article 4(6) of AR 3/2011).</w:t>
      </w:r>
    </w:p>
    <w:p w14:paraId="16B56AE8" w14:textId="4B5C0E47" w:rsidR="00D844AF" w:rsidRPr="00DC6D88" w:rsidRDefault="00F70427" w:rsidP="00D844AF">
      <w:pPr>
        <w:pStyle w:val="SingleTxtG"/>
        <w:numPr>
          <w:ilvl w:val="0"/>
          <w:numId w:val="5"/>
        </w:numPr>
        <w:tabs>
          <w:tab w:val="right" w:pos="567"/>
          <w:tab w:val="left" w:pos="1701"/>
        </w:tabs>
        <w:spacing w:line="360" w:lineRule="exact"/>
        <w:ind w:left="0" w:right="0" w:firstLine="0"/>
        <w:rPr>
          <w:sz w:val="24"/>
          <w:szCs w:val="24"/>
        </w:rPr>
      </w:pPr>
      <w:r w:rsidRPr="00DC6D88">
        <w:rPr>
          <w:rFonts w:eastAsia="Times New Roman"/>
          <w:sz w:val="24"/>
          <w:szCs w:val="24"/>
        </w:rPr>
        <w:t>Between</w:t>
      </w:r>
      <w:r w:rsidR="00D844AF" w:rsidRPr="00DC6D88">
        <w:rPr>
          <w:sz w:val="24"/>
          <w:szCs w:val="24"/>
        </w:rPr>
        <w:t xml:space="preserve"> 2013 </w:t>
      </w:r>
      <w:r w:rsidRPr="00DC6D88">
        <w:rPr>
          <w:sz w:val="24"/>
          <w:szCs w:val="24"/>
        </w:rPr>
        <w:t xml:space="preserve">and </w:t>
      </w:r>
      <w:r w:rsidR="00D844AF" w:rsidRPr="00DC6D88">
        <w:rPr>
          <w:sz w:val="24"/>
          <w:szCs w:val="24"/>
        </w:rPr>
        <w:t xml:space="preserve">2018, </w:t>
      </w:r>
      <w:r w:rsidRPr="00DC6D88">
        <w:rPr>
          <w:sz w:val="24"/>
          <w:szCs w:val="24"/>
        </w:rPr>
        <w:t>children with disabilities received</w:t>
      </w:r>
      <w:r w:rsidR="00A254D5">
        <w:rPr>
          <w:sz w:val="24"/>
          <w:szCs w:val="24"/>
        </w:rPr>
        <w:t xml:space="preserve"> subsidie</w:t>
      </w:r>
      <w:r w:rsidR="00A254D5" w:rsidRPr="00DC6D88">
        <w:rPr>
          <w:sz w:val="24"/>
          <w:szCs w:val="24"/>
        </w:rPr>
        <w:t>s</w:t>
      </w:r>
      <w:r w:rsidR="00D44045" w:rsidRPr="00DC6D88">
        <w:rPr>
          <w:sz w:val="24"/>
          <w:szCs w:val="24"/>
        </w:rPr>
        <w:t xml:space="preserve"> in the </w:t>
      </w:r>
      <w:r w:rsidRPr="00DC6D88">
        <w:rPr>
          <w:sz w:val="24"/>
          <w:szCs w:val="24"/>
        </w:rPr>
        <w:t xml:space="preserve">amount of MOP 44,033,000, as </w:t>
      </w:r>
      <w:r w:rsidRPr="00DC6D88">
        <w:rPr>
          <w:rFonts w:eastAsia="Times New Roman"/>
          <w:sz w:val="24"/>
          <w:szCs w:val="24"/>
        </w:rPr>
        <w:t>shown in Table 3</w:t>
      </w:r>
      <w:r w:rsidR="00A17EBD" w:rsidRPr="00DC6D88">
        <w:rPr>
          <w:rFonts w:eastAsia="Times New Roman"/>
          <w:sz w:val="24"/>
          <w:szCs w:val="24"/>
        </w:rPr>
        <w:t>4</w:t>
      </w:r>
      <w:r w:rsidR="00D844AF" w:rsidRPr="00DC6D88">
        <w:rPr>
          <w:rFonts w:eastAsia="Times New Roman"/>
          <w:sz w:val="24"/>
          <w:szCs w:val="24"/>
        </w:rPr>
        <w:t xml:space="preserve"> of </w:t>
      </w:r>
      <w:r w:rsidR="00C25FD7">
        <w:rPr>
          <w:rFonts w:eastAsia="Times New Roman"/>
          <w:sz w:val="24"/>
          <w:szCs w:val="24"/>
        </w:rPr>
        <w:t>Annex</w:t>
      </w:r>
      <w:r w:rsidR="00D844AF" w:rsidRPr="00DC6D88">
        <w:rPr>
          <w:rFonts w:eastAsia="Times New Roman"/>
          <w:sz w:val="24"/>
          <w:szCs w:val="24"/>
        </w:rPr>
        <w:t>.</w:t>
      </w:r>
      <w:r w:rsidR="008C3872" w:rsidRPr="00DC6D88">
        <w:rPr>
          <w:rFonts w:eastAsia="Times New Roman"/>
          <w:sz w:val="24"/>
          <w:szCs w:val="24"/>
        </w:rPr>
        <w:t xml:space="preserve"> </w:t>
      </w:r>
      <w:r w:rsidR="003948FC" w:rsidRPr="00DC6D88">
        <w:rPr>
          <w:rFonts w:eastAsia="Times New Roman"/>
          <w:sz w:val="24"/>
          <w:szCs w:val="24"/>
        </w:rPr>
        <w:t>F</w:t>
      </w:r>
      <w:r w:rsidR="008C3872" w:rsidRPr="00DC6D88">
        <w:rPr>
          <w:rFonts w:eastAsia="Times New Roman"/>
          <w:sz w:val="24"/>
          <w:szCs w:val="24"/>
        </w:rPr>
        <w:t xml:space="preserve">or the number of children and the </w:t>
      </w:r>
      <w:r w:rsidR="00A254D5">
        <w:rPr>
          <w:rFonts w:eastAsia="Times New Roman"/>
          <w:sz w:val="24"/>
          <w:szCs w:val="24"/>
        </w:rPr>
        <w:t>subsidies</w:t>
      </w:r>
      <w:r w:rsidR="00A254D5" w:rsidRPr="00DC6D88">
        <w:rPr>
          <w:rFonts w:eastAsia="Times New Roman"/>
          <w:sz w:val="24"/>
          <w:szCs w:val="24"/>
        </w:rPr>
        <w:t xml:space="preserve"> </w:t>
      </w:r>
      <w:r w:rsidR="008C3872" w:rsidRPr="00DC6D88">
        <w:rPr>
          <w:rFonts w:eastAsia="Times New Roman"/>
          <w:sz w:val="24"/>
          <w:szCs w:val="24"/>
        </w:rPr>
        <w:t>provided, please refer to Tables 3</w:t>
      </w:r>
      <w:r w:rsidR="00A17EBD" w:rsidRPr="00DC6D88">
        <w:rPr>
          <w:rFonts w:eastAsia="Times New Roman"/>
          <w:sz w:val="24"/>
          <w:szCs w:val="24"/>
        </w:rPr>
        <w:t>5</w:t>
      </w:r>
      <w:r w:rsidR="003948FC" w:rsidRPr="00DC6D88">
        <w:rPr>
          <w:rFonts w:eastAsia="Times New Roman"/>
          <w:sz w:val="24"/>
          <w:szCs w:val="24"/>
        </w:rPr>
        <w:t>-</w:t>
      </w:r>
      <w:r w:rsidR="008C3872" w:rsidRPr="00DC6D88">
        <w:rPr>
          <w:rFonts w:eastAsia="Times New Roman"/>
          <w:sz w:val="24"/>
          <w:szCs w:val="24"/>
        </w:rPr>
        <w:t>3</w:t>
      </w:r>
      <w:r w:rsidR="00A17EBD" w:rsidRPr="00DC6D88">
        <w:rPr>
          <w:rFonts w:eastAsia="Times New Roman"/>
          <w:sz w:val="24"/>
          <w:szCs w:val="24"/>
        </w:rPr>
        <w:t>6</w:t>
      </w:r>
      <w:r w:rsidR="00E1512D" w:rsidRPr="00DC6D88">
        <w:rPr>
          <w:rFonts w:eastAsia="Times New Roman"/>
          <w:sz w:val="24"/>
          <w:szCs w:val="24"/>
        </w:rPr>
        <w:t xml:space="preserve"> of </w:t>
      </w:r>
      <w:r w:rsidR="00C25FD7">
        <w:rPr>
          <w:rFonts w:eastAsia="Times New Roman"/>
          <w:sz w:val="24"/>
          <w:szCs w:val="24"/>
        </w:rPr>
        <w:t>Annex</w:t>
      </w:r>
      <w:r w:rsidR="008C3872" w:rsidRPr="00DC6D88">
        <w:rPr>
          <w:rFonts w:eastAsia="Times New Roman"/>
          <w:sz w:val="24"/>
          <w:szCs w:val="24"/>
        </w:rPr>
        <w:t>.</w:t>
      </w:r>
    </w:p>
    <w:p w14:paraId="2C135B31" w14:textId="5B3096F9" w:rsidR="00D844AF" w:rsidRPr="00DC6D88" w:rsidRDefault="00F70427" w:rsidP="00D844AF">
      <w:pPr>
        <w:pStyle w:val="SingleTxtG"/>
        <w:numPr>
          <w:ilvl w:val="0"/>
          <w:numId w:val="5"/>
        </w:numPr>
        <w:tabs>
          <w:tab w:val="right" w:pos="567"/>
          <w:tab w:val="left" w:pos="1701"/>
        </w:tabs>
        <w:spacing w:line="360" w:lineRule="exact"/>
        <w:ind w:left="0" w:right="0" w:firstLine="0"/>
        <w:rPr>
          <w:rFonts w:eastAsia="Times New Roman"/>
          <w:sz w:val="24"/>
          <w:szCs w:val="24"/>
        </w:rPr>
      </w:pPr>
      <w:r w:rsidRPr="00DC6D88">
        <w:rPr>
          <w:rFonts w:eastAsia="PMingLiU"/>
          <w:sz w:val="24"/>
          <w:szCs w:val="24"/>
          <w:lang w:eastAsia="zh-TW"/>
        </w:rPr>
        <w:t>As</w:t>
      </w:r>
      <w:r w:rsidR="00D844AF" w:rsidRPr="00DC6D88">
        <w:rPr>
          <w:rFonts w:eastAsia="PMingLiU"/>
          <w:sz w:val="24"/>
          <w:szCs w:val="24"/>
          <w:lang w:eastAsia="zh-TW"/>
        </w:rPr>
        <w:t xml:space="preserve"> mentioned in the previous report, special assistance is provided to families </w:t>
      </w:r>
      <w:r w:rsidR="00873406">
        <w:rPr>
          <w:rFonts w:eastAsia="PMingLiU"/>
          <w:sz w:val="24"/>
          <w:szCs w:val="24"/>
          <w:lang w:eastAsia="zh-TW"/>
        </w:rPr>
        <w:t xml:space="preserve">(already received financial assistance) </w:t>
      </w:r>
      <w:r w:rsidR="00D844AF" w:rsidRPr="00DC6D88">
        <w:rPr>
          <w:rFonts w:eastAsia="PMingLiU"/>
          <w:sz w:val="24"/>
          <w:szCs w:val="24"/>
          <w:lang w:eastAsia="zh-TW"/>
        </w:rPr>
        <w:t xml:space="preserve">with members with disabilities (including children) under Order of the SSAC 18/2003 in order to alleviate their burden. </w:t>
      </w:r>
    </w:p>
    <w:p w14:paraId="37EF6A1C" w14:textId="58D2FE59" w:rsidR="00D844AF" w:rsidRPr="00DC6D88" w:rsidRDefault="009F7788" w:rsidP="00D844AF">
      <w:pPr>
        <w:pStyle w:val="SingleTxtG"/>
        <w:numPr>
          <w:ilvl w:val="0"/>
          <w:numId w:val="5"/>
        </w:numPr>
        <w:tabs>
          <w:tab w:val="right" w:pos="567"/>
          <w:tab w:val="left" w:pos="1701"/>
        </w:tabs>
        <w:spacing w:line="360" w:lineRule="exact"/>
        <w:ind w:left="0" w:right="0" w:firstLine="0"/>
        <w:rPr>
          <w:rFonts w:eastAsia="PMingLiU"/>
          <w:sz w:val="24"/>
          <w:szCs w:val="24"/>
          <w:lang w:eastAsia="zh-TW"/>
        </w:rPr>
      </w:pPr>
      <w:r w:rsidRPr="00DC6D88">
        <w:rPr>
          <w:rFonts w:eastAsia="PMingLiU"/>
          <w:sz w:val="24"/>
          <w:szCs w:val="24"/>
          <w:lang w:eastAsia="zh-TW"/>
        </w:rPr>
        <w:t>Concerning</w:t>
      </w:r>
      <w:r w:rsidR="00D844AF" w:rsidRPr="00DC6D88">
        <w:rPr>
          <w:rFonts w:eastAsia="PMingLiU"/>
          <w:sz w:val="24"/>
          <w:szCs w:val="24"/>
          <w:lang w:eastAsia="zh-TW"/>
        </w:rPr>
        <w:t xml:space="preserve"> paragraphs 59 and 61(d) of the concluding observations, the MSAR has been </w:t>
      </w:r>
      <w:r w:rsidR="00E1512D" w:rsidRPr="00DC6D88">
        <w:rPr>
          <w:rFonts w:eastAsia="PMingLiU"/>
          <w:sz w:val="24"/>
          <w:szCs w:val="24"/>
          <w:lang w:eastAsia="zh-TW"/>
        </w:rPr>
        <w:t xml:space="preserve"> </w:t>
      </w:r>
      <w:r w:rsidR="00D844AF" w:rsidRPr="00DC6D88">
        <w:rPr>
          <w:rFonts w:eastAsia="PMingLiU"/>
          <w:sz w:val="24"/>
          <w:szCs w:val="24"/>
          <w:lang w:eastAsia="zh-TW"/>
        </w:rPr>
        <w:t xml:space="preserve">paying special attention to the early development of children with disabilities and has been providing and ensuring conditions and special assistance according </w:t>
      </w:r>
      <w:r w:rsidR="00EF5147">
        <w:rPr>
          <w:rFonts w:eastAsia="PMingLiU"/>
          <w:sz w:val="24"/>
          <w:szCs w:val="24"/>
          <w:lang w:eastAsia="zh-TW"/>
        </w:rPr>
        <w:t xml:space="preserve">to </w:t>
      </w:r>
      <w:r w:rsidR="00D844AF" w:rsidRPr="00DC6D88">
        <w:rPr>
          <w:rFonts w:eastAsia="PMingLiU"/>
          <w:sz w:val="24"/>
          <w:szCs w:val="24"/>
          <w:lang w:eastAsia="zh-TW"/>
        </w:rPr>
        <w:t xml:space="preserve">their </w:t>
      </w:r>
      <w:r w:rsidR="00653F56" w:rsidRPr="00DC6D88">
        <w:rPr>
          <w:rFonts w:eastAsia="PMingLiU"/>
          <w:sz w:val="24"/>
          <w:szCs w:val="24"/>
          <w:lang w:eastAsia="zh-TW"/>
        </w:rPr>
        <w:t>individual</w:t>
      </w:r>
      <w:r w:rsidR="00D844AF" w:rsidRPr="00DC6D88">
        <w:rPr>
          <w:rFonts w:eastAsia="PMingLiU"/>
          <w:sz w:val="24"/>
          <w:szCs w:val="24"/>
          <w:lang w:eastAsia="zh-TW"/>
        </w:rPr>
        <w:t xml:space="preserve"> development</w:t>
      </w:r>
      <w:r w:rsidR="00D46123" w:rsidRPr="00DC6D88">
        <w:rPr>
          <w:rFonts w:eastAsia="PMingLiU"/>
          <w:sz w:val="24"/>
          <w:szCs w:val="24"/>
          <w:lang w:eastAsia="zh-TW"/>
        </w:rPr>
        <w:t xml:space="preserve"> and rehabilitation</w:t>
      </w:r>
      <w:r w:rsidR="00D844AF" w:rsidRPr="00DC6D88">
        <w:rPr>
          <w:rFonts w:eastAsia="PMingLiU"/>
          <w:sz w:val="24"/>
          <w:szCs w:val="24"/>
          <w:lang w:eastAsia="zh-TW"/>
        </w:rPr>
        <w:t>.</w:t>
      </w:r>
    </w:p>
    <w:p w14:paraId="76C67EDF" w14:textId="79344242" w:rsidR="00D844AF" w:rsidRPr="00DC6D88" w:rsidRDefault="00653F56" w:rsidP="00D844AF">
      <w:pPr>
        <w:pStyle w:val="SingleTxtG"/>
        <w:numPr>
          <w:ilvl w:val="0"/>
          <w:numId w:val="5"/>
        </w:numPr>
        <w:tabs>
          <w:tab w:val="right" w:pos="567"/>
          <w:tab w:val="left" w:pos="1701"/>
        </w:tabs>
        <w:spacing w:line="360" w:lineRule="exact"/>
        <w:ind w:left="0" w:right="0" w:firstLine="0"/>
        <w:rPr>
          <w:rFonts w:eastAsia="PMingLiU"/>
          <w:sz w:val="24"/>
          <w:szCs w:val="24"/>
          <w:lang w:eastAsia="zh-TW"/>
        </w:rPr>
      </w:pPr>
      <w:r w:rsidRPr="00DC6D88">
        <w:rPr>
          <w:sz w:val="24"/>
          <w:szCs w:val="24"/>
        </w:rPr>
        <w:t>T</w:t>
      </w:r>
      <w:r w:rsidR="00D844AF" w:rsidRPr="00DC6D88">
        <w:rPr>
          <w:rFonts w:eastAsia="PMingLiU"/>
          <w:sz w:val="24"/>
          <w:szCs w:val="24"/>
          <w:lang w:eastAsia="zh-TW"/>
        </w:rPr>
        <w:t xml:space="preserve">o achieve early diagnosis and timely treatment, the HB has extended the </w:t>
      </w:r>
      <w:proofErr w:type="spellStart"/>
      <w:r w:rsidR="00D844AF" w:rsidRPr="00DC6D88">
        <w:rPr>
          <w:rFonts w:eastAsia="PMingLiU"/>
          <w:sz w:val="24"/>
          <w:szCs w:val="24"/>
          <w:lang w:eastAsia="zh-TW"/>
        </w:rPr>
        <w:t>newborn</w:t>
      </w:r>
      <w:proofErr w:type="spellEnd"/>
      <w:r w:rsidR="00D844AF" w:rsidRPr="00DC6D88">
        <w:rPr>
          <w:rFonts w:eastAsia="PMingLiU"/>
          <w:sz w:val="24"/>
          <w:szCs w:val="24"/>
          <w:lang w:eastAsia="zh-TW"/>
        </w:rPr>
        <w:t xml:space="preserve"> hearing screening service to all infants and has been providing treatment services for children with developmental disorders as well as rehabilitation training for persons with disabilities or transferring them to other institutions for rehabilitation services. </w:t>
      </w:r>
    </w:p>
    <w:p w14:paraId="37FE34E3" w14:textId="64DED15D" w:rsidR="00D844AF" w:rsidRPr="00DC6D88" w:rsidRDefault="009F7788" w:rsidP="00D844AF">
      <w:pPr>
        <w:pStyle w:val="SingleTxtG"/>
        <w:numPr>
          <w:ilvl w:val="0"/>
          <w:numId w:val="5"/>
        </w:numPr>
        <w:tabs>
          <w:tab w:val="right" w:pos="567"/>
          <w:tab w:val="left" w:pos="1701"/>
        </w:tabs>
        <w:spacing w:line="360" w:lineRule="exact"/>
        <w:ind w:left="0" w:right="0" w:firstLine="0"/>
        <w:rPr>
          <w:rFonts w:eastAsia="PMingLiU"/>
          <w:sz w:val="24"/>
          <w:szCs w:val="24"/>
          <w:lang w:eastAsia="zh-TW"/>
        </w:rPr>
      </w:pPr>
      <w:r w:rsidRPr="00DC6D88">
        <w:rPr>
          <w:rFonts w:eastAsia="PMingLiU"/>
          <w:sz w:val="24"/>
          <w:szCs w:val="24"/>
          <w:lang w:eastAsia="zh-TW"/>
        </w:rPr>
        <w:t>T</w:t>
      </w:r>
      <w:r w:rsidR="00D844AF" w:rsidRPr="00DC6D88">
        <w:rPr>
          <w:rFonts w:eastAsia="PMingLiU"/>
          <w:sz w:val="24"/>
          <w:szCs w:val="24"/>
          <w:lang w:eastAsia="zh-TW"/>
        </w:rPr>
        <w:t>he creation of the Children Comprehensive Assessment Centre by the HB, the EYAB and the SWB in 2016</w:t>
      </w:r>
      <w:r w:rsidRPr="00DC6D88">
        <w:rPr>
          <w:rFonts w:eastAsia="PMingLiU"/>
          <w:sz w:val="24"/>
          <w:szCs w:val="24"/>
          <w:lang w:eastAsia="zh-TW"/>
        </w:rPr>
        <w:t xml:space="preserve"> is noteworthy</w:t>
      </w:r>
      <w:r w:rsidR="00D844AF" w:rsidRPr="00DC6D88">
        <w:rPr>
          <w:rFonts w:eastAsia="PMingLiU"/>
          <w:sz w:val="24"/>
          <w:szCs w:val="24"/>
          <w:lang w:eastAsia="zh-TW"/>
        </w:rPr>
        <w:t xml:space="preserve">. </w:t>
      </w:r>
      <w:r w:rsidR="00D11FE5" w:rsidRPr="00DC6D88">
        <w:rPr>
          <w:rFonts w:eastAsia="PMingLiU"/>
          <w:sz w:val="24"/>
          <w:szCs w:val="24"/>
          <w:lang w:eastAsia="zh-TW"/>
        </w:rPr>
        <w:t>It</w:t>
      </w:r>
      <w:r w:rsidR="00D844AF" w:rsidRPr="00DC6D88">
        <w:rPr>
          <w:rFonts w:eastAsia="PMingLiU"/>
          <w:sz w:val="24"/>
          <w:szCs w:val="24"/>
          <w:lang w:eastAsia="zh-TW"/>
        </w:rPr>
        <w:t xml:space="preserve"> provides one-stop comprehensive assessment services for children </w:t>
      </w:r>
      <w:r w:rsidR="0050590F">
        <w:rPr>
          <w:rFonts w:eastAsia="PMingLiU"/>
          <w:sz w:val="24"/>
          <w:szCs w:val="24"/>
          <w:lang w:eastAsia="zh-TW"/>
        </w:rPr>
        <w:t>aged 6 or below</w:t>
      </w:r>
      <w:r w:rsidR="00D844AF" w:rsidRPr="00DC6D88">
        <w:rPr>
          <w:rFonts w:eastAsia="PMingLiU"/>
          <w:sz w:val="24"/>
          <w:szCs w:val="24"/>
          <w:lang w:eastAsia="zh-TW"/>
        </w:rPr>
        <w:t xml:space="preserve">, aiming at achieving the goals of early detection, assessment, diagnosis and treatment. The Centre also supports families with disabled children to overcome difficulties and challenges appeared from the early stage of suspicion to rehabilitation. There were respectively 1,656, 4,352 and 5,040 visits in 2016, 2017 and 2018. </w:t>
      </w:r>
    </w:p>
    <w:p w14:paraId="2E3FB651" w14:textId="259C9E59" w:rsidR="00D844AF" w:rsidRPr="00D1799F" w:rsidRDefault="00D844AF" w:rsidP="00D844AF">
      <w:pPr>
        <w:pStyle w:val="SingleTxtG"/>
        <w:numPr>
          <w:ilvl w:val="0"/>
          <w:numId w:val="5"/>
        </w:numPr>
        <w:tabs>
          <w:tab w:val="right" w:pos="567"/>
          <w:tab w:val="left" w:pos="1701"/>
        </w:tabs>
        <w:spacing w:line="360" w:lineRule="exact"/>
        <w:ind w:left="0" w:right="0" w:firstLine="0"/>
        <w:rPr>
          <w:rFonts w:eastAsia="PMingLiU"/>
          <w:sz w:val="24"/>
          <w:szCs w:val="24"/>
          <w:lang w:eastAsia="zh-TW"/>
        </w:rPr>
      </w:pPr>
      <w:r w:rsidRPr="00DC6D88">
        <w:rPr>
          <w:rFonts w:eastAsia="PMingLiU"/>
          <w:sz w:val="24"/>
          <w:szCs w:val="24"/>
          <w:lang w:eastAsia="zh-TW"/>
        </w:rPr>
        <w:t xml:space="preserve">The Centre also aims at minimising the amount of time required for awaiting medical diagnoses, functional evaluation, treatment services, educational placement and social services and assisting families in resolving the problems they encounter during the process. </w:t>
      </w:r>
      <w:r w:rsidR="00D11FE5" w:rsidRPr="00DC6D88">
        <w:rPr>
          <w:rFonts w:eastAsia="PMingLiU"/>
          <w:sz w:val="24"/>
          <w:szCs w:val="24"/>
          <w:lang w:eastAsia="zh-TW"/>
        </w:rPr>
        <w:t xml:space="preserve">Indeed, </w:t>
      </w:r>
      <w:r w:rsidRPr="00DC6D88">
        <w:rPr>
          <w:rFonts w:eastAsia="PMingLiU"/>
          <w:sz w:val="24"/>
          <w:szCs w:val="24"/>
          <w:lang w:eastAsia="zh-TW"/>
        </w:rPr>
        <w:t xml:space="preserve">the amount of time required for assessments has been shortened from a year to within a month in average and </w:t>
      </w:r>
      <w:r w:rsidRPr="00D1799F">
        <w:rPr>
          <w:rFonts w:eastAsia="PMingLiU"/>
          <w:sz w:val="24"/>
          <w:szCs w:val="24"/>
          <w:lang w:eastAsia="zh-TW"/>
        </w:rPr>
        <w:t xml:space="preserve">over </w:t>
      </w:r>
      <w:r w:rsidR="00D11FE5" w:rsidRPr="00D1799F">
        <w:rPr>
          <w:rFonts w:eastAsia="PMingLiU"/>
          <w:sz w:val="24"/>
          <w:szCs w:val="24"/>
          <w:lang w:eastAsia="zh-TW"/>
        </w:rPr>
        <w:t>3</w:t>
      </w:r>
      <w:r w:rsidRPr="00D1799F">
        <w:rPr>
          <w:rFonts w:eastAsia="PMingLiU"/>
          <w:sz w:val="24"/>
          <w:szCs w:val="24"/>
          <w:lang w:eastAsia="zh-TW"/>
        </w:rPr>
        <w:t>,000 cases have been handled as of 201</w:t>
      </w:r>
      <w:r w:rsidR="001E1A7A">
        <w:rPr>
          <w:rFonts w:eastAsia="PMingLiU" w:hint="eastAsia"/>
          <w:sz w:val="24"/>
          <w:szCs w:val="24"/>
          <w:lang w:eastAsia="zh-TW"/>
        </w:rPr>
        <w:t>8</w:t>
      </w:r>
      <w:r w:rsidRPr="00D1799F">
        <w:rPr>
          <w:rFonts w:eastAsia="PMingLiU"/>
          <w:sz w:val="24"/>
          <w:szCs w:val="24"/>
          <w:lang w:eastAsia="zh-TW"/>
        </w:rPr>
        <w:t xml:space="preserve">. </w:t>
      </w:r>
    </w:p>
    <w:p w14:paraId="5D4210B3" w14:textId="5312D27F" w:rsidR="00D844AF" w:rsidRPr="00DC6D88" w:rsidRDefault="003C67C1" w:rsidP="00D844AF">
      <w:pPr>
        <w:pStyle w:val="SingleTxtG"/>
        <w:numPr>
          <w:ilvl w:val="0"/>
          <w:numId w:val="5"/>
        </w:numPr>
        <w:tabs>
          <w:tab w:val="right" w:pos="567"/>
          <w:tab w:val="left" w:pos="1701"/>
        </w:tabs>
        <w:spacing w:line="360" w:lineRule="exact"/>
        <w:ind w:left="0" w:right="0" w:firstLine="0"/>
        <w:rPr>
          <w:rFonts w:eastAsia="PMingLiU"/>
          <w:sz w:val="24"/>
          <w:szCs w:val="24"/>
          <w:lang w:eastAsia="zh-TW"/>
        </w:rPr>
      </w:pPr>
      <w:r w:rsidRPr="00DC6D88">
        <w:rPr>
          <w:rFonts w:eastAsia="PMingLiU"/>
          <w:sz w:val="24"/>
          <w:szCs w:val="24"/>
          <w:lang w:eastAsia="zh-TW"/>
        </w:rPr>
        <w:t>I</w:t>
      </w:r>
      <w:r w:rsidR="00D844AF" w:rsidRPr="00DC6D88">
        <w:rPr>
          <w:rFonts w:eastAsia="PMingLiU"/>
          <w:sz w:val="24"/>
          <w:szCs w:val="24"/>
          <w:lang w:eastAsia="zh-TW"/>
        </w:rPr>
        <w:t xml:space="preserve">n 2017, </w:t>
      </w:r>
      <w:r w:rsidRPr="00DC6D88">
        <w:rPr>
          <w:rFonts w:eastAsia="PMingLiU"/>
          <w:sz w:val="24"/>
          <w:szCs w:val="24"/>
          <w:lang w:eastAsia="zh-TW"/>
        </w:rPr>
        <w:t xml:space="preserve">the HB established </w:t>
      </w:r>
      <w:r w:rsidR="00D844AF" w:rsidRPr="00DC6D88">
        <w:rPr>
          <w:rFonts w:eastAsia="PMingLiU"/>
          <w:sz w:val="24"/>
          <w:szCs w:val="24"/>
          <w:lang w:eastAsia="zh-TW"/>
        </w:rPr>
        <w:t>the Children Rehabilitation and Treatment Centre to follow up children’s rehabilitation and treatment after their assessment more efficient</w:t>
      </w:r>
      <w:r w:rsidRPr="00DC6D88">
        <w:rPr>
          <w:rFonts w:eastAsia="PMingLiU"/>
          <w:sz w:val="24"/>
          <w:szCs w:val="24"/>
          <w:lang w:eastAsia="zh-TW"/>
        </w:rPr>
        <w:t>ly</w:t>
      </w:r>
      <w:r w:rsidR="00D844AF" w:rsidRPr="00DC6D88">
        <w:rPr>
          <w:rFonts w:eastAsia="PMingLiU"/>
          <w:sz w:val="24"/>
          <w:szCs w:val="24"/>
          <w:lang w:eastAsia="zh-TW"/>
        </w:rPr>
        <w:t xml:space="preserve">. </w:t>
      </w:r>
      <w:r w:rsidRPr="00DC6D88">
        <w:rPr>
          <w:rFonts w:eastAsia="PMingLiU"/>
          <w:sz w:val="24"/>
          <w:szCs w:val="24"/>
          <w:lang w:eastAsia="zh-TW"/>
        </w:rPr>
        <w:t>T</w:t>
      </w:r>
      <w:r w:rsidR="00D844AF" w:rsidRPr="00DC6D88">
        <w:rPr>
          <w:rFonts w:eastAsia="PMingLiU"/>
          <w:sz w:val="24"/>
          <w:szCs w:val="24"/>
          <w:lang w:eastAsia="zh-TW"/>
        </w:rPr>
        <w:t xml:space="preserve">he amount of time required for awaiting treatment </w:t>
      </w:r>
      <w:r w:rsidR="00C7335D" w:rsidRPr="00DC6D88">
        <w:rPr>
          <w:rFonts w:eastAsia="PMingLiU"/>
          <w:sz w:val="24"/>
          <w:szCs w:val="24"/>
          <w:lang w:eastAsia="zh-TW"/>
        </w:rPr>
        <w:t>was</w:t>
      </w:r>
      <w:r w:rsidR="00D844AF" w:rsidRPr="00DC6D88">
        <w:rPr>
          <w:rFonts w:eastAsia="PMingLiU"/>
          <w:sz w:val="24"/>
          <w:szCs w:val="24"/>
          <w:lang w:eastAsia="zh-TW"/>
        </w:rPr>
        <w:t xml:space="preserve"> considerably shortened</w:t>
      </w:r>
      <w:r w:rsidR="00927E35" w:rsidRPr="00DC6D88">
        <w:rPr>
          <w:rFonts w:eastAsia="PMingLiU"/>
          <w:sz w:val="24"/>
          <w:szCs w:val="24"/>
          <w:lang w:eastAsia="zh-TW"/>
        </w:rPr>
        <w:t>. T</w:t>
      </w:r>
      <w:r w:rsidR="00927E35" w:rsidRPr="00DC6D88">
        <w:rPr>
          <w:sz w:val="24"/>
          <w:szCs w:val="24"/>
          <w:lang w:eastAsia="zh-TW"/>
        </w:rPr>
        <w:t xml:space="preserve">hose aged under 3 or with serious development impediment have occupational and speech therapies within 1 month. For general cases, treatment and rehabilitation </w:t>
      </w:r>
      <w:r w:rsidR="00F262A2">
        <w:rPr>
          <w:sz w:val="24"/>
          <w:szCs w:val="24"/>
          <w:lang w:eastAsia="zh-TW"/>
        </w:rPr>
        <w:t>are</w:t>
      </w:r>
      <w:r w:rsidR="00927E35" w:rsidRPr="00DC6D88">
        <w:rPr>
          <w:sz w:val="24"/>
          <w:szCs w:val="24"/>
          <w:lang w:eastAsia="zh-TW"/>
        </w:rPr>
        <w:t xml:space="preserve"> provided within 2 months. Previously</w:t>
      </w:r>
      <w:r w:rsidR="00E1512D" w:rsidRPr="00DC6D88">
        <w:rPr>
          <w:sz w:val="24"/>
          <w:szCs w:val="24"/>
          <w:lang w:eastAsia="zh-TW"/>
        </w:rPr>
        <w:t>,</w:t>
      </w:r>
      <w:r w:rsidR="00927E35" w:rsidRPr="00DC6D88">
        <w:rPr>
          <w:sz w:val="24"/>
          <w:szCs w:val="24"/>
          <w:lang w:eastAsia="zh-TW"/>
        </w:rPr>
        <w:t xml:space="preserve"> it took 18-24 months.</w:t>
      </w:r>
      <w:r w:rsidR="00D844AF" w:rsidRPr="00DC6D88">
        <w:rPr>
          <w:rFonts w:eastAsia="PMingLiU"/>
          <w:sz w:val="24"/>
          <w:szCs w:val="24"/>
          <w:lang w:eastAsia="zh-TW"/>
        </w:rPr>
        <w:t xml:space="preserve"> </w:t>
      </w:r>
    </w:p>
    <w:p w14:paraId="4A87839C" w14:textId="01C78DC0" w:rsidR="00D844AF" w:rsidRPr="00DC6D88" w:rsidRDefault="00927E35" w:rsidP="00D844AF">
      <w:pPr>
        <w:pStyle w:val="SingleTxtG"/>
        <w:numPr>
          <w:ilvl w:val="0"/>
          <w:numId w:val="5"/>
        </w:numPr>
        <w:tabs>
          <w:tab w:val="right" w:pos="567"/>
          <w:tab w:val="left" w:pos="1701"/>
        </w:tabs>
        <w:spacing w:line="360" w:lineRule="exact"/>
        <w:ind w:left="0" w:right="0" w:firstLine="0"/>
        <w:rPr>
          <w:rFonts w:eastAsia="PMingLiU"/>
          <w:sz w:val="24"/>
          <w:szCs w:val="24"/>
          <w:lang w:eastAsia="zh-TW"/>
        </w:rPr>
      </w:pPr>
      <w:r w:rsidRPr="00DC6D88">
        <w:rPr>
          <w:rFonts w:eastAsia="PMingLiU"/>
          <w:sz w:val="24"/>
          <w:szCs w:val="24"/>
          <w:lang w:eastAsia="zh-TW"/>
        </w:rPr>
        <w:t>T</w:t>
      </w:r>
      <w:r w:rsidR="00D844AF" w:rsidRPr="00DC6D88">
        <w:rPr>
          <w:rFonts w:eastAsia="PMingLiU"/>
          <w:sz w:val="24"/>
          <w:szCs w:val="24"/>
          <w:lang w:eastAsia="zh-TW"/>
        </w:rPr>
        <w:t>he Comprehensive Assessment Centre for Rehabilitation Service under the SWB continues to provide cross-professional assessment to persons with disabilities, including children, and recommends appropriate service</w:t>
      </w:r>
      <w:r w:rsidR="009D3B56" w:rsidRPr="00DC6D88">
        <w:rPr>
          <w:rFonts w:eastAsia="PMingLiU"/>
          <w:sz w:val="24"/>
          <w:szCs w:val="24"/>
          <w:lang w:eastAsia="zh-TW"/>
        </w:rPr>
        <w:t>s</w:t>
      </w:r>
      <w:r w:rsidR="00D844AF" w:rsidRPr="00DC6D88">
        <w:rPr>
          <w:rFonts w:eastAsia="PMingLiU"/>
          <w:sz w:val="24"/>
          <w:szCs w:val="24"/>
          <w:lang w:eastAsia="zh-TW"/>
        </w:rPr>
        <w:t xml:space="preserve"> through several means and supports rehabilitation institutions, including shelters, halfway houses, early education and training centres, respite centres, daytime training centres, vocational rehabilitation and employment service centres, community outreach services, case support and counselling services, non-emergency medical and escort services and shuttle </w:t>
      </w:r>
      <w:proofErr w:type="spellStart"/>
      <w:r w:rsidR="00D844AF" w:rsidRPr="00DC6D88">
        <w:rPr>
          <w:rFonts w:eastAsia="PMingLiU"/>
          <w:sz w:val="24"/>
          <w:szCs w:val="24"/>
          <w:lang w:eastAsia="zh-TW"/>
        </w:rPr>
        <w:t>rehabus</w:t>
      </w:r>
      <w:proofErr w:type="spellEnd"/>
      <w:r w:rsidR="00D844AF" w:rsidRPr="00DC6D88">
        <w:rPr>
          <w:rFonts w:eastAsia="PMingLiU"/>
          <w:sz w:val="24"/>
          <w:szCs w:val="24"/>
          <w:lang w:eastAsia="zh-TW"/>
        </w:rPr>
        <w:t xml:space="preserve"> services. </w:t>
      </w:r>
    </w:p>
    <w:p w14:paraId="6AA72817" w14:textId="04DA6263" w:rsidR="00222A7C" w:rsidRPr="00DC6D88" w:rsidRDefault="00D844AF" w:rsidP="00D844AF">
      <w:pPr>
        <w:pStyle w:val="SingleTxtG"/>
        <w:numPr>
          <w:ilvl w:val="0"/>
          <w:numId w:val="5"/>
        </w:numPr>
        <w:tabs>
          <w:tab w:val="right" w:pos="567"/>
          <w:tab w:val="left" w:pos="1701"/>
        </w:tabs>
        <w:spacing w:line="360" w:lineRule="exact"/>
        <w:ind w:left="0" w:right="0" w:firstLine="0"/>
        <w:rPr>
          <w:rFonts w:eastAsia="PMingLiU"/>
          <w:sz w:val="24"/>
          <w:szCs w:val="24"/>
          <w:lang w:eastAsia="zh-TW"/>
        </w:rPr>
      </w:pPr>
      <w:r w:rsidRPr="00DC6D88">
        <w:rPr>
          <w:rFonts w:eastAsia="PMingLiU"/>
          <w:sz w:val="24"/>
          <w:szCs w:val="24"/>
          <w:lang w:eastAsia="zh-TW"/>
        </w:rPr>
        <w:t xml:space="preserve">Currently, there are 10 daytime training centres, 6 vocational rehabilitation centres, 4 early intervention and education centres, 2 </w:t>
      </w:r>
      <w:proofErr w:type="spellStart"/>
      <w:r w:rsidRPr="00DC6D88">
        <w:rPr>
          <w:rFonts w:eastAsia="PMingLiU"/>
          <w:sz w:val="24"/>
          <w:szCs w:val="24"/>
          <w:lang w:eastAsia="zh-TW"/>
        </w:rPr>
        <w:t>rehabus</w:t>
      </w:r>
      <w:proofErr w:type="spellEnd"/>
      <w:r w:rsidRPr="00DC6D88">
        <w:rPr>
          <w:rFonts w:eastAsia="PMingLiU"/>
          <w:sz w:val="24"/>
          <w:szCs w:val="24"/>
          <w:lang w:eastAsia="zh-TW"/>
        </w:rPr>
        <w:t>/escort services and 2 comprehensive service centres.</w:t>
      </w:r>
    </w:p>
    <w:p w14:paraId="4BD0D6AE" w14:textId="32C9765E" w:rsidR="00D844AF" w:rsidRPr="00DC6D88" w:rsidRDefault="00D844AF" w:rsidP="00D844AF">
      <w:pPr>
        <w:pStyle w:val="SingleTxtG"/>
        <w:numPr>
          <w:ilvl w:val="0"/>
          <w:numId w:val="5"/>
        </w:numPr>
        <w:tabs>
          <w:tab w:val="right" w:pos="567"/>
          <w:tab w:val="left" w:pos="1701"/>
        </w:tabs>
        <w:spacing w:line="360" w:lineRule="exact"/>
        <w:ind w:left="0" w:right="0" w:firstLine="0"/>
        <w:rPr>
          <w:rFonts w:eastAsia="PMingLiU"/>
          <w:sz w:val="24"/>
          <w:szCs w:val="24"/>
          <w:lang w:eastAsia="zh-TW"/>
        </w:rPr>
      </w:pPr>
      <w:r w:rsidRPr="00DC6D88">
        <w:rPr>
          <w:rFonts w:eastAsia="PMingLiU"/>
          <w:sz w:val="24"/>
          <w:szCs w:val="24"/>
          <w:lang w:eastAsia="zh-TW"/>
        </w:rPr>
        <w:t>Concerning rehabilitation residential care service</w:t>
      </w:r>
      <w:r w:rsidR="0007420F" w:rsidRPr="00DC6D88">
        <w:rPr>
          <w:rFonts w:eastAsia="PMingLiU"/>
          <w:sz w:val="24"/>
          <w:szCs w:val="24"/>
          <w:lang w:eastAsia="zh-TW"/>
        </w:rPr>
        <w:t>s</w:t>
      </w:r>
      <w:r w:rsidRPr="00DC6D88">
        <w:rPr>
          <w:rFonts w:eastAsia="PMingLiU"/>
          <w:sz w:val="24"/>
          <w:szCs w:val="24"/>
          <w:lang w:eastAsia="zh-TW"/>
        </w:rPr>
        <w:t>, there is one child-specific residential care home, providing meals, accommodation, professional therap</w:t>
      </w:r>
      <w:r w:rsidR="00722992" w:rsidRPr="00DC6D88">
        <w:rPr>
          <w:rFonts w:eastAsia="PMingLiU"/>
          <w:sz w:val="24"/>
          <w:szCs w:val="24"/>
          <w:lang w:eastAsia="zh-TW"/>
        </w:rPr>
        <w:t>ies</w:t>
      </w:r>
      <w:r w:rsidRPr="00DC6D88">
        <w:rPr>
          <w:rFonts w:eastAsia="PMingLiU"/>
          <w:sz w:val="24"/>
          <w:szCs w:val="24"/>
          <w:lang w:eastAsia="zh-TW"/>
        </w:rPr>
        <w:t xml:space="preserve"> and counselling service</w:t>
      </w:r>
      <w:r w:rsidR="0007420F" w:rsidRPr="00DC6D88">
        <w:rPr>
          <w:rFonts w:eastAsia="PMingLiU"/>
          <w:sz w:val="24"/>
          <w:szCs w:val="24"/>
          <w:lang w:eastAsia="zh-TW"/>
        </w:rPr>
        <w:t>s</w:t>
      </w:r>
      <w:r w:rsidRPr="00DC6D88">
        <w:rPr>
          <w:rFonts w:eastAsia="PMingLiU"/>
          <w:sz w:val="24"/>
          <w:szCs w:val="24"/>
          <w:lang w:eastAsia="zh-TW"/>
        </w:rPr>
        <w:t xml:space="preserve"> to minors with intellectual or physical disability aged 0 to 15, and from 2013 to 2018, there were respectively 24, 25, 26, 14, 18 and 18 service users. </w:t>
      </w:r>
    </w:p>
    <w:p w14:paraId="25C8B757" w14:textId="03B97AC4" w:rsidR="00D844AF" w:rsidRPr="00DC6D88" w:rsidRDefault="00D844AF" w:rsidP="00D844AF">
      <w:pPr>
        <w:pStyle w:val="SingleTxtG"/>
        <w:numPr>
          <w:ilvl w:val="0"/>
          <w:numId w:val="5"/>
        </w:numPr>
        <w:tabs>
          <w:tab w:val="right" w:pos="567"/>
          <w:tab w:val="left" w:pos="1701"/>
        </w:tabs>
        <w:spacing w:line="360" w:lineRule="exact"/>
        <w:ind w:left="0" w:right="0" w:firstLine="0"/>
        <w:rPr>
          <w:rFonts w:eastAsia="PMingLiU"/>
          <w:sz w:val="24"/>
          <w:szCs w:val="24"/>
          <w:lang w:eastAsia="zh-TW"/>
        </w:rPr>
      </w:pPr>
      <w:r w:rsidRPr="00DC6D88">
        <w:rPr>
          <w:rFonts w:eastAsia="PMingLiU"/>
          <w:sz w:val="24"/>
          <w:szCs w:val="24"/>
          <w:lang w:eastAsia="zh-TW"/>
        </w:rPr>
        <w:t xml:space="preserve">There are also other rehabilitation homes providing services to children with disabilities </w:t>
      </w:r>
      <w:r w:rsidR="00222A7C" w:rsidRPr="00DC6D88">
        <w:rPr>
          <w:rFonts w:eastAsia="PMingLiU"/>
          <w:sz w:val="24"/>
          <w:szCs w:val="24"/>
          <w:lang w:eastAsia="zh-TW"/>
        </w:rPr>
        <w:t xml:space="preserve">(vision, hearing, speech, limb, intelligence, mental, multiple disabilities, others) </w:t>
      </w:r>
      <w:r w:rsidRPr="00DC6D88">
        <w:rPr>
          <w:rFonts w:eastAsia="PMingLiU"/>
          <w:sz w:val="24"/>
          <w:szCs w:val="24"/>
          <w:lang w:eastAsia="zh-TW"/>
        </w:rPr>
        <w:t xml:space="preserve">during the covered period. </w:t>
      </w:r>
      <w:r w:rsidR="00222A7C" w:rsidRPr="00DC6D88">
        <w:rPr>
          <w:rFonts w:eastAsia="PMingLiU"/>
          <w:sz w:val="24"/>
          <w:szCs w:val="24"/>
          <w:lang w:eastAsia="zh-TW"/>
        </w:rPr>
        <w:t>P</w:t>
      </w:r>
      <w:r w:rsidRPr="00DC6D88">
        <w:rPr>
          <w:rFonts w:eastAsia="PMingLiU"/>
          <w:sz w:val="24"/>
          <w:szCs w:val="24"/>
          <w:lang w:eastAsia="zh-TW"/>
        </w:rPr>
        <w:t>lease refer to Table</w:t>
      </w:r>
      <w:r w:rsidR="007749A5" w:rsidRPr="00DC6D88">
        <w:rPr>
          <w:rFonts w:eastAsia="PMingLiU"/>
          <w:sz w:val="24"/>
          <w:szCs w:val="24"/>
          <w:lang w:eastAsia="zh-TW"/>
        </w:rPr>
        <w:t>s 3</w:t>
      </w:r>
      <w:r w:rsidR="00A17EBD" w:rsidRPr="00DC6D88">
        <w:rPr>
          <w:rFonts w:eastAsia="PMingLiU"/>
          <w:sz w:val="24"/>
          <w:szCs w:val="24"/>
          <w:lang w:eastAsia="zh-TW"/>
        </w:rPr>
        <w:t>7</w:t>
      </w:r>
      <w:r w:rsidR="00D11FE5" w:rsidRPr="00DC6D88">
        <w:rPr>
          <w:rFonts w:eastAsia="PMingLiU"/>
          <w:sz w:val="24"/>
          <w:szCs w:val="24"/>
          <w:lang w:eastAsia="zh-TW"/>
        </w:rPr>
        <w:t>-</w:t>
      </w:r>
      <w:r w:rsidR="007749A5" w:rsidRPr="00DC6D88">
        <w:rPr>
          <w:rFonts w:eastAsia="PMingLiU"/>
          <w:sz w:val="24"/>
          <w:szCs w:val="24"/>
          <w:lang w:eastAsia="zh-TW"/>
        </w:rPr>
        <w:t>3</w:t>
      </w:r>
      <w:r w:rsidR="00A17EBD" w:rsidRPr="00DC6D88">
        <w:rPr>
          <w:rFonts w:eastAsia="PMingLiU"/>
          <w:sz w:val="24"/>
          <w:szCs w:val="24"/>
          <w:lang w:eastAsia="zh-TW"/>
        </w:rPr>
        <w:t>9</w:t>
      </w:r>
      <w:r w:rsidRPr="00DC6D88">
        <w:rPr>
          <w:rFonts w:eastAsia="PMingLiU"/>
          <w:sz w:val="24"/>
          <w:szCs w:val="24"/>
          <w:lang w:eastAsia="zh-TW"/>
        </w:rPr>
        <w:t xml:space="preserve"> of </w:t>
      </w:r>
      <w:r w:rsidR="00C25FD7">
        <w:rPr>
          <w:rFonts w:eastAsia="PMingLiU"/>
          <w:sz w:val="24"/>
          <w:szCs w:val="24"/>
          <w:lang w:eastAsia="zh-TW"/>
        </w:rPr>
        <w:t>Annex</w:t>
      </w:r>
      <w:r w:rsidR="0007420F" w:rsidRPr="00DC6D88">
        <w:rPr>
          <w:rFonts w:eastAsia="PMingLiU"/>
          <w:sz w:val="24"/>
          <w:szCs w:val="24"/>
          <w:lang w:eastAsia="zh-TW"/>
        </w:rPr>
        <w:t>.</w:t>
      </w:r>
    </w:p>
    <w:p w14:paraId="3BD014A2" w14:textId="1BD2693B" w:rsidR="00D844AF" w:rsidRPr="00DC6D88" w:rsidRDefault="00D844AF" w:rsidP="00DF10DD">
      <w:pPr>
        <w:pStyle w:val="SingleTxtG"/>
        <w:numPr>
          <w:ilvl w:val="0"/>
          <w:numId w:val="5"/>
        </w:numPr>
        <w:tabs>
          <w:tab w:val="right" w:pos="567"/>
          <w:tab w:val="left" w:pos="1701"/>
        </w:tabs>
        <w:spacing w:line="360" w:lineRule="exact"/>
        <w:ind w:left="0" w:right="0" w:firstLine="0"/>
        <w:rPr>
          <w:rFonts w:eastAsia="PMingLiU"/>
          <w:sz w:val="24"/>
          <w:szCs w:val="24"/>
          <w:lang w:eastAsia="zh-TW"/>
        </w:rPr>
      </w:pPr>
      <w:r w:rsidRPr="00DC6D88">
        <w:rPr>
          <w:rFonts w:eastAsia="PMingLiU"/>
          <w:sz w:val="24"/>
          <w:szCs w:val="24"/>
          <w:lang w:eastAsia="zh-TW"/>
        </w:rPr>
        <w:t xml:space="preserve">Moreover, specialised programmes were launched to support children with autism or learning disorder, as well as young people with mental health disorder. The Affection for Teens – Youth Mental Health Promotion Programme continues to </w:t>
      </w:r>
      <w:r w:rsidR="00011928" w:rsidRPr="00DC6D88">
        <w:rPr>
          <w:rFonts w:eastAsia="PMingLiU"/>
          <w:sz w:val="24"/>
          <w:szCs w:val="24"/>
          <w:lang w:eastAsia="zh-TW"/>
        </w:rPr>
        <w:t>target</w:t>
      </w:r>
      <w:r w:rsidRPr="00DC6D88">
        <w:rPr>
          <w:rFonts w:eastAsia="PMingLiU"/>
          <w:sz w:val="24"/>
          <w:szCs w:val="24"/>
          <w:lang w:eastAsia="zh-TW"/>
        </w:rPr>
        <w:t xml:space="preserve"> young people aged 12 to 21, including those with symptoms of emotional disorder or confirmed emotional disorder, assisting </w:t>
      </w:r>
      <w:r w:rsidR="00C0579E" w:rsidRPr="00D56E07">
        <w:rPr>
          <w:rFonts w:eastAsia="PMingLiU"/>
          <w:sz w:val="24"/>
          <w:szCs w:val="24"/>
          <w:lang w:eastAsia="zh-TW"/>
        </w:rPr>
        <w:t>5,710, 4,989, 5,428, 3,915, 3,024 and 6,414</w:t>
      </w:r>
      <w:r w:rsidR="00DF10DD" w:rsidRPr="00D56E07">
        <w:rPr>
          <w:rFonts w:eastAsia="PMingLiU"/>
          <w:sz w:val="24"/>
          <w:szCs w:val="24"/>
          <w:lang w:eastAsia="zh-TW"/>
        </w:rPr>
        <w:t xml:space="preserve"> </w:t>
      </w:r>
      <w:r w:rsidRPr="00D56E07">
        <w:rPr>
          <w:rFonts w:eastAsia="PMingLiU"/>
          <w:sz w:val="24"/>
          <w:szCs w:val="24"/>
          <w:lang w:eastAsia="zh-TW"/>
        </w:rPr>
        <w:t>users respectively from 201</w:t>
      </w:r>
      <w:r w:rsidR="00DF10DD" w:rsidRPr="00D56E07">
        <w:rPr>
          <w:rFonts w:eastAsia="PMingLiU"/>
          <w:sz w:val="24"/>
          <w:szCs w:val="24"/>
          <w:lang w:eastAsia="zh-TW"/>
        </w:rPr>
        <w:t>3</w:t>
      </w:r>
      <w:r w:rsidRPr="00D56E07">
        <w:rPr>
          <w:rFonts w:eastAsia="PMingLiU"/>
          <w:sz w:val="24"/>
          <w:szCs w:val="24"/>
          <w:lang w:eastAsia="zh-TW"/>
        </w:rPr>
        <w:t xml:space="preserve"> to 201</w:t>
      </w:r>
      <w:r w:rsidR="00DF10DD" w:rsidRPr="00D56E07">
        <w:rPr>
          <w:rFonts w:eastAsia="PMingLiU"/>
          <w:sz w:val="24"/>
          <w:szCs w:val="24"/>
          <w:lang w:eastAsia="zh-TW"/>
        </w:rPr>
        <w:t>8</w:t>
      </w:r>
      <w:r w:rsidRPr="00D56E07">
        <w:rPr>
          <w:rFonts w:eastAsia="PMingLiU"/>
          <w:sz w:val="24"/>
          <w:szCs w:val="24"/>
          <w:lang w:eastAsia="zh-TW"/>
        </w:rPr>
        <w:t xml:space="preserve">. </w:t>
      </w:r>
      <w:r w:rsidR="00C7540B" w:rsidRPr="00D56E07">
        <w:rPr>
          <w:sz w:val="24"/>
          <w:szCs w:val="24"/>
        </w:rPr>
        <w:t xml:space="preserve">Early intervention services have been provided to the children, with </w:t>
      </w:r>
      <w:r w:rsidR="00C0579E" w:rsidRPr="00D56E07">
        <w:rPr>
          <w:sz w:val="24"/>
          <w:szCs w:val="24"/>
        </w:rPr>
        <w:t>3,475, 2,973, 3,615, 3,835, 4,121 and 4,789</w:t>
      </w:r>
      <w:r w:rsidR="00C7540B" w:rsidRPr="00D56E07">
        <w:rPr>
          <w:sz w:val="24"/>
          <w:szCs w:val="24"/>
        </w:rPr>
        <w:t xml:space="preserve"> users respectively from 2013 to </w:t>
      </w:r>
      <w:r w:rsidR="00C7540B" w:rsidRPr="00DC6D88">
        <w:rPr>
          <w:sz w:val="24"/>
          <w:szCs w:val="24"/>
        </w:rPr>
        <w:t>2018.</w:t>
      </w:r>
    </w:p>
    <w:p w14:paraId="7A8AB75A" w14:textId="721BBF91" w:rsidR="00D844AF" w:rsidRPr="00DC6D88" w:rsidRDefault="001B0F48" w:rsidP="00D844AF">
      <w:pPr>
        <w:pStyle w:val="SingleTxtG"/>
        <w:numPr>
          <w:ilvl w:val="0"/>
          <w:numId w:val="5"/>
        </w:numPr>
        <w:tabs>
          <w:tab w:val="right" w:pos="567"/>
          <w:tab w:val="left" w:pos="1701"/>
        </w:tabs>
        <w:spacing w:line="360" w:lineRule="exact"/>
        <w:ind w:left="0" w:right="0" w:firstLine="0"/>
        <w:rPr>
          <w:rFonts w:eastAsia="PMingLiU"/>
          <w:sz w:val="24"/>
          <w:szCs w:val="24"/>
          <w:lang w:eastAsia="zh-TW"/>
        </w:rPr>
      </w:pPr>
      <w:r w:rsidRPr="00DC6D88">
        <w:rPr>
          <w:rFonts w:eastAsia="PMingLiU"/>
          <w:sz w:val="24"/>
          <w:szCs w:val="24"/>
          <w:lang w:eastAsia="zh-TW"/>
        </w:rPr>
        <w:t>V</w:t>
      </w:r>
      <w:r w:rsidR="00D844AF" w:rsidRPr="00DC6D88">
        <w:rPr>
          <w:rFonts w:eastAsia="PMingLiU"/>
          <w:sz w:val="24"/>
          <w:szCs w:val="24"/>
          <w:lang w:eastAsia="zh-TW"/>
        </w:rPr>
        <w:t xml:space="preserve">ocational training programmes have been provided for children with disabilities aged over 15 to help them learn and acquire vocational skills. </w:t>
      </w:r>
      <w:r w:rsidR="004E574D" w:rsidRPr="00DC6D88">
        <w:rPr>
          <w:rFonts w:eastAsia="PMingLiU"/>
          <w:sz w:val="24"/>
          <w:szCs w:val="24"/>
          <w:lang w:eastAsia="zh-TW"/>
        </w:rPr>
        <w:t>A</w:t>
      </w:r>
      <w:r w:rsidR="00D844AF" w:rsidRPr="00DC6D88">
        <w:rPr>
          <w:rFonts w:eastAsia="PMingLiU"/>
          <w:sz w:val="24"/>
          <w:szCs w:val="24"/>
          <w:lang w:eastAsia="zh-TW"/>
        </w:rPr>
        <w:t xml:space="preserve"> three-week internship in enterprises during summer holiday, namely the “Work Experience Activity”</w:t>
      </w:r>
      <w:r w:rsidR="00E1512D" w:rsidRPr="00DC6D88">
        <w:rPr>
          <w:rFonts w:eastAsia="PMingLiU"/>
          <w:sz w:val="24"/>
          <w:szCs w:val="24"/>
          <w:lang w:eastAsia="zh-TW"/>
        </w:rPr>
        <w:t>,</w:t>
      </w:r>
      <w:r w:rsidR="00D844AF" w:rsidRPr="00DC6D88">
        <w:rPr>
          <w:rFonts w:eastAsia="PMingLiU"/>
          <w:sz w:val="24"/>
          <w:szCs w:val="24"/>
          <w:lang w:eastAsia="zh-TW"/>
        </w:rPr>
        <w:t xml:space="preserve"> has been provided to fresh graduates or </w:t>
      </w:r>
      <w:r w:rsidR="0007420F" w:rsidRPr="00DC6D88">
        <w:rPr>
          <w:rFonts w:eastAsia="PMingLiU"/>
          <w:sz w:val="24"/>
          <w:szCs w:val="24"/>
          <w:lang w:eastAsia="zh-TW"/>
        </w:rPr>
        <w:t>F</w:t>
      </w:r>
      <w:r w:rsidR="00D844AF" w:rsidRPr="00DC6D88">
        <w:rPr>
          <w:rFonts w:eastAsia="PMingLiU"/>
          <w:sz w:val="24"/>
          <w:szCs w:val="24"/>
          <w:lang w:eastAsia="zh-TW"/>
        </w:rPr>
        <w:t>orm 5 students in special or inclusive education. The programme aims to enable disabled students to understand the actual working environment through internship, helping them in their transition from school to employment in the society. A</w:t>
      </w:r>
      <w:r w:rsidR="00F058DB">
        <w:rPr>
          <w:rFonts w:eastAsia="PMingLiU"/>
          <w:sz w:val="24"/>
          <w:szCs w:val="24"/>
          <w:lang w:eastAsia="zh-TW"/>
        </w:rPr>
        <w:t>n increase in</w:t>
      </w:r>
      <w:r w:rsidR="00D844AF" w:rsidRPr="00DC6D88">
        <w:rPr>
          <w:rFonts w:eastAsia="PMingLiU"/>
          <w:sz w:val="24"/>
          <w:szCs w:val="24"/>
          <w:lang w:eastAsia="zh-TW"/>
        </w:rPr>
        <w:t xml:space="preserve"> participants</w:t>
      </w:r>
      <w:r w:rsidR="004E574D" w:rsidRPr="00DC6D88">
        <w:rPr>
          <w:rFonts w:eastAsia="PMingLiU"/>
          <w:sz w:val="24"/>
          <w:szCs w:val="24"/>
          <w:lang w:eastAsia="zh-TW"/>
        </w:rPr>
        <w:t xml:space="preserve"> </w:t>
      </w:r>
      <w:r w:rsidR="00D844AF" w:rsidRPr="00DC6D88">
        <w:rPr>
          <w:rFonts w:eastAsia="PMingLiU"/>
          <w:sz w:val="24"/>
          <w:szCs w:val="24"/>
          <w:lang w:eastAsia="zh-TW"/>
        </w:rPr>
        <w:t>can be observed</w:t>
      </w:r>
      <w:r w:rsidR="004E574D" w:rsidRPr="00DC6D88">
        <w:rPr>
          <w:rFonts w:eastAsia="PMingLiU"/>
          <w:sz w:val="24"/>
          <w:szCs w:val="24"/>
          <w:lang w:eastAsia="zh-TW"/>
        </w:rPr>
        <w:t xml:space="preserve"> in</w:t>
      </w:r>
      <w:r w:rsidR="00D844AF" w:rsidRPr="00DC6D88">
        <w:rPr>
          <w:rFonts w:eastAsia="PMingLiU"/>
          <w:sz w:val="24"/>
          <w:szCs w:val="24"/>
          <w:lang w:eastAsia="zh-TW"/>
        </w:rPr>
        <w:t xml:space="preserve"> Table </w:t>
      </w:r>
      <w:r w:rsidR="00A17EBD" w:rsidRPr="00DC6D88">
        <w:rPr>
          <w:rFonts w:eastAsia="PMingLiU"/>
          <w:sz w:val="24"/>
          <w:szCs w:val="24"/>
          <w:lang w:eastAsia="zh-TW"/>
        </w:rPr>
        <w:t>40</w:t>
      </w:r>
      <w:r w:rsidR="00D844AF" w:rsidRPr="00DC6D88">
        <w:rPr>
          <w:rFonts w:eastAsia="PMingLiU"/>
          <w:sz w:val="24"/>
          <w:szCs w:val="24"/>
          <w:lang w:eastAsia="zh-TW"/>
        </w:rPr>
        <w:t xml:space="preserve"> of </w:t>
      </w:r>
      <w:r w:rsidR="00C25FD7">
        <w:rPr>
          <w:rFonts w:eastAsia="PMingLiU"/>
          <w:sz w:val="24"/>
          <w:szCs w:val="24"/>
          <w:lang w:eastAsia="zh-TW"/>
        </w:rPr>
        <w:t>Annex</w:t>
      </w:r>
      <w:r w:rsidR="00011928" w:rsidRPr="00DC6D88">
        <w:rPr>
          <w:rFonts w:eastAsia="PMingLiU"/>
          <w:sz w:val="24"/>
          <w:szCs w:val="24"/>
          <w:lang w:eastAsia="zh-TW"/>
        </w:rPr>
        <w:t xml:space="preserve">. </w:t>
      </w:r>
    </w:p>
    <w:p w14:paraId="171ECF85" w14:textId="3241D139" w:rsidR="00D844AF" w:rsidRPr="00DC6D88" w:rsidRDefault="00D844AF" w:rsidP="00D844AF">
      <w:pPr>
        <w:pStyle w:val="SingleTxtG"/>
        <w:numPr>
          <w:ilvl w:val="0"/>
          <w:numId w:val="5"/>
        </w:numPr>
        <w:tabs>
          <w:tab w:val="right" w:pos="567"/>
          <w:tab w:val="left" w:pos="1701"/>
        </w:tabs>
        <w:spacing w:line="360" w:lineRule="exact"/>
        <w:ind w:left="0" w:right="0" w:firstLine="0"/>
        <w:rPr>
          <w:rFonts w:eastAsia="PMingLiU"/>
          <w:sz w:val="24"/>
          <w:szCs w:val="24"/>
          <w:lang w:eastAsia="zh-TW"/>
        </w:rPr>
      </w:pPr>
      <w:r w:rsidRPr="00DC6D88">
        <w:rPr>
          <w:rFonts w:eastAsia="PMingLiU"/>
          <w:sz w:val="24"/>
          <w:szCs w:val="24"/>
          <w:lang w:eastAsia="zh-TW"/>
        </w:rPr>
        <w:t>On the other hand, the MSAR deeply understands the great importance of the construction of a barrier-free environment for the integration of persons with disabilities, especially children, into the community and has been continuously optimising barrier-free facilities at public venues, including accessible bathrooms, lifts, slopes, wheelchair pathways, routes for the blind or elevating platforms, keypads for the use of wheelchair users in lifts, tactile warning strips along the pathways in public places</w:t>
      </w:r>
      <w:r w:rsidR="001B0F48" w:rsidRPr="00DC6D88">
        <w:rPr>
          <w:rFonts w:eastAsia="PMingLiU"/>
          <w:sz w:val="24"/>
          <w:szCs w:val="24"/>
          <w:lang w:eastAsia="zh-TW"/>
        </w:rPr>
        <w:t xml:space="preserve"> and</w:t>
      </w:r>
      <w:r w:rsidRPr="00DC6D88">
        <w:rPr>
          <w:rFonts w:eastAsia="PMingLiU"/>
          <w:sz w:val="24"/>
          <w:szCs w:val="24"/>
          <w:lang w:eastAsia="zh-TW"/>
        </w:rPr>
        <w:t xml:space="preserve"> low-levelled counter tops for public reception desks. </w:t>
      </w:r>
      <w:r w:rsidR="00D46123" w:rsidRPr="00DC6D88">
        <w:rPr>
          <w:rFonts w:eastAsia="PMingLiU"/>
          <w:sz w:val="24"/>
          <w:szCs w:val="24"/>
          <w:lang w:eastAsia="zh-TW"/>
        </w:rPr>
        <w:t xml:space="preserve">In 2017, </w:t>
      </w:r>
      <w:r w:rsidR="006A3E96">
        <w:rPr>
          <w:rFonts w:eastAsia="PMingLiU"/>
          <w:sz w:val="24"/>
          <w:szCs w:val="24"/>
          <w:lang w:eastAsia="zh-TW"/>
        </w:rPr>
        <w:t xml:space="preserve">the </w:t>
      </w:r>
      <w:r w:rsidR="00D46123" w:rsidRPr="00DC6D88">
        <w:rPr>
          <w:rFonts w:eastAsia="PMingLiU"/>
          <w:sz w:val="24"/>
          <w:szCs w:val="24"/>
          <w:lang w:eastAsia="zh-TW"/>
        </w:rPr>
        <w:t>Barrier-free Universal Design Building Guidelines were provided to government departments.</w:t>
      </w:r>
    </w:p>
    <w:p w14:paraId="01957A95" w14:textId="64FC5827" w:rsidR="00D844AF" w:rsidRPr="00DC6D88" w:rsidRDefault="001B0F48" w:rsidP="00D844AF">
      <w:pPr>
        <w:pStyle w:val="SingleTxtG"/>
        <w:numPr>
          <w:ilvl w:val="0"/>
          <w:numId w:val="5"/>
        </w:numPr>
        <w:tabs>
          <w:tab w:val="right" w:pos="567"/>
          <w:tab w:val="left" w:pos="1701"/>
        </w:tabs>
        <w:spacing w:line="360" w:lineRule="exact"/>
        <w:ind w:left="0" w:right="0" w:firstLine="0"/>
        <w:rPr>
          <w:rFonts w:eastAsia="PMingLiU"/>
          <w:sz w:val="24"/>
          <w:szCs w:val="24"/>
          <w:lang w:eastAsia="zh-TW"/>
        </w:rPr>
      </w:pPr>
      <w:r w:rsidRPr="00DC6D88">
        <w:rPr>
          <w:rFonts w:eastAsia="PMingLiU"/>
          <w:sz w:val="24"/>
          <w:szCs w:val="24"/>
          <w:lang w:eastAsia="zh-TW"/>
        </w:rPr>
        <w:t>Concerning</w:t>
      </w:r>
      <w:r w:rsidR="00D844AF" w:rsidRPr="00DC6D88">
        <w:rPr>
          <w:rFonts w:eastAsia="PMingLiU"/>
          <w:sz w:val="24"/>
          <w:szCs w:val="24"/>
          <w:lang w:eastAsia="zh-TW"/>
        </w:rPr>
        <w:t xml:space="preserve"> paragraphs 29, 30 and 61(b) of the concluding observations, and </w:t>
      </w:r>
      <w:r w:rsidR="002C2270" w:rsidRPr="00DC6D88">
        <w:rPr>
          <w:rFonts w:eastAsia="PMingLiU"/>
          <w:sz w:val="24"/>
          <w:szCs w:val="24"/>
          <w:lang w:eastAsia="zh-TW"/>
        </w:rPr>
        <w:t xml:space="preserve">as noted </w:t>
      </w:r>
      <w:r w:rsidR="00C7335D" w:rsidRPr="00DC6D88">
        <w:rPr>
          <w:rFonts w:eastAsia="PMingLiU"/>
          <w:sz w:val="24"/>
          <w:szCs w:val="24"/>
          <w:lang w:eastAsia="zh-TW"/>
        </w:rPr>
        <w:t>earlier</w:t>
      </w:r>
      <w:r w:rsidR="00D844AF" w:rsidRPr="00DC6D88">
        <w:rPr>
          <w:rFonts w:eastAsia="PMingLiU"/>
          <w:sz w:val="24"/>
          <w:szCs w:val="24"/>
          <w:lang w:eastAsia="zh-TW"/>
        </w:rPr>
        <w:t xml:space="preserve">, the Government </w:t>
      </w:r>
      <w:r w:rsidR="0000733E" w:rsidRPr="00DC6D88">
        <w:rPr>
          <w:rFonts w:eastAsia="PMingLiU"/>
          <w:sz w:val="24"/>
          <w:szCs w:val="24"/>
          <w:lang w:eastAsia="zh-TW"/>
        </w:rPr>
        <w:t xml:space="preserve">does not only </w:t>
      </w:r>
      <w:r w:rsidR="00D844AF" w:rsidRPr="00DC6D88">
        <w:rPr>
          <w:rFonts w:eastAsia="PMingLiU"/>
          <w:sz w:val="24"/>
          <w:szCs w:val="24"/>
          <w:lang w:eastAsia="zh-TW"/>
        </w:rPr>
        <w:t>promote and ensure an anti</w:t>
      </w:r>
      <w:r w:rsidR="00D844AF" w:rsidRPr="00DC6D88">
        <w:rPr>
          <w:rFonts w:eastAsia="PMingLiU"/>
          <w:i/>
          <w:sz w:val="24"/>
          <w:szCs w:val="24"/>
          <w:lang w:eastAsia="zh-TW"/>
        </w:rPr>
        <w:t>-bias</w:t>
      </w:r>
      <w:r w:rsidR="00D844AF" w:rsidRPr="00DC6D88">
        <w:rPr>
          <w:rFonts w:eastAsia="PMingLiU"/>
          <w:sz w:val="24"/>
          <w:szCs w:val="24"/>
          <w:lang w:eastAsia="zh-TW"/>
        </w:rPr>
        <w:t xml:space="preserve"> policy </w:t>
      </w:r>
      <w:r w:rsidR="00343036" w:rsidRPr="00DC6D88">
        <w:rPr>
          <w:rFonts w:eastAsia="PMingLiU"/>
          <w:sz w:val="24"/>
          <w:szCs w:val="24"/>
          <w:lang w:eastAsia="zh-TW"/>
        </w:rPr>
        <w:t>relating to children</w:t>
      </w:r>
      <w:r w:rsidR="00D844AF" w:rsidRPr="00DC6D88">
        <w:rPr>
          <w:rFonts w:eastAsia="PMingLiU"/>
          <w:sz w:val="24"/>
          <w:szCs w:val="24"/>
          <w:lang w:eastAsia="zh-TW"/>
        </w:rPr>
        <w:t>, and in particular child</w:t>
      </w:r>
      <w:r w:rsidR="00343036" w:rsidRPr="00DC6D88">
        <w:rPr>
          <w:rFonts w:eastAsia="PMingLiU"/>
          <w:sz w:val="24"/>
          <w:szCs w:val="24"/>
          <w:lang w:eastAsia="zh-TW"/>
        </w:rPr>
        <w:t>ren</w:t>
      </w:r>
      <w:r w:rsidR="00D844AF" w:rsidRPr="00DC6D88">
        <w:rPr>
          <w:rFonts w:eastAsia="PMingLiU"/>
          <w:sz w:val="24"/>
          <w:szCs w:val="24"/>
          <w:lang w:eastAsia="zh-TW"/>
        </w:rPr>
        <w:t xml:space="preserve"> with special needs</w:t>
      </w:r>
      <w:r w:rsidR="0000733E" w:rsidRPr="00DC6D88">
        <w:rPr>
          <w:rFonts w:eastAsia="PMingLiU"/>
          <w:sz w:val="24"/>
          <w:szCs w:val="24"/>
          <w:lang w:eastAsia="zh-TW"/>
        </w:rPr>
        <w:t>,</w:t>
      </w:r>
      <w:r w:rsidR="00D844AF" w:rsidRPr="00DC6D88">
        <w:rPr>
          <w:rFonts w:eastAsia="PMingLiU"/>
          <w:sz w:val="24"/>
          <w:szCs w:val="24"/>
          <w:lang w:eastAsia="zh-TW"/>
        </w:rPr>
        <w:t xml:space="preserve"> but also provides a wide</w:t>
      </w:r>
      <w:r w:rsidR="00CE0074" w:rsidRPr="00DC6D88">
        <w:rPr>
          <w:rFonts w:eastAsia="PMingLiU"/>
          <w:sz w:val="24"/>
          <w:szCs w:val="24"/>
          <w:lang w:eastAsia="zh-TW"/>
        </w:rPr>
        <w:t xml:space="preserve"> range</w:t>
      </w:r>
      <w:r w:rsidR="00D844AF" w:rsidRPr="00DC6D88">
        <w:rPr>
          <w:rFonts w:eastAsia="PMingLiU"/>
          <w:sz w:val="24"/>
          <w:szCs w:val="24"/>
          <w:lang w:eastAsia="zh-TW"/>
        </w:rPr>
        <w:t xml:space="preserve"> of means to monitor any violation of the rights of children with disabilities. As mentioned, there are judicial and </w:t>
      </w:r>
      <w:r w:rsidR="00D844AF" w:rsidRPr="00DC6D88">
        <w:rPr>
          <w:rFonts w:eastAsia="PMingLiU"/>
          <w:i/>
          <w:sz w:val="24"/>
          <w:szCs w:val="24"/>
          <w:lang w:eastAsia="zh-TW"/>
        </w:rPr>
        <w:t>quasi–judicial</w:t>
      </w:r>
      <w:r w:rsidR="00D844AF" w:rsidRPr="00DC6D88">
        <w:rPr>
          <w:rFonts w:eastAsia="PMingLiU"/>
          <w:sz w:val="24"/>
          <w:szCs w:val="24"/>
          <w:lang w:eastAsia="zh-TW"/>
        </w:rPr>
        <w:t xml:space="preserve"> (</w:t>
      </w:r>
      <w:r w:rsidR="00D844AF" w:rsidRPr="00DC6D88">
        <w:rPr>
          <w:rFonts w:eastAsia="PMingLiU"/>
          <w:i/>
          <w:sz w:val="24"/>
          <w:szCs w:val="24"/>
          <w:lang w:eastAsia="zh-TW"/>
        </w:rPr>
        <w:t>e.g.</w:t>
      </w:r>
      <w:r w:rsidR="00D844AF" w:rsidRPr="00DC6D88">
        <w:rPr>
          <w:rFonts w:eastAsia="PMingLiU"/>
          <w:sz w:val="24"/>
          <w:szCs w:val="24"/>
          <w:lang w:eastAsia="zh-TW"/>
        </w:rPr>
        <w:t xml:space="preserve"> </w:t>
      </w:r>
      <w:r w:rsidR="00D844AF" w:rsidRPr="00DC6D88">
        <w:rPr>
          <w:rFonts w:eastAsia="PMingLiU"/>
          <w:sz w:val="24"/>
          <w:szCs w:val="24"/>
        </w:rPr>
        <w:t>Ombudsman</w:t>
      </w:r>
      <w:r w:rsidR="00D844AF" w:rsidRPr="00DC6D88">
        <w:rPr>
          <w:rFonts w:eastAsia="PMingLiU"/>
          <w:sz w:val="24"/>
          <w:szCs w:val="24"/>
          <w:lang w:eastAsia="zh-TW"/>
        </w:rPr>
        <w:t>) means available, as well as the Rehabilitation Commission</w:t>
      </w:r>
      <w:r w:rsidR="00A17EBD" w:rsidRPr="00DC6D88">
        <w:rPr>
          <w:rFonts w:eastAsia="PMingLiU"/>
          <w:sz w:val="24"/>
          <w:szCs w:val="24"/>
          <w:lang w:eastAsia="zh-TW"/>
        </w:rPr>
        <w:t>, CWCA</w:t>
      </w:r>
      <w:r w:rsidR="00D844AF" w:rsidRPr="00DC6D88">
        <w:rPr>
          <w:rFonts w:eastAsia="PMingLiU"/>
          <w:sz w:val="24"/>
          <w:szCs w:val="24"/>
          <w:lang w:eastAsia="zh-TW"/>
        </w:rPr>
        <w:t xml:space="preserve"> and SWB.</w:t>
      </w:r>
    </w:p>
    <w:p w14:paraId="5E8C5316" w14:textId="49930C17" w:rsidR="00D844AF" w:rsidRPr="00DC6D88" w:rsidRDefault="00D844AF" w:rsidP="00D844AF">
      <w:pPr>
        <w:pStyle w:val="SingleTxtG"/>
        <w:numPr>
          <w:ilvl w:val="0"/>
          <w:numId w:val="5"/>
        </w:numPr>
        <w:tabs>
          <w:tab w:val="right" w:pos="567"/>
          <w:tab w:val="left" w:pos="1701"/>
        </w:tabs>
        <w:spacing w:line="360" w:lineRule="exact"/>
        <w:ind w:left="0" w:right="0" w:firstLine="0"/>
        <w:rPr>
          <w:rFonts w:eastAsia="PMingLiU"/>
          <w:sz w:val="24"/>
          <w:szCs w:val="24"/>
          <w:lang w:eastAsia="zh-TW"/>
        </w:rPr>
      </w:pPr>
      <w:r w:rsidRPr="00DC6D88">
        <w:rPr>
          <w:rFonts w:eastAsia="PMingLiU"/>
          <w:sz w:val="24"/>
          <w:szCs w:val="24"/>
          <w:lang w:eastAsia="zh-TW"/>
        </w:rPr>
        <w:t>Moreover, the social service centres and frontline staff of the SWB are trained to report immediately any discrimination-related case</w:t>
      </w:r>
      <w:r w:rsidR="00CE0074" w:rsidRPr="00DC6D88">
        <w:rPr>
          <w:rFonts w:eastAsia="PMingLiU"/>
          <w:sz w:val="24"/>
          <w:szCs w:val="24"/>
          <w:lang w:eastAsia="zh-TW"/>
        </w:rPr>
        <w:t>s</w:t>
      </w:r>
      <w:r w:rsidRPr="00DC6D88">
        <w:rPr>
          <w:rFonts w:eastAsia="PMingLiU"/>
          <w:sz w:val="24"/>
          <w:szCs w:val="24"/>
          <w:lang w:eastAsia="zh-TW"/>
        </w:rPr>
        <w:t xml:space="preserve"> that they may identif</w:t>
      </w:r>
      <w:r w:rsidR="00CE0074" w:rsidRPr="00DC6D88">
        <w:rPr>
          <w:rFonts w:eastAsia="PMingLiU"/>
          <w:sz w:val="24"/>
          <w:szCs w:val="24"/>
          <w:lang w:eastAsia="zh-TW"/>
        </w:rPr>
        <w:t>y</w:t>
      </w:r>
      <w:r w:rsidRPr="00DC6D88">
        <w:rPr>
          <w:rFonts w:eastAsia="PMingLiU"/>
          <w:sz w:val="24"/>
          <w:szCs w:val="24"/>
          <w:lang w:eastAsia="zh-TW"/>
        </w:rPr>
        <w:t xml:space="preserve">. An assessment of </w:t>
      </w:r>
      <w:r w:rsidR="00CE0074" w:rsidRPr="00DC6D88">
        <w:rPr>
          <w:rFonts w:eastAsia="PMingLiU"/>
          <w:sz w:val="24"/>
          <w:szCs w:val="24"/>
          <w:lang w:eastAsia="zh-TW"/>
        </w:rPr>
        <w:t>each</w:t>
      </w:r>
      <w:r w:rsidRPr="00DC6D88">
        <w:rPr>
          <w:rFonts w:eastAsia="PMingLiU"/>
          <w:sz w:val="24"/>
          <w:szCs w:val="24"/>
          <w:lang w:eastAsia="zh-TW"/>
        </w:rPr>
        <w:t xml:space="preserve"> concrete case will be made and, based on the actual situation, </w:t>
      </w:r>
      <w:r w:rsidR="00CE0074" w:rsidRPr="00DC6D88">
        <w:rPr>
          <w:rFonts w:eastAsia="PMingLiU"/>
          <w:sz w:val="24"/>
          <w:szCs w:val="24"/>
          <w:lang w:eastAsia="zh-TW"/>
        </w:rPr>
        <w:t xml:space="preserve">there will be </w:t>
      </w:r>
      <w:r w:rsidRPr="00DC6D88">
        <w:rPr>
          <w:rFonts w:eastAsia="PMingLiU"/>
          <w:sz w:val="24"/>
          <w:szCs w:val="24"/>
          <w:lang w:eastAsia="zh-TW"/>
        </w:rPr>
        <w:t>adequate measures, follow up</w:t>
      </w:r>
      <w:r w:rsidR="00CE0074" w:rsidRPr="00DC6D88">
        <w:rPr>
          <w:rFonts w:eastAsia="PMingLiU"/>
          <w:sz w:val="24"/>
          <w:szCs w:val="24"/>
          <w:lang w:eastAsia="zh-TW"/>
        </w:rPr>
        <w:t>s</w:t>
      </w:r>
      <w:r w:rsidRPr="00DC6D88">
        <w:rPr>
          <w:rFonts w:eastAsia="PMingLiU"/>
          <w:sz w:val="24"/>
          <w:szCs w:val="24"/>
          <w:lang w:eastAsia="zh-TW"/>
        </w:rPr>
        <w:t xml:space="preserve"> and referral</w:t>
      </w:r>
      <w:r w:rsidR="00CE0074" w:rsidRPr="00DC6D88">
        <w:rPr>
          <w:rFonts w:eastAsia="PMingLiU"/>
          <w:sz w:val="24"/>
          <w:szCs w:val="24"/>
          <w:lang w:eastAsia="zh-TW"/>
        </w:rPr>
        <w:t>s</w:t>
      </w:r>
      <w:r w:rsidRPr="00DC6D88">
        <w:rPr>
          <w:rFonts w:eastAsia="PMingLiU"/>
          <w:sz w:val="24"/>
          <w:szCs w:val="24"/>
          <w:lang w:eastAsia="zh-TW"/>
        </w:rPr>
        <w:t xml:space="preserve"> accordingly. </w:t>
      </w:r>
    </w:p>
    <w:p w14:paraId="485C4C3C" w14:textId="3FCEBC97" w:rsidR="00D844AF" w:rsidRPr="00DC6D88" w:rsidRDefault="00D844AF" w:rsidP="00D844AF">
      <w:pPr>
        <w:pStyle w:val="SingleTxtG"/>
        <w:numPr>
          <w:ilvl w:val="0"/>
          <w:numId w:val="5"/>
        </w:numPr>
        <w:tabs>
          <w:tab w:val="right" w:pos="567"/>
          <w:tab w:val="left" w:pos="1701"/>
        </w:tabs>
        <w:spacing w:line="360" w:lineRule="exact"/>
        <w:ind w:left="0" w:right="0" w:firstLine="0"/>
        <w:rPr>
          <w:rFonts w:eastAsia="PMingLiU"/>
          <w:sz w:val="24"/>
          <w:szCs w:val="24"/>
          <w:lang w:eastAsia="zh-TW"/>
        </w:rPr>
      </w:pPr>
      <w:r w:rsidRPr="00DC6D88">
        <w:rPr>
          <w:rFonts w:eastAsia="PMingLiU"/>
          <w:sz w:val="24"/>
          <w:szCs w:val="24"/>
          <w:lang w:eastAsia="zh-TW"/>
        </w:rPr>
        <w:t xml:space="preserve">It </w:t>
      </w:r>
      <w:r w:rsidR="00CE0074" w:rsidRPr="00DC6D88">
        <w:rPr>
          <w:rFonts w:eastAsia="PMingLiU"/>
          <w:sz w:val="24"/>
          <w:szCs w:val="24"/>
          <w:lang w:eastAsia="zh-TW"/>
        </w:rPr>
        <w:t xml:space="preserve">is </w:t>
      </w:r>
      <w:r w:rsidRPr="00DC6D88">
        <w:rPr>
          <w:rFonts w:eastAsia="PMingLiU"/>
          <w:sz w:val="24"/>
          <w:szCs w:val="24"/>
          <w:lang w:eastAsia="zh-TW"/>
        </w:rPr>
        <w:t xml:space="preserve">also noteworthy the number of hotlines that have been </w:t>
      </w:r>
      <w:r w:rsidR="00A17EBD" w:rsidRPr="00DC6D88">
        <w:rPr>
          <w:rFonts w:eastAsia="PMingLiU"/>
          <w:sz w:val="24"/>
          <w:szCs w:val="24"/>
          <w:lang w:eastAsia="zh-TW"/>
        </w:rPr>
        <w:t>launched</w:t>
      </w:r>
      <w:r w:rsidRPr="00DC6D88">
        <w:rPr>
          <w:rFonts w:eastAsia="PMingLiU"/>
          <w:sz w:val="24"/>
          <w:szCs w:val="24"/>
          <w:lang w:eastAsia="zh-TW"/>
        </w:rPr>
        <w:t xml:space="preserve"> to provide assistance, to give and collect information, opinions, reports and complaints from the public, as well as to follow up cases. </w:t>
      </w:r>
      <w:r w:rsidR="00D46123" w:rsidRPr="00DC6D88">
        <w:rPr>
          <w:rFonts w:eastAsia="PMingLiU"/>
          <w:sz w:val="24"/>
          <w:szCs w:val="24"/>
          <w:lang w:eastAsia="zh-TW"/>
        </w:rPr>
        <w:t>N</w:t>
      </w:r>
      <w:r w:rsidRPr="00DC6D88">
        <w:rPr>
          <w:rFonts w:eastAsia="PMingLiU"/>
          <w:sz w:val="24"/>
          <w:szCs w:val="24"/>
          <w:lang w:eastAsia="zh-TW"/>
        </w:rPr>
        <w:t>o case was reported or identified as discriminat</w:t>
      </w:r>
      <w:r w:rsidR="00CE0074" w:rsidRPr="00DC6D88">
        <w:rPr>
          <w:rFonts w:eastAsia="PMingLiU"/>
          <w:sz w:val="24"/>
          <w:szCs w:val="24"/>
          <w:lang w:eastAsia="zh-TW"/>
        </w:rPr>
        <w:t>ion</w:t>
      </w:r>
      <w:r w:rsidRPr="00DC6D88">
        <w:rPr>
          <w:rFonts w:eastAsia="PMingLiU"/>
          <w:sz w:val="24"/>
          <w:szCs w:val="24"/>
          <w:lang w:eastAsia="zh-TW"/>
        </w:rPr>
        <w:t xml:space="preserve"> against children, including children with disabilities</w:t>
      </w:r>
      <w:r w:rsidR="00CE0D10" w:rsidRPr="00DC6D88">
        <w:rPr>
          <w:rFonts w:eastAsia="PMingLiU"/>
          <w:sz w:val="24"/>
          <w:szCs w:val="24"/>
          <w:lang w:eastAsia="zh-TW"/>
        </w:rPr>
        <w:t xml:space="preserve"> during the covered period</w:t>
      </w:r>
      <w:r w:rsidRPr="00DC6D88">
        <w:rPr>
          <w:rFonts w:eastAsia="PMingLiU"/>
          <w:sz w:val="24"/>
          <w:szCs w:val="24"/>
          <w:lang w:eastAsia="zh-TW"/>
        </w:rPr>
        <w:t xml:space="preserve">. </w:t>
      </w:r>
    </w:p>
    <w:p w14:paraId="17E5658D" w14:textId="6C8B8BAC" w:rsidR="00D844AF" w:rsidRPr="00DC6D88" w:rsidRDefault="00D844AF" w:rsidP="00D844AF">
      <w:pPr>
        <w:pStyle w:val="SingleTxtG"/>
        <w:numPr>
          <w:ilvl w:val="0"/>
          <w:numId w:val="5"/>
        </w:numPr>
        <w:tabs>
          <w:tab w:val="right" w:pos="567"/>
          <w:tab w:val="left" w:pos="1701"/>
        </w:tabs>
        <w:spacing w:line="360" w:lineRule="exact"/>
        <w:ind w:left="0" w:right="0" w:firstLine="0"/>
        <w:rPr>
          <w:rFonts w:eastAsia="PMingLiU"/>
          <w:sz w:val="24"/>
          <w:szCs w:val="24"/>
          <w:lang w:eastAsia="zh-TW"/>
        </w:rPr>
      </w:pPr>
      <w:r w:rsidRPr="00DC6D88">
        <w:rPr>
          <w:rFonts w:eastAsia="PMingLiU"/>
          <w:sz w:val="24"/>
          <w:szCs w:val="24"/>
          <w:lang w:eastAsia="zh-TW"/>
        </w:rPr>
        <w:t xml:space="preserve">Likewise, as previously stated, the “School Operation Guide” imposes a professional conduct </w:t>
      </w:r>
      <w:r w:rsidR="00CE0074" w:rsidRPr="00DC6D88">
        <w:rPr>
          <w:rFonts w:eastAsia="PMingLiU"/>
          <w:sz w:val="24"/>
          <w:szCs w:val="24"/>
          <w:lang w:eastAsia="zh-TW"/>
        </w:rPr>
        <w:t>on</w:t>
      </w:r>
      <w:r w:rsidRPr="00DC6D88">
        <w:rPr>
          <w:rFonts w:eastAsia="PMingLiU"/>
          <w:sz w:val="24"/>
          <w:szCs w:val="24"/>
          <w:lang w:eastAsia="zh-TW"/>
        </w:rPr>
        <w:t xml:space="preserve"> teachers, student coun</w:t>
      </w:r>
      <w:r w:rsidR="00CE0074" w:rsidRPr="00DC6D88">
        <w:rPr>
          <w:rFonts w:eastAsia="PMingLiU"/>
          <w:sz w:val="24"/>
          <w:szCs w:val="24"/>
          <w:lang w:eastAsia="zh-TW"/>
        </w:rPr>
        <w:t>se</w:t>
      </w:r>
      <w:r w:rsidRPr="00DC6D88">
        <w:rPr>
          <w:rFonts w:eastAsia="PMingLiU"/>
          <w:sz w:val="24"/>
          <w:szCs w:val="24"/>
          <w:lang w:eastAsia="zh-TW"/>
        </w:rPr>
        <w:t>llors and students</w:t>
      </w:r>
      <w:r w:rsidR="00CE0074" w:rsidRPr="00DC6D88">
        <w:rPr>
          <w:rFonts w:eastAsia="PMingLiU"/>
          <w:sz w:val="24"/>
          <w:szCs w:val="24"/>
          <w:lang w:eastAsia="zh-TW"/>
        </w:rPr>
        <w:t xml:space="preserve"> on</w:t>
      </w:r>
      <w:r w:rsidRPr="00DC6D88">
        <w:rPr>
          <w:rFonts w:eastAsia="PMingLiU"/>
          <w:sz w:val="24"/>
          <w:szCs w:val="24"/>
          <w:lang w:eastAsia="zh-TW"/>
        </w:rPr>
        <w:t xml:space="preserve"> a non-discriminatory basis. Equally, private counselling institutions are entrusted to provide students with counselling services, including assistance to students who suffer from emotional or psychological problems due to discrimination.</w:t>
      </w:r>
    </w:p>
    <w:p w14:paraId="56759E33" w14:textId="2D91144A" w:rsidR="00D844AF" w:rsidRPr="00DC6D88" w:rsidRDefault="001B0F48" w:rsidP="00D844AF">
      <w:pPr>
        <w:pStyle w:val="SingleTxtG"/>
        <w:numPr>
          <w:ilvl w:val="0"/>
          <w:numId w:val="5"/>
        </w:numPr>
        <w:tabs>
          <w:tab w:val="right" w:pos="567"/>
          <w:tab w:val="left" w:pos="1701"/>
        </w:tabs>
        <w:spacing w:line="360" w:lineRule="exact"/>
        <w:ind w:left="0" w:right="0" w:firstLine="0"/>
        <w:rPr>
          <w:rFonts w:eastAsia="PMingLiU"/>
          <w:sz w:val="24"/>
          <w:szCs w:val="24"/>
          <w:lang w:eastAsia="zh-TW"/>
        </w:rPr>
      </w:pPr>
      <w:r w:rsidRPr="00DC6D88">
        <w:rPr>
          <w:rFonts w:eastAsia="PMingLiU"/>
          <w:sz w:val="24"/>
          <w:szCs w:val="24"/>
          <w:lang w:eastAsia="zh-TW"/>
        </w:rPr>
        <w:t>T</w:t>
      </w:r>
      <w:r w:rsidR="00D844AF" w:rsidRPr="00DC6D88">
        <w:rPr>
          <w:rFonts w:eastAsia="PMingLiU"/>
          <w:sz w:val="24"/>
          <w:szCs w:val="24"/>
          <w:lang w:eastAsia="zh-TW"/>
        </w:rPr>
        <w:t xml:space="preserve">o enhance </w:t>
      </w:r>
      <w:r w:rsidRPr="00DC6D88">
        <w:rPr>
          <w:rFonts w:eastAsia="PMingLiU"/>
          <w:sz w:val="24"/>
          <w:szCs w:val="24"/>
          <w:lang w:eastAsia="zh-TW"/>
        </w:rPr>
        <w:t xml:space="preserve">parents’ </w:t>
      </w:r>
      <w:r w:rsidR="00D844AF" w:rsidRPr="00DC6D88">
        <w:rPr>
          <w:rFonts w:eastAsia="PMingLiU"/>
          <w:sz w:val="24"/>
          <w:szCs w:val="24"/>
          <w:lang w:eastAsia="zh-TW"/>
        </w:rPr>
        <w:t>knowledge to take care of their children with disabilities and to eliminate any sort of discrimination against children, training workshops continue to be provided.</w:t>
      </w:r>
      <w:r w:rsidR="00011928" w:rsidRPr="00DC6D88">
        <w:rPr>
          <w:rFonts w:eastAsia="PMingLiU"/>
          <w:sz w:val="24"/>
          <w:szCs w:val="24"/>
          <w:lang w:eastAsia="zh-TW"/>
        </w:rPr>
        <w:t xml:space="preserve"> P</w:t>
      </w:r>
      <w:r w:rsidR="00D844AF" w:rsidRPr="00DC6D88">
        <w:rPr>
          <w:rFonts w:eastAsia="PMingLiU"/>
          <w:sz w:val="24"/>
          <w:szCs w:val="24"/>
          <w:lang w:eastAsia="zh-TW"/>
        </w:rPr>
        <w:t xml:space="preserve">lease refer to Table </w:t>
      </w:r>
      <w:r w:rsidR="007D68E7" w:rsidRPr="00DC6D88">
        <w:rPr>
          <w:rFonts w:eastAsia="PMingLiU"/>
          <w:sz w:val="24"/>
          <w:szCs w:val="24"/>
          <w:lang w:eastAsia="zh-TW"/>
        </w:rPr>
        <w:t xml:space="preserve">16 </w:t>
      </w:r>
      <w:r w:rsidR="00D844AF" w:rsidRPr="00DC6D88">
        <w:rPr>
          <w:rFonts w:eastAsia="PMingLiU"/>
          <w:sz w:val="24"/>
          <w:szCs w:val="24"/>
          <w:lang w:eastAsia="zh-TW"/>
        </w:rPr>
        <w:t xml:space="preserve">of </w:t>
      </w:r>
      <w:r w:rsidR="00C25FD7">
        <w:rPr>
          <w:rFonts w:eastAsia="PMingLiU"/>
          <w:sz w:val="24"/>
          <w:szCs w:val="24"/>
          <w:lang w:eastAsia="zh-TW"/>
        </w:rPr>
        <w:t>Annex</w:t>
      </w:r>
      <w:r w:rsidR="00011928" w:rsidRPr="00DC6D88">
        <w:rPr>
          <w:rFonts w:eastAsia="PMingLiU"/>
          <w:sz w:val="24"/>
          <w:szCs w:val="24"/>
          <w:lang w:eastAsia="zh-TW"/>
        </w:rPr>
        <w:t>.</w:t>
      </w:r>
    </w:p>
    <w:p w14:paraId="71E346AE" w14:textId="77777777" w:rsidR="00D844AF" w:rsidRPr="00DC6D88" w:rsidRDefault="00D844AF" w:rsidP="00D1799F">
      <w:pPr>
        <w:pStyle w:val="SingleTxtG"/>
        <w:numPr>
          <w:ilvl w:val="0"/>
          <w:numId w:val="9"/>
        </w:numPr>
        <w:tabs>
          <w:tab w:val="left" w:pos="567"/>
          <w:tab w:val="left" w:pos="993"/>
          <w:tab w:val="left" w:pos="1080"/>
          <w:tab w:val="left" w:pos="1701"/>
        </w:tabs>
        <w:spacing w:beforeLines="150" w:before="360" w:afterLines="100" w:after="240" w:line="300" w:lineRule="atLeast"/>
        <w:ind w:leftChars="-1" w:left="-2" w:right="0" w:firstLine="1"/>
        <w:rPr>
          <w:rFonts w:eastAsia="PMingLiU"/>
          <w:b/>
          <w:sz w:val="24"/>
          <w:szCs w:val="24"/>
        </w:rPr>
      </w:pPr>
      <w:r w:rsidRPr="00DC6D88">
        <w:rPr>
          <w:b/>
          <w:sz w:val="24"/>
          <w:szCs w:val="24"/>
          <w:lang w:eastAsia="zh-TW"/>
        </w:rPr>
        <w:t>Survival and development (Article 6(2))</w:t>
      </w:r>
    </w:p>
    <w:p w14:paraId="371B720E" w14:textId="6C85B7E8" w:rsidR="00D844AF" w:rsidRPr="00DC6D88" w:rsidRDefault="00D844AF" w:rsidP="00D844AF">
      <w:pPr>
        <w:pStyle w:val="SingleTxtG"/>
        <w:numPr>
          <w:ilvl w:val="0"/>
          <w:numId w:val="5"/>
        </w:numPr>
        <w:tabs>
          <w:tab w:val="right" w:pos="567"/>
          <w:tab w:val="left" w:pos="1701"/>
        </w:tabs>
        <w:spacing w:line="360" w:lineRule="exact"/>
        <w:ind w:left="0" w:right="0" w:firstLine="0"/>
        <w:rPr>
          <w:rStyle w:val="DorisChar"/>
          <w:rFonts w:eastAsia="Times New Roman"/>
          <w:szCs w:val="24"/>
        </w:rPr>
      </w:pPr>
      <w:r w:rsidRPr="00DC6D88">
        <w:rPr>
          <w:rStyle w:val="DorisChar"/>
          <w:szCs w:val="24"/>
        </w:rPr>
        <w:t xml:space="preserve">The legal framework and information </w:t>
      </w:r>
      <w:r w:rsidR="00653F56" w:rsidRPr="00DC6D88">
        <w:rPr>
          <w:rStyle w:val="DorisChar"/>
          <w:szCs w:val="24"/>
        </w:rPr>
        <w:t>are still valid</w:t>
      </w:r>
      <w:r w:rsidRPr="00DC6D88">
        <w:rPr>
          <w:rStyle w:val="DorisChar"/>
          <w:szCs w:val="24"/>
        </w:rPr>
        <w:t xml:space="preserve">. </w:t>
      </w:r>
    </w:p>
    <w:p w14:paraId="3AB15F42" w14:textId="77777777" w:rsidR="00D844AF" w:rsidRPr="00DC6D88" w:rsidRDefault="00D844AF" w:rsidP="00D1799F">
      <w:pPr>
        <w:pStyle w:val="H1G"/>
        <w:numPr>
          <w:ilvl w:val="0"/>
          <w:numId w:val="9"/>
        </w:numPr>
        <w:tabs>
          <w:tab w:val="left" w:pos="567"/>
          <w:tab w:val="left" w:pos="993"/>
        </w:tabs>
        <w:spacing w:beforeLines="150" w:afterLines="100" w:line="300" w:lineRule="atLeast"/>
        <w:ind w:leftChars="-1" w:left="-2" w:right="0" w:firstLine="1"/>
        <w:rPr>
          <w:szCs w:val="24"/>
          <w:lang w:eastAsia="zh-TW"/>
        </w:rPr>
      </w:pPr>
      <w:r w:rsidRPr="00DC6D88">
        <w:rPr>
          <w:szCs w:val="24"/>
        </w:rPr>
        <w:t xml:space="preserve">Basic healthcare and </w:t>
      </w:r>
      <w:r w:rsidRPr="00DC6D88">
        <w:rPr>
          <w:szCs w:val="24"/>
          <w:lang w:eastAsia="zh-TW"/>
        </w:rPr>
        <w:t>services (Article 24)</w:t>
      </w:r>
    </w:p>
    <w:p w14:paraId="41A02CE3" w14:textId="0A8C6E60" w:rsidR="00D844AF" w:rsidRPr="00DC6D88" w:rsidRDefault="00D844AF" w:rsidP="00D844AF">
      <w:pPr>
        <w:pStyle w:val="SingleTxtG"/>
        <w:numPr>
          <w:ilvl w:val="0"/>
          <w:numId w:val="5"/>
        </w:numPr>
        <w:tabs>
          <w:tab w:val="right" w:pos="567"/>
          <w:tab w:val="left" w:pos="1701"/>
        </w:tabs>
        <w:spacing w:line="360" w:lineRule="exact"/>
        <w:ind w:left="0" w:right="0" w:firstLine="0"/>
        <w:rPr>
          <w:rStyle w:val="DorisChar"/>
          <w:rFonts w:eastAsia="Times New Roman"/>
          <w:b/>
          <w:szCs w:val="24"/>
        </w:rPr>
      </w:pPr>
      <w:r w:rsidRPr="00DC6D88">
        <w:rPr>
          <w:rStyle w:val="DorisChar"/>
          <w:szCs w:val="24"/>
        </w:rPr>
        <w:t>The legal framework and information provided in previous reports remain generally unchanged.</w:t>
      </w:r>
      <w:r w:rsidRPr="00DC6D88">
        <w:rPr>
          <w:sz w:val="24"/>
          <w:szCs w:val="24"/>
          <w:lang w:eastAsia="zh-TW"/>
        </w:rPr>
        <w:t xml:space="preserve"> Healthcare and services are available to all children, regardless of </w:t>
      </w:r>
      <w:r w:rsidR="004C013A" w:rsidRPr="00DC6D88">
        <w:rPr>
          <w:sz w:val="24"/>
          <w:szCs w:val="24"/>
          <w:lang w:eastAsia="zh-TW"/>
        </w:rPr>
        <w:t>their</w:t>
      </w:r>
      <w:r w:rsidRPr="00DC6D88">
        <w:rPr>
          <w:sz w:val="24"/>
          <w:szCs w:val="24"/>
          <w:lang w:eastAsia="zh-TW"/>
        </w:rPr>
        <w:t xml:space="preserve"> status of being refugee, illegal immigrant, undocumented or resident.</w:t>
      </w:r>
    </w:p>
    <w:p w14:paraId="38E6C600" w14:textId="7925CDF6" w:rsidR="00D844AF" w:rsidRPr="00DC6D88" w:rsidRDefault="00D844A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The novelty is the adoption of Law 5/2016 on the Legal Regime for Medical Malpractice, to safeguard the rights and interests of users of healthcare services and those providing such services, both in the public and private sectors. In 2017, the Medical Dispute Mediation Centre and the Medical Malpractice Evaluation Commission were established.</w:t>
      </w:r>
    </w:p>
    <w:p w14:paraId="0846B70F" w14:textId="3A5B3FCB" w:rsidR="00D844AF" w:rsidRPr="00DC6D88" w:rsidRDefault="00D844A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To pursue the objective of “Health for All” advocated by the WHO, the HB has completed a primary healthcare network through health centres providing prenatal care, family planning, child healthcare, adult healthcare, oral healthcare, student healthcare, health education and Traditional Chinese Medicine services.</w:t>
      </w:r>
    </w:p>
    <w:p w14:paraId="65BD882C" w14:textId="48731724" w:rsidR="00D844AF" w:rsidRPr="00DC6D88" w:rsidRDefault="00D844A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In relation to maternity and childcare, specific health services, including family planning programmes, free primary healthcare services </w:t>
      </w:r>
      <w:r w:rsidR="008B0FE5" w:rsidRPr="00DC6D88">
        <w:rPr>
          <w:rStyle w:val="DorisChar"/>
          <w:szCs w:val="24"/>
        </w:rPr>
        <w:t>and relevant</w:t>
      </w:r>
      <w:r w:rsidRPr="00DC6D88">
        <w:rPr>
          <w:rStyle w:val="DorisChar"/>
          <w:szCs w:val="24"/>
        </w:rPr>
        <w:t xml:space="preserve"> medication and devices</w:t>
      </w:r>
      <w:r w:rsidR="008B0FE5" w:rsidRPr="00DC6D88">
        <w:rPr>
          <w:rStyle w:val="DorisChar"/>
          <w:szCs w:val="24"/>
        </w:rPr>
        <w:t>,</w:t>
      </w:r>
      <w:r w:rsidRPr="00DC6D88">
        <w:rPr>
          <w:rStyle w:val="DorisChar"/>
          <w:szCs w:val="24"/>
        </w:rPr>
        <w:t xml:space="preserve"> continue to be offered (</w:t>
      </w:r>
      <w:r w:rsidRPr="00DC6D88">
        <w:rPr>
          <w:rStyle w:val="DorisChar"/>
          <w:i/>
          <w:szCs w:val="24"/>
        </w:rPr>
        <w:t>e.g</w:t>
      </w:r>
      <w:r w:rsidRPr="00DC6D88">
        <w:rPr>
          <w:rStyle w:val="DorisChar"/>
          <w:szCs w:val="24"/>
        </w:rPr>
        <w:t xml:space="preserve">. routine </w:t>
      </w:r>
      <w:proofErr w:type="spellStart"/>
      <w:r w:rsidRPr="00DC6D88">
        <w:rPr>
          <w:rStyle w:val="DorisChar"/>
          <w:szCs w:val="24"/>
        </w:rPr>
        <w:t>checkups</w:t>
      </w:r>
      <w:proofErr w:type="spellEnd"/>
      <w:r w:rsidRPr="00DC6D88">
        <w:rPr>
          <w:rStyle w:val="DorisChar"/>
          <w:szCs w:val="24"/>
        </w:rPr>
        <w:t>, gynaecological consultations, pap smears screening, neonatal screening, pre-marital and genetic issues counselling, birth control methods, breastfeeding, treatment of infertility and prevention of genetic and sexually transmitted diseases</w:t>
      </w:r>
      <w:r w:rsidR="008B0FE5" w:rsidRPr="00DC6D88">
        <w:rPr>
          <w:rStyle w:val="DorisChar"/>
          <w:szCs w:val="24"/>
        </w:rPr>
        <w:t>)</w:t>
      </w:r>
      <w:r w:rsidRPr="00DC6D88">
        <w:rPr>
          <w:rStyle w:val="DorisChar"/>
          <w:szCs w:val="24"/>
        </w:rPr>
        <w:t>. Between 201</w:t>
      </w:r>
      <w:r w:rsidRPr="00DC6D88">
        <w:rPr>
          <w:rStyle w:val="DorisChar"/>
          <w:szCs w:val="24"/>
          <w:lang w:eastAsia="zh-TW"/>
        </w:rPr>
        <w:t>3</w:t>
      </w:r>
      <w:r w:rsidRPr="00DC6D88">
        <w:rPr>
          <w:rStyle w:val="DorisChar"/>
          <w:szCs w:val="24"/>
        </w:rPr>
        <w:t xml:space="preserve"> and 2018, there were </w:t>
      </w:r>
      <w:r w:rsidR="002C2270" w:rsidRPr="00DC6D88">
        <w:rPr>
          <w:rStyle w:val="DorisChar"/>
          <w:szCs w:val="24"/>
        </w:rPr>
        <w:t>19,966</w:t>
      </w:r>
      <w:r w:rsidRPr="00DC6D88">
        <w:rPr>
          <w:rStyle w:val="DorisChar"/>
          <w:szCs w:val="24"/>
        </w:rPr>
        <w:t xml:space="preserve"> deliveries in the </w:t>
      </w:r>
      <w:r w:rsidR="00E63839" w:rsidRPr="00DC6D88">
        <w:rPr>
          <w:sz w:val="24"/>
          <w:szCs w:val="24"/>
        </w:rPr>
        <w:t xml:space="preserve">Hospital Centre S. </w:t>
      </w:r>
      <w:proofErr w:type="spellStart"/>
      <w:r w:rsidR="00E63839" w:rsidRPr="00DC6D88">
        <w:rPr>
          <w:sz w:val="24"/>
          <w:szCs w:val="24"/>
        </w:rPr>
        <w:t>Januário</w:t>
      </w:r>
      <w:proofErr w:type="spellEnd"/>
      <w:r w:rsidR="00011928" w:rsidRPr="00DC6D88">
        <w:rPr>
          <w:rStyle w:val="DorisChar"/>
          <w:szCs w:val="24"/>
        </w:rPr>
        <w:t>.</w:t>
      </w:r>
      <w:r w:rsidRPr="00DC6D88">
        <w:rPr>
          <w:rStyle w:val="DorisChar"/>
          <w:szCs w:val="24"/>
        </w:rPr>
        <w:t xml:space="preserve"> </w:t>
      </w:r>
    </w:p>
    <w:p w14:paraId="331DED61" w14:textId="5C81BB1B" w:rsidR="00D844AF" w:rsidRPr="00DC6D88" w:rsidRDefault="00D844AF"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rStyle w:val="DorisChar"/>
          <w:szCs w:val="24"/>
        </w:rPr>
        <w:t xml:space="preserve">The health centres have a child healthcare clinic in place, which provides comprehensive health promotion and disease prevention services to local children under 13 years old, and teaches parents the skills and knowledge of feeding and parenting. The services include: </w:t>
      </w:r>
      <w:proofErr w:type="spellStart"/>
      <w:r w:rsidRPr="00DC6D88">
        <w:rPr>
          <w:rStyle w:val="DorisChar"/>
          <w:szCs w:val="24"/>
          <w:lang w:eastAsia="zh-TW"/>
        </w:rPr>
        <w:t>i</w:t>
      </w:r>
      <w:proofErr w:type="spellEnd"/>
      <w:r w:rsidRPr="00DC6D88">
        <w:rPr>
          <w:rStyle w:val="DorisChar"/>
          <w:szCs w:val="24"/>
          <w:lang w:eastAsia="zh-TW"/>
        </w:rPr>
        <w:t>)</w:t>
      </w:r>
      <w:r w:rsidRPr="00DC6D88">
        <w:rPr>
          <w:sz w:val="24"/>
          <w:szCs w:val="24"/>
        </w:rPr>
        <w:t xml:space="preserve"> </w:t>
      </w:r>
      <w:r w:rsidRPr="00DC6D88">
        <w:rPr>
          <w:rStyle w:val="DorisChar"/>
          <w:szCs w:val="24"/>
          <w:lang w:eastAsia="zh-TW"/>
        </w:rPr>
        <w:t xml:space="preserve">regular health </w:t>
      </w:r>
      <w:proofErr w:type="spellStart"/>
      <w:r w:rsidRPr="00DC6D88">
        <w:rPr>
          <w:rStyle w:val="DorisChar"/>
          <w:szCs w:val="24"/>
          <w:lang w:eastAsia="zh-TW"/>
        </w:rPr>
        <w:t>checkups</w:t>
      </w:r>
      <w:proofErr w:type="spellEnd"/>
      <w:r w:rsidRPr="00DC6D88">
        <w:rPr>
          <w:rStyle w:val="DorisChar"/>
          <w:szCs w:val="24"/>
          <w:lang w:eastAsia="zh-TW"/>
        </w:rPr>
        <w:t xml:space="preserve"> and counselling; ii) </w:t>
      </w:r>
      <w:r w:rsidRPr="00DC6D88">
        <w:rPr>
          <w:rFonts w:eastAsia="Microsoft JhengHei"/>
          <w:sz w:val="24"/>
          <w:szCs w:val="24"/>
        </w:rPr>
        <w:t>vaccination; iii)</w:t>
      </w:r>
      <w:r w:rsidRPr="00DC6D88">
        <w:rPr>
          <w:sz w:val="24"/>
          <w:szCs w:val="24"/>
        </w:rPr>
        <w:t xml:space="preserve"> t</w:t>
      </w:r>
      <w:r w:rsidRPr="00DC6D88">
        <w:rPr>
          <w:rFonts w:eastAsia="Microsoft JhengHei"/>
          <w:sz w:val="24"/>
          <w:szCs w:val="24"/>
        </w:rPr>
        <w:t xml:space="preserve">reatment of common diseases; iv) provision of fluoride supplements; and v) referral to hospitals or other places as appropriate. </w:t>
      </w:r>
    </w:p>
    <w:p w14:paraId="1E288393" w14:textId="31C4230A" w:rsidR="00D844AF" w:rsidRPr="00DC6D88" w:rsidRDefault="00D844A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lang w:eastAsia="zh-TW"/>
        </w:rPr>
        <w:t>For data regarding maternity and child</w:t>
      </w:r>
      <w:r w:rsidR="008B0FE5" w:rsidRPr="00DC6D88">
        <w:rPr>
          <w:rStyle w:val="DorisChar"/>
          <w:szCs w:val="24"/>
          <w:lang w:eastAsia="zh-TW"/>
        </w:rPr>
        <w:t>care</w:t>
      </w:r>
      <w:r w:rsidRPr="00DC6D88">
        <w:rPr>
          <w:rStyle w:val="DorisChar"/>
          <w:szCs w:val="24"/>
          <w:lang w:eastAsia="zh-TW"/>
        </w:rPr>
        <w:t xml:space="preserve">, please refer to Table </w:t>
      </w:r>
      <w:r w:rsidR="00A17EBD" w:rsidRPr="00DC6D88">
        <w:rPr>
          <w:rStyle w:val="DorisChar"/>
          <w:szCs w:val="24"/>
          <w:lang w:eastAsia="zh-TW"/>
        </w:rPr>
        <w:t xml:space="preserve">41 </w:t>
      </w:r>
      <w:r w:rsidRPr="00DC6D88">
        <w:rPr>
          <w:rStyle w:val="DorisChar"/>
          <w:szCs w:val="24"/>
          <w:lang w:eastAsia="zh-TW"/>
        </w:rPr>
        <w:t xml:space="preserve">of </w:t>
      </w:r>
      <w:r w:rsidR="00C25FD7">
        <w:rPr>
          <w:rStyle w:val="DorisChar"/>
          <w:szCs w:val="24"/>
          <w:lang w:eastAsia="zh-TW"/>
        </w:rPr>
        <w:t>Annex</w:t>
      </w:r>
      <w:r w:rsidRPr="00DC6D88">
        <w:rPr>
          <w:rStyle w:val="DorisChar"/>
          <w:szCs w:val="24"/>
          <w:lang w:eastAsia="zh-TW"/>
        </w:rPr>
        <w:t>.</w:t>
      </w:r>
    </w:p>
    <w:p w14:paraId="343C480F" w14:textId="4C810D66" w:rsidR="00D844AF" w:rsidRPr="00DC6D88" w:rsidRDefault="008B0FE5"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T</w:t>
      </w:r>
      <w:r w:rsidR="00D844AF" w:rsidRPr="00DC6D88">
        <w:rPr>
          <w:rStyle w:val="DorisChar"/>
          <w:szCs w:val="24"/>
        </w:rPr>
        <w:t xml:space="preserve">o alleviate the </w:t>
      </w:r>
      <w:r w:rsidR="00A17EBD" w:rsidRPr="00DC6D88">
        <w:rPr>
          <w:rStyle w:val="DorisChar"/>
          <w:szCs w:val="24"/>
        </w:rPr>
        <w:t>healthcare expenditures</w:t>
      </w:r>
      <w:r w:rsidR="00D844AF" w:rsidRPr="00DC6D88">
        <w:rPr>
          <w:rStyle w:val="DorisChar"/>
          <w:szCs w:val="24"/>
        </w:rPr>
        <w:t xml:space="preserve"> of residents, the Healthcare Subsidy Scheme</w:t>
      </w:r>
      <w:r w:rsidR="002C2270" w:rsidRPr="00DC6D88">
        <w:rPr>
          <w:rStyle w:val="DorisChar"/>
          <w:szCs w:val="24"/>
        </w:rPr>
        <w:t xml:space="preserve"> </w:t>
      </w:r>
      <w:r w:rsidR="00D844AF" w:rsidRPr="00DC6D88">
        <w:rPr>
          <w:rStyle w:val="DorisChar"/>
          <w:szCs w:val="24"/>
        </w:rPr>
        <w:t xml:space="preserve">targeting all residents increased from MOP 500 </w:t>
      </w:r>
      <w:r w:rsidR="002C2270" w:rsidRPr="00DC6D88">
        <w:rPr>
          <w:rStyle w:val="DorisChar"/>
          <w:szCs w:val="24"/>
        </w:rPr>
        <w:t xml:space="preserve">in 2013 </w:t>
      </w:r>
      <w:r w:rsidR="00D844AF" w:rsidRPr="00DC6D88">
        <w:rPr>
          <w:rStyle w:val="DorisChar"/>
          <w:szCs w:val="24"/>
        </w:rPr>
        <w:t>to MOP 600</w:t>
      </w:r>
      <w:r w:rsidR="00CE0D10" w:rsidRPr="00DC6D88">
        <w:rPr>
          <w:rStyle w:val="DorisChar"/>
          <w:szCs w:val="24"/>
        </w:rPr>
        <w:t xml:space="preserve"> in 2018</w:t>
      </w:r>
      <w:r w:rsidR="00D844AF" w:rsidRPr="00DC6D88">
        <w:rPr>
          <w:rStyle w:val="DorisChar"/>
          <w:szCs w:val="24"/>
        </w:rPr>
        <w:t xml:space="preserve">. </w:t>
      </w:r>
      <w:r w:rsidR="00011928" w:rsidRPr="00DC6D88">
        <w:rPr>
          <w:rStyle w:val="DorisChar"/>
          <w:szCs w:val="24"/>
        </w:rPr>
        <w:t>P</w:t>
      </w:r>
      <w:r w:rsidR="00D233CC" w:rsidRPr="00DC6D88">
        <w:rPr>
          <w:rStyle w:val="DorisChar"/>
          <w:szCs w:val="24"/>
        </w:rPr>
        <w:t xml:space="preserve">lease refer to Table </w:t>
      </w:r>
      <w:r w:rsidR="00A17EBD" w:rsidRPr="00DC6D88">
        <w:rPr>
          <w:rStyle w:val="DorisChar"/>
          <w:szCs w:val="24"/>
        </w:rPr>
        <w:t xml:space="preserve">42 </w:t>
      </w:r>
      <w:r w:rsidR="00D844AF" w:rsidRPr="00DC6D88">
        <w:rPr>
          <w:rStyle w:val="DorisChar"/>
          <w:szCs w:val="24"/>
        </w:rPr>
        <w:t xml:space="preserve">of </w:t>
      </w:r>
      <w:r w:rsidR="00C25FD7">
        <w:rPr>
          <w:rStyle w:val="DorisChar"/>
          <w:szCs w:val="24"/>
        </w:rPr>
        <w:t>Annex</w:t>
      </w:r>
      <w:r w:rsidR="002C2270" w:rsidRPr="00DC6D88">
        <w:rPr>
          <w:rStyle w:val="DorisChar"/>
          <w:szCs w:val="24"/>
        </w:rPr>
        <w:t xml:space="preserve"> for </w:t>
      </w:r>
      <w:r w:rsidR="00A17EBD" w:rsidRPr="00DC6D88">
        <w:rPr>
          <w:rStyle w:val="DorisChar"/>
          <w:szCs w:val="24"/>
        </w:rPr>
        <w:t>healthcare vouchers for</w:t>
      </w:r>
      <w:r w:rsidR="002C2270" w:rsidRPr="00DC6D88">
        <w:rPr>
          <w:rStyle w:val="DorisChar"/>
          <w:szCs w:val="24"/>
        </w:rPr>
        <w:t xml:space="preserve"> children</w:t>
      </w:r>
      <w:r w:rsidR="00011928" w:rsidRPr="00DC6D88">
        <w:rPr>
          <w:rStyle w:val="DorisChar"/>
          <w:szCs w:val="24"/>
        </w:rPr>
        <w:t>.</w:t>
      </w:r>
    </w:p>
    <w:p w14:paraId="6576D818" w14:textId="0DEBE8EF" w:rsidR="00D844AF" w:rsidRPr="00DC6D88" w:rsidRDefault="00D844AF"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rStyle w:val="DorisChar"/>
          <w:szCs w:val="24"/>
        </w:rPr>
        <w:t xml:space="preserve">In terms of assistance provided to pregnant women, as stated in previous reports, pregnant women who are residents can enjoy free healthcare services. During the covered period, there </w:t>
      </w:r>
      <w:r w:rsidR="00E63839" w:rsidRPr="00DC6D88">
        <w:rPr>
          <w:rStyle w:val="DorisChar"/>
          <w:szCs w:val="24"/>
        </w:rPr>
        <w:t xml:space="preserve">were respectively </w:t>
      </w:r>
      <w:r w:rsidRPr="00DC6D88">
        <w:rPr>
          <w:rStyle w:val="DorisChar"/>
          <w:szCs w:val="24"/>
        </w:rPr>
        <w:t xml:space="preserve">1 case in 2016 and 2 cases in 2018 of mortality of pregnant women. </w:t>
      </w:r>
      <w:r w:rsidRPr="00DC6D88">
        <w:rPr>
          <w:sz w:val="24"/>
          <w:szCs w:val="24"/>
        </w:rPr>
        <w:t xml:space="preserve">For the number of pregnant women (including pregnant minors) and </w:t>
      </w:r>
      <w:r w:rsidR="007749A5" w:rsidRPr="00DC6D88">
        <w:rPr>
          <w:sz w:val="24"/>
          <w:szCs w:val="24"/>
        </w:rPr>
        <w:t>mortality rate</w:t>
      </w:r>
      <w:r w:rsidRPr="00DC6D88">
        <w:rPr>
          <w:sz w:val="24"/>
          <w:szCs w:val="24"/>
        </w:rPr>
        <w:t xml:space="preserve">, please refer to Table </w:t>
      </w:r>
      <w:r w:rsidR="00A17EBD" w:rsidRPr="00DC6D88">
        <w:rPr>
          <w:sz w:val="24"/>
          <w:szCs w:val="24"/>
        </w:rPr>
        <w:t>43</w:t>
      </w:r>
      <w:r w:rsidRPr="00DC6D88">
        <w:rPr>
          <w:sz w:val="24"/>
          <w:szCs w:val="24"/>
        </w:rPr>
        <w:t xml:space="preserve"> of </w:t>
      </w:r>
      <w:r w:rsidR="00C25FD7">
        <w:rPr>
          <w:sz w:val="24"/>
          <w:szCs w:val="24"/>
        </w:rPr>
        <w:t>Annex</w:t>
      </w:r>
      <w:r w:rsidRPr="00DC6D88">
        <w:rPr>
          <w:sz w:val="24"/>
          <w:szCs w:val="24"/>
        </w:rPr>
        <w:t>.</w:t>
      </w:r>
    </w:p>
    <w:p w14:paraId="7F4DC8EA" w14:textId="55CB2FE3" w:rsidR="00D844AF" w:rsidRPr="00DC6D88" w:rsidRDefault="00D844A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From 2013 to 2018, there were 6,571, 7,360, 7,055, 7,146, 6,529 and 5,925 </w:t>
      </w:r>
      <w:proofErr w:type="spellStart"/>
      <w:r w:rsidRPr="00DC6D88">
        <w:rPr>
          <w:rStyle w:val="DorisChar"/>
          <w:szCs w:val="24"/>
        </w:rPr>
        <w:t>newborns</w:t>
      </w:r>
      <w:proofErr w:type="spellEnd"/>
      <w:r w:rsidRPr="00DC6D88">
        <w:rPr>
          <w:rStyle w:val="DorisChar"/>
          <w:szCs w:val="24"/>
        </w:rPr>
        <w:t xml:space="preserve">, with 422, 480, 480, 514, 496 and 410 low birth weight babies respectively. </w:t>
      </w:r>
    </w:p>
    <w:p w14:paraId="6621A700" w14:textId="2E53DB5D" w:rsidR="00D844AF" w:rsidRPr="00DC6D88" w:rsidRDefault="00653F56"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lang w:eastAsia="zh-TW"/>
        </w:rPr>
        <w:t>For</w:t>
      </w:r>
      <w:r w:rsidR="00D844AF" w:rsidRPr="00DC6D88">
        <w:rPr>
          <w:rStyle w:val="DorisChar"/>
          <w:szCs w:val="24"/>
          <w:lang w:eastAsia="zh-TW"/>
        </w:rPr>
        <w:t xml:space="preserve"> infant mortality, </w:t>
      </w:r>
      <w:proofErr w:type="spellStart"/>
      <w:r w:rsidR="00D844AF" w:rsidRPr="00DC6D88">
        <w:rPr>
          <w:rStyle w:val="DorisChar"/>
          <w:szCs w:val="24"/>
          <w:lang w:eastAsia="zh-TW"/>
        </w:rPr>
        <w:t>fetal</w:t>
      </w:r>
      <w:proofErr w:type="spellEnd"/>
      <w:r w:rsidR="00D844AF" w:rsidRPr="00DC6D88">
        <w:rPr>
          <w:rStyle w:val="DorisChar"/>
          <w:szCs w:val="24"/>
          <w:lang w:eastAsia="zh-TW"/>
        </w:rPr>
        <w:t xml:space="preserve"> mortality and neonatal mortality rate</w:t>
      </w:r>
      <w:r w:rsidRPr="00DC6D88">
        <w:rPr>
          <w:rStyle w:val="DorisChar"/>
          <w:szCs w:val="24"/>
          <w:lang w:eastAsia="zh-TW"/>
        </w:rPr>
        <w:t>s</w:t>
      </w:r>
      <w:r w:rsidR="00CE0D10" w:rsidRPr="00DC6D88">
        <w:rPr>
          <w:rStyle w:val="DorisChar"/>
          <w:szCs w:val="24"/>
          <w:lang w:eastAsia="zh-TW"/>
        </w:rPr>
        <w:t>,</w:t>
      </w:r>
      <w:r w:rsidR="00D844AF" w:rsidRPr="00DC6D88">
        <w:rPr>
          <w:rStyle w:val="DorisChar"/>
          <w:szCs w:val="24"/>
          <w:lang w:eastAsia="zh-TW"/>
        </w:rPr>
        <w:t xml:space="preserve"> </w:t>
      </w:r>
      <w:r w:rsidRPr="00DC6D88">
        <w:rPr>
          <w:rStyle w:val="DorisChar"/>
          <w:szCs w:val="24"/>
          <w:lang w:eastAsia="zh-TW"/>
        </w:rPr>
        <w:t>p</w:t>
      </w:r>
      <w:r w:rsidR="00011928" w:rsidRPr="00DC6D88">
        <w:rPr>
          <w:rStyle w:val="DorisChar"/>
          <w:szCs w:val="24"/>
        </w:rPr>
        <w:t xml:space="preserve">lease refer to Table </w:t>
      </w:r>
      <w:r w:rsidR="00A17EBD" w:rsidRPr="00DC6D88">
        <w:rPr>
          <w:rStyle w:val="DorisChar"/>
          <w:szCs w:val="24"/>
        </w:rPr>
        <w:t>44</w:t>
      </w:r>
      <w:r w:rsidR="00011928" w:rsidRPr="00DC6D88">
        <w:rPr>
          <w:rStyle w:val="DorisChar"/>
          <w:szCs w:val="24"/>
        </w:rPr>
        <w:t xml:space="preserve"> of </w:t>
      </w:r>
      <w:r w:rsidR="00C25FD7">
        <w:rPr>
          <w:rStyle w:val="DorisChar"/>
          <w:szCs w:val="24"/>
        </w:rPr>
        <w:t>Annex</w:t>
      </w:r>
      <w:r w:rsidRPr="00DC6D88">
        <w:rPr>
          <w:rStyle w:val="DorisChar"/>
          <w:szCs w:val="24"/>
        </w:rPr>
        <w:t>.</w:t>
      </w:r>
    </w:p>
    <w:p w14:paraId="73B78B5E" w14:textId="62133DA6" w:rsidR="00D844AF" w:rsidRPr="00DC6D88" w:rsidRDefault="00D844A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New vaccines were added to the vaccination programme, such as the Human Papillomavirus in 2013, which is free for female residents aged 18 years or below. In 2018, the immunisation coverage rate for infants was over 90%. </w:t>
      </w:r>
      <w:r w:rsidR="007805EB" w:rsidRPr="00DC6D88">
        <w:rPr>
          <w:rStyle w:val="DorisChar"/>
          <w:szCs w:val="24"/>
        </w:rPr>
        <w:t>P</w:t>
      </w:r>
      <w:r w:rsidRPr="00DC6D88">
        <w:rPr>
          <w:rStyle w:val="DorisChar"/>
          <w:szCs w:val="24"/>
        </w:rPr>
        <w:t xml:space="preserve">lease refer to </w:t>
      </w:r>
      <w:r w:rsidRPr="00DC6D88">
        <w:rPr>
          <w:rStyle w:val="DorisChar"/>
          <w:szCs w:val="24"/>
          <w:lang w:eastAsia="zh-TW"/>
        </w:rPr>
        <w:t xml:space="preserve">Table </w:t>
      </w:r>
      <w:r w:rsidR="00A17EBD" w:rsidRPr="00DC6D88">
        <w:rPr>
          <w:rStyle w:val="DorisChar"/>
          <w:szCs w:val="24"/>
          <w:lang w:eastAsia="zh-TW"/>
        </w:rPr>
        <w:t>45</w:t>
      </w:r>
      <w:r w:rsidRPr="00DC6D88">
        <w:rPr>
          <w:rStyle w:val="DorisChar"/>
          <w:szCs w:val="24"/>
          <w:lang w:eastAsia="zh-TW"/>
        </w:rPr>
        <w:t xml:space="preserve"> of </w:t>
      </w:r>
      <w:r w:rsidR="00C25FD7">
        <w:rPr>
          <w:rStyle w:val="DorisChar"/>
          <w:szCs w:val="24"/>
          <w:lang w:eastAsia="zh-TW"/>
        </w:rPr>
        <w:t>Annex</w:t>
      </w:r>
      <w:r w:rsidRPr="00DC6D88">
        <w:rPr>
          <w:rStyle w:val="DorisChar"/>
          <w:szCs w:val="24"/>
          <w:lang w:eastAsia="zh-TW"/>
        </w:rPr>
        <w:t>.</w:t>
      </w:r>
    </w:p>
    <w:p w14:paraId="0949E9B2" w14:textId="29155548" w:rsidR="00904A4E" w:rsidRPr="00DC6D88" w:rsidRDefault="00B828F0"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P</w:t>
      </w:r>
      <w:r w:rsidR="00D844AF" w:rsidRPr="00DC6D88">
        <w:rPr>
          <w:rStyle w:val="DorisChar"/>
          <w:szCs w:val="24"/>
        </w:rPr>
        <w:t xml:space="preserve">regnant women infected </w:t>
      </w:r>
      <w:r w:rsidR="00E466FC" w:rsidRPr="00DC6D88">
        <w:rPr>
          <w:rStyle w:val="DorisChar"/>
          <w:szCs w:val="24"/>
        </w:rPr>
        <w:t>with</w:t>
      </w:r>
      <w:r w:rsidR="00D844AF" w:rsidRPr="00DC6D88">
        <w:rPr>
          <w:rStyle w:val="DorisChar"/>
          <w:szCs w:val="24"/>
        </w:rPr>
        <w:t xml:space="preserve"> HIV were provided with chemical prophylaxis to prevent vertical transmission to safeguard the baby’s health, as well as therap</w:t>
      </w:r>
      <w:r w:rsidR="00722992" w:rsidRPr="00DC6D88">
        <w:rPr>
          <w:rStyle w:val="DorisChar"/>
          <w:szCs w:val="24"/>
        </w:rPr>
        <w:t>ies</w:t>
      </w:r>
      <w:r w:rsidR="00D844AF" w:rsidRPr="00DC6D88">
        <w:rPr>
          <w:rStyle w:val="DorisChar"/>
          <w:szCs w:val="24"/>
        </w:rPr>
        <w:t xml:space="preserve"> and related services. </w:t>
      </w:r>
      <w:r w:rsidRPr="00DC6D88">
        <w:rPr>
          <w:rStyle w:val="DorisChar"/>
          <w:szCs w:val="24"/>
        </w:rPr>
        <w:t>N</w:t>
      </w:r>
      <w:r w:rsidR="00D844AF" w:rsidRPr="00DC6D88">
        <w:rPr>
          <w:rStyle w:val="DorisChar"/>
          <w:szCs w:val="24"/>
        </w:rPr>
        <w:t>o HIV vertical transmission (mother-to-child) has been reported</w:t>
      </w:r>
      <w:r w:rsidRPr="00DC6D88">
        <w:rPr>
          <w:rStyle w:val="DorisChar"/>
          <w:szCs w:val="24"/>
        </w:rPr>
        <w:t xml:space="preserve"> and</w:t>
      </w:r>
      <w:r w:rsidR="00D844AF" w:rsidRPr="00DC6D88">
        <w:rPr>
          <w:rStyle w:val="DorisChar"/>
          <w:szCs w:val="24"/>
        </w:rPr>
        <w:t xml:space="preserve"> there </w:t>
      </w:r>
      <w:r w:rsidR="00CE0D10" w:rsidRPr="00DC6D88">
        <w:rPr>
          <w:rStyle w:val="DorisChar"/>
          <w:szCs w:val="24"/>
        </w:rPr>
        <w:t>wa</w:t>
      </w:r>
      <w:r w:rsidR="00D844AF" w:rsidRPr="00DC6D88">
        <w:rPr>
          <w:rStyle w:val="DorisChar"/>
          <w:szCs w:val="24"/>
        </w:rPr>
        <w:t>s no record of children aged under 14 with HIV infection.</w:t>
      </w:r>
    </w:p>
    <w:p w14:paraId="7B2D204A" w14:textId="7B056DA4" w:rsidR="00D844AF" w:rsidRPr="00DC6D88" w:rsidRDefault="003409E6"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Information related to s</w:t>
      </w:r>
      <w:r w:rsidR="00904A4E" w:rsidRPr="00DC6D88">
        <w:rPr>
          <w:rStyle w:val="DorisChar"/>
          <w:szCs w:val="24"/>
        </w:rPr>
        <w:t xml:space="preserve">ex education </w:t>
      </w:r>
      <w:r w:rsidRPr="00DC6D88">
        <w:rPr>
          <w:rStyle w:val="DorisChar"/>
          <w:szCs w:val="24"/>
        </w:rPr>
        <w:t>will be provided in Part VIII.</w:t>
      </w:r>
    </w:p>
    <w:p w14:paraId="6EEF25CD" w14:textId="1730F25B" w:rsidR="00D844AF" w:rsidRPr="00DC6D88" w:rsidRDefault="00D844A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To encourage breastfeeding, considerable efforts have been undertaken by the HB. </w:t>
      </w:r>
      <w:r w:rsidR="003C67C1" w:rsidRPr="00DC6D88">
        <w:rPr>
          <w:rStyle w:val="DorisChar"/>
          <w:szCs w:val="24"/>
        </w:rPr>
        <w:t>A breastfeeding suppo</w:t>
      </w:r>
      <w:r w:rsidR="00E86977" w:rsidRPr="00DC6D88">
        <w:rPr>
          <w:rStyle w:val="DorisChar"/>
          <w:szCs w:val="24"/>
        </w:rPr>
        <w:t xml:space="preserve">rt hotline </w:t>
      </w:r>
      <w:r w:rsidR="00057F42" w:rsidRPr="00DC6D88">
        <w:rPr>
          <w:rStyle w:val="DorisChar"/>
          <w:szCs w:val="24"/>
        </w:rPr>
        <w:t xml:space="preserve">was established and postpartum nursing/breastfeeding follow-up phone calls by the HB were made </w:t>
      </w:r>
      <w:r w:rsidRPr="00DC6D88">
        <w:rPr>
          <w:rStyle w:val="DorisChar"/>
          <w:szCs w:val="24"/>
        </w:rPr>
        <w:t>to support mothers in handling difficulties encountered during breastfeeding.</w:t>
      </w:r>
      <w:r w:rsidR="003409E6" w:rsidRPr="00DC6D88">
        <w:rPr>
          <w:rStyle w:val="DorisChar"/>
          <w:szCs w:val="24"/>
        </w:rPr>
        <w:t xml:space="preserve"> </w:t>
      </w:r>
      <w:r w:rsidR="00F62857">
        <w:rPr>
          <w:rStyle w:val="DorisChar"/>
          <w:szCs w:val="24"/>
        </w:rPr>
        <w:t>The number of i</w:t>
      </w:r>
      <w:r w:rsidR="003409E6" w:rsidRPr="00DC6D88">
        <w:rPr>
          <w:rStyle w:val="DorisChar"/>
          <w:szCs w:val="24"/>
        </w:rPr>
        <w:t xml:space="preserve">nfants on exclusive breastfeeding is shown in Table </w:t>
      </w:r>
      <w:r w:rsidR="00A17EBD" w:rsidRPr="00DC6D88">
        <w:rPr>
          <w:rStyle w:val="DorisChar"/>
          <w:szCs w:val="24"/>
        </w:rPr>
        <w:t>46</w:t>
      </w:r>
      <w:r w:rsidR="003409E6" w:rsidRPr="00DC6D88">
        <w:rPr>
          <w:rStyle w:val="DorisChar"/>
          <w:szCs w:val="24"/>
        </w:rPr>
        <w:t xml:space="preserve"> of </w:t>
      </w:r>
      <w:r w:rsidR="00C25FD7">
        <w:rPr>
          <w:rStyle w:val="DorisChar"/>
          <w:szCs w:val="24"/>
        </w:rPr>
        <w:t>Annex</w:t>
      </w:r>
      <w:r w:rsidR="003409E6" w:rsidRPr="00DC6D88">
        <w:rPr>
          <w:rStyle w:val="DorisChar"/>
          <w:szCs w:val="24"/>
        </w:rPr>
        <w:t>.</w:t>
      </w:r>
    </w:p>
    <w:p w14:paraId="50B9CD01" w14:textId="465A2DBB" w:rsidR="003409E6" w:rsidRPr="00DC6D88" w:rsidRDefault="00D844AF" w:rsidP="003409E6">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lang w:eastAsia="zh-TW"/>
        </w:rPr>
        <w:t xml:space="preserve">The Breastfeeding Mutual Support Group </w:t>
      </w:r>
      <w:r w:rsidR="007805EB" w:rsidRPr="00DC6D88">
        <w:rPr>
          <w:rStyle w:val="DorisChar"/>
          <w:szCs w:val="24"/>
          <w:lang w:eastAsia="zh-TW"/>
        </w:rPr>
        <w:t xml:space="preserve">in </w:t>
      </w:r>
      <w:r w:rsidRPr="00DC6D88">
        <w:rPr>
          <w:rStyle w:val="DorisChar"/>
          <w:szCs w:val="24"/>
          <w:lang w:eastAsia="zh-TW"/>
        </w:rPr>
        <w:t xml:space="preserve">cooperation with other government </w:t>
      </w:r>
      <w:r w:rsidR="00057F42" w:rsidRPr="00DC6D88">
        <w:rPr>
          <w:rStyle w:val="DorisChar"/>
          <w:szCs w:val="24"/>
          <w:lang w:eastAsia="zh-TW"/>
        </w:rPr>
        <w:t>departments</w:t>
      </w:r>
      <w:r w:rsidRPr="00DC6D88">
        <w:rPr>
          <w:rStyle w:val="DorisChar"/>
          <w:szCs w:val="24"/>
          <w:lang w:eastAsia="zh-TW"/>
        </w:rPr>
        <w:t xml:space="preserve"> and NGOs continues to hold regular meeting</w:t>
      </w:r>
      <w:r w:rsidR="00CC7257" w:rsidRPr="00DC6D88">
        <w:rPr>
          <w:rStyle w:val="DorisChar"/>
          <w:szCs w:val="24"/>
          <w:lang w:eastAsia="zh-TW"/>
        </w:rPr>
        <w:t>s</w:t>
      </w:r>
      <w:r w:rsidRPr="00DC6D88">
        <w:rPr>
          <w:rStyle w:val="DorisChar"/>
          <w:szCs w:val="24"/>
          <w:lang w:eastAsia="zh-TW"/>
        </w:rPr>
        <w:t xml:space="preserve"> to jointly propose, develop and promote breastfeeding, resulting in </w:t>
      </w:r>
      <w:r w:rsidR="00CC7257" w:rsidRPr="00DC6D88">
        <w:rPr>
          <w:rStyle w:val="DorisChar"/>
          <w:szCs w:val="24"/>
          <w:lang w:eastAsia="zh-TW"/>
        </w:rPr>
        <w:t xml:space="preserve">a </w:t>
      </w:r>
      <w:r w:rsidRPr="00DC6D88">
        <w:rPr>
          <w:rStyle w:val="DorisChar"/>
          <w:szCs w:val="24"/>
          <w:lang w:eastAsia="zh-TW"/>
        </w:rPr>
        <w:t>continuously increased breastfeeding rate.</w:t>
      </w:r>
      <w:r w:rsidR="00057F42" w:rsidRPr="00DC6D88">
        <w:rPr>
          <w:rStyle w:val="DorisChar"/>
          <w:szCs w:val="24"/>
          <w:lang w:eastAsia="zh-TW"/>
        </w:rPr>
        <w:t xml:space="preserve"> </w:t>
      </w:r>
      <w:r w:rsidR="007805EB" w:rsidRPr="00DC6D88">
        <w:rPr>
          <w:rStyle w:val="DorisChar"/>
          <w:szCs w:val="24"/>
          <w:lang w:eastAsia="zh-TW"/>
        </w:rPr>
        <w:t>P</w:t>
      </w:r>
      <w:r w:rsidR="003409E6" w:rsidRPr="00DC6D88">
        <w:rPr>
          <w:rStyle w:val="DorisChar"/>
          <w:szCs w:val="24"/>
          <w:lang w:eastAsia="zh-TW"/>
        </w:rPr>
        <w:t xml:space="preserve">lease refer to Table </w:t>
      </w:r>
      <w:r w:rsidR="00A17EBD" w:rsidRPr="00DC6D88">
        <w:rPr>
          <w:rStyle w:val="DorisChar"/>
          <w:szCs w:val="24"/>
          <w:lang w:eastAsia="zh-TW"/>
        </w:rPr>
        <w:t>47</w:t>
      </w:r>
      <w:r w:rsidR="003409E6" w:rsidRPr="00DC6D88">
        <w:rPr>
          <w:rStyle w:val="DorisChar"/>
          <w:szCs w:val="24"/>
          <w:lang w:eastAsia="zh-TW"/>
        </w:rPr>
        <w:t xml:space="preserve"> of </w:t>
      </w:r>
      <w:r w:rsidR="00C25FD7">
        <w:rPr>
          <w:rStyle w:val="DorisChar"/>
          <w:szCs w:val="24"/>
          <w:lang w:eastAsia="zh-TW"/>
        </w:rPr>
        <w:t>Annex</w:t>
      </w:r>
      <w:r w:rsidR="003409E6" w:rsidRPr="00DC6D88">
        <w:rPr>
          <w:rStyle w:val="DorisChar"/>
          <w:szCs w:val="24"/>
          <w:lang w:eastAsia="zh-TW"/>
        </w:rPr>
        <w:t>.</w:t>
      </w:r>
    </w:p>
    <w:p w14:paraId="28A583DE" w14:textId="3B6E035D" w:rsidR="00D844AF" w:rsidRPr="00DC6D88" w:rsidRDefault="007805EB"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T</w:t>
      </w:r>
      <w:r w:rsidR="00D844AF" w:rsidRPr="00DC6D88">
        <w:rPr>
          <w:rStyle w:val="DorisChar"/>
          <w:szCs w:val="24"/>
        </w:rPr>
        <w:t xml:space="preserve">he </w:t>
      </w:r>
      <w:r w:rsidR="00057F42" w:rsidRPr="00DC6D88">
        <w:rPr>
          <w:rStyle w:val="DorisChar"/>
          <w:szCs w:val="24"/>
        </w:rPr>
        <w:t>A</w:t>
      </w:r>
      <w:r w:rsidR="00D844AF" w:rsidRPr="00DC6D88">
        <w:rPr>
          <w:rStyle w:val="DorisChar"/>
          <w:szCs w:val="24"/>
        </w:rPr>
        <w:t>nnual World Breastfeeding Week</w:t>
      </w:r>
      <w:r w:rsidRPr="00DC6D88">
        <w:rPr>
          <w:rStyle w:val="DorisChar"/>
          <w:szCs w:val="24"/>
        </w:rPr>
        <w:t xml:space="preserve"> continues to be celebrated.</w:t>
      </w:r>
      <w:r w:rsidR="00D844AF" w:rsidRPr="00DC6D88">
        <w:rPr>
          <w:rStyle w:val="DorisChar"/>
          <w:szCs w:val="24"/>
        </w:rPr>
        <w:t xml:space="preserve"> </w:t>
      </w:r>
      <w:r w:rsidRPr="00DC6D88">
        <w:rPr>
          <w:rStyle w:val="DorisChar"/>
          <w:szCs w:val="24"/>
        </w:rPr>
        <w:t>O</w:t>
      </w:r>
      <w:r w:rsidR="00D844AF" w:rsidRPr="00DC6D88">
        <w:rPr>
          <w:rStyle w:val="DorisChar"/>
          <w:szCs w:val="24"/>
        </w:rPr>
        <w:t xml:space="preserve">rganisations supporting breastfeeding and mothers who have breastfed their children for a continuous duration of at least </w:t>
      </w:r>
      <w:r w:rsidRPr="00DC6D88">
        <w:rPr>
          <w:rStyle w:val="DorisChar"/>
          <w:szCs w:val="24"/>
        </w:rPr>
        <w:t>6</w:t>
      </w:r>
      <w:r w:rsidR="00D844AF" w:rsidRPr="00DC6D88">
        <w:rPr>
          <w:rStyle w:val="DorisChar"/>
          <w:szCs w:val="24"/>
        </w:rPr>
        <w:t xml:space="preserve"> months are </w:t>
      </w:r>
      <w:r w:rsidR="00C7335D" w:rsidRPr="00DC6D88">
        <w:rPr>
          <w:rStyle w:val="DorisChar"/>
          <w:szCs w:val="24"/>
        </w:rPr>
        <w:t>awarded</w:t>
      </w:r>
      <w:r w:rsidR="00D844AF" w:rsidRPr="00DC6D88">
        <w:rPr>
          <w:rStyle w:val="DorisChar"/>
          <w:szCs w:val="24"/>
        </w:rPr>
        <w:t xml:space="preserve">. </w:t>
      </w:r>
      <w:r w:rsidRPr="00DC6D88">
        <w:rPr>
          <w:rStyle w:val="DorisChar"/>
          <w:szCs w:val="24"/>
        </w:rPr>
        <w:t>T</w:t>
      </w:r>
      <w:r w:rsidR="00D844AF" w:rsidRPr="00DC6D88">
        <w:rPr>
          <w:rStyle w:val="DorisChar"/>
          <w:szCs w:val="24"/>
        </w:rPr>
        <w:t xml:space="preserve">he HB </w:t>
      </w:r>
      <w:r w:rsidRPr="00DC6D88">
        <w:rPr>
          <w:rStyle w:val="DorisChar"/>
          <w:szCs w:val="24"/>
        </w:rPr>
        <w:t xml:space="preserve">also </w:t>
      </w:r>
      <w:r w:rsidR="00D844AF" w:rsidRPr="00DC6D88">
        <w:rPr>
          <w:rStyle w:val="DorisChar"/>
          <w:szCs w:val="24"/>
        </w:rPr>
        <w:t xml:space="preserve">provides updated information on breastfeeding to the public via mobile app, including breastfeeding room locations, upcoming talks/activities, as well as general information. </w:t>
      </w:r>
    </w:p>
    <w:p w14:paraId="77A853F3" w14:textId="0C992C7D" w:rsidR="00D844AF" w:rsidRPr="00DC6D88" w:rsidRDefault="00F62857" w:rsidP="00D844AF">
      <w:pPr>
        <w:pStyle w:val="SingleTxtG"/>
        <w:numPr>
          <w:ilvl w:val="0"/>
          <w:numId w:val="5"/>
        </w:numPr>
        <w:tabs>
          <w:tab w:val="right" w:pos="567"/>
          <w:tab w:val="left" w:pos="1701"/>
        </w:tabs>
        <w:spacing w:line="360" w:lineRule="exact"/>
        <w:ind w:left="0" w:right="0" w:firstLine="0"/>
        <w:rPr>
          <w:rStyle w:val="DorisChar"/>
          <w:szCs w:val="24"/>
        </w:rPr>
      </w:pPr>
      <w:r>
        <w:rPr>
          <w:rStyle w:val="DorisChar"/>
          <w:szCs w:val="24"/>
        </w:rPr>
        <w:t>Since</w:t>
      </w:r>
      <w:r w:rsidR="00106E20" w:rsidRPr="00DC6D88">
        <w:rPr>
          <w:rStyle w:val="DorisChar"/>
          <w:szCs w:val="24"/>
        </w:rPr>
        <w:t xml:space="preserve"> 2016, b</w:t>
      </w:r>
      <w:r w:rsidR="00D844AF" w:rsidRPr="00DC6D88">
        <w:rPr>
          <w:rStyle w:val="DorisChar"/>
          <w:szCs w:val="24"/>
        </w:rPr>
        <w:t xml:space="preserve">reastfeeding rooms have been installed in public services. In 2018, there were 201 breastfeeding rooms. Please refer to Table </w:t>
      </w:r>
      <w:r w:rsidR="003409E6" w:rsidRPr="00DC6D88">
        <w:rPr>
          <w:rStyle w:val="DorisChar"/>
          <w:szCs w:val="24"/>
        </w:rPr>
        <w:t>4</w:t>
      </w:r>
      <w:r w:rsidR="00A17EBD" w:rsidRPr="00DC6D88">
        <w:rPr>
          <w:rStyle w:val="DorisChar"/>
          <w:szCs w:val="24"/>
        </w:rPr>
        <w:t>8</w:t>
      </w:r>
      <w:r w:rsidR="004F50E5" w:rsidRPr="00DC6D88">
        <w:rPr>
          <w:rStyle w:val="DorisChar"/>
          <w:szCs w:val="24"/>
        </w:rPr>
        <w:t xml:space="preserve"> of </w:t>
      </w:r>
      <w:r w:rsidR="00C25FD7">
        <w:rPr>
          <w:rStyle w:val="DorisChar"/>
          <w:szCs w:val="24"/>
        </w:rPr>
        <w:t>Annex</w:t>
      </w:r>
      <w:r w:rsidR="00CE0D10" w:rsidRPr="00DC6D88">
        <w:rPr>
          <w:rStyle w:val="DorisChar"/>
          <w:szCs w:val="24"/>
        </w:rPr>
        <w:t>.</w:t>
      </w:r>
      <w:r w:rsidR="00D844AF" w:rsidRPr="00DC6D88">
        <w:rPr>
          <w:rStyle w:val="DorisChar"/>
          <w:szCs w:val="24"/>
        </w:rPr>
        <w:t xml:space="preserve"> </w:t>
      </w:r>
    </w:p>
    <w:p w14:paraId="09FAB5AB" w14:textId="77777777" w:rsidR="00D844AF" w:rsidRPr="00DC6D88" w:rsidRDefault="00D844AF" w:rsidP="00D844AF">
      <w:pPr>
        <w:pStyle w:val="SingleTxtG"/>
        <w:tabs>
          <w:tab w:val="left" w:pos="567"/>
          <w:tab w:val="left" w:pos="993"/>
          <w:tab w:val="left" w:pos="1701"/>
        </w:tabs>
        <w:spacing w:afterLines="50" w:line="300" w:lineRule="atLeast"/>
        <w:ind w:leftChars="-1" w:left="-2" w:right="0" w:firstLine="1"/>
        <w:outlineLvl w:val="0"/>
        <w:rPr>
          <w:rStyle w:val="DorisChar"/>
          <w:rFonts w:eastAsiaTheme="minorEastAsia"/>
          <w:i/>
          <w:szCs w:val="24"/>
          <w:lang w:eastAsia="zh-TW"/>
        </w:rPr>
      </w:pPr>
      <w:r w:rsidRPr="00DC6D88">
        <w:rPr>
          <w:rStyle w:val="DorisChar"/>
          <w:rFonts w:eastAsiaTheme="minorEastAsia"/>
          <w:i/>
          <w:szCs w:val="24"/>
          <w:lang w:eastAsia="zh-TW"/>
        </w:rPr>
        <w:t>Anti-drug abuse and non-smoking</w:t>
      </w:r>
    </w:p>
    <w:p w14:paraId="72181891" w14:textId="06B13089" w:rsidR="00D844AF" w:rsidRPr="00DC6D88" w:rsidRDefault="00D844A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Law 1</w:t>
      </w:r>
      <w:r w:rsidR="00722992" w:rsidRPr="00DC6D88">
        <w:rPr>
          <w:rStyle w:val="DorisChar"/>
          <w:szCs w:val="24"/>
        </w:rPr>
        <w:t>0</w:t>
      </w:r>
      <w:r w:rsidRPr="00DC6D88">
        <w:rPr>
          <w:rStyle w:val="DorisChar"/>
          <w:szCs w:val="24"/>
        </w:rPr>
        <w:t xml:space="preserve">/2016 amended Law 17/2009 on the Prohibition of Illegal Production, Trafficking and Consumption of Narcotic Drugs and Psychotropic Substances while </w:t>
      </w:r>
      <w:r w:rsidR="00722992" w:rsidRPr="00DC6D88">
        <w:rPr>
          <w:rFonts w:eastAsia="PMingLiU"/>
          <w:sz w:val="24"/>
          <w:szCs w:val="24"/>
          <w:lang w:val="en-US"/>
        </w:rPr>
        <w:t xml:space="preserve">Law 9/2017 amended </w:t>
      </w:r>
      <w:r w:rsidRPr="00DC6D88">
        <w:rPr>
          <w:rStyle w:val="DorisChar"/>
          <w:szCs w:val="24"/>
        </w:rPr>
        <w:t xml:space="preserve">Law 5/2011 on the Regime of Tobacco Prevention and Control </w:t>
      </w:r>
      <w:r w:rsidRPr="00DC6D88">
        <w:rPr>
          <w:rFonts w:eastAsia="PMingLiU"/>
          <w:sz w:val="24"/>
          <w:szCs w:val="24"/>
          <w:lang w:val="en-US"/>
        </w:rPr>
        <w:t xml:space="preserve">to reinforce the control over smoking, especially </w:t>
      </w:r>
      <w:r w:rsidR="00393E3F">
        <w:rPr>
          <w:rFonts w:eastAsia="PMingLiU"/>
          <w:sz w:val="24"/>
          <w:szCs w:val="24"/>
          <w:lang w:val="en-US"/>
        </w:rPr>
        <w:t xml:space="preserve">to prevent </w:t>
      </w:r>
      <w:r w:rsidRPr="00DC6D88">
        <w:rPr>
          <w:rStyle w:val="DorisChar"/>
          <w:szCs w:val="24"/>
        </w:rPr>
        <w:t>minors from tobacco</w:t>
      </w:r>
      <w:r w:rsidR="00042201">
        <w:rPr>
          <w:rStyle w:val="DorisChar"/>
          <w:szCs w:val="24"/>
        </w:rPr>
        <w:t xml:space="preserve"> use</w:t>
      </w:r>
      <w:r w:rsidRPr="00DC6D88">
        <w:rPr>
          <w:rStyle w:val="DorisChar"/>
          <w:szCs w:val="24"/>
        </w:rPr>
        <w:t>. More details will be addressed in Part VIII.</w:t>
      </w:r>
    </w:p>
    <w:p w14:paraId="21735C67" w14:textId="04D11956" w:rsidR="00D844AF" w:rsidRPr="00DC6D88" w:rsidRDefault="00D844AF" w:rsidP="00D844AF">
      <w:pPr>
        <w:pStyle w:val="SingleTxtG"/>
        <w:numPr>
          <w:ilvl w:val="0"/>
          <w:numId w:val="5"/>
        </w:numPr>
        <w:tabs>
          <w:tab w:val="right" w:pos="567"/>
          <w:tab w:val="left" w:pos="1701"/>
        </w:tabs>
        <w:spacing w:line="360" w:lineRule="exact"/>
        <w:ind w:left="0" w:right="0" w:firstLine="0"/>
        <w:rPr>
          <w:rStyle w:val="DorisChar"/>
          <w:rFonts w:eastAsia="DFKai-SB"/>
          <w:szCs w:val="24"/>
          <w:lang w:val="en-US"/>
        </w:rPr>
      </w:pPr>
      <w:r w:rsidRPr="00DC6D88">
        <w:rPr>
          <w:rStyle w:val="DorisChar"/>
          <w:szCs w:val="24"/>
        </w:rPr>
        <w:t xml:space="preserve">The Government continues to work closely with the Commission </w:t>
      </w:r>
      <w:r w:rsidR="00722992" w:rsidRPr="00DC6D88">
        <w:rPr>
          <w:rStyle w:val="DorisChar"/>
          <w:szCs w:val="24"/>
        </w:rPr>
        <w:t>on the Fight against Drugs</w:t>
      </w:r>
      <w:r w:rsidRPr="00DC6D88">
        <w:rPr>
          <w:rStyle w:val="DorisChar"/>
          <w:szCs w:val="24"/>
        </w:rPr>
        <w:t xml:space="preserve"> and relevant NGOs and consistently devotes resources to educate children about the hazards of drugs and smoking and to prevent </w:t>
      </w:r>
      <w:r w:rsidR="00E466FC" w:rsidRPr="00DC6D88">
        <w:rPr>
          <w:rStyle w:val="DorisChar"/>
          <w:szCs w:val="24"/>
        </w:rPr>
        <w:t>substance</w:t>
      </w:r>
      <w:r w:rsidR="00042201">
        <w:rPr>
          <w:rStyle w:val="DorisChar"/>
          <w:szCs w:val="24"/>
        </w:rPr>
        <w:t xml:space="preserve"> use and</w:t>
      </w:r>
      <w:r w:rsidR="00E466FC" w:rsidRPr="00DC6D88">
        <w:rPr>
          <w:rStyle w:val="DorisChar"/>
          <w:szCs w:val="24"/>
        </w:rPr>
        <w:t xml:space="preserve"> </w:t>
      </w:r>
      <w:r w:rsidRPr="00DC6D88">
        <w:rPr>
          <w:rStyle w:val="DorisChar"/>
          <w:szCs w:val="24"/>
        </w:rPr>
        <w:t>addiction, while counselling services</w:t>
      </w:r>
      <w:r w:rsidR="008B0FE5" w:rsidRPr="00DC6D88">
        <w:rPr>
          <w:rStyle w:val="DorisChar"/>
          <w:szCs w:val="24"/>
        </w:rPr>
        <w:t>,</w:t>
      </w:r>
      <w:r w:rsidRPr="00DC6D88">
        <w:rPr>
          <w:rStyle w:val="DorisChar"/>
          <w:szCs w:val="24"/>
        </w:rPr>
        <w:t xml:space="preserve"> hotlines</w:t>
      </w:r>
      <w:r w:rsidR="008B0FE5" w:rsidRPr="00DC6D88">
        <w:rPr>
          <w:rStyle w:val="DorisChar"/>
          <w:szCs w:val="24"/>
        </w:rPr>
        <w:t>,</w:t>
      </w:r>
      <w:r w:rsidRPr="00DC6D88">
        <w:rPr>
          <w:rStyle w:val="DorisChar"/>
          <w:szCs w:val="24"/>
        </w:rPr>
        <w:t xml:space="preserve"> treatment programmes and follow up mechanisms</w:t>
      </w:r>
      <w:r w:rsidR="008B0FE5" w:rsidRPr="00DC6D88">
        <w:rPr>
          <w:rStyle w:val="DorisChar"/>
          <w:szCs w:val="24"/>
        </w:rPr>
        <w:t xml:space="preserve"> are available</w:t>
      </w:r>
      <w:r w:rsidRPr="00DC6D88">
        <w:rPr>
          <w:rStyle w:val="DorisChar"/>
          <w:szCs w:val="24"/>
        </w:rPr>
        <w:t xml:space="preserve">. </w:t>
      </w:r>
    </w:p>
    <w:p w14:paraId="61AC9A48" w14:textId="50A4EF17" w:rsidR="00D844AF" w:rsidRPr="00DC6D88" w:rsidRDefault="00D844A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lang w:eastAsia="zh-TW"/>
        </w:rPr>
        <w:t xml:space="preserve">Through subsidised counselling services, different programmes including “Preventing Drug Abuse and Tobacco”, “Preventing Deviant Behaviour”, “Building a </w:t>
      </w:r>
      <w:r w:rsidR="00722992" w:rsidRPr="00DC6D88">
        <w:rPr>
          <w:rStyle w:val="DorisChar"/>
          <w:szCs w:val="24"/>
          <w:lang w:eastAsia="zh-TW"/>
        </w:rPr>
        <w:t>H</w:t>
      </w:r>
      <w:r w:rsidRPr="00DC6D88">
        <w:rPr>
          <w:rStyle w:val="DorisChar"/>
          <w:szCs w:val="24"/>
          <w:lang w:eastAsia="zh-TW"/>
        </w:rPr>
        <w:t>ealthy Lifestyle” are provided to students to build up healthy habits.</w:t>
      </w:r>
    </w:p>
    <w:p w14:paraId="35A7A535" w14:textId="6B4C6ACF" w:rsidR="00D844AF" w:rsidRPr="00DC6D88" w:rsidRDefault="00D844AF" w:rsidP="00D844AF">
      <w:pPr>
        <w:pStyle w:val="SingleTxtG"/>
        <w:numPr>
          <w:ilvl w:val="0"/>
          <w:numId w:val="5"/>
        </w:numPr>
        <w:tabs>
          <w:tab w:val="right" w:pos="567"/>
          <w:tab w:val="left" w:pos="1701"/>
        </w:tabs>
        <w:spacing w:line="360" w:lineRule="exact"/>
        <w:ind w:left="0" w:right="0" w:firstLine="0"/>
        <w:rPr>
          <w:rFonts w:eastAsia="DFKai-SB"/>
          <w:sz w:val="24"/>
          <w:szCs w:val="24"/>
          <w:lang w:val="en-US"/>
        </w:rPr>
      </w:pPr>
      <w:r w:rsidRPr="00DC6D88">
        <w:rPr>
          <w:sz w:val="24"/>
          <w:szCs w:val="24"/>
        </w:rPr>
        <w:t xml:space="preserve">As stated in previous reports, health education plays a key role in the Government’s health policy. </w:t>
      </w:r>
      <w:r w:rsidRPr="00DC6D88">
        <w:rPr>
          <w:rFonts w:eastAsia="DFKai-SB"/>
          <w:sz w:val="24"/>
          <w:szCs w:val="24"/>
        </w:rPr>
        <w:t xml:space="preserve">The </w:t>
      </w:r>
      <w:r w:rsidRPr="00DC6D88">
        <w:rPr>
          <w:rStyle w:val="DorisChar"/>
          <w:szCs w:val="24"/>
          <w:lang w:eastAsia="zh-TW"/>
        </w:rPr>
        <w:t>“</w:t>
      </w:r>
      <w:r w:rsidRPr="00DC6D88">
        <w:rPr>
          <w:rFonts w:eastAsia="DFKai-SB"/>
          <w:sz w:val="24"/>
          <w:szCs w:val="24"/>
          <w:lang w:val="en-US"/>
        </w:rPr>
        <w:t xml:space="preserve">Healthy Life Education </w:t>
      </w:r>
      <w:proofErr w:type="spellStart"/>
      <w:r w:rsidRPr="00DC6D88">
        <w:rPr>
          <w:rFonts w:eastAsia="DFKai-SB"/>
          <w:sz w:val="24"/>
          <w:szCs w:val="24"/>
          <w:lang w:val="en-US"/>
        </w:rPr>
        <w:t>Programme</w:t>
      </w:r>
      <w:proofErr w:type="spellEnd"/>
      <w:r w:rsidRPr="00DC6D88">
        <w:rPr>
          <w:rStyle w:val="DorisChar"/>
          <w:szCs w:val="24"/>
          <w:lang w:eastAsia="zh-TW"/>
        </w:rPr>
        <w:t>”</w:t>
      </w:r>
      <w:r w:rsidRPr="00DC6D88">
        <w:rPr>
          <w:rFonts w:eastAsia="DFKai-SB"/>
          <w:sz w:val="24"/>
          <w:szCs w:val="24"/>
          <w:lang w:val="en-US"/>
        </w:rPr>
        <w:t xml:space="preserve"> continues to provide health awareness and drug abuse prevention </w:t>
      </w:r>
      <w:proofErr w:type="spellStart"/>
      <w:r w:rsidRPr="00DC6D88">
        <w:rPr>
          <w:rFonts w:eastAsia="DFKai-SB"/>
          <w:sz w:val="24"/>
          <w:szCs w:val="24"/>
          <w:lang w:val="en-US"/>
        </w:rPr>
        <w:t>programme</w:t>
      </w:r>
      <w:r w:rsidR="00722992" w:rsidRPr="00DC6D88">
        <w:rPr>
          <w:rFonts w:eastAsia="DFKai-SB"/>
          <w:sz w:val="24"/>
          <w:szCs w:val="24"/>
          <w:lang w:val="en-US"/>
        </w:rPr>
        <w:t>s</w:t>
      </w:r>
      <w:proofErr w:type="spellEnd"/>
      <w:r w:rsidRPr="00DC6D88">
        <w:rPr>
          <w:rFonts w:eastAsia="DFKai-SB"/>
          <w:sz w:val="24"/>
          <w:szCs w:val="24"/>
          <w:lang w:val="en-US"/>
        </w:rPr>
        <w:t xml:space="preserve"> to students from </w:t>
      </w:r>
      <w:r w:rsidR="00722992" w:rsidRPr="00DC6D88">
        <w:rPr>
          <w:rFonts w:eastAsia="DFKai-SB"/>
          <w:sz w:val="24"/>
          <w:szCs w:val="24"/>
          <w:lang w:val="en-US"/>
        </w:rPr>
        <w:t>K</w:t>
      </w:r>
      <w:r w:rsidRPr="00DC6D88">
        <w:rPr>
          <w:rFonts w:eastAsia="DFKai-SB"/>
          <w:sz w:val="24"/>
          <w:szCs w:val="24"/>
          <w:lang w:val="en-US"/>
        </w:rPr>
        <w:t xml:space="preserve">indergarten 3 </w:t>
      </w:r>
      <w:r w:rsidR="00722992" w:rsidRPr="00DC6D88">
        <w:rPr>
          <w:rFonts w:eastAsia="DFKai-SB"/>
          <w:sz w:val="24"/>
          <w:szCs w:val="24"/>
          <w:lang w:val="en-US"/>
        </w:rPr>
        <w:t xml:space="preserve">to </w:t>
      </w:r>
      <w:r w:rsidRPr="00DC6D88">
        <w:rPr>
          <w:rFonts w:eastAsia="DFKai-SB"/>
          <w:sz w:val="24"/>
          <w:szCs w:val="24"/>
          <w:lang w:val="en-US"/>
        </w:rPr>
        <w:t>primary school for them to be more aware of the benefits of a healthy lifestyle and dangers of drug abuse.</w:t>
      </w:r>
      <w:r w:rsidRPr="00DC6D88">
        <w:rPr>
          <w:rFonts w:eastAsia="DFKai-SB"/>
          <w:sz w:val="24"/>
          <w:szCs w:val="24"/>
          <w:lang w:val="en-US" w:eastAsia="zh-TW"/>
        </w:rPr>
        <w:t xml:space="preserve"> </w:t>
      </w:r>
      <w:r w:rsidR="004F50E5" w:rsidRPr="00DC6D88">
        <w:rPr>
          <w:rFonts w:eastAsia="DFKai-SB"/>
          <w:sz w:val="24"/>
          <w:szCs w:val="24"/>
          <w:lang w:val="en-US" w:eastAsia="zh-TW"/>
        </w:rPr>
        <w:t>P</w:t>
      </w:r>
      <w:r w:rsidRPr="00DC6D88">
        <w:rPr>
          <w:rFonts w:eastAsia="DFKai-SB"/>
          <w:sz w:val="24"/>
          <w:szCs w:val="24"/>
          <w:lang w:val="en-US" w:eastAsia="zh-TW"/>
        </w:rPr>
        <w:t xml:space="preserve">lease refer to Table </w:t>
      </w:r>
      <w:r w:rsidR="00A17EBD" w:rsidRPr="00DC6D88">
        <w:rPr>
          <w:rFonts w:eastAsia="DFKai-SB"/>
          <w:sz w:val="24"/>
          <w:szCs w:val="24"/>
          <w:lang w:val="en-US" w:eastAsia="zh-TW"/>
        </w:rPr>
        <w:t>49</w:t>
      </w:r>
      <w:r w:rsidRPr="00DC6D88">
        <w:rPr>
          <w:rFonts w:eastAsia="DFKai-SB"/>
          <w:sz w:val="24"/>
          <w:szCs w:val="24"/>
          <w:lang w:val="en-US" w:eastAsia="zh-TW"/>
        </w:rPr>
        <w:t xml:space="preserve"> of </w:t>
      </w:r>
      <w:r w:rsidR="00C25FD7">
        <w:rPr>
          <w:rFonts w:eastAsia="DFKai-SB"/>
          <w:sz w:val="24"/>
          <w:szCs w:val="24"/>
          <w:lang w:val="en-US" w:eastAsia="zh-TW"/>
        </w:rPr>
        <w:t>Annex</w:t>
      </w:r>
      <w:r w:rsidRPr="00DC6D88">
        <w:rPr>
          <w:rFonts w:eastAsia="DFKai-SB"/>
          <w:sz w:val="24"/>
          <w:szCs w:val="24"/>
          <w:lang w:val="en-US" w:eastAsia="zh-TW"/>
        </w:rPr>
        <w:t>.</w:t>
      </w:r>
    </w:p>
    <w:p w14:paraId="6F821AC4" w14:textId="00D98C3C" w:rsidR="00D844AF" w:rsidRPr="00DC6D88" w:rsidRDefault="00106E20" w:rsidP="00D844AF">
      <w:pPr>
        <w:pStyle w:val="SingleTxtG"/>
        <w:numPr>
          <w:ilvl w:val="0"/>
          <w:numId w:val="5"/>
        </w:numPr>
        <w:tabs>
          <w:tab w:val="right" w:pos="567"/>
          <w:tab w:val="left" w:pos="1701"/>
        </w:tabs>
        <w:spacing w:line="360" w:lineRule="exact"/>
        <w:ind w:left="0" w:right="0" w:firstLine="0"/>
        <w:rPr>
          <w:rStyle w:val="DorisChar"/>
          <w:color w:val="0070C0"/>
          <w:szCs w:val="24"/>
        </w:rPr>
      </w:pPr>
      <w:r w:rsidRPr="00DC6D88">
        <w:rPr>
          <w:rStyle w:val="DorisChar"/>
          <w:szCs w:val="24"/>
        </w:rPr>
        <w:t>A</w:t>
      </w:r>
      <w:r w:rsidR="00D844AF" w:rsidRPr="00DC6D88">
        <w:rPr>
          <w:rStyle w:val="DorisChar"/>
          <w:szCs w:val="24"/>
        </w:rPr>
        <w:t xml:space="preserve"> Healthy Life Education Centre was created in 2016 </w:t>
      </w:r>
      <w:r w:rsidR="00D844AF" w:rsidRPr="00DC6D88">
        <w:rPr>
          <w:sz w:val="24"/>
          <w:szCs w:val="24"/>
        </w:rPr>
        <w:t>under the SWB to promote healthy lifestyle and deliver anti-drug messages, especially to children and parents through different cultural, sports and arts activities</w:t>
      </w:r>
      <w:r w:rsidR="00D844AF" w:rsidRPr="00DC6D88">
        <w:rPr>
          <w:rStyle w:val="DorisChar"/>
          <w:szCs w:val="24"/>
        </w:rPr>
        <w:t xml:space="preserve">. </w:t>
      </w:r>
      <w:r w:rsidR="002B6221" w:rsidRPr="00DC6D88">
        <w:rPr>
          <w:rStyle w:val="DorisChar"/>
          <w:szCs w:val="24"/>
        </w:rPr>
        <w:t xml:space="preserve">Please refer to Table </w:t>
      </w:r>
      <w:r w:rsidR="00A17EBD" w:rsidRPr="00DC6D88">
        <w:rPr>
          <w:rStyle w:val="DorisChar"/>
          <w:szCs w:val="24"/>
        </w:rPr>
        <w:t>50</w:t>
      </w:r>
      <w:r w:rsidR="002B6221" w:rsidRPr="00DC6D88">
        <w:rPr>
          <w:rStyle w:val="DorisChar"/>
          <w:szCs w:val="24"/>
        </w:rPr>
        <w:t xml:space="preserve"> for more details.</w:t>
      </w:r>
    </w:p>
    <w:p w14:paraId="6D49C4BD" w14:textId="6DAA7843" w:rsidR="00D844AF" w:rsidRPr="00DC6D88" w:rsidRDefault="00D844A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Likewise, t</w:t>
      </w:r>
      <w:r w:rsidRPr="00DC6D88">
        <w:rPr>
          <w:rFonts w:eastAsia="DFKai-SB"/>
          <w:sz w:val="24"/>
          <w:szCs w:val="24"/>
          <w:lang w:val="en-US"/>
        </w:rPr>
        <w:t>he</w:t>
      </w:r>
      <w:r w:rsidRPr="00DC6D88">
        <w:rPr>
          <w:rStyle w:val="DorisChar"/>
          <w:szCs w:val="24"/>
        </w:rPr>
        <w:t xml:space="preserve"> HB collaborate</w:t>
      </w:r>
      <w:r w:rsidR="00722992" w:rsidRPr="00DC6D88">
        <w:rPr>
          <w:rStyle w:val="DorisChar"/>
          <w:szCs w:val="24"/>
        </w:rPr>
        <w:t>s</w:t>
      </w:r>
      <w:r w:rsidRPr="00DC6D88">
        <w:rPr>
          <w:rStyle w:val="DorisChar"/>
          <w:szCs w:val="24"/>
        </w:rPr>
        <w:t xml:space="preserve"> with other government departments and NGOs to engage students to participate in campaigns against tobacco to enhance their involvement and sense of purpose and empower them to set a good example for their peers. </w:t>
      </w:r>
      <w:r w:rsidR="000242ED" w:rsidRPr="00DC6D88">
        <w:rPr>
          <w:rStyle w:val="DorisChar"/>
          <w:szCs w:val="24"/>
        </w:rPr>
        <w:t xml:space="preserve">Please refer to Table </w:t>
      </w:r>
      <w:r w:rsidR="00A17EBD" w:rsidRPr="00DC6D88">
        <w:rPr>
          <w:rStyle w:val="DorisChar"/>
          <w:szCs w:val="24"/>
        </w:rPr>
        <w:t>51</w:t>
      </w:r>
      <w:r w:rsidR="000242ED" w:rsidRPr="00DC6D88">
        <w:rPr>
          <w:rStyle w:val="DorisChar"/>
          <w:szCs w:val="24"/>
        </w:rPr>
        <w:t xml:space="preserve"> of </w:t>
      </w:r>
      <w:r w:rsidR="00C25FD7">
        <w:rPr>
          <w:rStyle w:val="DorisChar"/>
          <w:szCs w:val="24"/>
        </w:rPr>
        <w:t>Annex</w:t>
      </w:r>
      <w:r w:rsidRPr="00DC6D88">
        <w:rPr>
          <w:rStyle w:val="DorisChar"/>
          <w:szCs w:val="24"/>
          <w:lang w:eastAsia="zh-TW"/>
        </w:rPr>
        <w:t>.</w:t>
      </w:r>
      <w:r w:rsidRPr="00DC6D88">
        <w:rPr>
          <w:rStyle w:val="DorisChar"/>
          <w:szCs w:val="24"/>
        </w:rPr>
        <w:t xml:space="preserve"> </w:t>
      </w:r>
    </w:p>
    <w:p w14:paraId="434876D8" w14:textId="3FD4A64A" w:rsidR="00D844AF" w:rsidRPr="00DC6D88" w:rsidRDefault="00D844AF"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rStyle w:val="DorisChar"/>
          <w:szCs w:val="24"/>
          <w:lang w:eastAsia="zh-TW"/>
        </w:rPr>
        <w:t xml:space="preserve">At the educational level, “Moral and Civic Education” includes drug abuse and smoking prevention. </w:t>
      </w:r>
      <w:r w:rsidRPr="00DC6D88">
        <w:rPr>
          <w:rFonts w:eastAsia="DFKai-SB"/>
          <w:sz w:val="24"/>
          <w:szCs w:val="24"/>
          <w:lang w:val="en-US"/>
        </w:rPr>
        <w:t xml:space="preserve">For junior secondary students, the Smart </w:t>
      </w:r>
      <w:r w:rsidR="00C0579E">
        <w:rPr>
          <w:rFonts w:eastAsia="DFKai-SB"/>
          <w:sz w:val="24"/>
          <w:szCs w:val="24"/>
          <w:lang w:val="en-US"/>
        </w:rPr>
        <w:t xml:space="preserve">and </w:t>
      </w:r>
      <w:r w:rsidRPr="00DC6D88">
        <w:rPr>
          <w:rFonts w:eastAsia="DFKai-SB"/>
          <w:sz w:val="24"/>
          <w:szCs w:val="24"/>
          <w:lang w:val="en-US"/>
        </w:rPr>
        <w:t>Cool T</w:t>
      </w:r>
      <w:r w:rsidR="00C0579E">
        <w:rPr>
          <w:rFonts w:eastAsia="DFKai-SB"/>
          <w:sz w:val="24"/>
          <w:szCs w:val="24"/>
          <w:lang w:val="en-US"/>
        </w:rPr>
        <w:t>een</w:t>
      </w:r>
      <w:r w:rsidRPr="00DC6D88">
        <w:rPr>
          <w:rFonts w:eastAsia="DFKai-SB"/>
          <w:sz w:val="24"/>
          <w:szCs w:val="24"/>
          <w:lang w:val="en-US"/>
        </w:rPr>
        <w:t xml:space="preserve"> combines popular medicine with the concept of healthy life education. The </w:t>
      </w:r>
      <w:proofErr w:type="spellStart"/>
      <w:r w:rsidRPr="00DC6D88">
        <w:rPr>
          <w:rFonts w:eastAsia="DFKai-SB"/>
          <w:sz w:val="24"/>
          <w:szCs w:val="24"/>
          <w:lang w:val="en-US"/>
        </w:rPr>
        <w:t>Programme</w:t>
      </w:r>
      <w:proofErr w:type="spellEnd"/>
      <w:r w:rsidRPr="00DC6D88">
        <w:rPr>
          <w:rFonts w:eastAsia="DFKai-SB"/>
          <w:sz w:val="24"/>
          <w:szCs w:val="24"/>
          <w:lang w:val="en-US"/>
        </w:rPr>
        <w:t xml:space="preserve"> introduces topics on tobacco, alcohol, marijuana, ketamine and crystal methamphetamine</w:t>
      </w:r>
      <w:r w:rsidR="00057F42" w:rsidRPr="00DC6D88">
        <w:rPr>
          <w:rFonts w:eastAsia="DFKai-SB"/>
          <w:sz w:val="24"/>
          <w:szCs w:val="24"/>
          <w:lang w:val="en-US"/>
        </w:rPr>
        <w:t xml:space="preserve">, </w:t>
      </w:r>
      <w:r w:rsidRPr="00DC6D88">
        <w:rPr>
          <w:rFonts w:eastAsia="DFKai-SB"/>
          <w:sz w:val="24"/>
          <w:szCs w:val="24"/>
          <w:lang w:val="en-US"/>
        </w:rPr>
        <w:t>increas</w:t>
      </w:r>
      <w:r w:rsidR="00057F42" w:rsidRPr="00DC6D88">
        <w:rPr>
          <w:rFonts w:eastAsia="DFKai-SB"/>
          <w:sz w:val="24"/>
          <w:szCs w:val="24"/>
          <w:lang w:val="en-US"/>
        </w:rPr>
        <w:t>ing</w:t>
      </w:r>
      <w:r w:rsidRPr="00DC6D88">
        <w:rPr>
          <w:rFonts w:eastAsia="DFKai-SB"/>
          <w:sz w:val="24"/>
          <w:szCs w:val="24"/>
          <w:lang w:val="en-US"/>
        </w:rPr>
        <w:t xml:space="preserve"> awareness o</w:t>
      </w:r>
      <w:r w:rsidR="00106E20" w:rsidRPr="00DC6D88">
        <w:rPr>
          <w:rFonts w:eastAsia="DFKai-SB"/>
          <w:sz w:val="24"/>
          <w:szCs w:val="24"/>
          <w:lang w:val="en-US"/>
        </w:rPr>
        <w:t>n</w:t>
      </w:r>
      <w:r w:rsidRPr="00DC6D88">
        <w:rPr>
          <w:rFonts w:eastAsia="DFKai-SB"/>
          <w:sz w:val="24"/>
          <w:szCs w:val="24"/>
          <w:lang w:val="en-US"/>
        </w:rPr>
        <w:t xml:space="preserve"> drug abuse and strength</w:t>
      </w:r>
      <w:r w:rsidR="00057F42" w:rsidRPr="00DC6D88">
        <w:rPr>
          <w:rFonts w:eastAsia="DFKai-SB"/>
          <w:sz w:val="24"/>
          <w:szCs w:val="24"/>
          <w:lang w:val="en-US"/>
        </w:rPr>
        <w:t>ening prevention and</w:t>
      </w:r>
      <w:r w:rsidRPr="00DC6D88">
        <w:rPr>
          <w:rFonts w:eastAsia="DFKai-SB"/>
          <w:sz w:val="24"/>
          <w:szCs w:val="24"/>
          <w:lang w:val="en-US"/>
        </w:rPr>
        <w:t xml:space="preserve"> skill</w:t>
      </w:r>
      <w:r w:rsidR="00EA4371" w:rsidRPr="00DC6D88">
        <w:rPr>
          <w:rFonts w:eastAsia="DFKai-SB"/>
          <w:sz w:val="24"/>
          <w:szCs w:val="24"/>
          <w:lang w:val="en-US"/>
        </w:rPr>
        <w:t>s</w:t>
      </w:r>
      <w:r w:rsidRPr="00DC6D88">
        <w:rPr>
          <w:rFonts w:eastAsia="DFKai-SB"/>
          <w:sz w:val="24"/>
          <w:szCs w:val="24"/>
          <w:lang w:val="en-US"/>
        </w:rPr>
        <w:t xml:space="preserve"> to solve problems, to communicate and </w:t>
      </w:r>
      <w:proofErr w:type="spellStart"/>
      <w:r w:rsidR="00461EB1">
        <w:rPr>
          <w:rFonts w:eastAsia="DFKai-SB"/>
          <w:sz w:val="24"/>
          <w:szCs w:val="24"/>
          <w:lang w:val="en-US"/>
        </w:rPr>
        <w:t>analyse</w:t>
      </w:r>
      <w:proofErr w:type="spellEnd"/>
      <w:r w:rsidR="00461EB1">
        <w:rPr>
          <w:rFonts w:eastAsia="DFKai-SB"/>
          <w:sz w:val="24"/>
          <w:szCs w:val="24"/>
          <w:lang w:val="en-US"/>
        </w:rPr>
        <w:t xml:space="preserve"> </w:t>
      </w:r>
      <w:r w:rsidR="00106E20" w:rsidRPr="00DC6D88">
        <w:rPr>
          <w:rFonts w:eastAsia="DFKai-SB"/>
          <w:sz w:val="24"/>
          <w:szCs w:val="24"/>
          <w:lang w:val="en-US"/>
        </w:rPr>
        <w:t>crisis</w:t>
      </w:r>
      <w:r w:rsidRPr="00DC6D88">
        <w:rPr>
          <w:rFonts w:eastAsia="DFKai-SB"/>
          <w:sz w:val="24"/>
          <w:szCs w:val="24"/>
          <w:lang w:val="en-US"/>
        </w:rPr>
        <w:t xml:space="preserve"> </w:t>
      </w:r>
      <w:r w:rsidR="00BB548C" w:rsidRPr="00DC6D88">
        <w:rPr>
          <w:rFonts w:eastAsia="DFKai-SB"/>
          <w:sz w:val="24"/>
          <w:szCs w:val="24"/>
          <w:lang w:val="en-US"/>
        </w:rPr>
        <w:t>s</w:t>
      </w:r>
      <w:r w:rsidR="00057F42" w:rsidRPr="00DC6D88">
        <w:rPr>
          <w:rFonts w:eastAsia="DFKai-SB"/>
          <w:sz w:val="24"/>
          <w:szCs w:val="24"/>
          <w:lang w:val="en-US"/>
        </w:rPr>
        <w:t>ituations</w:t>
      </w:r>
      <w:r w:rsidRPr="00DC6D88">
        <w:rPr>
          <w:rFonts w:eastAsia="DFKai-SB"/>
          <w:sz w:val="24"/>
          <w:szCs w:val="24"/>
          <w:lang w:val="en-US"/>
        </w:rPr>
        <w:t>.</w:t>
      </w:r>
    </w:p>
    <w:p w14:paraId="4E04108A" w14:textId="376B9810" w:rsidR="00D844AF" w:rsidRPr="00DC6D88" w:rsidRDefault="00D844A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There are also 4 Community-Youth Working Teams under the SWB providing </w:t>
      </w:r>
      <w:r w:rsidR="00C0579E" w:rsidRPr="00A17CC7">
        <w:rPr>
          <w:rStyle w:val="DorisChar"/>
          <w:szCs w:val="24"/>
        </w:rPr>
        <w:t>services to youngsters at risk, children and their families in crisis or vulnerable social situation</w:t>
      </w:r>
      <w:r w:rsidRPr="00DC6D88">
        <w:rPr>
          <w:rStyle w:val="DorisChar"/>
          <w:szCs w:val="24"/>
        </w:rPr>
        <w:t>. The core services include</w:t>
      </w:r>
      <w:r w:rsidR="00C0579E" w:rsidRPr="00DC6D88">
        <w:rPr>
          <w:rStyle w:val="DorisChar"/>
          <w:szCs w:val="24"/>
        </w:rPr>
        <w:t xml:space="preserve">, </w:t>
      </w:r>
      <w:r w:rsidR="00C0579E" w:rsidRPr="00DC6D88">
        <w:rPr>
          <w:rStyle w:val="DorisChar"/>
          <w:i/>
          <w:szCs w:val="24"/>
        </w:rPr>
        <w:t>inter alia</w:t>
      </w:r>
      <w:r w:rsidR="00C0579E" w:rsidRPr="00DC6D88">
        <w:rPr>
          <w:rStyle w:val="DorisChar"/>
          <w:szCs w:val="24"/>
        </w:rPr>
        <w:t xml:space="preserve">, </w:t>
      </w:r>
      <w:r w:rsidRPr="00DC6D88">
        <w:rPr>
          <w:rStyle w:val="DorisChar"/>
          <w:szCs w:val="24"/>
        </w:rPr>
        <w:t>life and career development of youngsters, support services and prevention of drug abuse</w:t>
      </w:r>
      <w:r w:rsidR="00A17CC7">
        <w:rPr>
          <w:rStyle w:val="DorisChar"/>
          <w:szCs w:val="24"/>
        </w:rPr>
        <w:t>,</w:t>
      </w:r>
      <w:r w:rsidRPr="00A17CC7">
        <w:rPr>
          <w:rStyle w:val="DorisChar"/>
          <w:szCs w:val="24"/>
        </w:rPr>
        <w:t xml:space="preserve"> </w:t>
      </w:r>
      <w:r w:rsidR="00C0579E" w:rsidRPr="00345C4E">
        <w:rPr>
          <w:rStyle w:val="DorisChar"/>
          <w:szCs w:val="24"/>
        </w:rPr>
        <w:t>community support</w:t>
      </w:r>
      <w:r w:rsidRPr="00A17CC7">
        <w:rPr>
          <w:rStyle w:val="DorisChar"/>
          <w:szCs w:val="24"/>
        </w:rPr>
        <w:t xml:space="preserve"> programmes and </w:t>
      </w:r>
      <w:r w:rsidR="00C0579E" w:rsidRPr="00A17CC7">
        <w:rPr>
          <w:rStyle w:val="DorisChar"/>
          <w:szCs w:val="24"/>
        </w:rPr>
        <w:t xml:space="preserve">outreach </w:t>
      </w:r>
      <w:r w:rsidRPr="00A17CC7">
        <w:rPr>
          <w:rStyle w:val="DorisChar"/>
          <w:szCs w:val="24"/>
        </w:rPr>
        <w:t>activities</w:t>
      </w:r>
      <w:r w:rsidRPr="00DC6D88">
        <w:rPr>
          <w:rStyle w:val="DorisChar"/>
          <w:szCs w:val="24"/>
        </w:rPr>
        <w:t>.</w:t>
      </w:r>
    </w:p>
    <w:p w14:paraId="0CFB5055" w14:textId="234EBAC5" w:rsidR="00D844AF" w:rsidRPr="00DC6D88" w:rsidRDefault="00D844A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lang w:eastAsia="zh-TW"/>
        </w:rPr>
        <w:t>As mentioned in the previous report, the “Notification Mechanism for Reporting Serious Incidents related to Students”, established between the PSPF, JP, HB and EYAB, continues</w:t>
      </w:r>
      <w:r w:rsidR="00720F2B" w:rsidRPr="00DC6D88">
        <w:rPr>
          <w:rStyle w:val="DorisChar"/>
          <w:szCs w:val="24"/>
          <w:lang w:eastAsia="zh-TW"/>
        </w:rPr>
        <w:t xml:space="preserve"> to be</w:t>
      </w:r>
      <w:r w:rsidRPr="00DC6D88">
        <w:rPr>
          <w:rStyle w:val="DorisChar"/>
          <w:szCs w:val="24"/>
          <w:lang w:eastAsia="zh-TW"/>
        </w:rPr>
        <w:t xml:space="preserve"> in full operation.</w:t>
      </w:r>
    </w:p>
    <w:p w14:paraId="20458A53" w14:textId="67C6EF15" w:rsidR="00D844AF" w:rsidRPr="00DC6D88" w:rsidRDefault="00D844A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Detoxification clinical services, counselling and support services are provided to drug addicts, their families and friends by the SWB. From 2013 to 2018, the</w:t>
      </w:r>
      <w:r w:rsidR="001E4FA0" w:rsidRPr="00DC6D88">
        <w:rPr>
          <w:rStyle w:val="DorisChar"/>
          <w:szCs w:val="24"/>
        </w:rPr>
        <w:t>re were 40 users</w:t>
      </w:r>
      <w:r w:rsidRPr="00DC6D88">
        <w:rPr>
          <w:rStyle w:val="DorisChar"/>
          <w:szCs w:val="24"/>
        </w:rPr>
        <w:t xml:space="preserve"> aged under 18. </w:t>
      </w:r>
    </w:p>
    <w:p w14:paraId="2839B082" w14:textId="35B56DE9" w:rsidR="004E5270" w:rsidRPr="00DC6D88" w:rsidRDefault="00057F42"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rFonts w:eastAsia="DFKai-SB"/>
          <w:sz w:val="24"/>
          <w:szCs w:val="24"/>
          <w:lang w:val="en-US"/>
        </w:rPr>
        <w:t>S</w:t>
      </w:r>
      <w:r w:rsidR="004E5270" w:rsidRPr="00DC6D88">
        <w:rPr>
          <w:rFonts w:eastAsia="DFKai-SB"/>
          <w:sz w:val="24"/>
          <w:szCs w:val="24"/>
          <w:lang w:val="en-US"/>
        </w:rPr>
        <w:t>moking</w:t>
      </w:r>
      <w:r w:rsidR="004E5270" w:rsidRPr="00DC6D88">
        <w:rPr>
          <w:rStyle w:val="DorisChar"/>
          <w:szCs w:val="24"/>
        </w:rPr>
        <w:t xml:space="preserve"> assessment service and smoking cessation clinics are available in health centres. There were 37, 15, 3, 2, 6 and 4 </w:t>
      </w:r>
      <w:r w:rsidR="004E5270" w:rsidRPr="00DC6D88">
        <w:rPr>
          <w:rFonts w:eastAsia="DFKai-SB"/>
          <w:sz w:val="24"/>
          <w:szCs w:val="24"/>
          <w:lang w:val="en-US" w:eastAsia="zh-TW"/>
        </w:rPr>
        <w:t xml:space="preserve">minors seeking services respectively from 2013 to 2018. </w:t>
      </w:r>
      <w:r w:rsidR="007805EB" w:rsidRPr="00DC6D88">
        <w:rPr>
          <w:rFonts w:eastAsia="DFKai-SB"/>
          <w:sz w:val="24"/>
          <w:szCs w:val="24"/>
          <w:lang w:val="en-US" w:eastAsia="zh-TW"/>
        </w:rPr>
        <w:t>P</w:t>
      </w:r>
      <w:r w:rsidR="004E5270" w:rsidRPr="00DC6D88">
        <w:rPr>
          <w:rFonts w:eastAsia="DFKai-SB"/>
          <w:sz w:val="24"/>
          <w:szCs w:val="24"/>
          <w:lang w:val="en-US" w:eastAsia="zh-TW"/>
        </w:rPr>
        <w:t>lease refer to Table 5</w:t>
      </w:r>
      <w:r w:rsidR="00A17EBD" w:rsidRPr="00DC6D88">
        <w:rPr>
          <w:rFonts w:eastAsia="DFKai-SB"/>
          <w:sz w:val="24"/>
          <w:szCs w:val="24"/>
          <w:lang w:val="en-US" w:eastAsia="zh-TW"/>
        </w:rPr>
        <w:t>2</w:t>
      </w:r>
      <w:r w:rsidR="004E5270" w:rsidRPr="00DC6D88">
        <w:rPr>
          <w:rFonts w:eastAsia="DFKai-SB"/>
          <w:sz w:val="24"/>
          <w:szCs w:val="24"/>
          <w:lang w:val="en-US" w:eastAsia="zh-TW"/>
        </w:rPr>
        <w:t xml:space="preserve"> of </w:t>
      </w:r>
      <w:r w:rsidR="00C25FD7">
        <w:rPr>
          <w:rFonts w:eastAsia="DFKai-SB"/>
          <w:sz w:val="24"/>
          <w:szCs w:val="24"/>
          <w:lang w:val="en-US" w:eastAsia="zh-TW"/>
        </w:rPr>
        <w:t>Annex</w:t>
      </w:r>
      <w:r w:rsidR="004E5270" w:rsidRPr="00DC6D88">
        <w:rPr>
          <w:rFonts w:eastAsia="DFKai-SB"/>
          <w:sz w:val="24"/>
          <w:szCs w:val="24"/>
          <w:lang w:val="en-US" w:eastAsia="zh-TW"/>
        </w:rPr>
        <w:t>.</w:t>
      </w:r>
    </w:p>
    <w:p w14:paraId="6409E814" w14:textId="77777777" w:rsidR="004E5270" w:rsidRPr="00DC6D88" w:rsidRDefault="004E5270" w:rsidP="00D1799F">
      <w:pPr>
        <w:pStyle w:val="H1G"/>
        <w:tabs>
          <w:tab w:val="left" w:pos="204"/>
          <w:tab w:val="left" w:pos="993"/>
        </w:tabs>
        <w:spacing w:beforeLines="50" w:before="120" w:afterLines="50" w:after="120" w:line="300" w:lineRule="atLeast"/>
        <w:ind w:left="0" w:right="0" w:firstLine="0"/>
        <w:rPr>
          <w:b w:val="0"/>
          <w:i/>
          <w:szCs w:val="24"/>
        </w:rPr>
      </w:pPr>
      <w:r w:rsidRPr="00DC6D88">
        <w:rPr>
          <w:b w:val="0"/>
          <w:i/>
          <w:szCs w:val="24"/>
        </w:rPr>
        <w:t>Mental health</w:t>
      </w:r>
    </w:p>
    <w:p w14:paraId="24AECF9D" w14:textId="0C7A616B" w:rsidR="004E5270" w:rsidRPr="00DC6D88" w:rsidRDefault="004E5270"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rStyle w:val="DorisChar"/>
          <w:szCs w:val="24"/>
          <w:lang w:eastAsia="zh-TW"/>
        </w:rPr>
        <w:t>During the covered period, there were</w:t>
      </w:r>
      <w:r w:rsidRPr="00DC6D88">
        <w:rPr>
          <w:rStyle w:val="DorisChar"/>
          <w:szCs w:val="24"/>
        </w:rPr>
        <w:t xml:space="preserve"> respectively 109, 144, 124, 158, 193 and 243 minors with mental illness.</w:t>
      </w:r>
    </w:p>
    <w:p w14:paraId="4B071C19" w14:textId="0C466428" w:rsidR="004E5270" w:rsidRDefault="004E5270"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T</w:t>
      </w:r>
      <w:r w:rsidRPr="00DC6D88">
        <w:rPr>
          <w:rStyle w:val="DorisChar"/>
          <w:szCs w:val="24"/>
          <w:lang w:eastAsia="zh-TW"/>
        </w:rPr>
        <w:t xml:space="preserve">he Centre of Psycho-pedagogical Support and Special Education continues to provide counselling </w:t>
      </w:r>
      <w:r w:rsidR="0050590F">
        <w:rPr>
          <w:rStyle w:val="DorisChar"/>
          <w:szCs w:val="24"/>
        </w:rPr>
        <w:t>in aspects including language, learning, behaviour, emotions and motor skills</w:t>
      </w:r>
      <w:r w:rsidRPr="00DC6D88">
        <w:rPr>
          <w:rStyle w:val="DorisChar"/>
          <w:szCs w:val="24"/>
          <w:lang w:eastAsia="zh-TW"/>
        </w:rPr>
        <w:t xml:space="preserve"> through on-site visits or hotline</w:t>
      </w:r>
      <w:r w:rsidR="0050590F">
        <w:rPr>
          <w:rStyle w:val="DorisChar"/>
          <w:szCs w:val="24"/>
          <w:lang w:eastAsia="zh-TW"/>
        </w:rPr>
        <w:t xml:space="preserve"> services</w:t>
      </w:r>
      <w:r w:rsidRPr="00DC6D88">
        <w:rPr>
          <w:rStyle w:val="DorisChar"/>
          <w:szCs w:val="24"/>
          <w:lang w:eastAsia="zh-TW"/>
        </w:rPr>
        <w:t xml:space="preserve">. Recommendations will be </w:t>
      </w:r>
      <w:r w:rsidR="0050590F">
        <w:rPr>
          <w:rStyle w:val="DorisChar"/>
          <w:szCs w:val="24"/>
          <w:lang w:eastAsia="zh-TW"/>
        </w:rPr>
        <w:t>provided</w:t>
      </w:r>
      <w:r w:rsidRPr="00DC6D88">
        <w:rPr>
          <w:rStyle w:val="DorisChar"/>
          <w:szCs w:val="24"/>
          <w:lang w:eastAsia="zh-TW"/>
        </w:rPr>
        <w:t xml:space="preserve"> in accordance with </w:t>
      </w:r>
      <w:r w:rsidR="0050590F">
        <w:rPr>
          <w:rStyle w:val="DorisChar"/>
          <w:szCs w:val="24"/>
          <w:lang w:eastAsia="zh-TW"/>
        </w:rPr>
        <w:t>children’s</w:t>
      </w:r>
      <w:r w:rsidRPr="00DC6D88">
        <w:rPr>
          <w:rStyle w:val="DorisChar"/>
          <w:szCs w:val="24"/>
          <w:lang w:eastAsia="zh-TW"/>
        </w:rPr>
        <w:t xml:space="preserve"> needs and further assessments may also be provided.</w:t>
      </w:r>
      <w:r w:rsidR="00C7335D" w:rsidRPr="00DC6D88">
        <w:rPr>
          <w:rStyle w:val="DorisChar"/>
          <w:szCs w:val="24"/>
          <w:lang w:eastAsia="zh-TW"/>
        </w:rPr>
        <w:t xml:space="preserve"> </w:t>
      </w:r>
      <w:r w:rsidRPr="00DC6D88">
        <w:rPr>
          <w:rStyle w:val="DorisChar"/>
          <w:szCs w:val="24"/>
        </w:rPr>
        <w:t xml:space="preserve">Please refer to Table </w:t>
      </w:r>
      <w:r w:rsidR="007D68E7" w:rsidRPr="00DC6D88">
        <w:rPr>
          <w:rStyle w:val="DorisChar"/>
          <w:szCs w:val="24"/>
        </w:rPr>
        <w:t>5</w:t>
      </w:r>
      <w:r w:rsidR="00A17EBD" w:rsidRPr="00DC6D88">
        <w:rPr>
          <w:rStyle w:val="DorisChar"/>
          <w:szCs w:val="24"/>
        </w:rPr>
        <w:t>3</w:t>
      </w:r>
      <w:r w:rsidR="007D68E7" w:rsidRPr="00DC6D88">
        <w:rPr>
          <w:rStyle w:val="DorisChar"/>
          <w:szCs w:val="24"/>
        </w:rPr>
        <w:t xml:space="preserve"> </w:t>
      </w:r>
      <w:r w:rsidRPr="00DC6D88">
        <w:rPr>
          <w:rStyle w:val="DorisChar"/>
          <w:szCs w:val="24"/>
        </w:rPr>
        <w:t xml:space="preserve">of </w:t>
      </w:r>
      <w:r w:rsidR="00C25FD7">
        <w:rPr>
          <w:rStyle w:val="DorisChar"/>
          <w:szCs w:val="24"/>
        </w:rPr>
        <w:t>Annex</w:t>
      </w:r>
      <w:r w:rsidRPr="00DC6D88">
        <w:rPr>
          <w:rStyle w:val="DorisChar"/>
          <w:szCs w:val="24"/>
        </w:rPr>
        <w:t xml:space="preserve"> for more details.</w:t>
      </w:r>
    </w:p>
    <w:p w14:paraId="18600F41" w14:textId="77777777" w:rsidR="004E5270" w:rsidRPr="00DC6D88" w:rsidRDefault="004E5270" w:rsidP="00D1799F">
      <w:pPr>
        <w:pStyle w:val="HChG"/>
        <w:tabs>
          <w:tab w:val="left" w:pos="567"/>
          <w:tab w:val="left" w:pos="993"/>
        </w:tabs>
        <w:spacing w:beforeLines="150" w:afterLines="50" w:after="120" w:line="360" w:lineRule="exact"/>
        <w:ind w:left="0" w:right="0" w:firstLine="0"/>
        <w:outlineLvl w:val="0"/>
        <w:rPr>
          <w:sz w:val="24"/>
          <w:szCs w:val="24"/>
        </w:rPr>
      </w:pPr>
      <w:bookmarkStart w:id="7" w:name="OLE_LINK1"/>
      <w:bookmarkStart w:id="8" w:name="OLE_LINK2"/>
      <w:r w:rsidRPr="00DC6D88">
        <w:rPr>
          <w:sz w:val="24"/>
          <w:szCs w:val="24"/>
        </w:rPr>
        <w:t>VII</w:t>
      </w:r>
      <w:bookmarkEnd w:id="7"/>
      <w:bookmarkEnd w:id="8"/>
      <w:r w:rsidRPr="00DC6D88">
        <w:rPr>
          <w:sz w:val="24"/>
          <w:szCs w:val="24"/>
        </w:rPr>
        <w:t>. Education, leisure and cultural activities (Articles 28, 29 30 and 31)</w:t>
      </w:r>
    </w:p>
    <w:p w14:paraId="060C039E" w14:textId="66DA12AC" w:rsidR="004E5270" w:rsidRPr="00DC6D88" w:rsidRDefault="004E5270" w:rsidP="00D1799F">
      <w:pPr>
        <w:pStyle w:val="SingleTxtG"/>
        <w:tabs>
          <w:tab w:val="right" w:pos="567"/>
          <w:tab w:val="left" w:pos="1701"/>
        </w:tabs>
        <w:spacing w:beforeLines="150" w:before="360" w:after="240" w:line="360" w:lineRule="exact"/>
        <w:ind w:left="0" w:right="0"/>
        <w:rPr>
          <w:rStyle w:val="DorisChar"/>
          <w:szCs w:val="24"/>
        </w:rPr>
      </w:pPr>
      <w:r w:rsidRPr="00DC6D88">
        <w:rPr>
          <w:b/>
          <w:sz w:val="24"/>
          <w:szCs w:val="24"/>
        </w:rPr>
        <w:t>A. Education, including vocational training and guidance, and aims of education (Articles 28 and 29</w:t>
      </w:r>
      <w:r w:rsidR="00840849" w:rsidRPr="00DC6D88">
        <w:rPr>
          <w:b/>
          <w:sz w:val="24"/>
          <w:szCs w:val="24"/>
        </w:rPr>
        <w:t>)</w:t>
      </w:r>
    </w:p>
    <w:p w14:paraId="74F10D6B" w14:textId="037D0436" w:rsidR="004E5270" w:rsidRPr="00DC6D88" w:rsidRDefault="004E5270"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The right to education without discrimination </w:t>
      </w:r>
      <w:r w:rsidR="0050590F">
        <w:rPr>
          <w:rStyle w:val="DorisChar"/>
          <w:szCs w:val="24"/>
        </w:rPr>
        <w:t>(</w:t>
      </w:r>
      <w:r w:rsidR="0050590F" w:rsidRPr="00DC6D88">
        <w:rPr>
          <w:rStyle w:val="DorisChar"/>
          <w:szCs w:val="24"/>
        </w:rPr>
        <w:t xml:space="preserve">Articles </w:t>
      </w:r>
      <w:r w:rsidR="0050590F">
        <w:rPr>
          <w:rStyle w:val="DorisChar"/>
          <w:szCs w:val="24"/>
        </w:rPr>
        <w:t>25,</w:t>
      </w:r>
      <w:r w:rsidR="0050590F" w:rsidRPr="00DC6D88">
        <w:rPr>
          <w:rStyle w:val="DorisChar"/>
          <w:szCs w:val="24"/>
        </w:rPr>
        <w:t xml:space="preserve"> </w:t>
      </w:r>
      <w:r w:rsidR="0050590F">
        <w:rPr>
          <w:rStyle w:val="DorisChar"/>
          <w:szCs w:val="24"/>
        </w:rPr>
        <w:t>37</w:t>
      </w:r>
      <w:r w:rsidR="0050590F" w:rsidRPr="00DC6D88">
        <w:rPr>
          <w:rStyle w:val="DorisChar"/>
          <w:szCs w:val="24"/>
        </w:rPr>
        <w:t xml:space="preserve"> </w:t>
      </w:r>
      <w:r w:rsidR="006E01AB">
        <w:rPr>
          <w:rStyle w:val="DorisChar"/>
          <w:szCs w:val="24"/>
        </w:rPr>
        <w:t>and 122(2</w:t>
      </w:r>
      <w:r w:rsidR="0050590F">
        <w:rPr>
          <w:rStyle w:val="DorisChar"/>
          <w:szCs w:val="24"/>
        </w:rPr>
        <w:t>)</w:t>
      </w:r>
      <w:r w:rsidR="006E01AB">
        <w:rPr>
          <w:rStyle w:val="DorisChar"/>
          <w:szCs w:val="24"/>
        </w:rPr>
        <w:t xml:space="preserve"> </w:t>
      </w:r>
      <w:r w:rsidR="0050590F" w:rsidRPr="00DC6D88">
        <w:rPr>
          <w:rStyle w:val="DorisChar"/>
          <w:szCs w:val="24"/>
        </w:rPr>
        <w:t>of the Basic Law</w:t>
      </w:r>
      <w:r w:rsidR="0050590F">
        <w:rPr>
          <w:rStyle w:val="DorisChar"/>
          <w:szCs w:val="24"/>
        </w:rPr>
        <w:t>)</w:t>
      </w:r>
      <w:r w:rsidR="0050590F" w:rsidRPr="00DC6D88">
        <w:rPr>
          <w:rStyle w:val="DorisChar"/>
          <w:szCs w:val="24"/>
        </w:rPr>
        <w:t xml:space="preserve"> </w:t>
      </w:r>
      <w:r w:rsidRPr="00DC6D88">
        <w:rPr>
          <w:rStyle w:val="DorisChar"/>
          <w:szCs w:val="24"/>
        </w:rPr>
        <w:t xml:space="preserve">as well as the autonomy, teaching and academic freedom of educational institutions is guaranteed </w:t>
      </w:r>
      <w:r w:rsidR="0050590F">
        <w:rPr>
          <w:rStyle w:val="DorisChar"/>
          <w:szCs w:val="24"/>
        </w:rPr>
        <w:t>(</w:t>
      </w:r>
      <w:r w:rsidRPr="00DC6D88">
        <w:rPr>
          <w:rStyle w:val="DorisChar"/>
          <w:szCs w:val="24"/>
        </w:rPr>
        <w:t>Articles 121(</w:t>
      </w:r>
      <w:r w:rsidR="006E01AB">
        <w:rPr>
          <w:rStyle w:val="DorisChar"/>
          <w:szCs w:val="24"/>
        </w:rPr>
        <w:t>1</w:t>
      </w:r>
      <w:r w:rsidRPr="00DC6D88">
        <w:rPr>
          <w:rStyle w:val="DorisChar"/>
          <w:szCs w:val="24"/>
        </w:rPr>
        <w:t xml:space="preserve">) </w:t>
      </w:r>
      <w:r w:rsidR="0050590F">
        <w:rPr>
          <w:rStyle w:val="DorisChar"/>
          <w:szCs w:val="24"/>
        </w:rPr>
        <w:t xml:space="preserve">and 122(1) </w:t>
      </w:r>
      <w:r w:rsidRPr="00DC6D88">
        <w:rPr>
          <w:rStyle w:val="DorisChar"/>
          <w:szCs w:val="24"/>
        </w:rPr>
        <w:t>of the Basic Law</w:t>
      </w:r>
      <w:r w:rsidR="0050590F">
        <w:rPr>
          <w:rStyle w:val="DorisChar"/>
          <w:szCs w:val="24"/>
        </w:rPr>
        <w:t>)</w:t>
      </w:r>
      <w:r w:rsidRPr="00DC6D88">
        <w:rPr>
          <w:rStyle w:val="DorisChar"/>
          <w:szCs w:val="24"/>
        </w:rPr>
        <w:t>.</w:t>
      </w:r>
      <w:r w:rsidR="0050590F">
        <w:rPr>
          <w:rStyle w:val="DorisChar"/>
          <w:szCs w:val="24"/>
        </w:rPr>
        <w:t xml:space="preserve"> This right is also stipulated in ordinary legislation.</w:t>
      </w:r>
      <w:r w:rsidRPr="00DC6D88">
        <w:rPr>
          <w:rStyle w:val="DorisChar"/>
          <w:szCs w:val="24"/>
        </w:rPr>
        <w:t xml:space="preserve"> Law 9/2006 and the recently</w:t>
      </w:r>
      <w:r w:rsidR="007C6BD4" w:rsidRPr="00DC6D88">
        <w:rPr>
          <w:rStyle w:val="DorisChar"/>
          <w:szCs w:val="24"/>
        </w:rPr>
        <w:t xml:space="preserve"> </w:t>
      </w:r>
      <w:r w:rsidRPr="00DC6D88">
        <w:rPr>
          <w:rStyle w:val="DorisChar"/>
          <w:szCs w:val="24"/>
        </w:rPr>
        <w:t xml:space="preserve">adopted Law 10/2017, which </w:t>
      </w:r>
      <w:r w:rsidR="003B6D38" w:rsidRPr="00DC6D88">
        <w:rPr>
          <w:rStyle w:val="DorisChar"/>
          <w:szCs w:val="24"/>
        </w:rPr>
        <w:t>replaced</w:t>
      </w:r>
      <w:r w:rsidRPr="00DC6D88">
        <w:rPr>
          <w:rStyle w:val="DorisChar"/>
          <w:szCs w:val="24"/>
        </w:rPr>
        <w:t xml:space="preserve"> Decree-law 11/91/M, currently form the MSAR legal framework for education.</w:t>
      </w:r>
    </w:p>
    <w:p w14:paraId="210F6B7A" w14:textId="6E174F80" w:rsidR="004E5270" w:rsidRPr="00DC6D88" w:rsidRDefault="004E5270"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In non-</w:t>
      </w:r>
      <w:r w:rsidR="00D56E07">
        <w:rPr>
          <w:rStyle w:val="DorisChar"/>
          <w:szCs w:val="24"/>
        </w:rPr>
        <w:t>higher</w:t>
      </w:r>
      <w:r w:rsidRPr="00DC6D88">
        <w:rPr>
          <w:rStyle w:val="DorisChar"/>
          <w:szCs w:val="24"/>
        </w:rPr>
        <w:t xml:space="preserve"> education, the Government continues to implement universal, compulsory and free education (Decree-law 42/99/M on Compulsory Education for Children and Teenagers Aged between 5 and 15 Years and Articles 20 and 21 of Law 9/2006).</w:t>
      </w:r>
    </w:p>
    <w:p w14:paraId="7FB224E1" w14:textId="54BBDBFC" w:rsidR="004E5270" w:rsidRPr="00DC6D88" w:rsidRDefault="004E5270"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According to the </w:t>
      </w:r>
      <w:r w:rsidR="00840849" w:rsidRPr="00DC6D88">
        <w:rPr>
          <w:rStyle w:val="DorisChar"/>
          <w:szCs w:val="24"/>
        </w:rPr>
        <w:t xml:space="preserve">Macao </w:t>
      </w:r>
      <w:r w:rsidRPr="00DC6D88">
        <w:rPr>
          <w:rStyle w:val="DorisChar"/>
          <w:szCs w:val="24"/>
        </w:rPr>
        <w:t xml:space="preserve">Children Database, the literacy rates of 3 to 9 years old, 10 to 14 years old and 15 to 17 years old were 34.4%, 98.4% and 99.9% respectively, averagely 63.4%, which is </w:t>
      </w:r>
      <w:r w:rsidR="00840849" w:rsidRPr="00DC6D88">
        <w:rPr>
          <w:rStyle w:val="DorisChar"/>
          <w:szCs w:val="24"/>
        </w:rPr>
        <w:t>slightly</w:t>
      </w:r>
      <w:r w:rsidRPr="00DC6D88">
        <w:rPr>
          <w:rStyle w:val="DorisChar"/>
          <w:szCs w:val="24"/>
        </w:rPr>
        <w:t xml:space="preserve"> higher than those of 2013</w:t>
      </w:r>
      <w:r w:rsidR="00840849" w:rsidRPr="00DC6D88">
        <w:rPr>
          <w:rStyle w:val="DorisChar"/>
          <w:szCs w:val="24"/>
        </w:rPr>
        <w:t>.</w:t>
      </w:r>
    </w:p>
    <w:p w14:paraId="711DF1BC" w14:textId="50CE64D9" w:rsidR="004E5270" w:rsidRPr="00DC6D88" w:rsidRDefault="004E5270"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The public education expenditure was </w:t>
      </w:r>
      <w:r w:rsidR="0068635E">
        <w:rPr>
          <w:rStyle w:val="DorisChar"/>
          <w:szCs w:val="24"/>
        </w:rPr>
        <w:t xml:space="preserve">around </w:t>
      </w:r>
      <w:r w:rsidRPr="00DC6D88">
        <w:rPr>
          <w:rStyle w:val="DorisChar"/>
          <w:szCs w:val="24"/>
        </w:rPr>
        <w:t>MOP 11,629,867</w:t>
      </w:r>
      <w:r w:rsidR="0068635E">
        <w:rPr>
          <w:rStyle w:val="DorisChar"/>
          <w:szCs w:val="24"/>
        </w:rPr>
        <w:t>,000</w:t>
      </w:r>
      <w:r w:rsidRPr="00DC6D88">
        <w:rPr>
          <w:rStyle w:val="DorisChar"/>
          <w:szCs w:val="24"/>
        </w:rPr>
        <w:t xml:space="preserve"> (</w:t>
      </w:r>
      <w:r w:rsidR="006512B4">
        <w:rPr>
          <w:rStyle w:val="DorisChar"/>
          <w:szCs w:val="24"/>
        </w:rPr>
        <w:t xml:space="preserve">around </w:t>
      </w:r>
      <w:r w:rsidRPr="00DC6D88">
        <w:rPr>
          <w:rStyle w:val="DorisChar"/>
          <w:szCs w:val="24"/>
        </w:rPr>
        <w:t>MOP 7,542,843</w:t>
      </w:r>
      <w:r w:rsidR="0068635E">
        <w:rPr>
          <w:rStyle w:val="DorisChar"/>
          <w:szCs w:val="24"/>
        </w:rPr>
        <w:t>,000</w:t>
      </w:r>
      <w:r w:rsidRPr="00DC6D88">
        <w:rPr>
          <w:rStyle w:val="DorisChar"/>
          <w:szCs w:val="24"/>
        </w:rPr>
        <w:t xml:space="preserve"> </w:t>
      </w:r>
      <w:r w:rsidR="006F0BA8">
        <w:rPr>
          <w:rStyle w:val="DorisChar"/>
          <w:szCs w:val="24"/>
        </w:rPr>
        <w:t>o</w:t>
      </w:r>
      <w:r w:rsidRPr="00DC6D88">
        <w:rPr>
          <w:rStyle w:val="DorisChar"/>
          <w:szCs w:val="24"/>
        </w:rPr>
        <w:t>n non-</w:t>
      </w:r>
      <w:r w:rsidR="00D56E07">
        <w:rPr>
          <w:rStyle w:val="DorisChar"/>
          <w:szCs w:val="24"/>
        </w:rPr>
        <w:t>higher</w:t>
      </w:r>
      <w:r w:rsidRPr="00DC6D88">
        <w:rPr>
          <w:rStyle w:val="DorisChar"/>
          <w:szCs w:val="24"/>
        </w:rPr>
        <w:t xml:space="preserve"> education) in 2018, being 14.</w:t>
      </w:r>
      <w:r w:rsidR="003C4813">
        <w:rPr>
          <w:rStyle w:val="DorisChar"/>
          <w:szCs w:val="24"/>
        </w:rPr>
        <w:t>5</w:t>
      </w:r>
      <w:r w:rsidRPr="00DC6D88">
        <w:rPr>
          <w:rStyle w:val="DorisChar"/>
          <w:szCs w:val="24"/>
        </w:rPr>
        <w:t>% of the public expenditure. Please refer to Tables 5</w:t>
      </w:r>
      <w:r w:rsidR="00A17EBD" w:rsidRPr="00DC6D88">
        <w:rPr>
          <w:rStyle w:val="DorisChar"/>
          <w:szCs w:val="24"/>
        </w:rPr>
        <w:t>4</w:t>
      </w:r>
      <w:r w:rsidR="00E772B2" w:rsidRPr="00DC6D88">
        <w:rPr>
          <w:rStyle w:val="DorisChar"/>
          <w:szCs w:val="24"/>
          <w:lang w:eastAsia="zh-TW"/>
        </w:rPr>
        <w:t>-</w:t>
      </w:r>
      <w:r w:rsidR="00A17EBD" w:rsidRPr="00DC6D88">
        <w:rPr>
          <w:rStyle w:val="DorisChar"/>
          <w:szCs w:val="24"/>
        </w:rPr>
        <w:t>5</w:t>
      </w:r>
      <w:r w:rsidR="007D68E7" w:rsidRPr="00DC6D88">
        <w:rPr>
          <w:rStyle w:val="DorisChar"/>
          <w:szCs w:val="24"/>
        </w:rPr>
        <w:t>5</w:t>
      </w:r>
      <w:r w:rsidR="00E772B2" w:rsidRPr="00DC6D88">
        <w:rPr>
          <w:rStyle w:val="DorisChar"/>
          <w:szCs w:val="24"/>
          <w:lang w:eastAsia="zh-TW"/>
        </w:rPr>
        <w:t xml:space="preserve"> </w:t>
      </w:r>
      <w:r w:rsidRPr="00DC6D88">
        <w:rPr>
          <w:rStyle w:val="DorisChar"/>
          <w:szCs w:val="24"/>
        </w:rPr>
        <w:t xml:space="preserve">of </w:t>
      </w:r>
      <w:r w:rsidR="00C25FD7">
        <w:rPr>
          <w:rStyle w:val="DorisChar"/>
          <w:szCs w:val="24"/>
        </w:rPr>
        <w:t>Annex</w:t>
      </w:r>
      <w:r w:rsidRPr="00DC6D88">
        <w:rPr>
          <w:rStyle w:val="DorisChar"/>
          <w:szCs w:val="24"/>
        </w:rPr>
        <w:t>.</w:t>
      </w:r>
    </w:p>
    <w:p w14:paraId="662D88FC" w14:textId="249020FF" w:rsidR="004E5270" w:rsidRPr="00DC6D88" w:rsidRDefault="004E5270"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With a view to promoting the quality of education, the Government established a Ten-</w:t>
      </w:r>
      <w:r w:rsidR="00840849" w:rsidRPr="00DC6D88">
        <w:rPr>
          <w:rStyle w:val="DorisChar"/>
          <w:szCs w:val="24"/>
        </w:rPr>
        <w:t>y</w:t>
      </w:r>
      <w:r w:rsidRPr="00DC6D88">
        <w:rPr>
          <w:rStyle w:val="DorisChar"/>
          <w:szCs w:val="24"/>
        </w:rPr>
        <w:t>ear Non-</w:t>
      </w:r>
      <w:r w:rsidR="00D56E07">
        <w:rPr>
          <w:rStyle w:val="DorisChar"/>
          <w:szCs w:val="24"/>
        </w:rPr>
        <w:t>higher</w:t>
      </w:r>
      <w:r w:rsidRPr="00DC6D88">
        <w:rPr>
          <w:rStyle w:val="DorisChar"/>
          <w:szCs w:val="24"/>
        </w:rPr>
        <w:t xml:space="preserve"> Education Development Plan (2011-2020), which clearly sets the aim of education at improving the quality of education in a comprehensive and inclusive manner, covering from kindergarten to secondary education, from special education and recurrent education to professional education, focusing on the healthy development of students at the physical, psychological and social levels.</w:t>
      </w:r>
    </w:p>
    <w:p w14:paraId="12E76E5E" w14:textId="524CFE79" w:rsidR="00B50E75" w:rsidRPr="00DC6D88" w:rsidRDefault="004E5270"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Furthermore, </w:t>
      </w:r>
      <w:r w:rsidR="003C4813">
        <w:rPr>
          <w:rStyle w:val="DorisChar"/>
          <w:szCs w:val="24"/>
        </w:rPr>
        <w:t>the Government</w:t>
      </w:r>
      <w:r w:rsidR="003C4813" w:rsidRPr="00070247">
        <w:rPr>
          <w:rStyle w:val="DorisChar"/>
          <w:szCs w:val="24"/>
        </w:rPr>
        <w:t xml:space="preserve"> actively promot</w:t>
      </w:r>
      <w:r w:rsidR="003C4813">
        <w:rPr>
          <w:rStyle w:val="DorisChar"/>
          <w:szCs w:val="24"/>
        </w:rPr>
        <w:t>ed</w:t>
      </w:r>
      <w:r w:rsidR="003C4813" w:rsidRPr="00070247">
        <w:rPr>
          <w:rStyle w:val="DorisChar"/>
          <w:szCs w:val="24"/>
        </w:rPr>
        <w:t xml:space="preserve"> the curriculum reform and buil</w:t>
      </w:r>
      <w:r w:rsidR="003C4813">
        <w:rPr>
          <w:rStyle w:val="DorisChar"/>
          <w:szCs w:val="24"/>
        </w:rPr>
        <w:t>t</w:t>
      </w:r>
      <w:r w:rsidR="003C4813" w:rsidRPr="00070247">
        <w:rPr>
          <w:rStyle w:val="DorisChar"/>
          <w:szCs w:val="24"/>
        </w:rPr>
        <w:t xml:space="preserve"> a curriculum system that aim</w:t>
      </w:r>
      <w:r w:rsidR="003C4813">
        <w:rPr>
          <w:rStyle w:val="DorisChar"/>
          <w:szCs w:val="24"/>
        </w:rPr>
        <w:t>ed at</w:t>
      </w:r>
      <w:r w:rsidR="003C4813" w:rsidRPr="00070247">
        <w:rPr>
          <w:rStyle w:val="DorisChar"/>
          <w:szCs w:val="24"/>
        </w:rPr>
        <w:t xml:space="preserve"> promot</w:t>
      </w:r>
      <w:r w:rsidR="003C4813">
        <w:rPr>
          <w:rStyle w:val="DorisChar"/>
          <w:szCs w:val="24"/>
        </w:rPr>
        <w:t>ing</w:t>
      </w:r>
      <w:r w:rsidR="003C4813" w:rsidRPr="00070247">
        <w:rPr>
          <w:rStyle w:val="DorisChar"/>
          <w:szCs w:val="24"/>
        </w:rPr>
        <w:t xml:space="preserve"> the development of all students. </w:t>
      </w:r>
      <w:r w:rsidR="003C4813">
        <w:rPr>
          <w:rStyle w:val="DorisChar"/>
          <w:szCs w:val="24"/>
        </w:rPr>
        <w:t>Course regulations have been promulgated since 2014 and the</w:t>
      </w:r>
      <w:r w:rsidRPr="00DC6D88">
        <w:rPr>
          <w:rStyle w:val="DorisChar"/>
          <w:szCs w:val="24"/>
        </w:rPr>
        <w:t xml:space="preserve"> specific content includes the development of the fields of study, the standardisation of school hours and leisure activities, </w:t>
      </w:r>
      <w:r w:rsidR="00057F42" w:rsidRPr="00DC6D88">
        <w:rPr>
          <w:rStyle w:val="DorisChar"/>
          <w:szCs w:val="24"/>
        </w:rPr>
        <w:t>ensur</w:t>
      </w:r>
      <w:r w:rsidR="00106E20" w:rsidRPr="00DC6D88">
        <w:rPr>
          <w:rStyle w:val="DorisChar"/>
          <w:szCs w:val="24"/>
        </w:rPr>
        <w:t>ing</w:t>
      </w:r>
      <w:r w:rsidRPr="00DC6D88">
        <w:rPr>
          <w:rStyle w:val="DorisChar"/>
          <w:szCs w:val="24"/>
        </w:rPr>
        <w:t xml:space="preserve"> the comprehensive and balanced development of students, and giv</w:t>
      </w:r>
      <w:r w:rsidR="00382D7D">
        <w:rPr>
          <w:rStyle w:val="DorisChar"/>
          <w:szCs w:val="24"/>
        </w:rPr>
        <w:t>ing</w:t>
      </w:r>
      <w:r w:rsidRPr="00DC6D88">
        <w:rPr>
          <w:rStyle w:val="DorisChar"/>
          <w:szCs w:val="24"/>
        </w:rPr>
        <w:t xml:space="preserve"> full play to their individuality. </w:t>
      </w:r>
    </w:p>
    <w:p w14:paraId="0D7F3DE0" w14:textId="5CEFAE63" w:rsidR="004E5270" w:rsidRPr="00DC6D88" w:rsidRDefault="004E5270"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In parallel with traditional subject</w:t>
      </w:r>
      <w:r w:rsidR="00057F42" w:rsidRPr="00DC6D88">
        <w:rPr>
          <w:rStyle w:val="DorisChar"/>
          <w:szCs w:val="24"/>
        </w:rPr>
        <w:t>s</w:t>
      </w:r>
      <w:r w:rsidRPr="00DC6D88">
        <w:rPr>
          <w:rStyle w:val="DorisChar"/>
          <w:szCs w:val="24"/>
        </w:rPr>
        <w:t>, “Moral and Civic Education”, “Physical Education and Health” and “Arts” are also listed as compulsory courses</w:t>
      </w:r>
      <w:r w:rsidR="00382D7D">
        <w:rPr>
          <w:rStyle w:val="DorisChar"/>
          <w:szCs w:val="24"/>
        </w:rPr>
        <w:t>,</w:t>
      </w:r>
      <w:r w:rsidRPr="00DC6D88">
        <w:rPr>
          <w:rStyle w:val="DorisChar"/>
          <w:szCs w:val="24"/>
        </w:rPr>
        <w:t xml:space="preserve"> </w:t>
      </w:r>
      <w:r w:rsidR="005C74DC" w:rsidRPr="00DC6D88">
        <w:rPr>
          <w:rStyle w:val="DorisChar"/>
          <w:szCs w:val="24"/>
        </w:rPr>
        <w:t>promoting</w:t>
      </w:r>
      <w:r w:rsidRPr="00DC6D88">
        <w:rPr>
          <w:rStyle w:val="DorisChar"/>
          <w:szCs w:val="24"/>
        </w:rPr>
        <w:t xml:space="preserve"> creative innovation, caring for the environment, healthy life and artistic sense.</w:t>
      </w:r>
    </w:p>
    <w:p w14:paraId="584829E6" w14:textId="77777777" w:rsidR="004E5270" w:rsidRPr="00DC6D88" w:rsidRDefault="004E5270" w:rsidP="00F5502F">
      <w:pPr>
        <w:pStyle w:val="SingleTxtG"/>
        <w:tabs>
          <w:tab w:val="left" w:pos="426"/>
          <w:tab w:val="left" w:pos="993"/>
          <w:tab w:val="left" w:pos="1080"/>
          <w:tab w:val="left" w:pos="1701"/>
        </w:tabs>
        <w:spacing w:beforeLines="50" w:before="120" w:afterLines="50" w:line="360" w:lineRule="exact"/>
        <w:ind w:leftChars="-1" w:left="-2" w:right="0" w:firstLine="2"/>
        <w:rPr>
          <w:rStyle w:val="DorisChar"/>
          <w:i/>
          <w:szCs w:val="24"/>
        </w:rPr>
      </w:pPr>
      <w:r w:rsidRPr="00DC6D88">
        <w:rPr>
          <w:rStyle w:val="DorisChar"/>
          <w:i/>
          <w:szCs w:val="24"/>
        </w:rPr>
        <w:t>Pre-primary, primary and secondary education, including special education</w:t>
      </w:r>
    </w:p>
    <w:p w14:paraId="7767334B" w14:textId="0834EACA" w:rsidR="004E5270" w:rsidRPr="00DC6D88" w:rsidRDefault="004E5270"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As of the academic year 2017/2018, there were 57 schools providing pre-primary education, 59 providing primary education and 43 providing secondary education. The number of students and teaching staff were respectively 75,579 and 6,397. For non-</w:t>
      </w:r>
      <w:r w:rsidR="00D56E07">
        <w:rPr>
          <w:rStyle w:val="DorisChar"/>
          <w:szCs w:val="24"/>
        </w:rPr>
        <w:t>higher</w:t>
      </w:r>
      <w:r w:rsidRPr="00DC6D88">
        <w:rPr>
          <w:rStyle w:val="DorisChar"/>
          <w:szCs w:val="24"/>
        </w:rPr>
        <w:t xml:space="preserve"> education</w:t>
      </w:r>
      <w:r w:rsidR="00840849" w:rsidRPr="00DC6D88">
        <w:rPr>
          <w:rStyle w:val="DorisChar"/>
          <w:szCs w:val="24"/>
        </w:rPr>
        <w:t xml:space="preserve"> data</w:t>
      </w:r>
      <w:r w:rsidRPr="00DC6D88">
        <w:rPr>
          <w:rStyle w:val="DorisChar"/>
          <w:szCs w:val="24"/>
        </w:rPr>
        <w:t xml:space="preserve">, please refer to Tables </w:t>
      </w:r>
      <w:r w:rsidR="007D68E7" w:rsidRPr="00DC6D88">
        <w:rPr>
          <w:rStyle w:val="DorisChar"/>
          <w:szCs w:val="24"/>
        </w:rPr>
        <w:t>5</w:t>
      </w:r>
      <w:r w:rsidR="00A17EBD" w:rsidRPr="00DC6D88">
        <w:rPr>
          <w:rStyle w:val="DorisChar"/>
          <w:szCs w:val="24"/>
        </w:rPr>
        <w:t>6</w:t>
      </w:r>
      <w:r w:rsidR="007D68E7" w:rsidRPr="00DC6D88">
        <w:rPr>
          <w:rStyle w:val="DorisChar"/>
          <w:szCs w:val="24"/>
        </w:rPr>
        <w:t>-6</w:t>
      </w:r>
      <w:r w:rsidR="00A17EBD" w:rsidRPr="00DC6D88">
        <w:rPr>
          <w:rStyle w:val="DorisChar"/>
          <w:szCs w:val="24"/>
        </w:rPr>
        <w:t>2</w:t>
      </w:r>
      <w:r w:rsidRPr="00DC6D88">
        <w:rPr>
          <w:rStyle w:val="DorisChar"/>
          <w:szCs w:val="24"/>
        </w:rPr>
        <w:t xml:space="preserve"> of </w:t>
      </w:r>
      <w:r w:rsidR="00C25FD7">
        <w:rPr>
          <w:rStyle w:val="DorisChar"/>
          <w:szCs w:val="24"/>
        </w:rPr>
        <w:t>Annex</w:t>
      </w:r>
      <w:r w:rsidRPr="00DC6D88">
        <w:rPr>
          <w:rStyle w:val="DorisChar"/>
          <w:szCs w:val="24"/>
        </w:rPr>
        <w:t>.</w:t>
      </w:r>
    </w:p>
    <w:p w14:paraId="703DDB99" w14:textId="711FF370" w:rsidR="004E5270" w:rsidRPr="00DC6D88" w:rsidRDefault="004E5270"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Regarding paragraphs 79 and 80 of the concluding observations, it should be pointed out that the completion rates in different education levels were high between the academic years 2013/2014 and 2017/2018 while the dropout rates and repetition rates showed a decreasing trend over the same period as a result of</w:t>
      </w:r>
      <w:r w:rsidRPr="00DC6D88">
        <w:rPr>
          <w:rStyle w:val="DorisChar"/>
          <w:rFonts w:hint="eastAsia"/>
          <w:szCs w:val="24"/>
        </w:rPr>
        <w:t xml:space="preserve"> </w:t>
      </w:r>
      <w:r w:rsidRPr="00DC6D88">
        <w:rPr>
          <w:rStyle w:val="DorisChar"/>
          <w:szCs w:val="24"/>
        </w:rPr>
        <w:t>the “Notification Mechanism for School Dropouts” and other support services available f</w:t>
      </w:r>
      <w:r w:rsidRPr="00DC6D88">
        <w:rPr>
          <w:rStyle w:val="DorisChar"/>
          <w:rFonts w:hint="eastAsia"/>
          <w:szCs w:val="24"/>
        </w:rPr>
        <w:t>o</w:t>
      </w:r>
      <w:r w:rsidRPr="00DC6D88">
        <w:rPr>
          <w:rStyle w:val="DorisChar"/>
          <w:szCs w:val="24"/>
        </w:rPr>
        <w:t>r</w:t>
      </w:r>
      <w:r w:rsidRPr="00DC6D88">
        <w:rPr>
          <w:rStyle w:val="DorisChar"/>
          <w:rFonts w:hint="eastAsia"/>
          <w:szCs w:val="24"/>
        </w:rPr>
        <w:t xml:space="preserve"> school dropouts</w:t>
      </w:r>
      <w:r w:rsidRPr="00DC6D88">
        <w:rPr>
          <w:rStyle w:val="DorisChar"/>
          <w:szCs w:val="24"/>
        </w:rPr>
        <w:t>, such as the “Consultation and School Placement Services” and “Adaptation Learning Programme” provided by the EYAB. Please refer to Tables</w:t>
      </w:r>
      <w:r w:rsidR="00840849" w:rsidRPr="00DC6D88">
        <w:rPr>
          <w:rStyle w:val="DorisChar"/>
          <w:szCs w:val="24"/>
        </w:rPr>
        <w:t xml:space="preserve"> </w:t>
      </w:r>
      <w:r w:rsidR="007D68E7" w:rsidRPr="00DC6D88">
        <w:rPr>
          <w:rStyle w:val="DorisChar"/>
          <w:szCs w:val="24"/>
        </w:rPr>
        <w:t>6</w:t>
      </w:r>
      <w:r w:rsidR="00A17EBD" w:rsidRPr="00DC6D88">
        <w:rPr>
          <w:rStyle w:val="DorisChar"/>
          <w:szCs w:val="24"/>
        </w:rPr>
        <w:t>3</w:t>
      </w:r>
      <w:r w:rsidR="007D68E7" w:rsidRPr="00DC6D88">
        <w:rPr>
          <w:rStyle w:val="DorisChar"/>
          <w:szCs w:val="24"/>
        </w:rPr>
        <w:t>-6</w:t>
      </w:r>
      <w:r w:rsidR="00A17EBD" w:rsidRPr="00DC6D88">
        <w:rPr>
          <w:rStyle w:val="DorisChar"/>
          <w:szCs w:val="24"/>
        </w:rPr>
        <w:t>4</w:t>
      </w:r>
      <w:r w:rsidRPr="00DC6D88">
        <w:rPr>
          <w:rStyle w:val="DorisChar"/>
          <w:szCs w:val="24"/>
        </w:rPr>
        <w:t xml:space="preserve"> of </w:t>
      </w:r>
      <w:r w:rsidR="00C25FD7">
        <w:rPr>
          <w:rStyle w:val="DorisChar"/>
          <w:szCs w:val="24"/>
        </w:rPr>
        <w:t>Annex</w:t>
      </w:r>
      <w:r w:rsidRPr="00DC6D88">
        <w:rPr>
          <w:rStyle w:val="DorisChar"/>
          <w:szCs w:val="24"/>
        </w:rPr>
        <w:t>.</w:t>
      </w:r>
    </w:p>
    <w:p w14:paraId="5187A510" w14:textId="276799FF" w:rsidR="004E5270" w:rsidRPr="00DC6D88" w:rsidRDefault="00057F42"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T</w:t>
      </w:r>
      <w:r w:rsidR="004E5270" w:rsidRPr="00DC6D88">
        <w:rPr>
          <w:rStyle w:val="DorisChar"/>
          <w:szCs w:val="24"/>
        </w:rPr>
        <w:t xml:space="preserve">here were a few cases of students dropping out of school due to pregnancy. </w:t>
      </w:r>
      <w:r w:rsidR="002A5993" w:rsidRPr="00DC6D88">
        <w:rPr>
          <w:rStyle w:val="DorisChar"/>
          <w:szCs w:val="24"/>
        </w:rPr>
        <w:t>When</w:t>
      </w:r>
      <w:r w:rsidR="004E5270" w:rsidRPr="00DC6D88">
        <w:rPr>
          <w:rStyle w:val="DorisChar"/>
          <w:szCs w:val="24"/>
        </w:rPr>
        <w:t xml:space="preserve"> there is such a case, the EYAB visit</w:t>
      </w:r>
      <w:r w:rsidR="007C6BD4" w:rsidRPr="00DC6D88">
        <w:rPr>
          <w:rStyle w:val="DorisChar"/>
          <w:szCs w:val="24"/>
        </w:rPr>
        <w:t>s</w:t>
      </w:r>
      <w:r w:rsidR="004E5270" w:rsidRPr="00DC6D88">
        <w:rPr>
          <w:rStyle w:val="DorisChar"/>
          <w:szCs w:val="24"/>
        </w:rPr>
        <w:t xml:space="preserve"> the students concerned to understand their living conditions and provide counselling services as well as other necessary support. In addition, the </w:t>
      </w:r>
      <w:r w:rsidR="002B6221" w:rsidRPr="00DC6D88">
        <w:rPr>
          <w:rStyle w:val="DorisChar"/>
          <w:szCs w:val="24"/>
        </w:rPr>
        <w:t>“Consultation and School Placement Services”</w:t>
      </w:r>
      <w:r w:rsidR="004E5270" w:rsidRPr="00DC6D88">
        <w:rPr>
          <w:rStyle w:val="DorisChar"/>
          <w:szCs w:val="24"/>
        </w:rPr>
        <w:t xml:space="preserve"> assist</w:t>
      </w:r>
      <w:r w:rsidR="00D944E5" w:rsidRPr="00DC6D88">
        <w:rPr>
          <w:rStyle w:val="DorisChar"/>
          <w:szCs w:val="24"/>
        </w:rPr>
        <w:t>s</w:t>
      </w:r>
      <w:r w:rsidR="004E5270" w:rsidRPr="00DC6D88">
        <w:rPr>
          <w:rStyle w:val="DorisChar"/>
          <w:szCs w:val="24"/>
        </w:rPr>
        <w:t xml:space="preserve"> dropout students to resume appropriate education as soon as possible.</w:t>
      </w:r>
    </w:p>
    <w:p w14:paraId="0E82040B" w14:textId="71CB0865" w:rsidR="004E5270" w:rsidRPr="00DC6D88" w:rsidRDefault="00D944E5"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Regarding assistance provided to girls </w:t>
      </w:r>
      <w:r w:rsidR="004E5270" w:rsidRPr="00DC6D88">
        <w:rPr>
          <w:rStyle w:val="DorisChar"/>
          <w:szCs w:val="24"/>
        </w:rPr>
        <w:t>who suspended their studies due to pregnancy</w:t>
      </w:r>
      <w:r w:rsidRPr="00DC6D88">
        <w:rPr>
          <w:rStyle w:val="DorisChar"/>
          <w:szCs w:val="24"/>
        </w:rPr>
        <w:t>,</w:t>
      </w:r>
      <w:r w:rsidR="004E5270" w:rsidRPr="00DC6D88">
        <w:rPr>
          <w:rStyle w:val="DorisChar"/>
          <w:szCs w:val="24"/>
        </w:rPr>
        <w:t xml:space="preserve"> </w:t>
      </w:r>
      <w:r w:rsidRPr="00DC6D88">
        <w:rPr>
          <w:rStyle w:val="DorisChar"/>
          <w:szCs w:val="24"/>
        </w:rPr>
        <w:t>p</w:t>
      </w:r>
      <w:r w:rsidR="004E5270" w:rsidRPr="00DC6D88">
        <w:rPr>
          <w:rStyle w:val="DorisChar"/>
          <w:szCs w:val="24"/>
        </w:rPr>
        <w:t xml:space="preserve">lease refer to Table </w:t>
      </w:r>
      <w:r w:rsidR="007D68E7" w:rsidRPr="00DC6D88">
        <w:rPr>
          <w:rStyle w:val="DorisChar"/>
          <w:szCs w:val="24"/>
        </w:rPr>
        <w:t>6</w:t>
      </w:r>
      <w:r w:rsidR="00A17EBD" w:rsidRPr="00DC6D88">
        <w:rPr>
          <w:rStyle w:val="DorisChar"/>
          <w:szCs w:val="24"/>
        </w:rPr>
        <w:t>5</w:t>
      </w:r>
      <w:r w:rsidR="007D68E7" w:rsidRPr="00DC6D88">
        <w:rPr>
          <w:rStyle w:val="DorisChar"/>
          <w:szCs w:val="24"/>
        </w:rPr>
        <w:t xml:space="preserve"> </w:t>
      </w:r>
      <w:r w:rsidR="004E5270" w:rsidRPr="00DC6D88">
        <w:rPr>
          <w:rStyle w:val="DorisChar"/>
          <w:szCs w:val="24"/>
        </w:rPr>
        <w:t xml:space="preserve">of </w:t>
      </w:r>
      <w:r w:rsidR="00C25FD7">
        <w:rPr>
          <w:rStyle w:val="DorisChar"/>
          <w:szCs w:val="24"/>
        </w:rPr>
        <w:t>Annex</w:t>
      </w:r>
      <w:r w:rsidR="004E5270" w:rsidRPr="00DC6D88">
        <w:rPr>
          <w:rStyle w:val="DorisChar"/>
          <w:szCs w:val="24"/>
        </w:rPr>
        <w:t>.</w:t>
      </w:r>
    </w:p>
    <w:p w14:paraId="5DE45FE5" w14:textId="549CDDC5" w:rsidR="004E5270" w:rsidRPr="00DC6D88" w:rsidRDefault="004E5270"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As mentioned in previous reports, in the non-</w:t>
      </w:r>
      <w:r w:rsidR="00D56E07">
        <w:rPr>
          <w:rStyle w:val="DorisChar"/>
          <w:szCs w:val="24"/>
        </w:rPr>
        <w:t>higher</w:t>
      </w:r>
      <w:r w:rsidRPr="00DC6D88">
        <w:rPr>
          <w:rStyle w:val="DorisChar"/>
          <w:szCs w:val="24"/>
        </w:rPr>
        <w:t xml:space="preserve"> education system, the Government has established the “free education </w:t>
      </w:r>
      <w:r w:rsidR="003C4813">
        <w:rPr>
          <w:rStyle w:val="DorisChar"/>
          <w:szCs w:val="24"/>
        </w:rPr>
        <w:t>school system</w:t>
      </w:r>
      <w:r w:rsidRPr="00DC6D88">
        <w:rPr>
          <w:rStyle w:val="DorisChar"/>
          <w:szCs w:val="24"/>
        </w:rPr>
        <w:t xml:space="preserve">” composed of public and subsidised private schools. The “free education subsidy” (AR 19/2006 on the Free Education Subsidy Regime, as amended) granted to subsidised private schools has been increased (Order of the CE 69/2018). Between the academic years 2013/2014 and 2017/2018, </w:t>
      </w:r>
      <w:r w:rsidR="003C4813">
        <w:rPr>
          <w:rStyle w:val="DorisChar"/>
          <w:szCs w:val="24"/>
        </w:rPr>
        <w:t>an amount of</w:t>
      </w:r>
      <w:r w:rsidR="006512B4">
        <w:rPr>
          <w:rStyle w:val="DorisChar"/>
          <w:szCs w:val="24"/>
        </w:rPr>
        <w:t xml:space="preserve"> </w:t>
      </w:r>
      <w:r w:rsidR="001E1A7A">
        <w:rPr>
          <w:rStyle w:val="DorisChar"/>
          <w:szCs w:val="24"/>
        </w:rPr>
        <w:t xml:space="preserve">around </w:t>
      </w:r>
      <w:r w:rsidRPr="00DC6D88">
        <w:rPr>
          <w:rStyle w:val="DorisChar"/>
          <w:szCs w:val="24"/>
        </w:rPr>
        <w:t>MOP 9,968,830,000</w:t>
      </w:r>
      <w:r w:rsidR="003C4813">
        <w:rPr>
          <w:rStyle w:val="DorisChar"/>
          <w:szCs w:val="24"/>
        </w:rPr>
        <w:t xml:space="preserve"> was granted</w:t>
      </w:r>
      <w:r w:rsidRPr="00DC6D88">
        <w:rPr>
          <w:rStyle w:val="DorisChar"/>
          <w:szCs w:val="24"/>
        </w:rPr>
        <w:t xml:space="preserve">. Please refer to Table </w:t>
      </w:r>
      <w:r w:rsidR="007D68E7" w:rsidRPr="00DC6D88">
        <w:rPr>
          <w:rStyle w:val="DorisChar"/>
          <w:szCs w:val="24"/>
        </w:rPr>
        <w:t>6</w:t>
      </w:r>
      <w:r w:rsidR="00A17EBD" w:rsidRPr="00DC6D88">
        <w:rPr>
          <w:rStyle w:val="DorisChar"/>
          <w:szCs w:val="24"/>
        </w:rPr>
        <w:t>6</w:t>
      </w:r>
      <w:r w:rsidR="007D68E7" w:rsidRPr="00DC6D88">
        <w:rPr>
          <w:rStyle w:val="DorisChar"/>
          <w:szCs w:val="24"/>
        </w:rPr>
        <w:t xml:space="preserve"> </w:t>
      </w:r>
      <w:r w:rsidRPr="00DC6D88">
        <w:rPr>
          <w:rStyle w:val="DorisChar"/>
          <w:szCs w:val="24"/>
        </w:rPr>
        <w:t xml:space="preserve">of </w:t>
      </w:r>
      <w:r w:rsidR="00C25FD7">
        <w:rPr>
          <w:rStyle w:val="DorisChar"/>
          <w:szCs w:val="24"/>
        </w:rPr>
        <w:t>Annex</w:t>
      </w:r>
      <w:r w:rsidR="00DB647F" w:rsidRPr="00DC6D88">
        <w:rPr>
          <w:rStyle w:val="DorisChar"/>
          <w:szCs w:val="24"/>
        </w:rPr>
        <w:t>.</w:t>
      </w:r>
    </w:p>
    <w:p w14:paraId="271A29F0" w14:textId="20F4A08A" w:rsidR="00915C85" w:rsidRPr="00DC6D88" w:rsidRDefault="00C7540B"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sz w:val="24"/>
          <w:szCs w:val="24"/>
        </w:rPr>
        <w:t>Textbook allowance</w:t>
      </w:r>
      <w:r w:rsidR="002B6221" w:rsidRPr="00DC6D88">
        <w:rPr>
          <w:sz w:val="24"/>
          <w:szCs w:val="24"/>
        </w:rPr>
        <w:t xml:space="preserve"> </w:t>
      </w:r>
      <w:r w:rsidRPr="00DC6D88">
        <w:rPr>
          <w:sz w:val="24"/>
          <w:szCs w:val="24"/>
        </w:rPr>
        <w:t>(AR 29/2009</w:t>
      </w:r>
      <w:r w:rsidR="003C4813">
        <w:rPr>
          <w:sz w:val="24"/>
          <w:szCs w:val="24"/>
        </w:rPr>
        <w:t xml:space="preserve"> on the Textbook Allowance</w:t>
      </w:r>
      <w:r w:rsidRPr="00DC6D88">
        <w:rPr>
          <w:sz w:val="24"/>
          <w:szCs w:val="24"/>
        </w:rPr>
        <w:t xml:space="preserve">) has </w:t>
      </w:r>
      <w:r w:rsidR="002B6221" w:rsidRPr="00DC6D88">
        <w:rPr>
          <w:sz w:val="24"/>
          <w:szCs w:val="24"/>
        </w:rPr>
        <w:t xml:space="preserve">also </w:t>
      </w:r>
      <w:r w:rsidRPr="00DC6D88">
        <w:rPr>
          <w:sz w:val="24"/>
          <w:szCs w:val="24"/>
        </w:rPr>
        <w:t xml:space="preserve">been </w:t>
      </w:r>
      <w:r w:rsidR="00C05151">
        <w:rPr>
          <w:sz w:val="24"/>
          <w:szCs w:val="24"/>
        </w:rPr>
        <w:t>granted</w:t>
      </w:r>
      <w:r w:rsidRPr="00DC6D88">
        <w:rPr>
          <w:sz w:val="24"/>
          <w:szCs w:val="24"/>
        </w:rPr>
        <w:t xml:space="preserve"> to students. The allowance increased substantially. In 2018, the allowance </w:t>
      </w:r>
      <w:r w:rsidR="005D2261">
        <w:rPr>
          <w:sz w:val="24"/>
          <w:szCs w:val="24"/>
        </w:rPr>
        <w:t>wa</w:t>
      </w:r>
      <w:r w:rsidRPr="00DC6D88">
        <w:rPr>
          <w:sz w:val="24"/>
          <w:szCs w:val="24"/>
        </w:rPr>
        <w:t>s respectively MOP 2,200, MOP 2,800</w:t>
      </w:r>
      <w:r w:rsidR="00382D7D">
        <w:rPr>
          <w:sz w:val="24"/>
          <w:szCs w:val="24"/>
        </w:rPr>
        <w:t xml:space="preserve"> and</w:t>
      </w:r>
      <w:r w:rsidRPr="00DC6D88">
        <w:rPr>
          <w:sz w:val="24"/>
          <w:szCs w:val="24"/>
        </w:rPr>
        <w:t xml:space="preserve"> MOP 3,300 for </w:t>
      </w:r>
      <w:r w:rsidR="002B6221" w:rsidRPr="00DC6D88">
        <w:rPr>
          <w:sz w:val="24"/>
          <w:szCs w:val="24"/>
        </w:rPr>
        <w:t>pre-primary</w:t>
      </w:r>
      <w:r w:rsidRPr="00DC6D88">
        <w:rPr>
          <w:sz w:val="24"/>
          <w:szCs w:val="24"/>
        </w:rPr>
        <w:t xml:space="preserve"> education, primary education and secondary education students</w:t>
      </w:r>
      <w:r w:rsidR="002B6221" w:rsidRPr="00DC6D88">
        <w:rPr>
          <w:sz w:val="24"/>
          <w:szCs w:val="24"/>
        </w:rPr>
        <w:t xml:space="preserve"> </w:t>
      </w:r>
      <w:r w:rsidRPr="00DC6D88">
        <w:rPr>
          <w:sz w:val="24"/>
          <w:szCs w:val="24"/>
        </w:rPr>
        <w:t>(</w:t>
      </w:r>
      <w:r w:rsidR="002B6221" w:rsidRPr="00DC6D88">
        <w:rPr>
          <w:sz w:val="24"/>
          <w:szCs w:val="24"/>
        </w:rPr>
        <w:t>O</w:t>
      </w:r>
      <w:r w:rsidRPr="00DC6D88">
        <w:rPr>
          <w:sz w:val="24"/>
          <w:szCs w:val="24"/>
        </w:rPr>
        <w:t xml:space="preserve">rder </w:t>
      </w:r>
      <w:r w:rsidR="002B6221" w:rsidRPr="00DC6D88">
        <w:rPr>
          <w:sz w:val="24"/>
          <w:szCs w:val="24"/>
        </w:rPr>
        <w:t xml:space="preserve">of the CE </w:t>
      </w:r>
      <w:r w:rsidRPr="00DC6D88">
        <w:rPr>
          <w:sz w:val="24"/>
          <w:szCs w:val="24"/>
        </w:rPr>
        <w:t xml:space="preserve">68/2018). Please refer to </w:t>
      </w:r>
      <w:r w:rsidR="002B6221" w:rsidRPr="00DC6D88">
        <w:rPr>
          <w:sz w:val="24"/>
          <w:szCs w:val="24"/>
        </w:rPr>
        <w:t>T</w:t>
      </w:r>
      <w:r w:rsidRPr="00DC6D88">
        <w:rPr>
          <w:sz w:val="24"/>
          <w:szCs w:val="24"/>
        </w:rPr>
        <w:t xml:space="preserve">able </w:t>
      </w:r>
      <w:r w:rsidR="007D68E7" w:rsidRPr="00DC6D88">
        <w:rPr>
          <w:sz w:val="24"/>
          <w:szCs w:val="24"/>
        </w:rPr>
        <w:t>6</w:t>
      </w:r>
      <w:r w:rsidR="00FB1050" w:rsidRPr="00DC6D88">
        <w:rPr>
          <w:sz w:val="24"/>
          <w:szCs w:val="24"/>
        </w:rPr>
        <w:t>7</w:t>
      </w:r>
      <w:r w:rsidR="007D68E7" w:rsidRPr="00DC6D88">
        <w:rPr>
          <w:sz w:val="24"/>
          <w:szCs w:val="24"/>
        </w:rPr>
        <w:t xml:space="preserve"> </w:t>
      </w:r>
      <w:r w:rsidR="00FB1050" w:rsidRPr="00DC6D88">
        <w:rPr>
          <w:sz w:val="24"/>
          <w:szCs w:val="24"/>
        </w:rPr>
        <w:t xml:space="preserve">of </w:t>
      </w:r>
      <w:r w:rsidR="00C25FD7">
        <w:rPr>
          <w:sz w:val="24"/>
          <w:szCs w:val="24"/>
        </w:rPr>
        <w:t>Annex</w:t>
      </w:r>
      <w:r w:rsidRPr="00DC6D88">
        <w:rPr>
          <w:sz w:val="24"/>
          <w:szCs w:val="24"/>
        </w:rPr>
        <w:t>.</w:t>
      </w:r>
    </w:p>
    <w:p w14:paraId="236AC003" w14:textId="63BF9D08" w:rsidR="00DB647F" w:rsidRPr="00DC6D88"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For students in the “non-free education </w:t>
      </w:r>
      <w:r w:rsidR="003C4813">
        <w:rPr>
          <w:rStyle w:val="DorisChar"/>
          <w:szCs w:val="24"/>
        </w:rPr>
        <w:t>school system</w:t>
      </w:r>
      <w:r w:rsidRPr="00DC6D88">
        <w:rPr>
          <w:rStyle w:val="DorisChar"/>
          <w:szCs w:val="24"/>
        </w:rPr>
        <w:t xml:space="preserve">” (AR 20/2006 on the Tuition Subsidy Regime), tuition subsidy continues to be granted and the amount has been increasing (Order of the CE 70/2018). Between the academic years 2013/2014 and 2017/2018, there were 50,863 beneficiaries, totalling </w:t>
      </w:r>
      <w:r w:rsidR="006512B4">
        <w:rPr>
          <w:rStyle w:val="DorisChar"/>
          <w:szCs w:val="24"/>
        </w:rPr>
        <w:t xml:space="preserve">around </w:t>
      </w:r>
      <w:r w:rsidRPr="00DC6D88">
        <w:rPr>
          <w:rStyle w:val="DorisChar"/>
          <w:szCs w:val="24"/>
        </w:rPr>
        <w:t xml:space="preserve">MOP 988,750,000. Please refer to Table </w:t>
      </w:r>
      <w:r w:rsidR="007D68E7" w:rsidRPr="00DC6D88">
        <w:rPr>
          <w:rStyle w:val="DorisChar"/>
          <w:szCs w:val="24"/>
        </w:rPr>
        <w:t>6</w:t>
      </w:r>
      <w:r w:rsidR="00FB1050" w:rsidRPr="00DC6D88">
        <w:rPr>
          <w:rStyle w:val="DorisChar"/>
          <w:szCs w:val="24"/>
        </w:rPr>
        <w:t>8</w:t>
      </w:r>
      <w:r w:rsidR="007D68E7" w:rsidRPr="00DC6D88">
        <w:rPr>
          <w:rStyle w:val="DorisChar"/>
          <w:szCs w:val="24"/>
        </w:rPr>
        <w:t xml:space="preserve"> </w:t>
      </w:r>
      <w:r w:rsidRPr="00DC6D88">
        <w:rPr>
          <w:rStyle w:val="DorisChar"/>
          <w:szCs w:val="24"/>
        </w:rPr>
        <w:t xml:space="preserve">of </w:t>
      </w:r>
      <w:r w:rsidR="00C25FD7">
        <w:rPr>
          <w:rStyle w:val="DorisChar"/>
          <w:szCs w:val="24"/>
        </w:rPr>
        <w:t>Annex</w:t>
      </w:r>
      <w:r w:rsidRPr="00DC6D88">
        <w:rPr>
          <w:rStyle w:val="DorisChar"/>
          <w:szCs w:val="24"/>
        </w:rPr>
        <w:t>.</w:t>
      </w:r>
    </w:p>
    <w:p w14:paraId="05907BA8" w14:textId="48F82003" w:rsidR="00DB647F" w:rsidRPr="00DC6D88"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For students from economically disadvantaged families, tuition assistance, </w:t>
      </w:r>
      <w:r w:rsidR="003C4813" w:rsidRPr="00DC6D88">
        <w:rPr>
          <w:rStyle w:val="DorisChar"/>
          <w:szCs w:val="24"/>
        </w:rPr>
        <w:t xml:space="preserve">meal subsidy </w:t>
      </w:r>
      <w:r w:rsidR="003C4813">
        <w:rPr>
          <w:rStyle w:val="DorisChar"/>
          <w:szCs w:val="24"/>
        </w:rPr>
        <w:t xml:space="preserve">and </w:t>
      </w:r>
      <w:r w:rsidRPr="00DC6D88">
        <w:rPr>
          <w:rStyle w:val="DorisChar"/>
          <w:szCs w:val="24"/>
        </w:rPr>
        <w:t>school supplies subsidy under</w:t>
      </w:r>
      <w:r w:rsidRPr="00DC6D88">
        <w:rPr>
          <w:rStyle w:val="DorisChar"/>
          <w:rFonts w:hint="eastAsia"/>
          <w:szCs w:val="24"/>
        </w:rPr>
        <w:t xml:space="preserve"> the </w:t>
      </w:r>
      <w:r w:rsidRPr="00DC6D88">
        <w:rPr>
          <w:rStyle w:val="DorisChar"/>
          <w:szCs w:val="24"/>
        </w:rPr>
        <w:t xml:space="preserve">Student Welfare Fund remain available (Order of the SSAC 134/2010, as amended). </w:t>
      </w:r>
      <w:r w:rsidR="003C4813">
        <w:rPr>
          <w:rStyle w:val="DorisChar"/>
          <w:szCs w:val="24"/>
        </w:rPr>
        <w:t>T</w:t>
      </w:r>
      <w:r w:rsidR="003C4813" w:rsidRPr="00DC6D88">
        <w:rPr>
          <w:rStyle w:val="DorisChar"/>
          <w:szCs w:val="24"/>
        </w:rPr>
        <w:t xml:space="preserve">uition assistance </w:t>
      </w:r>
      <w:r w:rsidR="003C4813">
        <w:rPr>
          <w:rStyle w:val="DorisChar"/>
          <w:szCs w:val="24"/>
        </w:rPr>
        <w:t xml:space="preserve">was granted </w:t>
      </w:r>
      <w:r w:rsidR="003C4813" w:rsidRPr="00DC6D88">
        <w:rPr>
          <w:rStyle w:val="DorisChar"/>
          <w:szCs w:val="24"/>
        </w:rPr>
        <w:t>320</w:t>
      </w:r>
      <w:r w:rsidR="003C4813">
        <w:rPr>
          <w:rStyle w:val="DorisChar"/>
          <w:szCs w:val="24"/>
        </w:rPr>
        <w:t xml:space="preserve"> times f</w:t>
      </w:r>
      <w:r w:rsidRPr="00DC6D88">
        <w:rPr>
          <w:rStyle w:val="DorisChar"/>
          <w:szCs w:val="24"/>
        </w:rPr>
        <w:t>rom the academic years 2013/2014 to 2017/2018</w:t>
      </w:r>
      <w:r w:rsidR="007C6BD4" w:rsidRPr="00DC6D88">
        <w:rPr>
          <w:rStyle w:val="DorisChar"/>
          <w:szCs w:val="24"/>
        </w:rPr>
        <w:t>.</w:t>
      </w:r>
      <w:r w:rsidRPr="00DC6D88">
        <w:rPr>
          <w:rStyle w:val="DorisChar"/>
          <w:szCs w:val="24"/>
        </w:rPr>
        <w:t xml:space="preserve"> </w:t>
      </w:r>
      <w:r w:rsidR="007C6BD4" w:rsidRPr="00DC6D88">
        <w:rPr>
          <w:rStyle w:val="DorisChar"/>
          <w:szCs w:val="24"/>
        </w:rPr>
        <w:t xml:space="preserve">As regards subsidies and amounts, </w:t>
      </w:r>
      <w:r w:rsidR="00506C8A" w:rsidRPr="00DC6D88">
        <w:rPr>
          <w:rStyle w:val="DorisChar"/>
          <w:szCs w:val="24"/>
        </w:rPr>
        <w:t>p</w:t>
      </w:r>
      <w:r w:rsidRPr="00DC6D88">
        <w:rPr>
          <w:rStyle w:val="DorisChar"/>
          <w:szCs w:val="24"/>
        </w:rPr>
        <w:t xml:space="preserve">lease refer to Tables </w:t>
      </w:r>
      <w:r w:rsidR="00FB1050" w:rsidRPr="00DC6D88">
        <w:rPr>
          <w:rStyle w:val="DorisChar"/>
          <w:szCs w:val="24"/>
        </w:rPr>
        <w:t>69-71</w:t>
      </w:r>
      <w:r w:rsidRPr="00DC6D88">
        <w:rPr>
          <w:rStyle w:val="DorisChar"/>
          <w:szCs w:val="24"/>
        </w:rPr>
        <w:t xml:space="preserve"> of </w:t>
      </w:r>
      <w:r w:rsidR="00C25FD7">
        <w:rPr>
          <w:rStyle w:val="DorisChar"/>
          <w:szCs w:val="24"/>
        </w:rPr>
        <w:t>Annex</w:t>
      </w:r>
      <w:r w:rsidRPr="00DC6D88">
        <w:rPr>
          <w:rStyle w:val="DorisChar"/>
          <w:szCs w:val="24"/>
        </w:rPr>
        <w:t>.</w:t>
      </w:r>
    </w:p>
    <w:p w14:paraId="1CAAAD9E" w14:textId="6CB9044E" w:rsidR="00DB647F" w:rsidRPr="00DC6D88" w:rsidRDefault="0098530C" w:rsidP="00F5502F">
      <w:pPr>
        <w:pStyle w:val="SingleTxtG"/>
        <w:numPr>
          <w:ilvl w:val="0"/>
          <w:numId w:val="5"/>
        </w:numPr>
        <w:tabs>
          <w:tab w:val="right" w:pos="567"/>
          <w:tab w:val="left" w:pos="1701"/>
        </w:tabs>
        <w:spacing w:line="360" w:lineRule="exact"/>
        <w:ind w:left="0" w:right="0" w:firstLine="0"/>
        <w:rPr>
          <w:rStyle w:val="DorisChar"/>
          <w:szCs w:val="24"/>
        </w:rPr>
      </w:pPr>
      <w:r w:rsidRPr="0098530C">
        <w:rPr>
          <w:rStyle w:val="DorisChar"/>
          <w:szCs w:val="24"/>
        </w:rPr>
        <w:t>As regards non-resident students receiving formal education, between the academic years 2013/2014 and 2017/2018, there were respectively 850, 997, 1,086, 1,037</w:t>
      </w:r>
      <w:r>
        <w:rPr>
          <w:rStyle w:val="DorisChar"/>
          <w:szCs w:val="24"/>
        </w:rPr>
        <w:t xml:space="preserve"> </w:t>
      </w:r>
      <w:r w:rsidRPr="0098530C">
        <w:rPr>
          <w:rStyle w:val="DorisChar"/>
          <w:szCs w:val="24"/>
        </w:rPr>
        <w:t>and 1,090 students.</w:t>
      </w:r>
      <w:r>
        <w:rPr>
          <w:rStyle w:val="DorisChar"/>
          <w:szCs w:val="24"/>
        </w:rPr>
        <w:t xml:space="preserve"> </w:t>
      </w:r>
    </w:p>
    <w:p w14:paraId="5D37CAEF" w14:textId="106FFC53" w:rsidR="00DB647F" w:rsidRPr="00DC6D88"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 For students who are new immigrants, non-residents or minorities, the Learning Assistance Programme for the Newly Arrived Students was launched to provide tutorial classes to facilitate their learning and to help them adjust to the local curriculum and school life. </w:t>
      </w:r>
      <w:r w:rsidR="00CD4CAE">
        <w:rPr>
          <w:rStyle w:val="DorisChar"/>
          <w:szCs w:val="24"/>
        </w:rPr>
        <w:t xml:space="preserve">Between </w:t>
      </w:r>
      <w:r w:rsidRPr="00DC6D88">
        <w:rPr>
          <w:rStyle w:val="DorisChar"/>
          <w:szCs w:val="24"/>
        </w:rPr>
        <w:t>2013</w:t>
      </w:r>
      <w:r w:rsidR="00CD4CAE">
        <w:rPr>
          <w:rStyle w:val="DorisChar"/>
          <w:szCs w:val="24"/>
        </w:rPr>
        <w:t xml:space="preserve"> and </w:t>
      </w:r>
      <w:r w:rsidRPr="00DC6D88">
        <w:rPr>
          <w:rStyle w:val="DorisChar"/>
          <w:szCs w:val="24"/>
        </w:rPr>
        <w:t xml:space="preserve">2018, </w:t>
      </w:r>
      <w:r w:rsidR="003948FC" w:rsidRPr="00DC6D88">
        <w:rPr>
          <w:rStyle w:val="DorisChar"/>
          <w:szCs w:val="24"/>
        </w:rPr>
        <w:t>399, 633, 546, 648</w:t>
      </w:r>
      <w:r w:rsidR="003C4813">
        <w:rPr>
          <w:rStyle w:val="DorisChar"/>
          <w:szCs w:val="24"/>
        </w:rPr>
        <w:t>,</w:t>
      </w:r>
      <w:r w:rsidR="009B0FD4" w:rsidRPr="00DC6D88">
        <w:rPr>
          <w:rStyle w:val="DorisChar"/>
          <w:szCs w:val="24"/>
        </w:rPr>
        <w:t xml:space="preserve"> </w:t>
      </w:r>
      <w:r w:rsidR="003948FC" w:rsidRPr="00DC6D88">
        <w:rPr>
          <w:rStyle w:val="DorisChar"/>
          <w:szCs w:val="24"/>
        </w:rPr>
        <w:t>889 and 1,003</w:t>
      </w:r>
      <w:r w:rsidRPr="00DC6D88">
        <w:rPr>
          <w:rStyle w:val="DorisChar"/>
          <w:szCs w:val="24"/>
        </w:rPr>
        <w:t xml:space="preserve"> students attended the classes. </w:t>
      </w:r>
    </w:p>
    <w:p w14:paraId="750D0AA8" w14:textId="3C15189B" w:rsidR="00DB647F" w:rsidRPr="00DC6D88"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To facilitate the reintegration of young offenders and prisoners into society, the Correctional Services Bureau (CSB) collaborates with the EYAB and local educational organisations to provide them with recurrent education and different kinds of professional courses. More information will be provided in Part VIII. </w:t>
      </w:r>
    </w:p>
    <w:p w14:paraId="2BA55A11" w14:textId="40DB4DDC" w:rsidR="00DB647F" w:rsidRPr="00DC6D88" w:rsidRDefault="00DB647F" w:rsidP="00DB647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To support students with economic difficulties and to encourage outstanding students to continue </w:t>
      </w:r>
      <w:r w:rsidR="00D56E07">
        <w:rPr>
          <w:rStyle w:val="DorisChar"/>
          <w:szCs w:val="24"/>
        </w:rPr>
        <w:t>higher</w:t>
      </w:r>
      <w:r w:rsidRPr="00DC6D88">
        <w:rPr>
          <w:rStyle w:val="DorisChar"/>
          <w:szCs w:val="24"/>
        </w:rPr>
        <w:t xml:space="preserve"> education, student loans, scholarships, accommodation subsidies, travelling subsidies are available under the </w:t>
      </w:r>
      <w:r w:rsidR="00D56E07">
        <w:rPr>
          <w:rStyle w:val="DorisChar"/>
          <w:szCs w:val="24"/>
        </w:rPr>
        <w:t>Higher</w:t>
      </w:r>
      <w:r w:rsidRPr="00DC6D88">
        <w:rPr>
          <w:rStyle w:val="DorisChar"/>
          <w:szCs w:val="24"/>
        </w:rPr>
        <w:t xml:space="preserve"> Education Scholarship Scheme. </w:t>
      </w:r>
    </w:p>
    <w:p w14:paraId="4E3F4BF9" w14:textId="131196E9" w:rsidR="00DB647F" w:rsidRPr="00DC6D88" w:rsidRDefault="00DB647F" w:rsidP="00DB647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Between the academic years 2013/2014 and 2017/2018, </w:t>
      </w:r>
      <w:r w:rsidR="003948FC" w:rsidRPr="00DC6D88">
        <w:rPr>
          <w:rStyle w:val="DorisChar"/>
          <w:szCs w:val="24"/>
        </w:rPr>
        <w:t>32</w:t>
      </w:r>
      <w:r w:rsidRPr="00DC6D88">
        <w:rPr>
          <w:rStyle w:val="DorisChar"/>
          <w:szCs w:val="24"/>
        </w:rPr>
        <w:t>,</w:t>
      </w:r>
      <w:r w:rsidR="003948FC" w:rsidRPr="00DC6D88">
        <w:rPr>
          <w:rStyle w:val="DorisChar"/>
          <w:szCs w:val="24"/>
        </w:rPr>
        <w:t>600</w:t>
      </w:r>
      <w:r w:rsidRPr="00DC6D88">
        <w:rPr>
          <w:rStyle w:val="DorisChar"/>
          <w:szCs w:val="24"/>
        </w:rPr>
        <w:t xml:space="preserve"> students (1</w:t>
      </w:r>
      <w:r w:rsidR="003948FC" w:rsidRPr="00DC6D88">
        <w:rPr>
          <w:rStyle w:val="DorisChar"/>
          <w:szCs w:val="24"/>
        </w:rPr>
        <w:t>3</w:t>
      </w:r>
      <w:r w:rsidRPr="00DC6D88">
        <w:rPr>
          <w:rStyle w:val="DorisChar"/>
          <w:szCs w:val="24"/>
        </w:rPr>
        <w:t>,</w:t>
      </w:r>
      <w:r w:rsidR="003948FC" w:rsidRPr="00DC6D88">
        <w:rPr>
          <w:rStyle w:val="DorisChar"/>
          <w:szCs w:val="24"/>
        </w:rPr>
        <w:t>613</w:t>
      </w:r>
      <w:r w:rsidRPr="00DC6D88">
        <w:rPr>
          <w:rStyle w:val="DorisChar"/>
          <w:szCs w:val="24"/>
        </w:rPr>
        <w:t xml:space="preserve"> </w:t>
      </w:r>
      <w:r w:rsidR="00FB1050" w:rsidRPr="00DC6D88">
        <w:rPr>
          <w:rStyle w:val="DorisChar"/>
          <w:szCs w:val="24"/>
        </w:rPr>
        <w:t>boys</w:t>
      </w:r>
      <w:r w:rsidRPr="00DC6D88">
        <w:rPr>
          <w:rStyle w:val="DorisChar"/>
          <w:szCs w:val="24"/>
        </w:rPr>
        <w:t xml:space="preserve"> and 1</w:t>
      </w:r>
      <w:r w:rsidR="003948FC" w:rsidRPr="00DC6D88">
        <w:rPr>
          <w:rStyle w:val="DorisChar"/>
          <w:szCs w:val="24"/>
        </w:rPr>
        <w:t>8</w:t>
      </w:r>
      <w:r w:rsidRPr="00DC6D88">
        <w:rPr>
          <w:rStyle w:val="DorisChar"/>
          <w:szCs w:val="24"/>
        </w:rPr>
        <w:t>,</w:t>
      </w:r>
      <w:r w:rsidR="003948FC" w:rsidRPr="00DC6D88">
        <w:rPr>
          <w:rStyle w:val="DorisChar"/>
          <w:szCs w:val="24"/>
        </w:rPr>
        <w:t>987</w:t>
      </w:r>
      <w:r w:rsidRPr="00DC6D88">
        <w:rPr>
          <w:rStyle w:val="DorisChar"/>
          <w:szCs w:val="24"/>
        </w:rPr>
        <w:t xml:space="preserve"> </w:t>
      </w:r>
      <w:r w:rsidR="00FB1050" w:rsidRPr="00DC6D88">
        <w:rPr>
          <w:rStyle w:val="DorisChar"/>
          <w:szCs w:val="24"/>
        </w:rPr>
        <w:t>girls</w:t>
      </w:r>
      <w:r w:rsidRPr="00DC6D88">
        <w:rPr>
          <w:rStyle w:val="DorisChar"/>
          <w:szCs w:val="24"/>
        </w:rPr>
        <w:t>) received assistance, totalling MOP 1,</w:t>
      </w:r>
      <w:r w:rsidR="003948FC" w:rsidRPr="00DC6D88">
        <w:rPr>
          <w:rStyle w:val="DorisChar"/>
          <w:szCs w:val="24"/>
        </w:rPr>
        <w:t>391,085,328</w:t>
      </w:r>
      <w:r w:rsidRPr="00DC6D88">
        <w:rPr>
          <w:rStyle w:val="DorisChar"/>
          <w:szCs w:val="24"/>
        </w:rPr>
        <w:t xml:space="preserve">. </w:t>
      </w:r>
      <w:r w:rsidR="00506C8A" w:rsidRPr="00DC6D88">
        <w:rPr>
          <w:rStyle w:val="DorisChar"/>
          <w:szCs w:val="24"/>
        </w:rPr>
        <w:t>Under the Interest Subsidy Loan Scheme,</w:t>
      </w:r>
      <w:r w:rsidRPr="00DC6D88">
        <w:rPr>
          <w:rStyle w:val="DorisChar"/>
          <w:szCs w:val="24"/>
        </w:rPr>
        <w:t xml:space="preserve"> </w:t>
      </w:r>
      <w:r w:rsidR="003948FC" w:rsidRPr="00DC6D88">
        <w:rPr>
          <w:rStyle w:val="DorisChar"/>
          <w:szCs w:val="24"/>
        </w:rPr>
        <w:t>5</w:t>
      </w:r>
      <w:r w:rsidRPr="00DC6D88">
        <w:rPr>
          <w:rStyle w:val="DorisChar"/>
          <w:szCs w:val="24"/>
        </w:rPr>
        <w:t>,</w:t>
      </w:r>
      <w:r w:rsidR="003948FC" w:rsidRPr="00DC6D88">
        <w:rPr>
          <w:rStyle w:val="DorisChar"/>
          <w:szCs w:val="24"/>
        </w:rPr>
        <w:t>292</w:t>
      </w:r>
      <w:r w:rsidRPr="00DC6D88">
        <w:rPr>
          <w:rStyle w:val="DorisChar"/>
          <w:szCs w:val="24"/>
        </w:rPr>
        <w:t xml:space="preserve"> students (2,</w:t>
      </w:r>
      <w:r w:rsidR="003948FC" w:rsidRPr="00DC6D88">
        <w:rPr>
          <w:rStyle w:val="DorisChar"/>
          <w:szCs w:val="24"/>
        </w:rPr>
        <w:t>733</w:t>
      </w:r>
      <w:r w:rsidRPr="00DC6D88">
        <w:rPr>
          <w:rStyle w:val="DorisChar"/>
          <w:szCs w:val="24"/>
        </w:rPr>
        <w:t xml:space="preserve"> </w:t>
      </w:r>
      <w:r w:rsidR="00FB1050" w:rsidRPr="00DC6D88">
        <w:rPr>
          <w:rStyle w:val="DorisChar"/>
          <w:szCs w:val="24"/>
        </w:rPr>
        <w:t>boys</w:t>
      </w:r>
      <w:r w:rsidRPr="00DC6D88">
        <w:rPr>
          <w:rStyle w:val="DorisChar"/>
          <w:szCs w:val="24"/>
        </w:rPr>
        <w:t xml:space="preserve"> and </w:t>
      </w:r>
      <w:r w:rsidR="003948FC" w:rsidRPr="00DC6D88">
        <w:rPr>
          <w:rStyle w:val="DorisChar"/>
          <w:szCs w:val="24"/>
        </w:rPr>
        <w:t>2</w:t>
      </w:r>
      <w:r w:rsidR="00FB1050" w:rsidRPr="00DC6D88">
        <w:rPr>
          <w:rStyle w:val="DorisChar"/>
          <w:szCs w:val="24"/>
        </w:rPr>
        <w:t>,</w:t>
      </w:r>
      <w:r w:rsidR="003948FC" w:rsidRPr="00DC6D88">
        <w:rPr>
          <w:rStyle w:val="DorisChar"/>
          <w:szCs w:val="24"/>
        </w:rPr>
        <w:t>559</w:t>
      </w:r>
      <w:r w:rsidRPr="00DC6D88">
        <w:rPr>
          <w:rStyle w:val="DorisChar"/>
          <w:szCs w:val="24"/>
        </w:rPr>
        <w:t xml:space="preserve"> </w:t>
      </w:r>
      <w:r w:rsidR="00FB1050" w:rsidRPr="00DC6D88">
        <w:rPr>
          <w:rStyle w:val="DorisChar"/>
          <w:szCs w:val="24"/>
        </w:rPr>
        <w:t>girls</w:t>
      </w:r>
      <w:r w:rsidRPr="00DC6D88">
        <w:rPr>
          <w:rStyle w:val="DorisChar"/>
          <w:szCs w:val="24"/>
        </w:rPr>
        <w:t>) were sponsored</w:t>
      </w:r>
      <w:r w:rsidR="00506C8A" w:rsidRPr="00DC6D88">
        <w:rPr>
          <w:rStyle w:val="DorisChar"/>
          <w:szCs w:val="24"/>
        </w:rPr>
        <w:t>,</w:t>
      </w:r>
      <w:r w:rsidRPr="00DC6D88">
        <w:rPr>
          <w:rStyle w:val="DorisChar"/>
          <w:szCs w:val="24"/>
        </w:rPr>
        <w:t xml:space="preserve"> totalling MOP 2</w:t>
      </w:r>
      <w:r w:rsidR="003948FC" w:rsidRPr="00DC6D88">
        <w:rPr>
          <w:rStyle w:val="DorisChar"/>
          <w:szCs w:val="24"/>
        </w:rPr>
        <w:t>7</w:t>
      </w:r>
      <w:r w:rsidRPr="00DC6D88">
        <w:rPr>
          <w:rStyle w:val="DorisChar"/>
          <w:szCs w:val="24"/>
        </w:rPr>
        <w:t>,</w:t>
      </w:r>
      <w:r w:rsidR="003948FC" w:rsidRPr="00DC6D88">
        <w:rPr>
          <w:rStyle w:val="DorisChar"/>
          <w:szCs w:val="24"/>
        </w:rPr>
        <w:t>147</w:t>
      </w:r>
      <w:r w:rsidRPr="00DC6D88">
        <w:rPr>
          <w:rStyle w:val="DorisChar"/>
          <w:szCs w:val="24"/>
        </w:rPr>
        <w:t>,</w:t>
      </w:r>
      <w:r w:rsidR="003948FC" w:rsidRPr="00DC6D88">
        <w:rPr>
          <w:rStyle w:val="DorisChar"/>
          <w:szCs w:val="24"/>
        </w:rPr>
        <w:t>530</w:t>
      </w:r>
      <w:r w:rsidRPr="00DC6D88">
        <w:rPr>
          <w:rStyle w:val="DorisChar"/>
          <w:szCs w:val="24"/>
        </w:rPr>
        <w:t xml:space="preserve"> while, under the Subsidy Scheme for Outstanding Students to Study Education Programmes, </w:t>
      </w:r>
      <w:r w:rsidR="00170538" w:rsidRPr="00DC6D88">
        <w:rPr>
          <w:rStyle w:val="DorisChar"/>
          <w:szCs w:val="24"/>
        </w:rPr>
        <w:t>1,314</w:t>
      </w:r>
      <w:r w:rsidRPr="00DC6D88">
        <w:rPr>
          <w:rStyle w:val="DorisChar"/>
          <w:szCs w:val="24"/>
        </w:rPr>
        <w:t xml:space="preserve"> students (</w:t>
      </w:r>
      <w:r w:rsidR="00BB7F02" w:rsidRPr="00DC6D88">
        <w:rPr>
          <w:rStyle w:val="DorisChar"/>
          <w:szCs w:val="24"/>
        </w:rPr>
        <w:t xml:space="preserve">220 </w:t>
      </w:r>
      <w:r w:rsidR="00FB1050" w:rsidRPr="00DC6D88">
        <w:rPr>
          <w:rStyle w:val="DorisChar"/>
          <w:szCs w:val="24"/>
        </w:rPr>
        <w:t>boys</w:t>
      </w:r>
      <w:r w:rsidRPr="00DC6D88">
        <w:rPr>
          <w:rStyle w:val="DorisChar"/>
          <w:szCs w:val="24"/>
        </w:rPr>
        <w:t xml:space="preserve"> and </w:t>
      </w:r>
      <w:r w:rsidR="00170538" w:rsidRPr="00DC6D88">
        <w:rPr>
          <w:rStyle w:val="DorisChar"/>
          <w:szCs w:val="24"/>
        </w:rPr>
        <w:t>1,094</w:t>
      </w:r>
      <w:r w:rsidRPr="00DC6D88">
        <w:rPr>
          <w:rStyle w:val="DorisChar"/>
          <w:szCs w:val="24"/>
        </w:rPr>
        <w:t xml:space="preserve"> </w:t>
      </w:r>
      <w:r w:rsidR="00FB1050" w:rsidRPr="00DC6D88">
        <w:rPr>
          <w:rStyle w:val="DorisChar"/>
          <w:szCs w:val="24"/>
        </w:rPr>
        <w:t>girls</w:t>
      </w:r>
      <w:r w:rsidRPr="00DC6D88">
        <w:rPr>
          <w:rStyle w:val="DorisChar"/>
          <w:szCs w:val="24"/>
        </w:rPr>
        <w:t>) were subsidi</w:t>
      </w:r>
      <w:r w:rsidR="00506C8A" w:rsidRPr="00DC6D88">
        <w:rPr>
          <w:rStyle w:val="DorisChar"/>
          <w:szCs w:val="24"/>
        </w:rPr>
        <w:t>sed</w:t>
      </w:r>
      <w:r w:rsidRPr="00DC6D88">
        <w:rPr>
          <w:rStyle w:val="DorisChar"/>
          <w:szCs w:val="24"/>
        </w:rPr>
        <w:t>, totalling MOP 9</w:t>
      </w:r>
      <w:r w:rsidR="00170538" w:rsidRPr="00DC6D88">
        <w:rPr>
          <w:rStyle w:val="DorisChar"/>
          <w:szCs w:val="24"/>
        </w:rPr>
        <w:t>7</w:t>
      </w:r>
      <w:r w:rsidRPr="00DC6D88">
        <w:rPr>
          <w:rStyle w:val="DorisChar"/>
          <w:szCs w:val="24"/>
        </w:rPr>
        <w:t>,6</w:t>
      </w:r>
      <w:r w:rsidR="00170538" w:rsidRPr="00DC6D88">
        <w:rPr>
          <w:rStyle w:val="DorisChar"/>
          <w:szCs w:val="24"/>
        </w:rPr>
        <w:t>57</w:t>
      </w:r>
      <w:r w:rsidRPr="00DC6D88">
        <w:rPr>
          <w:rStyle w:val="DorisChar"/>
          <w:szCs w:val="24"/>
        </w:rPr>
        <w:t xml:space="preserve">,000. </w:t>
      </w:r>
    </w:p>
    <w:p w14:paraId="745B4459" w14:textId="11A07B26" w:rsidR="00DB647F" w:rsidRPr="00DC6D88" w:rsidRDefault="00DB647F" w:rsidP="00F5502F">
      <w:pPr>
        <w:pStyle w:val="SingleTxtG"/>
        <w:tabs>
          <w:tab w:val="left" w:pos="567"/>
          <w:tab w:val="left" w:pos="993"/>
          <w:tab w:val="left" w:pos="1701"/>
        </w:tabs>
        <w:spacing w:beforeLines="50" w:before="120" w:afterLines="50" w:line="360" w:lineRule="exact"/>
        <w:ind w:left="0" w:right="0"/>
        <w:outlineLvl w:val="0"/>
        <w:rPr>
          <w:rStyle w:val="DorisChar"/>
          <w:i/>
          <w:szCs w:val="24"/>
          <w:lang w:eastAsia="zh-TW"/>
        </w:rPr>
      </w:pPr>
      <w:r w:rsidRPr="00DC6D88">
        <w:rPr>
          <w:rStyle w:val="DorisChar"/>
          <w:i/>
          <w:szCs w:val="24"/>
          <w:lang w:eastAsia="zh-TW"/>
        </w:rPr>
        <w:t>Special Education and inclusive education</w:t>
      </w:r>
    </w:p>
    <w:p w14:paraId="3E8FAC51" w14:textId="08ABAC12" w:rsidR="00DB647F" w:rsidRPr="00DC6D88" w:rsidRDefault="00DB647F" w:rsidP="00DB647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It should be reiterated that in compliance with the general principle of the right to education without discrimination and the Government’s obligation to promote equal opportunities in education as stipulated in Law 9/2006, the Government considers inclusive education the main policy on special education where the curricula, teaching materials, methodology and assessment of special education are required to </w:t>
      </w:r>
      <w:r w:rsidR="00245484" w:rsidRPr="00DC6D88">
        <w:rPr>
          <w:rStyle w:val="DorisChar"/>
          <w:szCs w:val="24"/>
        </w:rPr>
        <w:t xml:space="preserve">be </w:t>
      </w:r>
      <w:r w:rsidR="00D944E5" w:rsidRPr="00DC6D88">
        <w:rPr>
          <w:rStyle w:val="DorisChar"/>
          <w:szCs w:val="24"/>
        </w:rPr>
        <w:t>adjust</w:t>
      </w:r>
      <w:r w:rsidR="00245484" w:rsidRPr="00DC6D88">
        <w:rPr>
          <w:rStyle w:val="DorisChar"/>
          <w:szCs w:val="24"/>
        </w:rPr>
        <w:t>ed</w:t>
      </w:r>
      <w:r w:rsidRPr="00DC6D88">
        <w:rPr>
          <w:rStyle w:val="DorisChar"/>
          <w:szCs w:val="24"/>
        </w:rPr>
        <w:t xml:space="preserve"> </w:t>
      </w:r>
      <w:r w:rsidR="00245484" w:rsidRPr="00DC6D88">
        <w:rPr>
          <w:rStyle w:val="DorisChar"/>
          <w:szCs w:val="24"/>
        </w:rPr>
        <w:t>depending on</w:t>
      </w:r>
      <w:r w:rsidRPr="00DC6D88">
        <w:rPr>
          <w:rStyle w:val="DorisChar"/>
          <w:szCs w:val="24"/>
        </w:rPr>
        <w:t xml:space="preserve"> the characteristics of each student (Articles 3 and 12 of Law 9/2006 and Decree-law 33/96/M.</w:t>
      </w:r>
    </w:p>
    <w:p w14:paraId="1D5B63EA" w14:textId="0F16E9EE" w:rsidR="00DB647F" w:rsidRPr="00DC6D88"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In relation to paragraph 61(d) of the concluding observations, should</w:t>
      </w:r>
      <w:r w:rsidR="003C4813">
        <w:rPr>
          <w:rStyle w:val="DorisChar"/>
          <w:szCs w:val="24"/>
        </w:rPr>
        <w:t xml:space="preserve"> </w:t>
      </w:r>
      <w:r w:rsidR="003C4813" w:rsidRPr="00070247">
        <w:rPr>
          <w:rStyle w:val="DorisChar"/>
          <w:szCs w:val="24"/>
        </w:rPr>
        <w:t>students of non-</w:t>
      </w:r>
      <w:r w:rsidR="00D56E07">
        <w:rPr>
          <w:rStyle w:val="DorisChar"/>
          <w:szCs w:val="24"/>
        </w:rPr>
        <w:t>higher</w:t>
      </w:r>
      <w:r w:rsidR="003C4813" w:rsidRPr="00070247">
        <w:rPr>
          <w:rStyle w:val="DorisChar"/>
          <w:szCs w:val="24"/>
        </w:rPr>
        <w:t xml:space="preserve"> education aged </w:t>
      </w:r>
      <w:r w:rsidR="003C4813">
        <w:rPr>
          <w:rStyle w:val="DorisChar"/>
          <w:szCs w:val="24"/>
        </w:rPr>
        <w:t xml:space="preserve">3 to </w:t>
      </w:r>
      <w:r w:rsidR="003C4813" w:rsidRPr="00070247">
        <w:rPr>
          <w:rStyle w:val="DorisChar"/>
          <w:szCs w:val="24"/>
        </w:rPr>
        <w:t>21</w:t>
      </w:r>
      <w:r w:rsidRPr="00DC6D88">
        <w:rPr>
          <w:rStyle w:val="DorisChar"/>
          <w:szCs w:val="24"/>
        </w:rPr>
        <w:t xml:space="preserve"> be suspected of having </w:t>
      </w:r>
      <w:r w:rsidR="003C4813">
        <w:rPr>
          <w:rStyle w:val="DorisChar"/>
          <w:szCs w:val="24"/>
        </w:rPr>
        <w:t>SEN</w:t>
      </w:r>
      <w:r w:rsidRPr="00DC6D88">
        <w:rPr>
          <w:rStyle w:val="DorisChar"/>
          <w:szCs w:val="24"/>
        </w:rPr>
        <w:t xml:space="preserve">, the Educational Counselling and Special Education Centre under the EYAB will conduct </w:t>
      </w:r>
      <w:r w:rsidR="00D944E5" w:rsidRPr="00DC6D88">
        <w:rPr>
          <w:rStyle w:val="DorisChar"/>
          <w:szCs w:val="24"/>
        </w:rPr>
        <w:t xml:space="preserve">an </w:t>
      </w:r>
      <w:r w:rsidRPr="00DC6D88">
        <w:rPr>
          <w:rStyle w:val="DorisChar"/>
          <w:szCs w:val="24"/>
        </w:rPr>
        <w:t xml:space="preserve">assessment </w:t>
      </w:r>
      <w:r w:rsidR="00D944E5" w:rsidRPr="00DC6D88">
        <w:rPr>
          <w:rStyle w:val="DorisChar"/>
          <w:szCs w:val="24"/>
        </w:rPr>
        <w:t xml:space="preserve">for </w:t>
      </w:r>
      <w:r w:rsidRPr="00DC6D88">
        <w:rPr>
          <w:rStyle w:val="DorisChar"/>
          <w:szCs w:val="24"/>
        </w:rPr>
        <w:t xml:space="preserve">appropriate educational placement. Please refer to Table </w:t>
      </w:r>
      <w:r w:rsidR="007D68E7" w:rsidRPr="00DC6D88">
        <w:rPr>
          <w:rStyle w:val="DorisChar"/>
          <w:szCs w:val="24"/>
        </w:rPr>
        <w:t>7</w:t>
      </w:r>
      <w:r w:rsidR="00FB1050" w:rsidRPr="00DC6D88">
        <w:rPr>
          <w:rStyle w:val="DorisChar"/>
          <w:szCs w:val="24"/>
        </w:rPr>
        <w:t>2</w:t>
      </w:r>
      <w:r w:rsidR="006B4C8C" w:rsidRPr="00DC6D88">
        <w:rPr>
          <w:rStyle w:val="DorisChar"/>
          <w:szCs w:val="24"/>
        </w:rPr>
        <w:t xml:space="preserve"> </w:t>
      </w:r>
      <w:r w:rsidRPr="00DC6D88">
        <w:rPr>
          <w:rStyle w:val="DorisChar"/>
          <w:szCs w:val="24"/>
        </w:rPr>
        <w:t xml:space="preserve">of </w:t>
      </w:r>
      <w:r w:rsidR="00C25FD7">
        <w:rPr>
          <w:rStyle w:val="DorisChar"/>
          <w:szCs w:val="24"/>
        </w:rPr>
        <w:t>Annex</w:t>
      </w:r>
      <w:r w:rsidRPr="00DC6D88">
        <w:rPr>
          <w:rStyle w:val="DorisChar"/>
          <w:szCs w:val="24"/>
        </w:rPr>
        <w:t>.</w:t>
      </w:r>
    </w:p>
    <w:p w14:paraId="7F64E07B" w14:textId="42A6CD77" w:rsidR="00DB647F" w:rsidRPr="00DC6D88"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In recent years, the Government has been supporting the development of special education by various fundings</w:t>
      </w:r>
      <w:r w:rsidR="003C4813">
        <w:rPr>
          <w:rStyle w:val="DorisChar"/>
          <w:szCs w:val="24"/>
        </w:rPr>
        <w:t>, for instance</w:t>
      </w:r>
      <w:r w:rsidR="00CD4CAE">
        <w:rPr>
          <w:rStyle w:val="DorisChar"/>
          <w:szCs w:val="24"/>
        </w:rPr>
        <w:t>,</w:t>
      </w:r>
      <w:r w:rsidRPr="00DC6D88">
        <w:rPr>
          <w:rStyle w:val="DorisChar"/>
          <w:szCs w:val="24"/>
        </w:rPr>
        <w:t xml:space="preserve"> to optimise teacher-student ratio, recruit classroom support staff, establish special education teams and provide healthy breakfast and lunch, pick-up and drop-off services as well as other therapy/training services.</w:t>
      </w:r>
      <w:r w:rsidR="00840006" w:rsidRPr="00DC6D88">
        <w:rPr>
          <w:rStyle w:val="DorisChar"/>
          <w:szCs w:val="24"/>
        </w:rPr>
        <w:t xml:space="preserve"> </w:t>
      </w:r>
      <w:r w:rsidRPr="00DC6D88">
        <w:rPr>
          <w:rStyle w:val="DorisChar"/>
          <w:szCs w:val="24"/>
        </w:rPr>
        <w:t xml:space="preserve">Please refer to Table </w:t>
      </w:r>
      <w:r w:rsidR="007D68E7" w:rsidRPr="00DC6D88">
        <w:rPr>
          <w:rStyle w:val="DorisChar"/>
          <w:szCs w:val="24"/>
        </w:rPr>
        <w:t>7</w:t>
      </w:r>
      <w:r w:rsidR="00FB1050" w:rsidRPr="00DC6D88">
        <w:rPr>
          <w:rStyle w:val="DorisChar"/>
          <w:szCs w:val="24"/>
        </w:rPr>
        <w:t>3</w:t>
      </w:r>
      <w:r w:rsidR="007D68E7" w:rsidRPr="00DC6D88">
        <w:rPr>
          <w:rStyle w:val="DorisChar"/>
          <w:szCs w:val="24"/>
        </w:rPr>
        <w:t xml:space="preserve"> </w:t>
      </w:r>
      <w:r w:rsidRPr="00DC6D88">
        <w:rPr>
          <w:rStyle w:val="DorisChar"/>
          <w:szCs w:val="24"/>
        </w:rPr>
        <w:t xml:space="preserve">of </w:t>
      </w:r>
      <w:r w:rsidR="00C25FD7">
        <w:rPr>
          <w:rStyle w:val="DorisChar"/>
          <w:szCs w:val="24"/>
        </w:rPr>
        <w:t>Annex</w:t>
      </w:r>
      <w:r w:rsidRPr="00DC6D88">
        <w:rPr>
          <w:rStyle w:val="DorisChar"/>
          <w:szCs w:val="24"/>
        </w:rPr>
        <w:t>.</w:t>
      </w:r>
    </w:p>
    <w:p w14:paraId="2462B71A" w14:textId="35DDA7AE" w:rsidR="00DB647F" w:rsidRPr="00DC6D88"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In the academic year 2017/2018, the subsidy for each special education student was 5 times </w:t>
      </w:r>
      <w:r w:rsidR="00E466FC" w:rsidRPr="00DC6D88">
        <w:rPr>
          <w:rStyle w:val="DorisChar"/>
          <w:szCs w:val="24"/>
        </w:rPr>
        <w:t>higher</w:t>
      </w:r>
      <w:r w:rsidRPr="00DC6D88">
        <w:rPr>
          <w:rStyle w:val="DorisChar"/>
          <w:szCs w:val="24"/>
        </w:rPr>
        <w:t xml:space="preserve"> </w:t>
      </w:r>
      <w:r w:rsidR="00E466FC" w:rsidRPr="00DC6D88">
        <w:rPr>
          <w:rStyle w:val="DorisChar"/>
          <w:szCs w:val="24"/>
        </w:rPr>
        <w:t xml:space="preserve">than </w:t>
      </w:r>
      <w:r w:rsidRPr="00DC6D88">
        <w:rPr>
          <w:rStyle w:val="DorisChar"/>
          <w:szCs w:val="24"/>
        </w:rPr>
        <w:t>non-special education student. Between the academic years 2013/2014 and 2017/2018, the subsidies for special education reached MOP</w:t>
      </w:r>
      <w:r w:rsidR="00170538" w:rsidRPr="00DC6D88">
        <w:rPr>
          <w:rStyle w:val="DorisChar"/>
          <w:szCs w:val="24"/>
        </w:rPr>
        <w:t xml:space="preserve"> 32,338,576</w:t>
      </w:r>
      <w:r w:rsidRPr="00DC6D88">
        <w:rPr>
          <w:rStyle w:val="DorisChar"/>
          <w:szCs w:val="24"/>
        </w:rPr>
        <w:t>, MOP 38,402,156, MOP 50,496,644, MOP 57,263,177, MOP 64,468,836, respectively.</w:t>
      </w:r>
    </w:p>
    <w:p w14:paraId="423A9C82" w14:textId="33E26AB3" w:rsidR="00DB647F" w:rsidRPr="00DC6D88"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The “School Operation Guide” </w:t>
      </w:r>
      <w:r w:rsidR="00506C8A" w:rsidRPr="00DC6D88">
        <w:rPr>
          <w:rStyle w:val="DorisChar"/>
          <w:szCs w:val="24"/>
        </w:rPr>
        <w:t xml:space="preserve">also </w:t>
      </w:r>
      <w:r w:rsidRPr="00DC6D88">
        <w:rPr>
          <w:rStyle w:val="DorisChar"/>
          <w:szCs w:val="24"/>
        </w:rPr>
        <w:t>clearly stipulates that schools need to make adjustments and provide assistance concerning the learning environment, teaching measures for students with SEN, including the adoption of pluralistic assessment means, the permission of using adequate answering methods, and the</w:t>
      </w:r>
      <w:r w:rsidR="003C4813" w:rsidRPr="00070247">
        <w:rPr>
          <w:rStyle w:val="DorisChar"/>
          <w:szCs w:val="24"/>
        </w:rPr>
        <w:t xml:space="preserve"> </w:t>
      </w:r>
      <w:r w:rsidR="003C4813">
        <w:rPr>
          <w:rStyle w:val="DorisChar"/>
          <w:szCs w:val="24"/>
        </w:rPr>
        <w:t>creation of an accessible campus environment</w:t>
      </w:r>
      <w:r w:rsidRPr="00DC6D88">
        <w:rPr>
          <w:rStyle w:val="DorisChar"/>
          <w:szCs w:val="24"/>
        </w:rPr>
        <w:t xml:space="preserve"> for persons with physical, visual, audio or intellectual disabilities.</w:t>
      </w:r>
    </w:p>
    <w:p w14:paraId="3129F9BA" w14:textId="57E1A3EA" w:rsidR="00DB647F" w:rsidRPr="00DC6D88"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Regarding paragraph 61(e) of the concluding observations, the “Inclusive Education Subsidy Programme” was established. Under th</w:t>
      </w:r>
      <w:r w:rsidR="003C4813">
        <w:rPr>
          <w:rStyle w:val="DorisChar"/>
          <w:szCs w:val="24"/>
        </w:rPr>
        <w:t>e stated</w:t>
      </w:r>
      <w:r w:rsidRPr="00DC6D88">
        <w:rPr>
          <w:rStyle w:val="DorisChar"/>
          <w:szCs w:val="24"/>
        </w:rPr>
        <w:t xml:space="preserve"> </w:t>
      </w:r>
      <w:r w:rsidR="00CD4CAE">
        <w:rPr>
          <w:rStyle w:val="DorisChar"/>
          <w:szCs w:val="24"/>
        </w:rPr>
        <w:t>P</w:t>
      </w:r>
      <w:r w:rsidRPr="00DC6D88">
        <w:rPr>
          <w:rStyle w:val="DorisChar"/>
          <w:szCs w:val="24"/>
        </w:rPr>
        <w:t xml:space="preserve">rogramme and the “School Development Plan” of the Education Development Fund, numerous measures were adopted to encourage mainstream schools to provide inclusive education for students with SEN, including additional funding for schools providing inclusive education, subsidies for schools to create a barrier-free school environment, to purchase assistive </w:t>
      </w:r>
      <w:r w:rsidR="00B02140" w:rsidRPr="00DC6D88">
        <w:rPr>
          <w:rStyle w:val="DorisChar"/>
          <w:szCs w:val="24"/>
        </w:rPr>
        <w:t xml:space="preserve">learning </w:t>
      </w:r>
      <w:r w:rsidRPr="00DC6D88">
        <w:rPr>
          <w:rStyle w:val="DorisChar"/>
          <w:szCs w:val="24"/>
        </w:rPr>
        <w:t xml:space="preserve">devices and to hold raising-awareness activities. </w:t>
      </w:r>
      <w:r w:rsidR="00B02140" w:rsidRPr="00DC6D88">
        <w:rPr>
          <w:rStyle w:val="DorisChar"/>
          <w:szCs w:val="24"/>
        </w:rPr>
        <w:t>T</w:t>
      </w:r>
      <w:r w:rsidRPr="00DC6D88">
        <w:rPr>
          <w:rStyle w:val="DorisChar"/>
          <w:szCs w:val="24"/>
        </w:rPr>
        <w:t xml:space="preserve">he EYAB </w:t>
      </w:r>
      <w:r w:rsidR="00B02140" w:rsidRPr="00DC6D88">
        <w:rPr>
          <w:rStyle w:val="DorisChar"/>
          <w:szCs w:val="24"/>
        </w:rPr>
        <w:t xml:space="preserve">also </w:t>
      </w:r>
      <w:r w:rsidRPr="00DC6D88">
        <w:rPr>
          <w:rStyle w:val="DorisChar"/>
          <w:szCs w:val="24"/>
        </w:rPr>
        <w:t>encourages schools to set up an inclusive education group composed of teaching staff, student counsellors and relevant professionals for the facilitation of their cooperation with each other.</w:t>
      </w:r>
    </w:p>
    <w:p w14:paraId="3F4A7BC8" w14:textId="14252048" w:rsidR="00DB647F" w:rsidRPr="00DC6D88"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During the covered period, the expenditure o</w:t>
      </w:r>
      <w:r w:rsidR="001C6F12">
        <w:rPr>
          <w:rStyle w:val="DorisChar"/>
          <w:szCs w:val="24"/>
        </w:rPr>
        <w:t>n</w:t>
      </w:r>
      <w:r w:rsidRPr="00DC6D88">
        <w:rPr>
          <w:rStyle w:val="DorisChar"/>
          <w:szCs w:val="24"/>
        </w:rPr>
        <w:t xml:space="preserve"> inclusive education </w:t>
      </w:r>
      <w:r w:rsidR="00B02140" w:rsidRPr="00DC6D88">
        <w:rPr>
          <w:rStyle w:val="DorisChar"/>
          <w:szCs w:val="24"/>
        </w:rPr>
        <w:t>increased</w:t>
      </w:r>
      <w:r w:rsidRPr="00DC6D88">
        <w:rPr>
          <w:rStyle w:val="DorisChar"/>
          <w:szCs w:val="24"/>
        </w:rPr>
        <w:t xml:space="preserve"> substantially from MOP 38,591,900 in the academic year 2013/2014 to MOP 97,220,250 in the academic year 2017/2018, with a total amount of MOP 3</w:t>
      </w:r>
      <w:r w:rsidR="003C4813">
        <w:rPr>
          <w:rStyle w:val="DorisChar"/>
          <w:szCs w:val="24"/>
        </w:rPr>
        <w:t>32</w:t>
      </w:r>
      <w:r w:rsidRPr="00DC6D88">
        <w:rPr>
          <w:rStyle w:val="DorisChar"/>
          <w:szCs w:val="24"/>
        </w:rPr>
        <w:t>,</w:t>
      </w:r>
      <w:r w:rsidR="003C4813">
        <w:rPr>
          <w:rStyle w:val="DorisChar"/>
          <w:szCs w:val="24"/>
        </w:rPr>
        <w:t>155</w:t>
      </w:r>
      <w:r w:rsidRPr="00DC6D88">
        <w:rPr>
          <w:rStyle w:val="DorisChar"/>
          <w:szCs w:val="24"/>
        </w:rPr>
        <w:t>,</w:t>
      </w:r>
      <w:r w:rsidR="003C4813">
        <w:rPr>
          <w:rStyle w:val="DorisChar"/>
          <w:szCs w:val="24"/>
        </w:rPr>
        <w:t>2</w:t>
      </w:r>
      <w:r w:rsidRPr="00DC6D88">
        <w:rPr>
          <w:rStyle w:val="DorisChar"/>
          <w:szCs w:val="24"/>
        </w:rPr>
        <w:t xml:space="preserve">00. Please refer to Table </w:t>
      </w:r>
      <w:r w:rsidR="00FB1050" w:rsidRPr="00DC6D88">
        <w:rPr>
          <w:rStyle w:val="DorisChar"/>
          <w:szCs w:val="24"/>
        </w:rPr>
        <w:t>74</w:t>
      </w:r>
      <w:r w:rsidR="007D68E7" w:rsidRPr="00DC6D88">
        <w:rPr>
          <w:rStyle w:val="DorisChar"/>
          <w:szCs w:val="24"/>
        </w:rPr>
        <w:t xml:space="preserve"> </w:t>
      </w:r>
      <w:r w:rsidRPr="00DC6D88">
        <w:rPr>
          <w:rStyle w:val="DorisChar"/>
          <w:szCs w:val="24"/>
        </w:rPr>
        <w:t xml:space="preserve">of </w:t>
      </w:r>
      <w:r w:rsidR="00C25FD7">
        <w:rPr>
          <w:rStyle w:val="DorisChar"/>
          <w:szCs w:val="24"/>
        </w:rPr>
        <w:t>Annex</w:t>
      </w:r>
      <w:r w:rsidRPr="00DC6D88">
        <w:rPr>
          <w:rStyle w:val="DorisChar"/>
          <w:szCs w:val="24"/>
        </w:rPr>
        <w:t>.</w:t>
      </w:r>
    </w:p>
    <w:p w14:paraId="5A610C74" w14:textId="6F5419A9" w:rsidR="00DB647F" w:rsidRPr="00DC6D88"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Regarding paragraph 54 of the concluding observations, it should be underlined that the number of professionals working with children with disabilities </w:t>
      </w:r>
      <w:r w:rsidR="00B02140" w:rsidRPr="00DC6D88">
        <w:rPr>
          <w:rStyle w:val="DorisChar"/>
          <w:szCs w:val="24"/>
        </w:rPr>
        <w:t>increased</w:t>
      </w:r>
      <w:r w:rsidRPr="00DC6D88">
        <w:rPr>
          <w:rStyle w:val="DorisChar"/>
          <w:szCs w:val="24"/>
        </w:rPr>
        <w:t xml:space="preserve"> steadily, as shown in Table </w:t>
      </w:r>
      <w:r w:rsidR="007D68E7" w:rsidRPr="00DC6D88">
        <w:rPr>
          <w:rStyle w:val="DorisChar"/>
          <w:szCs w:val="24"/>
        </w:rPr>
        <w:t>7</w:t>
      </w:r>
      <w:r w:rsidR="00FB1050" w:rsidRPr="00DC6D88">
        <w:rPr>
          <w:rStyle w:val="DorisChar"/>
          <w:szCs w:val="24"/>
        </w:rPr>
        <w:t>5</w:t>
      </w:r>
      <w:r w:rsidR="007D68E7" w:rsidRPr="00DC6D88">
        <w:rPr>
          <w:rStyle w:val="DorisChar"/>
          <w:szCs w:val="24"/>
        </w:rPr>
        <w:t xml:space="preserve"> </w:t>
      </w:r>
      <w:r w:rsidRPr="00DC6D88">
        <w:rPr>
          <w:rStyle w:val="DorisChar"/>
          <w:szCs w:val="24"/>
        </w:rPr>
        <w:t xml:space="preserve">of </w:t>
      </w:r>
      <w:r w:rsidR="00C25FD7">
        <w:rPr>
          <w:rStyle w:val="DorisChar"/>
          <w:szCs w:val="24"/>
        </w:rPr>
        <w:t>Annex</w:t>
      </w:r>
      <w:r w:rsidRPr="00DC6D88">
        <w:rPr>
          <w:rStyle w:val="DorisChar"/>
          <w:szCs w:val="24"/>
        </w:rPr>
        <w:t>.</w:t>
      </w:r>
    </w:p>
    <w:p w14:paraId="3215DB22" w14:textId="08694862" w:rsidR="00DB647F" w:rsidRPr="00DC6D88"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rFonts w:hint="eastAsia"/>
          <w:szCs w:val="24"/>
          <w:lang w:eastAsia="zh-TW"/>
        </w:rPr>
        <w:t xml:space="preserve">Moreover, </w:t>
      </w:r>
      <w:r w:rsidRPr="00DC6D88">
        <w:rPr>
          <w:rStyle w:val="DorisChar"/>
          <w:szCs w:val="24"/>
          <w:lang w:eastAsia="zh-TW"/>
        </w:rPr>
        <w:t xml:space="preserve">as shown in Table </w:t>
      </w:r>
      <w:r w:rsidR="007D68E7" w:rsidRPr="00DC6D88">
        <w:rPr>
          <w:rStyle w:val="DorisChar"/>
          <w:szCs w:val="24"/>
          <w:lang w:eastAsia="zh-TW"/>
        </w:rPr>
        <w:t>7</w:t>
      </w:r>
      <w:r w:rsidR="00FB1050" w:rsidRPr="00DC6D88">
        <w:rPr>
          <w:rStyle w:val="DorisChar"/>
          <w:szCs w:val="24"/>
          <w:lang w:eastAsia="zh-TW"/>
        </w:rPr>
        <w:t>6</w:t>
      </w:r>
      <w:r w:rsidR="007D68E7" w:rsidRPr="00DC6D88">
        <w:rPr>
          <w:rStyle w:val="DorisChar"/>
          <w:szCs w:val="24"/>
          <w:lang w:eastAsia="zh-TW"/>
        </w:rPr>
        <w:t xml:space="preserve"> </w:t>
      </w:r>
      <w:r w:rsidRPr="00DC6D88">
        <w:rPr>
          <w:rStyle w:val="DorisChar"/>
          <w:szCs w:val="24"/>
          <w:lang w:eastAsia="zh-TW"/>
        </w:rPr>
        <w:t xml:space="preserve">of </w:t>
      </w:r>
      <w:r w:rsidR="00C25FD7">
        <w:rPr>
          <w:rStyle w:val="DorisChar"/>
          <w:szCs w:val="24"/>
          <w:lang w:eastAsia="zh-TW"/>
        </w:rPr>
        <w:t>Annex</w:t>
      </w:r>
      <w:r w:rsidRPr="00DC6D88">
        <w:rPr>
          <w:rStyle w:val="DorisChar"/>
          <w:szCs w:val="24"/>
          <w:lang w:eastAsia="zh-TW"/>
        </w:rPr>
        <w:t xml:space="preserve">, </w:t>
      </w:r>
      <w:r w:rsidRPr="00DC6D88">
        <w:rPr>
          <w:rStyle w:val="DorisChar"/>
          <w:szCs w:val="24"/>
        </w:rPr>
        <w:t xml:space="preserve">subsidies for NGOs to send student counsellors to schools to provide counselling services also increased, which is consistent </w:t>
      </w:r>
      <w:r w:rsidR="00B02140" w:rsidRPr="00DC6D88">
        <w:rPr>
          <w:rStyle w:val="DorisChar"/>
          <w:szCs w:val="24"/>
        </w:rPr>
        <w:t>with</w:t>
      </w:r>
      <w:r w:rsidRPr="00DC6D88">
        <w:rPr>
          <w:rStyle w:val="DorisChar"/>
          <w:szCs w:val="24"/>
        </w:rPr>
        <w:t xml:space="preserve"> </w:t>
      </w:r>
      <w:r w:rsidRPr="00DC6D88">
        <w:rPr>
          <w:kern w:val="2"/>
          <w:sz w:val="24"/>
          <w:szCs w:val="24"/>
          <w:lang w:eastAsia="zh-TW"/>
        </w:rPr>
        <w:t>paragraph 55 of the</w:t>
      </w:r>
      <w:r w:rsidRPr="00DC6D88">
        <w:rPr>
          <w:rStyle w:val="DorisChar"/>
          <w:szCs w:val="24"/>
        </w:rPr>
        <w:t xml:space="preserve"> concluding observations.</w:t>
      </w:r>
    </w:p>
    <w:p w14:paraId="162712CA" w14:textId="4A0A7EF0" w:rsidR="00DB647F" w:rsidRPr="00A17CC7" w:rsidRDefault="00506C8A"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I</w:t>
      </w:r>
      <w:r w:rsidR="00DB647F" w:rsidRPr="00DC6D88">
        <w:rPr>
          <w:rStyle w:val="DorisChar"/>
          <w:szCs w:val="24"/>
        </w:rPr>
        <w:t>n response to paragraph 61(g) of the concluding observations</w:t>
      </w:r>
      <w:r w:rsidR="00DB647F" w:rsidRPr="00DC6D88">
        <w:rPr>
          <w:rStyle w:val="DorisChar"/>
          <w:rFonts w:hint="eastAsia"/>
          <w:szCs w:val="24"/>
          <w:lang w:eastAsia="zh-TW"/>
        </w:rPr>
        <w:t>,</w:t>
      </w:r>
      <w:r w:rsidR="00DB647F" w:rsidRPr="00DC6D88">
        <w:rPr>
          <w:rStyle w:val="DorisChar"/>
          <w:szCs w:val="24"/>
        </w:rPr>
        <w:t xml:space="preserve"> the EYAB continues to organise the “Certificate Course for Teachers of Inclusive Education” and thematic training for special education workers to teach them how to assist students with disabilities and provide inclusive education.</w:t>
      </w:r>
      <w:r w:rsidR="00DB647F" w:rsidRPr="00DC6D88">
        <w:rPr>
          <w:sz w:val="24"/>
          <w:szCs w:val="24"/>
        </w:rPr>
        <w:t xml:space="preserve"> </w:t>
      </w:r>
      <w:r w:rsidR="00DB647F" w:rsidRPr="00DC6D88">
        <w:rPr>
          <w:rStyle w:val="DorisChar"/>
          <w:szCs w:val="24"/>
        </w:rPr>
        <w:t xml:space="preserve">Please refer to Table </w:t>
      </w:r>
      <w:r w:rsidR="007D68E7" w:rsidRPr="00A17CC7">
        <w:rPr>
          <w:rStyle w:val="DorisChar"/>
          <w:szCs w:val="24"/>
        </w:rPr>
        <w:t>7</w:t>
      </w:r>
      <w:r w:rsidR="00FB1050" w:rsidRPr="00A17CC7">
        <w:rPr>
          <w:rStyle w:val="DorisChar"/>
          <w:szCs w:val="24"/>
        </w:rPr>
        <w:t>7</w:t>
      </w:r>
      <w:r w:rsidR="007D68E7" w:rsidRPr="00A17CC7">
        <w:rPr>
          <w:rStyle w:val="DorisChar"/>
          <w:szCs w:val="24"/>
        </w:rPr>
        <w:t xml:space="preserve"> </w:t>
      </w:r>
      <w:r w:rsidR="00DB647F" w:rsidRPr="00A17CC7">
        <w:rPr>
          <w:rStyle w:val="DorisChar"/>
          <w:szCs w:val="24"/>
        </w:rPr>
        <w:t xml:space="preserve">of </w:t>
      </w:r>
      <w:r w:rsidR="00C25FD7">
        <w:rPr>
          <w:rStyle w:val="DorisChar"/>
          <w:szCs w:val="24"/>
        </w:rPr>
        <w:t>Annex</w:t>
      </w:r>
      <w:r w:rsidR="00170538" w:rsidRPr="00A17CC7">
        <w:rPr>
          <w:rStyle w:val="DorisChar"/>
          <w:szCs w:val="24"/>
        </w:rPr>
        <w:t xml:space="preserve"> for more details</w:t>
      </w:r>
      <w:r w:rsidR="00DB647F" w:rsidRPr="00A17CC7">
        <w:rPr>
          <w:rStyle w:val="DorisChar"/>
          <w:szCs w:val="24"/>
        </w:rPr>
        <w:t>.</w:t>
      </w:r>
    </w:p>
    <w:p w14:paraId="2368BF26" w14:textId="0FB4A4E4" w:rsidR="00DB647F" w:rsidRPr="00DC6D88"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Likewise, specific training w</w:t>
      </w:r>
      <w:r w:rsidR="00B02140" w:rsidRPr="00DC6D88">
        <w:rPr>
          <w:rStyle w:val="DorisChar"/>
          <w:szCs w:val="24"/>
        </w:rPr>
        <w:t>as</w:t>
      </w:r>
      <w:r w:rsidRPr="00DC6D88">
        <w:rPr>
          <w:rStyle w:val="DorisChar"/>
          <w:szCs w:val="24"/>
        </w:rPr>
        <w:t xml:space="preserve"> provided for therapists while there w</w:t>
      </w:r>
      <w:r w:rsidR="00B02140" w:rsidRPr="00DC6D88">
        <w:rPr>
          <w:rStyle w:val="DorisChar"/>
          <w:szCs w:val="24"/>
        </w:rPr>
        <w:t>as</w:t>
      </w:r>
      <w:r w:rsidRPr="00DC6D88">
        <w:rPr>
          <w:rStyle w:val="DorisChar"/>
          <w:szCs w:val="24"/>
        </w:rPr>
        <w:t xml:space="preserve"> also training in qualification for using assessment tools </w:t>
      </w:r>
      <w:r w:rsidR="00B02140" w:rsidRPr="00DC6D88">
        <w:rPr>
          <w:rStyle w:val="DorisChar"/>
          <w:szCs w:val="24"/>
        </w:rPr>
        <w:t>for</w:t>
      </w:r>
      <w:r w:rsidRPr="00DC6D88">
        <w:rPr>
          <w:rStyle w:val="DorisChar"/>
          <w:szCs w:val="24"/>
        </w:rPr>
        <w:t xml:space="preserve"> students with SEN</w:t>
      </w:r>
      <w:r w:rsidR="00245484" w:rsidRPr="00DC6D88">
        <w:rPr>
          <w:rStyle w:val="DorisChar"/>
          <w:szCs w:val="24"/>
        </w:rPr>
        <w:t>, as shown in</w:t>
      </w:r>
      <w:r w:rsidRPr="00DC6D88">
        <w:rPr>
          <w:rStyle w:val="DorisChar"/>
          <w:szCs w:val="24"/>
        </w:rPr>
        <w:t xml:space="preserve"> Table</w:t>
      </w:r>
      <w:r w:rsidR="00844879" w:rsidRPr="00DC6D88">
        <w:rPr>
          <w:rStyle w:val="DorisChar"/>
          <w:szCs w:val="24"/>
        </w:rPr>
        <w:t>s</w:t>
      </w:r>
      <w:r w:rsidRPr="00DC6D88">
        <w:rPr>
          <w:rStyle w:val="DorisChar"/>
          <w:szCs w:val="24"/>
        </w:rPr>
        <w:t xml:space="preserve"> </w:t>
      </w:r>
      <w:r w:rsidR="007D68E7" w:rsidRPr="00DC6D88">
        <w:rPr>
          <w:rStyle w:val="DorisChar"/>
          <w:szCs w:val="24"/>
        </w:rPr>
        <w:t>7</w:t>
      </w:r>
      <w:r w:rsidR="00FB1050" w:rsidRPr="00DC6D88">
        <w:rPr>
          <w:rStyle w:val="DorisChar"/>
          <w:szCs w:val="24"/>
        </w:rPr>
        <w:t>8-79</w:t>
      </w:r>
      <w:r w:rsidRPr="00DC6D88">
        <w:rPr>
          <w:rStyle w:val="DorisChar"/>
          <w:szCs w:val="24"/>
        </w:rPr>
        <w:t xml:space="preserve"> of </w:t>
      </w:r>
      <w:r w:rsidR="00C25FD7">
        <w:rPr>
          <w:rStyle w:val="DorisChar"/>
          <w:szCs w:val="24"/>
        </w:rPr>
        <w:t>Annex</w:t>
      </w:r>
      <w:r w:rsidRPr="00DC6D88">
        <w:rPr>
          <w:rStyle w:val="DorisChar"/>
          <w:szCs w:val="24"/>
        </w:rPr>
        <w:t>.</w:t>
      </w:r>
    </w:p>
    <w:p w14:paraId="7A1B35E4" w14:textId="003AD226" w:rsidR="00DB647F" w:rsidRPr="00DC6D88"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Special education schools and NGOs were also subsidised to send itinerant support instructors to schools providing inclusive education to support teachers and follow up the learning s</w:t>
      </w:r>
      <w:r w:rsidR="00B02140" w:rsidRPr="00DC6D88">
        <w:rPr>
          <w:rStyle w:val="DorisChar"/>
          <w:szCs w:val="24"/>
        </w:rPr>
        <w:t>tatus</w:t>
      </w:r>
      <w:r w:rsidRPr="00DC6D88">
        <w:rPr>
          <w:rStyle w:val="DorisChar"/>
          <w:szCs w:val="24"/>
        </w:rPr>
        <w:t xml:space="preserve"> of inclusive students. </w:t>
      </w:r>
      <w:r w:rsidR="00B02140" w:rsidRPr="00DC6D88">
        <w:rPr>
          <w:rStyle w:val="DorisChar"/>
          <w:szCs w:val="24"/>
        </w:rPr>
        <w:t>P</w:t>
      </w:r>
      <w:r w:rsidRPr="00DC6D88">
        <w:rPr>
          <w:rStyle w:val="DorisChar"/>
          <w:szCs w:val="24"/>
        </w:rPr>
        <w:t xml:space="preserve">lease refer to Table </w:t>
      </w:r>
      <w:r w:rsidR="00FB1050" w:rsidRPr="00DC6D88">
        <w:rPr>
          <w:rStyle w:val="DorisChar"/>
          <w:szCs w:val="24"/>
        </w:rPr>
        <w:t>80</w:t>
      </w:r>
      <w:r w:rsidR="007D68E7" w:rsidRPr="00DC6D88">
        <w:rPr>
          <w:rStyle w:val="DorisChar"/>
          <w:szCs w:val="24"/>
        </w:rPr>
        <w:t xml:space="preserve"> </w:t>
      </w:r>
      <w:r w:rsidRPr="00DC6D88">
        <w:rPr>
          <w:rStyle w:val="DorisChar"/>
          <w:szCs w:val="24"/>
        </w:rPr>
        <w:t xml:space="preserve">of </w:t>
      </w:r>
      <w:r w:rsidR="00C25FD7">
        <w:rPr>
          <w:rStyle w:val="DorisChar"/>
          <w:szCs w:val="24"/>
        </w:rPr>
        <w:t>Annex</w:t>
      </w:r>
      <w:r w:rsidRPr="00DC6D88">
        <w:rPr>
          <w:rStyle w:val="DorisChar"/>
          <w:szCs w:val="24"/>
        </w:rPr>
        <w:t>.</w:t>
      </w:r>
    </w:p>
    <w:p w14:paraId="597B8BF0" w14:textId="72230FAD" w:rsidR="00DB647F" w:rsidRPr="00DC6D88"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Due to the efforts and </w:t>
      </w:r>
      <w:r w:rsidR="003B6D38" w:rsidRPr="00DC6D88">
        <w:rPr>
          <w:rStyle w:val="DorisChar"/>
          <w:szCs w:val="24"/>
        </w:rPr>
        <w:t>resources</w:t>
      </w:r>
      <w:r w:rsidRPr="00DC6D88">
        <w:rPr>
          <w:rStyle w:val="DorisChar"/>
          <w:szCs w:val="24"/>
        </w:rPr>
        <w:t xml:space="preserve"> devoted during the past years, from the academic years 2013/2014 to 2017/2018, the number of inclusive students in the non-</w:t>
      </w:r>
      <w:r w:rsidR="00D56E07">
        <w:rPr>
          <w:rStyle w:val="DorisChar"/>
          <w:szCs w:val="24"/>
        </w:rPr>
        <w:t>higher</w:t>
      </w:r>
      <w:r w:rsidRPr="00DC6D88">
        <w:rPr>
          <w:rStyle w:val="DorisChar"/>
          <w:szCs w:val="24"/>
        </w:rPr>
        <w:t xml:space="preserve"> education system increased from 565 to 1,137, which was over 60% of the total number of students with SEN in the academic year 2017/2018. Please refer to Table </w:t>
      </w:r>
      <w:r w:rsidR="00FB1050" w:rsidRPr="00DC6D88">
        <w:rPr>
          <w:rStyle w:val="DorisChar"/>
          <w:szCs w:val="24"/>
        </w:rPr>
        <w:t>81</w:t>
      </w:r>
      <w:r w:rsidRPr="00DC6D88">
        <w:rPr>
          <w:rStyle w:val="DorisChar"/>
          <w:szCs w:val="24"/>
        </w:rPr>
        <w:t xml:space="preserve"> of </w:t>
      </w:r>
      <w:r w:rsidR="00C25FD7">
        <w:rPr>
          <w:rStyle w:val="DorisChar"/>
          <w:szCs w:val="24"/>
        </w:rPr>
        <w:t>Annex</w:t>
      </w:r>
      <w:r w:rsidRPr="00DC6D88">
        <w:rPr>
          <w:rStyle w:val="DorisChar"/>
          <w:szCs w:val="24"/>
        </w:rPr>
        <w:t>.</w:t>
      </w:r>
    </w:p>
    <w:p w14:paraId="1461D8D2" w14:textId="461D5290" w:rsidR="00DB647F" w:rsidRPr="00DC6D88" w:rsidRDefault="00D56E07" w:rsidP="00F5502F">
      <w:pPr>
        <w:pStyle w:val="SingleTxtG"/>
        <w:tabs>
          <w:tab w:val="left" w:pos="567"/>
          <w:tab w:val="left" w:pos="993"/>
          <w:tab w:val="left" w:pos="1080"/>
          <w:tab w:val="left" w:pos="1701"/>
        </w:tabs>
        <w:spacing w:beforeLines="50" w:before="120" w:afterLines="50" w:line="360" w:lineRule="exact"/>
        <w:ind w:left="0" w:right="0"/>
        <w:rPr>
          <w:rStyle w:val="DorisChar"/>
          <w:i/>
          <w:szCs w:val="24"/>
          <w:lang w:eastAsia="zh-TW"/>
        </w:rPr>
      </w:pPr>
      <w:r>
        <w:rPr>
          <w:rStyle w:val="DorisChar"/>
          <w:i/>
          <w:szCs w:val="24"/>
          <w:lang w:eastAsia="zh-TW"/>
        </w:rPr>
        <w:t>Higher</w:t>
      </w:r>
      <w:r w:rsidR="00DB647F" w:rsidRPr="00DC6D88">
        <w:rPr>
          <w:rStyle w:val="DorisChar"/>
          <w:i/>
          <w:szCs w:val="24"/>
          <w:lang w:eastAsia="zh-TW"/>
        </w:rPr>
        <w:t xml:space="preserve"> Education</w:t>
      </w:r>
    </w:p>
    <w:p w14:paraId="435646D8" w14:textId="1B02C5C3" w:rsidR="00DB647F" w:rsidRPr="00DC6D88"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The new Law 10/2017, establishing general rules on the activities, organisation and operation of the MSAR’s public and private </w:t>
      </w:r>
      <w:r w:rsidR="008422CE">
        <w:rPr>
          <w:rStyle w:val="DorisChar"/>
          <w:szCs w:val="24"/>
        </w:rPr>
        <w:t>higher</w:t>
      </w:r>
      <w:r w:rsidRPr="00DC6D88">
        <w:rPr>
          <w:rStyle w:val="DorisChar"/>
          <w:szCs w:val="24"/>
        </w:rPr>
        <w:t xml:space="preserve"> educational institutions as well as activities of </w:t>
      </w:r>
      <w:r w:rsidR="008422CE">
        <w:rPr>
          <w:rStyle w:val="DorisChar"/>
          <w:szCs w:val="24"/>
        </w:rPr>
        <w:t>higher</w:t>
      </w:r>
      <w:r w:rsidRPr="00DC6D88">
        <w:rPr>
          <w:rStyle w:val="DorisChar"/>
          <w:szCs w:val="24"/>
        </w:rPr>
        <w:t xml:space="preserve"> educational institutions based outside the MSAR, enshrines the principles of </w:t>
      </w:r>
      <w:r w:rsidR="00146D92">
        <w:rPr>
          <w:rStyle w:val="DorisChar"/>
          <w:szCs w:val="24"/>
        </w:rPr>
        <w:t xml:space="preserve">academic </w:t>
      </w:r>
      <w:r w:rsidRPr="00DC6D88">
        <w:rPr>
          <w:rStyle w:val="DorisChar"/>
          <w:szCs w:val="24"/>
        </w:rPr>
        <w:t>autonomy and pedagogical autonomy, stressing the principles of equality and non-discrimination (Articles 4, 7 and 8).</w:t>
      </w:r>
    </w:p>
    <w:p w14:paraId="34956127" w14:textId="3653DA01" w:rsidR="00DB647F" w:rsidRPr="00DC6D88"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AR 18/2018 on the Statute of </w:t>
      </w:r>
      <w:r w:rsidR="008422CE">
        <w:rPr>
          <w:rStyle w:val="DorisChar"/>
          <w:szCs w:val="24"/>
        </w:rPr>
        <w:t>Higher</w:t>
      </w:r>
      <w:r w:rsidRPr="00DC6D88">
        <w:rPr>
          <w:rStyle w:val="DorisChar"/>
          <w:szCs w:val="24"/>
        </w:rPr>
        <w:t xml:space="preserve"> Education and AR 19/2018 on the </w:t>
      </w:r>
      <w:r w:rsidR="008422CE">
        <w:rPr>
          <w:rStyle w:val="DorisChar"/>
          <w:szCs w:val="24"/>
        </w:rPr>
        <w:t xml:space="preserve">Regime of </w:t>
      </w:r>
      <w:r w:rsidRPr="00DC6D88">
        <w:rPr>
          <w:rStyle w:val="DorisChar"/>
          <w:szCs w:val="24"/>
        </w:rPr>
        <w:t xml:space="preserve">Credit System in </w:t>
      </w:r>
      <w:r w:rsidR="008422CE">
        <w:rPr>
          <w:rStyle w:val="DorisChar"/>
          <w:szCs w:val="24"/>
        </w:rPr>
        <w:t>Higher</w:t>
      </w:r>
      <w:r w:rsidRPr="00DC6D88">
        <w:rPr>
          <w:rStyle w:val="DorisChar"/>
          <w:szCs w:val="24"/>
        </w:rPr>
        <w:t xml:space="preserve"> Education were adopted while the </w:t>
      </w:r>
      <w:r w:rsidR="008422CE">
        <w:rPr>
          <w:rStyle w:val="DorisChar"/>
          <w:szCs w:val="24"/>
        </w:rPr>
        <w:t>Higher</w:t>
      </w:r>
      <w:r w:rsidRPr="00DC6D88">
        <w:rPr>
          <w:rStyle w:val="DorisChar"/>
          <w:szCs w:val="24"/>
        </w:rPr>
        <w:t xml:space="preserve"> Education Council was founded to promote the communication and coordination between the Government and </w:t>
      </w:r>
      <w:r w:rsidR="008422CE">
        <w:rPr>
          <w:rStyle w:val="DorisChar"/>
          <w:szCs w:val="24"/>
        </w:rPr>
        <w:t>higher</w:t>
      </w:r>
      <w:r w:rsidRPr="00DC6D88">
        <w:rPr>
          <w:rStyle w:val="DorisChar"/>
          <w:szCs w:val="24"/>
        </w:rPr>
        <w:t xml:space="preserve"> educational institutions as well as among the institutions themselves fostering the development of </w:t>
      </w:r>
      <w:r w:rsidR="008422CE">
        <w:rPr>
          <w:rStyle w:val="DorisChar"/>
          <w:szCs w:val="24"/>
        </w:rPr>
        <w:t>higher</w:t>
      </w:r>
      <w:r w:rsidRPr="00DC6D88">
        <w:rPr>
          <w:rStyle w:val="DorisChar"/>
          <w:szCs w:val="24"/>
        </w:rPr>
        <w:t xml:space="preserve"> education (Article 2 of AR 15/2018 establishing the </w:t>
      </w:r>
      <w:r w:rsidR="008422CE">
        <w:rPr>
          <w:rStyle w:val="DorisChar"/>
          <w:szCs w:val="24"/>
        </w:rPr>
        <w:t>Higher</w:t>
      </w:r>
      <w:r w:rsidRPr="00DC6D88">
        <w:rPr>
          <w:rStyle w:val="DorisChar"/>
          <w:szCs w:val="24"/>
        </w:rPr>
        <w:t xml:space="preserve"> Education Council). </w:t>
      </w:r>
    </w:p>
    <w:p w14:paraId="32D63E1A" w14:textId="1C1B4BFB" w:rsidR="00DB647F" w:rsidRPr="00DC6D88"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The </w:t>
      </w:r>
      <w:r w:rsidR="008422CE">
        <w:rPr>
          <w:rStyle w:val="DorisChar"/>
          <w:szCs w:val="24"/>
        </w:rPr>
        <w:t>Higher</w:t>
      </w:r>
      <w:r w:rsidRPr="00DC6D88">
        <w:rPr>
          <w:rStyle w:val="DorisChar"/>
          <w:szCs w:val="24"/>
        </w:rPr>
        <w:t xml:space="preserve"> Education Fund was established aiming at </w:t>
      </w:r>
      <w:r w:rsidR="008422CE">
        <w:rPr>
          <w:rStyle w:val="DorisChar"/>
          <w:szCs w:val="24"/>
        </w:rPr>
        <w:t xml:space="preserve">supporting </w:t>
      </w:r>
      <w:r w:rsidRPr="00DC6D88">
        <w:rPr>
          <w:rStyle w:val="DorisChar"/>
          <w:szCs w:val="24"/>
        </w:rPr>
        <w:t xml:space="preserve">the development of </w:t>
      </w:r>
      <w:r w:rsidR="008422CE">
        <w:rPr>
          <w:rStyle w:val="DorisChar"/>
          <w:szCs w:val="24"/>
        </w:rPr>
        <w:t>higher</w:t>
      </w:r>
      <w:r w:rsidRPr="00DC6D88">
        <w:rPr>
          <w:rStyle w:val="DorisChar"/>
          <w:szCs w:val="24"/>
        </w:rPr>
        <w:t xml:space="preserve"> education and</w:t>
      </w:r>
      <w:r w:rsidR="008422CE">
        <w:rPr>
          <w:rStyle w:val="DorisChar"/>
          <w:szCs w:val="24"/>
        </w:rPr>
        <w:t xml:space="preserve"> enhancing</w:t>
      </w:r>
      <w:r w:rsidRPr="00DC6D88">
        <w:rPr>
          <w:rStyle w:val="DorisChar"/>
          <w:szCs w:val="24"/>
        </w:rPr>
        <w:t xml:space="preserve"> education quality</w:t>
      </w:r>
      <w:r w:rsidR="008422CE">
        <w:rPr>
          <w:rStyle w:val="DorisChar"/>
          <w:szCs w:val="24"/>
        </w:rPr>
        <w:t xml:space="preserve">, </w:t>
      </w:r>
      <w:r w:rsidRPr="00DC6D88">
        <w:rPr>
          <w:rStyle w:val="DorisChar"/>
          <w:szCs w:val="24"/>
        </w:rPr>
        <w:t xml:space="preserve">and the </w:t>
      </w:r>
      <w:r w:rsidR="008422CE">
        <w:rPr>
          <w:rStyle w:val="DorisChar"/>
          <w:szCs w:val="24"/>
        </w:rPr>
        <w:t>Higher Education Quality Evaluation System</w:t>
      </w:r>
      <w:r w:rsidRPr="00DC6D88">
        <w:rPr>
          <w:rStyle w:val="DorisChar"/>
          <w:szCs w:val="24"/>
        </w:rPr>
        <w:t xml:space="preserve"> was adopted (AR 17/2018).</w:t>
      </w:r>
    </w:p>
    <w:p w14:paraId="563C11E4" w14:textId="6DF53BBF" w:rsidR="00DB647F" w:rsidRPr="00DC6D88"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According to the Higher Education Bureau (HEB), in the academic year 2017/2018, there were 10 </w:t>
      </w:r>
      <w:r w:rsidR="00CD4CAE">
        <w:rPr>
          <w:rStyle w:val="DorisChar"/>
          <w:szCs w:val="24"/>
        </w:rPr>
        <w:t>higher</w:t>
      </w:r>
      <w:r w:rsidRPr="00DC6D88">
        <w:rPr>
          <w:rStyle w:val="DorisChar"/>
          <w:szCs w:val="24"/>
        </w:rPr>
        <w:t xml:space="preserve"> educational institutions (4 public and 6 private)</w:t>
      </w:r>
      <w:r w:rsidR="00245484" w:rsidRPr="00DC6D88">
        <w:rPr>
          <w:rStyle w:val="DorisChar"/>
          <w:szCs w:val="24"/>
        </w:rPr>
        <w:t>,</w:t>
      </w:r>
      <w:r w:rsidRPr="00DC6D88">
        <w:rPr>
          <w:rStyle w:val="DorisChar"/>
          <w:szCs w:val="24"/>
        </w:rPr>
        <w:t xml:space="preserve"> </w:t>
      </w:r>
      <w:r w:rsidR="00245484" w:rsidRPr="00DC6D88">
        <w:rPr>
          <w:rStyle w:val="DorisChar"/>
          <w:szCs w:val="24"/>
        </w:rPr>
        <w:t>with 33,098</w:t>
      </w:r>
      <w:r w:rsidRPr="00DC6D88">
        <w:rPr>
          <w:rStyle w:val="DorisChar"/>
          <w:szCs w:val="24"/>
        </w:rPr>
        <w:t xml:space="preserve"> students. For student </w:t>
      </w:r>
      <w:r w:rsidR="00245484" w:rsidRPr="00DC6D88">
        <w:rPr>
          <w:rStyle w:val="DorisChar"/>
          <w:szCs w:val="24"/>
        </w:rPr>
        <w:t xml:space="preserve">data </w:t>
      </w:r>
      <w:r w:rsidRPr="00DC6D88">
        <w:rPr>
          <w:rStyle w:val="DorisChar"/>
          <w:szCs w:val="24"/>
        </w:rPr>
        <w:t xml:space="preserve">and teacher-student ratio, please refer to Tables </w:t>
      </w:r>
      <w:r w:rsidR="007D68E7" w:rsidRPr="00DC6D88">
        <w:rPr>
          <w:rStyle w:val="DorisChar"/>
          <w:szCs w:val="24"/>
        </w:rPr>
        <w:t>8</w:t>
      </w:r>
      <w:r w:rsidR="00FB1050" w:rsidRPr="00DC6D88">
        <w:rPr>
          <w:rStyle w:val="DorisChar"/>
          <w:szCs w:val="24"/>
        </w:rPr>
        <w:t>2</w:t>
      </w:r>
      <w:r w:rsidR="007D68E7" w:rsidRPr="00DC6D88">
        <w:rPr>
          <w:rStyle w:val="DorisChar"/>
          <w:szCs w:val="24"/>
        </w:rPr>
        <w:t>-8</w:t>
      </w:r>
      <w:r w:rsidR="00FB1050" w:rsidRPr="00DC6D88">
        <w:rPr>
          <w:rStyle w:val="DorisChar"/>
          <w:szCs w:val="24"/>
        </w:rPr>
        <w:t>3</w:t>
      </w:r>
      <w:r w:rsidRPr="00DC6D88">
        <w:rPr>
          <w:rStyle w:val="DorisChar"/>
          <w:szCs w:val="24"/>
        </w:rPr>
        <w:t xml:space="preserve"> of </w:t>
      </w:r>
      <w:r w:rsidR="00C25FD7">
        <w:rPr>
          <w:rStyle w:val="DorisChar"/>
          <w:szCs w:val="24"/>
        </w:rPr>
        <w:t>Annex</w:t>
      </w:r>
      <w:r w:rsidRPr="00DC6D88">
        <w:rPr>
          <w:rStyle w:val="DorisChar"/>
          <w:szCs w:val="24"/>
        </w:rPr>
        <w:t>.</w:t>
      </w:r>
    </w:p>
    <w:p w14:paraId="2BF59906" w14:textId="214C47EA" w:rsidR="00DB647F" w:rsidRPr="00E747A3" w:rsidRDefault="00DB647F" w:rsidP="00D844AF">
      <w:pPr>
        <w:pStyle w:val="SingleTxtG"/>
        <w:numPr>
          <w:ilvl w:val="0"/>
          <w:numId w:val="5"/>
        </w:numPr>
        <w:tabs>
          <w:tab w:val="right" w:pos="567"/>
          <w:tab w:val="left" w:pos="1701"/>
        </w:tabs>
        <w:spacing w:line="360" w:lineRule="exact"/>
        <w:ind w:left="0" w:right="0" w:firstLine="0"/>
        <w:rPr>
          <w:rStyle w:val="DorisChar"/>
          <w:color w:val="0070C0"/>
          <w:szCs w:val="24"/>
        </w:rPr>
      </w:pPr>
      <w:r w:rsidRPr="00DC6D88">
        <w:rPr>
          <w:rStyle w:val="DorisChar"/>
          <w:szCs w:val="24"/>
        </w:rPr>
        <w:t xml:space="preserve">It is worth mentioning that </w:t>
      </w:r>
      <w:r w:rsidR="00A042E0">
        <w:rPr>
          <w:rStyle w:val="DorisChar"/>
          <w:szCs w:val="24"/>
        </w:rPr>
        <w:t>to</w:t>
      </w:r>
      <w:r w:rsidRPr="00DC6D88">
        <w:rPr>
          <w:rStyle w:val="DorisChar"/>
          <w:szCs w:val="24"/>
        </w:rPr>
        <w:t xml:space="preserve"> promot</w:t>
      </w:r>
      <w:r w:rsidR="00A042E0">
        <w:rPr>
          <w:rStyle w:val="DorisChar"/>
          <w:szCs w:val="24"/>
        </w:rPr>
        <w:t>e</w:t>
      </w:r>
      <w:r w:rsidRPr="00DC6D88">
        <w:rPr>
          <w:rStyle w:val="DorisChar"/>
          <w:szCs w:val="24"/>
        </w:rPr>
        <w:t xml:space="preserve"> the access to </w:t>
      </w:r>
      <w:r w:rsidR="00CD4CAE">
        <w:rPr>
          <w:rStyle w:val="DorisChar"/>
          <w:szCs w:val="24"/>
        </w:rPr>
        <w:t>higher</w:t>
      </w:r>
      <w:r w:rsidRPr="00DC6D88">
        <w:rPr>
          <w:rStyle w:val="DorisChar"/>
          <w:szCs w:val="24"/>
        </w:rPr>
        <w:t xml:space="preserve"> education of persons with disabilities, all the </w:t>
      </w:r>
      <w:r w:rsidR="00E747A3">
        <w:rPr>
          <w:rStyle w:val="DorisChar"/>
          <w:szCs w:val="24"/>
        </w:rPr>
        <w:t>higher</w:t>
      </w:r>
      <w:r w:rsidRPr="00DC6D88">
        <w:rPr>
          <w:rStyle w:val="DorisChar"/>
          <w:szCs w:val="24"/>
        </w:rPr>
        <w:t xml:space="preserve"> educational institutions have adopted multiple measures</w:t>
      </w:r>
      <w:r w:rsidRPr="001875EE">
        <w:rPr>
          <w:rStyle w:val="DorisChar"/>
          <w:szCs w:val="24"/>
        </w:rPr>
        <w:t xml:space="preserve">, </w:t>
      </w:r>
      <w:r w:rsidR="00E747A3" w:rsidRPr="00345C4E">
        <w:rPr>
          <w:rFonts w:eastAsia="PMingLiU"/>
          <w:kern w:val="2"/>
          <w:sz w:val="24"/>
          <w:szCs w:val="24"/>
          <w:lang w:val="en-US"/>
        </w:rPr>
        <w:t xml:space="preserve">including the formulation of the Admission Policy for Students with Disabilities, the Special Examination Arrangement for Students with Physical and Psychological Disorders and </w:t>
      </w:r>
      <w:r w:rsidR="00CD4CAE" w:rsidRPr="00345C4E">
        <w:rPr>
          <w:rFonts w:eastAsia="PMingLiU"/>
          <w:kern w:val="2"/>
          <w:sz w:val="24"/>
          <w:szCs w:val="24"/>
          <w:lang w:val="en-US"/>
        </w:rPr>
        <w:t xml:space="preserve">the </w:t>
      </w:r>
      <w:r w:rsidR="00E747A3" w:rsidRPr="00345C4E">
        <w:rPr>
          <w:rFonts w:eastAsia="PMingLiU"/>
          <w:kern w:val="2"/>
          <w:sz w:val="24"/>
          <w:szCs w:val="24"/>
          <w:lang w:val="en-US"/>
        </w:rPr>
        <w:t xml:space="preserve">Guidelines for Students with a Disability; the establishment of the Committee on Students Disability Services; assignment of facilitators to provide necessary support; setting up of a webpage on disability support services; encouragement for students to participate in volunteer </w:t>
      </w:r>
      <w:proofErr w:type="spellStart"/>
      <w:r w:rsidR="00E747A3" w:rsidRPr="00345C4E">
        <w:rPr>
          <w:rFonts w:eastAsia="PMingLiU"/>
          <w:kern w:val="2"/>
          <w:sz w:val="24"/>
          <w:szCs w:val="24"/>
          <w:lang w:val="en-US"/>
        </w:rPr>
        <w:t>programmes</w:t>
      </w:r>
      <w:proofErr w:type="spellEnd"/>
      <w:r w:rsidR="00E747A3" w:rsidRPr="00345C4E">
        <w:rPr>
          <w:rFonts w:eastAsia="PMingLiU"/>
          <w:kern w:val="2"/>
          <w:sz w:val="24"/>
          <w:szCs w:val="24"/>
          <w:lang w:val="en-US"/>
        </w:rPr>
        <w:t>; provision of</w:t>
      </w:r>
      <w:r w:rsidR="007937BD" w:rsidRPr="00345C4E">
        <w:rPr>
          <w:rFonts w:eastAsia="PMingLiU"/>
          <w:kern w:val="2"/>
          <w:sz w:val="24"/>
          <w:szCs w:val="24"/>
          <w:lang w:val="en-US"/>
        </w:rPr>
        <w:t xml:space="preserve"> </w:t>
      </w:r>
      <w:r w:rsidR="00E747A3" w:rsidRPr="00345C4E">
        <w:rPr>
          <w:rFonts w:eastAsia="PMingLiU"/>
          <w:kern w:val="2"/>
          <w:sz w:val="24"/>
          <w:szCs w:val="24"/>
          <w:lang w:val="en-US"/>
        </w:rPr>
        <w:t>daily assistance to students with disabilities; improvement of accessible facilities and learning equipment,</w:t>
      </w:r>
      <w:r w:rsidR="00E747A3" w:rsidRPr="00345C4E">
        <w:rPr>
          <w:rFonts w:eastAsia="PMingLiU"/>
          <w:i/>
          <w:kern w:val="2"/>
          <w:sz w:val="24"/>
          <w:szCs w:val="24"/>
          <w:lang w:val="en-US"/>
        </w:rPr>
        <w:t xml:space="preserve"> </w:t>
      </w:r>
      <w:proofErr w:type="spellStart"/>
      <w:r w:rsidR="00E747A3" w:rsidRPr="00345C4E">
        <w:rPr>
          <w:rFonts w:eastAsia="PMingLiU"/>
          <w:i/>
          <w:kern w:val="2"/>
          <w:sz w:val="24"/>
          <w:szCs w:val="24"/>
          <w:lang w:val="en-US"/>
        </w:rPr>
        <w:t>etc</w:t>
      </w:r>
      <w:proofErr w:type="spellEnd"/>
      <w:r w:rsidRPr="00345C4E">
        <w:rPr>
          <w:rStyle w:val="DorisChar"/>
          <w:szCs w:val="24"/>
        </w:rPr>
        <w:t>.</w:t>
      </w:r>
    </w:p>
    <w:p w14:paraId="6B1B1554" w14:textId="066F9961" w:rsidR="00DB647F" w:rsidRPr="00DC6D88"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Between the academic years 2013/2014 and 2017/2018, there were 19 (16 </w:t>
      </w:r>
      <w:r w:rsidR="00245484" w:rsidRPr="00DC6D88">
        <w:rPr>
          <w:rStyle w:val="DorisChar"/>
          <w:szCs w:val="24"/>
        </w:rPr>
        <w:t>boys</w:t>
      </w:r>
      <w:r w:rsidRPr="00DC6D88">
        <w:rPr>
          <w:rStyle w:val="DorisChar"/>
          <w:szCs w:val="24"/>
        </w:rPr>
        <w:t xml:space="preserve"> and 3 </w:t>
      </w:r>
      <w:r w:rsidR="00245484" w:rsidRPr="00DC6D88">
        <w:rPr>
          <w:rStyle w:val="DorisChar"/>
          <w:szCs w:val="24"/>
        </w:rPr>
        <w:t>girls</w:t>
      </w:r>
      <w:r w:rsidRPr="00DC6D88">
        <w:rPr>
          <w:rStyle w:val="DorisChar"/>
          <w:szCs w:val="24"/>
        </w:rPr>
        <w:t xml:space="preserve">), 19 (16 </w:t>
      </w:r>
      <w:r w:rsidR="00245484" w:rsidRPr="00DC6D88">
        <w:rPr>
          <w:rStyle w:val="DorisChar"/>
          <w:szCs w:val="24"/>
        </w:rPr>
        <w:t>boys</w:t>
      </w:r>
      <w:r w:rsidRPr="00DC6D88">
        <w:rPr>
          <w:rStyle w:val="DorisChar"/>
          <w:szCs w:val="24"/>
        </w:rPr>
        <w:t xml:space="preserve"> and 3 </w:t>
      </w:r>
      <w:r w:rsidR="00245484" w:rsidRPr="00DC6D88">
        <w:rPr>
          <w:rStyle w:val="DorisChar"/>
          <w:szCs w:val="24"/>
        </w:rPr>
        <w:t>girls</w:t>
      </w:r>
      <w:r w:rsidRPr="00DC6D88">
        <w:rPr>
          <w:rStyle w:val="DorisChar"/>
          <w:szCs w:val="24"/>
        </w:rPr>
        <w:t xml:space="preserve">), 22 (17 </w:t>
      </w:r>
      <w:r w:rsidR="00245484" w:rsidRPr="00DC6D88">
        <w:rPr>
          <w:rStyle w:val="DorisChar"/>
          <w:szCs w:val="24"/>
        </w:rPr>
        <w:t>boys</w:t>
      </w:r>
      <w:r w:rsidRPr="00DC6D88">
        <w:rPr>
          <w:rStyle w:val="DorisChar"/>
          <w:szCs w:val="24"/>
        </w:rPr>
        <w:t xml:space="preserve"> and 5 </w:t>
      </w:r>
      <w:r w:rsidR="00245484" w:rsidRPr="00DC6D88">
        <w:rPr>
          <w:rStyle w:val="DorisChar"/>
          <w:szCs w:val="24"/>
        </w:rPr>
        <w:t>girls</w:t>
      </w:r>
      <w:r w:rsidRPr="00DC6D88">
        <w:rPr>
          <w:rStyle w:val="DorisChar"/>
          <w:szCs w:val="24"/>
        </w:rPr>
        <w:t xml:space="preserve">), 19 (13 </w:t>
      </w:r>
      <w:r w:rsidR="00245484" w:rsidRPr="00DC6D88">
        <w:rPr>
          <w:rStyle w:val="DorisChar"/>
          <w:szCs w:val="24"/>
        </w:rPr>
        <w:t>boys</w:t>
      </w:r>
      <w:r w:rsidRPr="00DC6D88">
        <w:rPr>
          <w:rStyle w:val="DorisChar"/>
          <w:szCs w:val="24"/>
        </w:rPr>
        <w:t xml:space="preserve"> and 6 </w:t>
      </w:r>
      <w:r w:rsidR="00245484" w:rsidRPr="00DC6D88">
        <w:rPr>
          <w:rStyle w:val="DorisChar"/>
          <w:szCs w:val="24"/>
        </w:rPr>
        <w:t>girls</w:t>
      </w:r>
      <w:r w:rsidRPr="00DC6D88">
        <w:rPr>
          <w:rStyle w:val="DorisChar"/>
          <w:szCs w:val="24"/>
        </w:rPr>
        <w:t xml:space="preserve">) and 22 (14 </w:t>
      </w:r>
      <w:r w:rsidR="00245484" w:rsidRPr="00DC6D88">
        <w:rPr>
          <w:rStyle w:val="DorisChar"/>
          <w:szCs w:val="24"/>
        </w:rPr>
        <w:t>boys</w:t>
      </w:r>
      <w:r w:rsidRPr="00DC6D88">
        <w:rPr>
          <w:rStyle w:val="DorisChar"/>
          <w:szCs w:val="24"/>
        </w:rPr>
        <w:t xml:space="preserve"> and 8 </w:t>
      </w:r>
      <w:r w:rsidR="00245484" w:rsidRPr="00DC6D88">
        <w:rPr>
          <w:rStyle w:val="DorisChar"/>
          <w:szCs w:val="24"/>
        </w:rPr>
        <w:t>girls</w:t>
      </w:r>
      <w:r w:rsidRPr="00DC6D88">
        <w:rPr>
          <w:rStyle w:val="DorisChar"/>
          <w:szCs w:val="24"/>
        </w:rPr>
        <w:t xml:space="preserve">) students with disabilities </w:t>
      </w:r>
      <w:r w:rsidR="00F9667F">
        <w:rPr>
          <w:rStyle w:val="DorisChar"/>
          <w:szCs w:val="24"/>
        </w:rPr>
        <w:t xml:space="preserve">studying </w:t>
      </w:r>
      <w:r w:rsidRPr="00DC6D88">
        <w:rPr>
          <w:rStyle w:val="DorisChar"/>
          <w:szCs w:val="24"/>
        </w:rPr>
        <w:t xml:space="preserve">in </w:t>
      </w:r>
      <w:r w:rsidR="00F9667F">
        <w:rPr>
          <w:rStyle w:val="DorisChar"/>
          <w:szCs w:val="24"/>
        </w:rPr>
        <w:t>higher</w:t>
      </w:r>
      <w:r w:rsidRPr="00DC6D88">
        <w:rPr>
          <w:rStyle w:val="DorisChar"/>
          <w:szCs w:val="24"/>
        </w:rPr>
        <w:t xml:space="preserve"> education.</w:t>
      </w:r>
    </w:p>
    <w:p w14:paraId="779F201F" w14:textId="7401FBA1" w:rsidR="00DB647F" w:rsidRPr="00DC6D88"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To alleviate students’ burden, the Government has been providing </w:t>
      </w:r>
      <w:r w:rsidR="00F9667F">
        <w:rPr>
          <w:rStyle w:val="DorisChar"/>
          <w:szCs w:val="24"/>
        </w:rPr>
        <w:t>learning material</w:t>
      </w:r>
      <w:r w:rsidRPr="00DC6D88">
        <w:rPr>
          <w:rStyle w:val="DorisChar"/>
          <w:szCs w:val="24"/>
        </w:rPr>
        <w:t xml:space="preserve"> </w:t>
      </w:r>
      <w:r w:rsidR="00F9667F">
        <w:rPr>
          <w:rStyle w:val="DorisChar"/>
          <w:szCs w:val="24"/>
        </w:rPr>
        <w:t xml:space="preserve"> </w:t>
      </w:r>
      <w:r w:rsidRPr="00DC6D88">
        <w:rPr>
          <w:rStyle w:val="DorisChar"/>
          <w:szCs w:val="24"/>
        </w:rPr>
        <w:t xml:space="preserve">subsidy to local students studying at the </w:t>
      </w:r>
      <w:r w:rsidR="00F9667F">
        <w:rPr>
          <w:rStyle w:val="DorisChar"/>
          <w:szCs w:val="24"/>
        </w:rPr>
        <w:t>higher</w:t>
      </w:r>
      <w:r w:rsidRPr="00DC6D88">
        <w:rPr>
          <w:rStyle w:val="DorisChar"/>
          <w:szCs w:val="24"/>
        </w:rPr>
        <w:t xml:space="preserve"> education level in the MSAR or </w:t>
      </w:r>
      <w:r w:rsidR="00F9667F">
        <w:rPr>
          <w:rStyle w:val="DorisChar"/>
          <w:szCs w:val="24"/>
        </w:rPr>
        <w:t>places outside of Macao</w:t>
      </w:r>
      <w:r w:rsidRPr="00DC6D88">
        <w:rPr>
          <w:rStyle w:val="DorisChar"/>
          <w:szCs w:val="24"/>
        </w:rPr>
        <w:t xml:space="preserve"> since the academic year 2011/2012 (AR 4/2012 on </w:t>
      </w:r>
      <w:r w:rsidR="00F9667F">
        <w:rPr>
          <w:rStyle w:val="DorisChar"/>
          <w:szCs w:val="24"/>
        </w:rPr>
        <w:t xml:space="preserve">the Learning Material </w:t>
      </w:r>
      <w:r w:rsidRPr="00DC6D88">
        <w:rPr>
          <w:rStyle w:val="DorisChar"/>
          <w:szCs w:val="24"/>
        </w:rPr>
        <w:t xml:space="preserve">Subsidy for Students of </w:t>
      </w:r>
      <w:r w:rsidR="00F9667F">
        <w:rPr>
          <w:rStyle w:val="DorisChar"/>
          <w:szCs w:val="24"/>
        </w:rPr>
        <w:t>Higher</w:t>
      </w:r>
      <w:r w:rsidRPr="00DC6D88">
        <w:rPr>
          <w:rStyle w:val="DorisChar"/>
          <w:szCs w:val="24"/>
        </w:rPr>
        <w:t xml:space="preserve"> Education in </w:t>
      </w:r>
      <w:r w:rsidR="00F9667F">
        <w:rPr>
          <w:rStyle w:val="DorisChar"/>
          <w:szCs w:val="24"/>
        </w:rPr>
        <w:t xml:space="preserve">the </w:t>
      </w:r>
      <w:r w:rsidRPr="00DC6D88">
        <w:rPr>
          <w:rStyle w:val="DorisChar"/>
          <w:szCs w:val="24"/>
        </w:rPr>
        <w:t xml:space="preserve">Academic Year 2011/2012), and the amount has been increased, being MOP 3,000 for the academic year 2017/2018 (AR 4/2018 on </w:t>
      </w:r>
      <w:r w:rsidR="00CD4CAE">
        <w:rPr>
          <w:rStyle w:val="DorisChar"/>
          <w:szCs w:val="24"/>
        </w:rPr>
        <w:t xml:space="preserve">the </w:t>
      </w:r>
      <w:r w:rsidR="00F9667F">
        <w:rPr>
          <w:rStyle w:val="DorisChar"/>
          <w:szCs w:val="24"/>
        </w:rPr>
        <w:t xml:space="preserve">Learning Material </w:t>
      </w:r>
      <w:r w:rsidRPr="00DC6D88">
        <w:rPr>
          <w:rStyle w:val="DorisChar"/>
          <w:szCs w:val="24"/>
        </w:rPr>
        <w:t xml:space="preserve">Subsidy for Students of </w:t>
      </w:r>
      <w:r w:rsidR="00F9667F">
        <w:rPr>
          <w:rStyle w:val="DorisChar"/>
          <w:szCs w:val="24"/>
        </w:rPr>
        <w:t>Higher</w:t>
      </w:r>
      <w:r w:rsidRPr="00DC6D88">
        <w:rPr>
          <w:rStyle w:val="DorisChar"/>
          <w:szCs w:val="24"/>
        </w:rPr>
        <w:t xml:space="preserve"> Education in </w:t>
      </w:r>
      <w:r w:rsidR="00F9667F">
        <w:rPr>
          <w:rStyle w:val="DorisChar"/>
          <w:szCs w:val="24"/>
        </w:rPr>
        <w:t xml:space="preserve">the </w:t>
      </w:r>
      <w:r w:rsidRPr="00DC6D88">
        <w:rPr>
          <w:rStyle w:val="DorisChar"/>
          <w:szCs w:val="24"/>
        </w:rPr>
        <w:t xml:space="preserve">Academic Year 2017/2018). Between the academic years 2013/2014 and 2017/2018, there were 163,597 beneficiaries with MOP 490,791,000. Please refer to Table </w:t>
      </w:r>
      <w:r w:rsidR="00FB1050" w:rsidRPr="00DC6D88">
        <w:rPr>
          <w:rStyle w:val="DorisChar"/>
          <w:szCs w:val="24"/>
        </w:rPr>
        <w:t>84</w:t>
      </w:r>
      <w:r w:rsidRPr="00DC6D88">
        <w:rPr>
          <w:rStyle w:val="DorisChar"/>
          <w:szCs w:val="24"/>
        </w:rPr>
        <w:t xml:space="preserve"> of </w:t>
      </w:r>
      <w:r w:rsidR="00C25FD7">
        <w:rPr>
          <w:rStyle w:val="DorisChar"/>
          <w:szCs w:val="24"/>
        </w:rPr>
        <w:t>Annex</w:t>
      </w:r>
      <w:r w:rsidRPr="00DC6D88">
        <w:rPr>
          <w:rStyle w:val="DorisChar"/>
          <w:szCs w:val="24"/>
        </w:rPr>
        <w:t>.</w:t>
      </w:r>
    </w:p>
    <w:p w14:paraId="35B06D50" w14:textId="7BA8B3FC" w:rsidR="00DB647F" w:rsidRPr="00DC6D88" w:rsidRDefault="00DB647F" w:rsidP="00F5502F">
      <w:pPr>
        <w:pStyle w:val="SingleTxtG"/>
        <w:tabs>
          <w:tab w:val="left" w:pos="993"/>
          <w:tab w:val="left" w:pos="1701"/>
        </w:tabs>
        <w:spacing w:beforeLines="50" w:before="120" w:afterLines="50" w:line="360" w:lineRule="exact"/>
        <w:ind w:left="0" w:right="0"/>
        <w:outlineLvl w:val="0"/>
        <w:rPr>
          <w:rStyle w:val="DorisChar"/>
          <w:i/>
          <w:szCs w:val="24"/>
          <w:lang w:eastAsia="zh-TW"/>
        </w:rPr>
      </w:pPr>
      <w:r w:rsidRPr="00DC6D88">
        <w:rPr>
          <w:rStyle w:val="DorisChar"/>
          <w:i/>
          <w:szCs w:val="24"/>
          <w:lang w:eastAsia="zh-TW"/>
        </w:rPr>
        <w:t>Vocational training</w:t>
      </w:r>
    </w:p>
    <w:p w14:paraId="02B1D060" w14:textId="0B1F4966" w:rsidR="00DB647F" w:rsidRPr="00DC6D88"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As mentioned in the previous report, under Law 9/2006, non-</w:t>
      </w:r>
      <w:r w:rsidR="00D56E07">
        <w:rPr>
          <w:rStyle w:val="DorisChar"/>
          <w:szCs w:val="24"/>
        </w:rPr>
        <w:t>higher</w:t>
      </w:r>
      <w:r w:rsidRPr="00DC6D88">
        <w:rPr>
          <w:rStyle w:val="DorisChar"/>
          <w:szCs w:val="24"/>
        </w:rPr>
        <w:t xml:space="preserve"> education is categorised into formal education and continuing education. The latter covers vocational training, back-to-school programmes and family and community education. Between 2013 and 2018, there is a significant increase in the number of vocational training institutions, which were 172, 209, 241, 284, 355 and 444 respectively.</w:t>
      </w:r>
    </w:p>
    <w:p w14:paraId="77EA1FEB" w14:textId="4A4F95E9" w:rsidR="00FB1050" w:rsidRPr="00DC6D88" w:rsidRDefault="00FB1050" w:rsidP="00FB1050">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Numerous vocational training programmes continue to be available for those aged over 15. Between 2013 and 2018, </w:t>
      </w:r>
      <w:r w:rsidR="00644530">
        <w:rPr>
          <w:rStyle w:val="DorisChar"/>
          <w:szCs w:val="24"/>
        </w:rPr>
        <w:t xml:space="preserve">there were 83 </w:t>
      </w:r>
      <w:r w:rsidRPr="00DC6D88">
        <w:rPr>
          <w:rStyle w:val="DorisChar"/>
          <w:szCs w:val="24"/>
        </w:rPr>
        <w:t>vocational training</w:t>
      </w:r>
      <w:r w:rsidR="00644530">
        <w:rPr>
          <w:rStyle w:val="DorisChar"/>
          <w:szCs w:val="24"/>
        </w:rPr>
        <w:t xml:space="preserve"> course</w:t>
      </w:r>
      <w:r w:rsidRPr="00DC6D88">
        <w:rPr>
          <w:rStyle w:val="DorisChar"/>
          <w:szCs w:val="24"/>
        </w:rPr>
        <w:t xml:space="preserve">s </w:t>
      </w:r>
      <w:r w:rsidR="00644530">
        <w:rPr>
          <w:rStyle w:val="DorisChar"/>
          <w:szCs w:val="24"/>
        </w:rPr>
        <w:t>for</w:t>
      </w:r>
      <w:r w:rsidRPr="00DC6D88">
        <w:rPr>
          <w:rStyle w:val="DorisChar"/>
          <w:szCs w:val="24"/>
        </w:rPr>
        <w:t xml:space="preserve"> minors aged under 18, involving 774 persons. Please refer to Table </w:t>
      </w:r>
      <w:r w:rsidR="000D25E4" w:rsidRPr="00DC6D88">
        <w:rPr>
          <w:rStyle w:val="DorisChar"/>
          <w:szCs w:val="24"/>
        </w:rPr>
        <w:t>8</w:t>
      </w:r>
      <w:r w:rsidRPr="00DC6D88">
        <w:rPr>
          <w:rStyle w:val="DorisChar"/>
          <w:szCs w:val="24"/>
        </w:rPr>
        <w:t xml:space="preserve">5 of </w:t>
      </w:r>
      <w:r w:rsidR="00C25FD7">
        <w:rPr>
          <w:rStyle w:val="DorisChar"/>
          <w:szCs w:val="24"/>
        </w:rPr>
        <w:t>Annex</w:t>
      </w:r>
      <w:r w:rsidRPr="00DC6D88">
        <w:rPr>
          <w:rStyle w:val="DorisChar"/>
          <w:szCs w:val="24"/>
        </w:rPr>
        <w:t>.</w:t>
      </w:r>
    </w:p>
    <w:p w14:paraId="4690DBD5" w14:textId="31D18B19" w:rsidR="00DB647F" w:rsidRPr="00DC6D88"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For youngsters who would like to enter the labour market, various vocational training programmes have been provided. The apprenticeship training, which combines theory and practice, was specially set up by the LAB, targeting teenagers aged 14 to 24 who have completed junior secondary education. </w:t>
      </w:r>
      <w:r w:rsidR="00686F79">
        <w:rPr>
          <w:rStyle w:val="DorisChar"/>
          <w:szCs w:val="24"/>
        </w:rPr>
        <w:t>The trainees will acquire relevant vocational skills and practical experience throughout their two-year training</w:t>
      </w:r>
      <w:r w:rsidRPr="00DC6D88">
        <w:rPr>
          <w:rStyle w:val="DorisChar"/>
          <w:szCs w:val="24"/>
        </w:rPr>
        <w:t>, and a qualification equivalent to secondary school leaving qualification will be awarded upon completion.</w:t>
      </w:r>
    </w:p>
    <w:p w14:paraId="615EC7D2" w14:textId="6A36ECE6" w:rsidR="00DB647F" w:rsidRPr="00DC6D88" w:rsidRDefault="00882120"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T</w:t>
      </w:r>
      <w:r w:rsidR="00DB647F" w:rsidRPr="00DC6D88">
        <w:rPr>
          <w:rStyle w:val="DorisChar"/>
          <w:szCs w:val="24"/>
        </w:rPr>
        <w:t>o further assist youth employment, the LAB has regularly organised “Youth Career Expo” and “Work Experience Activity” to provide career planning</w:t>
      </w:r>
      <w:r w:rsidR="00747C41">
        <w:rPr>
          <w:rStyle w:val="DorisChar"/>
          <w:szCs w:val="24"/>
        </w:rPr>
        <w:t>,</w:t>
      </w:r>
      <w:r w:rsidR="00DB647F" w:rsidRPr="00DC6D88">
        <w:rPr>
          <w:rStyle w:val="DorisChar"/>
          <w:szCs w:val="24"/>
        </w:rPr>
        <w:t xml:space="preserve"> counselling and interview techniques. During the covered period, 3,</w:t>
      </w:r>
      <w:r w:rsidR="00686F79">
        <w:rPr>
          <w:rStyle w:val="DorisChar"/>
          <w:szCs w:val="24"/>
        </w:rPr>
        <w:t>195</w:t>
      </w:r>
      <w:r w:rsidR="00DB647F" w:rsidRPr="00DC6D88">
        <w:rPr>
          <w:rStyle w:val="DorisChar"/>
          <w:szCs w:val="24"/>
        </w:rPr>
        <w:t xml:space="preserve"> minors received services. Please refer to Table </w:t>
      </w:r>
      <w:r w:rsidR="00FB1050" w:rsidRPr="00DC6D88">
        <w:rPr>
          <w:rStyle w:val="DorisChar"/>
          <w:szCs w:val="24"/>
        </w:rPr>
        <w:t>86</w:t>
      </w:r>
      <w:r w:rsidR="00DB647F" w:rsidRPr="00DC6D88">
        <w:rPr>
          <w:rStyle w:val="DorisChar"/>
          <w:szCs w:val="24"/>
        </w:rPr>
        <w:t xml:space="preserve"> of </w:t>
      </w:r>
      <w:r w:rsidR="00C25FD7">
        <w:rPr>
          <w:rStyle w:val="DorisChar"/>
          <w:szCs w:val="24"/>
        </w:rPr>
        <w:t>Annex</w:t>
      </w:r>
      <w:r w:rsidR="00DB647F" w:rsidRPr="00DC6D88">
        <w:rPr>
          <w:rStyle w:val="DorisChar"/>
          <w:szCs w:val="24"/>
        </w:rPr>
        <w:t>.</w:t>
      </w:r>
    </w:p>
    <w:p w14:paraId="53BD3898" w14:textId="49FA6287" w:rsidR="00DB647F" w:rsidRPr="00DC6D88" w:rsidRDefault="00DB647F" w:rsidP="00F5502F">
      <w:pPr>
        <w:pStyle w:val="SingleTxtG"/>
        <w:tabs>
          <w:tab w:val="right" w:pos="567"/>
          <w:tab w:val="left" w:pos="1701"/>
        </w:tabs>
        <w:spacing w:beforeLines="150" w:before="360" w:after="240" w:line="360" w:lineRule="exact"/>
        <w:ind w:left="0" w:right="0"/>
        <w:rPr>
          <w:rStyle w:val="DorisChar"/>
          <w:b/>
          <w:szCs w:val="24"/>
        </w:rPr>
      </w:pPr>
      <w:r w:rsidRPr="00DC6D88">
        <w:rPr>
          <w:b/>
          <w:sz w:val="24"/>
          <w:szCs w:val="24"/>
          <w:lang w:eastAsia="zh-TW"/>
        </w:rPr>
        <w:t>B. Rest, leisure, recreation</w:t>
      </w:r>
      <w:r w:rsidR="00A254D5">
        <w:rPr>
          <w:b/>
          <w:sz w:val="24"/>
          <w:szCs w:val="24"/>
          <w:lang w:eastAsia="zh-TW"/>
        </w:rPr>
        <w:t>al</w:t>
      </w:r>
      <w:r w:rsidRPr="00DC6D88">
        <w:rPr>
          <w:b/>
          <w:sz w:val="24"/>
          <w:szCs w:val="24"/>
          <w:lang w:eastAsia="zh-TW"/>
        </w:rPr>
        <w:t xml:space="preserve"> and cultural and artistic activities (Article 31)</w:t>
      </w:r>
    </w:p>
    <w:p w14:paraId="442D3142" w14:textId="7F8A7E16" w:rsidR="00DB647F" w:rsidRPr="00DC6D88" w:rsidRDefault="00E466FC"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Regarding</w:t>
      </w:r>
      <w:r w:rsidR="00DB647F" w:rsidRPr="00DC6D88">
        <w:rPr>
          <w:rStyle w:val="DorisChar"/>
          <w:szCs w:val="24"/>
        </w:rPr>
        <w:t xml:space="preserve"> culture, the adoption of Law 11/2013 on the Protection of Cultural Heritage, consistent with the UNESCO Conventions concerning the Protection of the World Cultural and Natural Heritage, the Safeguarding of the Intangible Cultural Heritage and the Protection and Promotion of the Diversity of Cultural Expressions (all applicable to the MSAR), contributed to the consolidation of MSAR’s cultural heritage policy.</w:t>
      </w:r>
    </w:p>
    <w:p w14:paraId="2C83D962" w14:textId="36444DBB" w:rsidR="00DB647F" w:rsidRPr="00DC6D88"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The Cultural Affairs Bureau (CAB) is responsible for the implementation of cultural policies and strategies, promoting culture, cultural life and diversity (AR 20/2015 on the Organisation and Operation of the CAB), working closely with other government departments (</w:t>
      </w:r>
      <w:r w:rsidRPr="00DC6D88">
        <w:rPr>
          <w:rStyle w:val="DorisChar"/>
          <w:i/>
          <w:szCs w:val="24"/>
        </w:rPr>
        <w:t>e.g</w:t>
      </w:r>
      <w:r w:rsidRPr="00DC6D88">
        <w:rPr>
          <w:rStyle w:val="DorisChar"/>
          <w:szCs w:val="24"/>
        </w:rPr>
        <w:t>. Municipal Affairs Bureau (MAB), EYAB, Macao Government Tourism Office), entities (</w:t>
      </w:r>
      <w:r w:rsidRPr="00DC6D88">
        <w:rPr>
          <w:rStyle w:val="DorisChar"/>
          <w:i/>
          <w:szCs w:val="24"/>
        </w:rPr>
        <w:t>e.g.</w:t>
      </w:r>
      <w:r w:rsidRPr="00DC6D88">
        <w:rPr>
          <w:rStyle w:val="DorisChar"/>
          <w:szCs w:val="24"/>
        </w:rPr>
        <w:t xml:space="preserve"> Macao Foundation) and NGOs.</w:t>
      </w:r>
    </w:p>
    <w:p w14:paraId="09BD17BC" w14:textId="190162B9" w:rsidR="00DB647F" w:rsidRPr="00DC6D88" w:rsidRDefault="00DB647F"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rFonts w:eastAsia="Times New Roman"/>
          <w:sz w:val="24"/>
          <w:szCs w:val="24"/>
        </w:rPr>
        <w:t xml:space="preserve">The CAB’s cultural offer includes the Conservatory, </w:t>
      </w:r>
      <w:r w:rsidR="00D828B4" w:rsidRPr="00DC6D88">
        <w:rPr>
          <w:rFonts w:eastAsia="Times New Roman"/>
          <w:sz w:val="24"/>
          <w:szCs w:val="24"/>
        </w:rPr>
        <w:t xml:space="preserve">Historical </w:t>
      </w:r>
      <w:r w:rsidRPr="00DC6D88">
        <w:rPr>
          <w:rFonts w:eastAsia="Times New Roman"/>
          <w:sz w:val="24"/>
          <w:szCs w:val="24"/>
        </w:rPr>
        <w:t xml:space="preserve">Archive, Commissions for Classification of Shows, cultural facilities (31), </w:t>
      </w:r>
      <w:r w:rsidRPr="00DC6D88">
        <w:rPr>
          <w:rFonts w:eastAsia="Times New Roman"/>
          <w:i/>
          <w:sz w:val="24"/>
          <w:szCs w:val="24"/>
        </w:rPr>
        <w:t>inter alia</w:t>
      </w:r>
      <w:r w:rsidRPr="00DC6D88">
        <w:rPr>
          <w:rFonts w:eastAsia="Times New Roman"/>
          <w:sz w:val="24"/>
          <w:szCs w:val="24"/>
        </w:rPr>
        <w:t xml:space="preserve"> the Macao Cultural Centre, the Macao Museum of Art and the newly-added </w:t>
      </w:r>
      <w:r w:rsidR="00380C24">
        <w:rPr>
          <w:rFonts w:eastAsia="Times New Roman"/>
          <w:sz w:val="24"/>
          <w:szCs w:val="24"/>
        </w:rPr>
        <w:t xml:space="preserve">Macao Contemporary Art Centre - </w:t>
      </w:r>
      <w:r w:rsidRPr="00DC6D88">
        <w:rPr>
          <w:rFonts w:eastAsia="Times New Roman"/>
          <w:sz w:val="24"/>
          <w:szCs w:val="24"/>
        </w:rPr>
        <w:t xml:space="preserve">Navy Yard No. 1 (2016) and No. 2 (2018) (multifunctional space) and </w:t>
      </w:r>
      <w:r w:rsidR="00A042E0">
        <w:rPr>
          <w:rFonts w:eastAsia="Times New Roman"/>
          <w:sz w:val="24"/>
          <w:szCs w:val="24"/>
        </w:rPr>
        <w:t xml:space="preserve">the </w:t>
      </w:r>
      <w:r w:rsidRPr="00DC6D88">
        <w:rPr>
          <w:rFonts w:hint="eastAsia"/>
          <w:sz w:val="24"/>
          <w:szCs w:val="24"/>
        </w:rPr>
        <w:t>Cinematheque</w:t>
      </w:r>
      <w:r w:rsidRPr="00DC6D88">
        <w:rPr>
          <w:sz w:val="24"/>
          <w:szCs w:val="24"/>
        </w:rPr>
        <w:t xml:space="preserve"> </w:t>
      </w:r>
      <w:r w:rsidRPr="00DC6D88">
        <w:rPr>
          <w:rFonts w:hint="eastAsia"/>
          <w:sz w:val="24"/>
          <w:szCs w:val="24"/>
        </w:rPr>
        <w:t>Passion</w:t>
      </w:r>
      <w:r w:rsidRPr="00DC6D88">
        <w:rPr>
          <w:sz w:val="24"/>
          <w:szCs w:val="24"/>
        </w:rPr>
        <w:t xml:space="preserve"> (2017). </w:t>
      </w:r>
    </w:p>
    <w:p w14:paraId="7AA5BDD2" w14:textId="0E86512D" w:rsidR="00DB647F" w:rsidRPr="00DC6D88"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The number of facilities and infrastructures has improved. As of December 2018, there were 25 museums, 6 cinemas with 17 theatres rooms, 7 theatres, </w:t>
      </w:r>
      <w:r w:rsidR="00506C8A" w:rsidRPr="00DC6D88">
        <w:rPr>
          <w:rStyle w:val="DorisChar"/>
          <w:szCs w:val="24"/>
        </w:rPr>
        <w:t>78 public libraries and reading rooms</w:t>
      </w:r>
      <w:r w:rsidRPr="00DC6D88">
        <w:rPr>
          <w:rStyle w:val="DorisChar"/>
          <w:szCs w:val="24"/>
        </w:rPr>
        <w:t>.</w:t>
      </w:r>
    </w:p>
    <w:p w14:paraId="79771C1A" w14:textId="609EFC17" w:rsidR="00DB647F" w:rsidRPr="00DC6D88" w:rsidRDefault="00DB647F"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rStyle w:val="DorisChar"/>
          <w:szCs w:val="24"/>
        </w:rPr>
        <w:t>The l</w:t>
      </w:r>
      <w:r w:rsidRPr="00DC6D88">
        <w:rPr>
          <w:rFonts w:eastAsia="Times New Roman"/>
          <w:sz w:val="24"/>
          <w:szCs w:val="24"/>
        </w:rPr>
        <w:t>ibrary network services have improved with a broader offer of books/periodicals, electronic resources (</w:t>
      </w:r>
      <w:r w:rsidRPr="00DC6D88">
        <w:rPr>
          <w:rFonts w:eastAsia="Times New Roman"/>
          <w:i/>
          <w:sz w:val="24"/>
          <w:szCs w:val="24"/>
        </w:rPr>
        <w:t>e.g</w:t>
      </w:r>
      <w:r w:rsidRPr="00DC6D88">
        <w:rPr>
          <w:rFonts w:eastAsia="Times New Roman"/>
          <w:sz w:val="24"/>
          <w:szCs w:val="24"/>
        </w:rPr>
        <w:t>. electronic books, journals and databases:</w:t>
      </w:r>
      <w:r w:rsidRPr="00DC6D88">
        <w:rPr>
          <w:sz w:val="24"/>
          <w:szCs w:val="24"/>
        </w:rPr>
        <w:t xml:space="preserve"> </w:t>
      </w:r>
      <w:r w:rsidRPr="00DC6D88">
        <w:rPr>
          <w:rFonts w:eastAsia="Times New Roman"/>
          <w:i/>
          <w:sz w:val="24"/>
          <w:szCs w:val="24"/>
        </w:rPr>
        <w:t>https://www.library.gov.mo/en/library-collections/e-resources</w:t>
      </w:r>
      <w:r w:rsidRPr="00DC6D88">
        <w:rPr>
          <w:rFonts w:eastAsia="Times New Roman"/>
          <w:sz w:val="24"/>
          <w:szCs w:val="24"/>
        </w:rPr>
        <w:t xml:space="preserve">) and multi-media materials (Blu-ray/Disc/DVD/VCD/CD). </w:t>
      </w:r>
      <w:r w:rsidR="005F2083" w:rsidRPr="00DC6D88">
        <w:rPr>
          <w:sz w:val="24"/>
          <w:szCs w:val="24"/>
        </w:rPr>
        <w:t xml:space="preserve">From 2013 to 2018, 74 </w:t>
      </w:r>
      <w:r w:rsidR="00380C24">
        <w:rPr>
          <w:sz w:val="24"/>
          <w:szCs w:val="24"/>
        </w:rPr>
        <w:t xml:space="preserve">kinds of </w:t>
      </w:r>
      <w:r w:rsidR="005F2083" w:rsidRPr="00DC6D88">
        <w:rPr>
          <w:sz w:val="24"/>
          <w:szCs w:val="24"/>
        </w:rPr>
        <w:t>activities with 58,326 participants were held, including thematic talks, exhibitions, reading workshops, storytelling for kids and parents.</w:t>
      </w:r>
    </w:p>
    <w:p w14:paraId="01CCE906" w14:textId="7BDA1CAE" w:rsidR="00DB647F" w:rsidRPr="00DC6D88"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Measures continue to be adopted to guarantee full participation in cultural life for all</w:t>
      </w:r>
      <w:r w:rsidR="003B6D38" w:rsidRPr="00DC6D88">
        <w:rPr>
          <w:rStyle w:val="DorisChar"/>
          <w:szCs w:val="24"/>
        </w:rPr>
        <w:t>, including children</w:t>
      </w:r>
      <w:r w:rsidR="00521F4C" w:rsidRPr="00DC6D88">
        <w:rPr>
          <w:rStyle w:val="DorisChar"/>
          <w:szCs w:val="24"/>
        </w:rPr>
        <w:t>,</w:t>
      </w:r>
      <w:r w:rsidRPr="00DC6D88">
        <w:rPr>
          <w:rStyle w:val="DorisChar"/>
          <w:szCs w:val="24"/>
        </w:rPr>
        <w:t xml:space="preserve"> and </w:t>
      </w:r>
      <w:r w:rsidR="00521F4C" w:rsidRPr="00DC6D88">
        <w:rPr>
          <w:rStyle w:val="DorisChar"/>
          <w:szCs w:val="24"/>
        </w:rPr>
        <w:t xml:space="preserve">to </w:t>
      </w:r>
      <w:r w:rsidRPr="00DC6D88">
        <w:rPr>
          <w:rStyle w:val="DorisChar"/>
          <w:szCs w:val="24"/>
        </w:rPr>
        <w:t xml:space="preserve">promote community engagement and creativity, such as free access for children to the majority of monuments and relevant facilities and </w:t>
      </w:r>
      <w:r w:rsidR="00521F4C" w:rsidRPr="00DC6D88">
        <w:rPr>
          <w:rStyle w:val="DorisChar"/>
          <w:szCs w:val="24"/>
        </w:rPr>
        <w:t xml:space="preserve">to </w:t>
      </w:r>
      <w:r w:rsidRPr="00DC6D88">
        <w:rPr>
          <w:rStyle w:val="DorisChar"/>
          <w:szCs w:val="24"/>
        </w:rPr>
        <w:t>the elimination of any physical, social or communication barriers.</w:t>
      </w:r>
    </w:p>
    <w:p w14:paraId="60E706D4" w14:textId="22D234BE" w:rsidR="00DB647F" w:rsidRPr="00DC6D88"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Apart from school leisure activities and a wide range of leisure and cultural activities provided by various NGOs in the civil society, the Government continues to provide children with a series of recreational and leisure activities, including dance, concerts, variety shows, theatre, films, exhibitions, </w:t>
      </w:r>
      <w:r w:rsidRPr="00DC6D88">
        <w:rPr>
          <w:rStyle w:val="DorisChar"/>
          <w:i/>
          <w:szCs w:val="24"/>
        </w:rPr>
        <w:t>etc.</w:t>
      </w:r>
    </w:p>
    <w:p w14:paraId="116A44B4" w14:textId="4FB9AF12" w:rsidR="00882120" w:rsidRPr="00DC6D88"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From 2013 to 2018, around 300 activities which involved 48,000 participants, including workshops, performances and lectures, were held at cultural heritage sites during festivities and holidays, aiming to enrich the cultural experience of minors and their parents.</w:t>
      </w:r>
    </w:p>
    <w:p w14:paraId="4C2E2F1C" w14:textId="582B2AEA" w:rsidR="00DB647F" w:rsidRPr="00DC6D88"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 The EYAB continues to work closely with the CAB and the MAB in this area, </w:t>
      </w:r>
      <w:r w:rsidRPr="00DC6D88">
        <w:rPr>
          <w:rStyle w:val="DorisChar"/>
          <w:i/>
          <w:szCs w:val="24"/>
        </w:rPr>
        <w:t>inter alia</w:t>
      </w:r>
      <w:r w:rsidRPr="00DC6D88">
        <w:rPr>
          <w:rStyle w:val="DorisChar"/>
          <w:szCs w:val="24"/>
        </w:rPr>
        <w:t>, school concerts by the Macao Chinese Orchestra and the Macao Orchestra, Art</w:t>
      </w:r>
      <w:r w:rsidR="00A254D5">
        <w:rPr>
          <w:rStyle w:val="DorisChar"/>
          <w:szCs w:val="24"/>
        </w:rPr>
        <w:t>s</w:t>
      </w:r>
      <w:r w:rsidRPr="00DC6D88">
        <w:rPr>
          <w:rStyle w:val="DorisChar"/>
          <w:szCs w:val="24"/>
        </w:rPr>
        <w:t xml:space="preserve"> and Recreation</w:t>
      </w:r>
      <w:r w:rsidR="00A254D5">
        <w:rPr>
          <w:rStyle w:val="DorisChar"/>
          <w:szCs w:val="24"/>
        </w:rPr>
        <w:t>al</w:t>
      </w:r>
      <w:r w:rsidRPr="00DC6D88">
        <w:rPr>
          <w:rStyle w:val="DorisChar"/>
          <w:szCs w:val="24"/>
        </w:rPr>
        <w:t xml:space="preserve"> Activities for Children and Students, Musical Workshops, Performing Arts, Cultural Heritage Programmes, Library Weeks, Story Telling. Please refer to Tables </w:t>
      </w:r>
      <w:r w:rsidR="007D68E7" w:rsidRPr="00DC6D88">
        <w:rPr>
          <w:rStyle w:val="DorisChar"/>
          <w:szCs w:val="24"/>
        </w:rPr>
        <w:t>8</w:t>
      </w:r>
      <w:r w:rsidR="00D828B4" w:rsidRPr="00DC6D88">
        <w:rPr>
          <w:rStyle w:val="DorisChar"/>
          <w:szCs w:val="24"/>
        </w:rPr>
        <w:t>7</w:t>
      </w:r>
      <w:r w:rsidR="007D68E7" w:rsidRPr="00DC6D88">
        <w:rPr>
          <w:rStyle w:val="DorisChar"/>
          <w:szCs w:val="24"/>
        </w:rPr>
        <w:t>-9</w:t>
      </w:r>
      <w:r w:rsidR="00D828B4" w:rsidRPr="00DC6D88">
        <w:rPr>
          <w:rStyle w:val="DorisChar"/>
          <w:szCs w:val="24"/>
        </w:rPr>
        <w:t>3</w:t>
      </w:r>
      <w:r w:rsidRPr="00DC6D88">
        <w:rPr>
          <w:rStyle w:val="DorisChar"/>
          <w:szCs w:val="24"/>
        </w:rPr>
        <w:t xml:space="preserve"> of </w:t>
      </w:r>
      <w:r w:rsidR="00C25FD7">
        <w:rPr>
          <w:rStyle w:val="DorisChar"/>
          <w:szCs w:val="24"/>
        </w:rPr>
        <w:t>Annex</w:t>
      </w:r>
      <w:r w:rsidRPr="00DC6D88">
        <w:rPr>
          <w:rStyle w:val="DorisChar"/>
          <w:szCs w:val="24"/>
        </w:rPr>
        <w:t>.</w:t>
      </w:r>
    </w:p>
    <w:p w14:paraId="3A2DCA79" w14:textId="0B1A3A6A" w:rsidR="00DB647F" w:rsidRPr="00DC6D88"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From 2013 to 2018, the expenditure on cultural activities for minors has been growing, from MOP 11,117,649 in 2013 to MOP 15,625,446 in 2018. Please refer to Table </w:t>
      </w:r>
      <w:r w:rsidR="007D68E7" w:rsidRPr="00DC6D88">
        <w:rPr>
          <w:rStyle w:val="DorisChar"/>
          <w:szCs w:val="24"/>
        </w:rPr>
        <w:t>9</w:t>
      </w:r>
      <w:r w:rsidR="00D828B4" w:rsidRPr="00DC6D88">
        <w:rPr>
          <w:rStyle w:val="DorisChar"/>
          <w:szCs w:val="24"/>
        </w:rPr>
        <w:t>4</w:t>
      </w:r>
      <w:r w:rsidR="007D68E7" w:rsidRPr="00DC6D88">
        <w:rPr>
          <w:rStyle w:val="DorisChar"/>
          <w:szCs w:val="24"/>
        </w:rPr>
        <w:t xml:space="preserve"> </w:t>
      </w:r>
      <w:r w:rsidRPr="00DC6D88">
        <w:rPr>
          <w:rStyle w:val="DorisChar"/>
          <w:szCs w:val="24"/>
        </w:rPr>
        <w:t xml:space="preserve">of </w:t>
      </w:r>
      <w:r w:rsidR="00C25FD7">
        <w:rPr>
          <w:rStyle w:val="DorisChar"/>
          <w:szCs w:val="24"/>
        </w:rPr>
        <w:t>Annex</w:t>
      </w:r>
      <w:r w:rsidRPr="00DC6D88">
        <w:rPr>
          <w:rStyle w:val="DorisChar"/>
          <w:szCs w:val="24"/>
        </w:rPr>
        <w:t>.</w:t>
      </w:r>
    </w:p>
    <w:p w14:paraId="04FBD254" w14:textId="0B2DD677" w:rsidR="00DB647F" w:rsidRPr="00DC6D88"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Meanwhile, the Government endeavours to provide and increase activity sites and facilities for children and adjust the opening hours of youth centres and educational activity centres. Under the MAB, there is currently a total of 7 activity centres open to the public, including children, to provide a variety of cultural, leisure and recreational facilities, such as exhibition areas, auditoriums, libraries, studying and IT areas (with free access to computers and internet service) as well as indoor sports facilities, such as basketball courts, badminton courts</w:t>
      </w:r>
      <w:r w:rsidR="00A042E0">
        <w:rPr>
          <w:rStyle w:val="DorisChar"/>
          <w:szCs w:val="24"/>
        </w:rPr>
        <w:t>,</w:t>
      </w:r>
      <w:r w:rsidRPr="00DC6D88">
        <w:rPr>
          <w:rStyle w:val="DorisChar"/>
          <w:szCs w:val="24"/>
        </w:rPr>
        <w:t xml:space="preserve"> table tennis rooms and reading rooms. In total, there were more than 6.69 million users from 2013 to 2018. Additionally, there are </w:t>
      </w:r>
      <w:r w:rsidR="00F91C25">
        <w:rPr>
          <w:rStyle w:val="DorisChar"/>
          <w:szCs w:val="24"/>
        </w:rPr>
        <w:t>34</w:t>
      </w:r>
      <w:r w:rsidRPr="00DC6D88">
        <w:rPr>
          <w:rStyle w:val="DorisChar"/>
          <w:szCs w:val="24"/>
        </w:rPr>
        <w:t xml:space="preserve"> children’s playgrounds which include 3</w:t>
      </w:r>
      <w:r w:rsidR="00F91C25">
        <w:rPr>
          <w:rStyle w:val="DorisChar"/>
          <w:szCs w:val="24"/>
        </w:rPr>
        <w:t>5</w:t>
      </w:r>
      <w:r w:rsidRPr="00DC6D88">
        <w:rPr>
          <w:rStyle w:val="DorisChar"/>
          <w:szCs w:val="24"/>
        </w:rPr>
        <w:t xml:space="preserve"> facilities for the entertainment of children.</w:t>
      </w:r>
    </w:p>
    <w:p w14:paraId="22C408FD" w14:textId="556EE03F" w:rsidR="00DB647F" w:rsidRPr="00DC6D88"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Furthermore, the EYAB also organises different leisure, sports, cultural and arts activities for students, including the annually held inter-school cultural and recreational competitions (drama, singing and dancing) as well as school musical shows. Between 2013 and 2018, there were </w:t>
      </w:r>
      <w:r w:rsidR="00D31AC9" w:rsidRPr="00DC6D88">
        <w:rPr>
          <w:rStyle w:val="DorisChar"/>
          <w:szCs w:val="24"/>
        </w:rPr>
        <w:t xml:space="preserve">respectively </w:t>
      </w:r>
      <w:r w:rsidRPr="00DC6D88">
        <w:rPr>
          <w:rStyle w:val="DorisChar"/>
          <w:szCs w:val="24"/>
        </w:rPr>
        <w:t xml:space="preserve">282,121, 235,786, 236,835, 278,301, 263,382 and 345,380 </w:t>
      </w:r>
      <w:r w:rsidR="003E103F">
        <w:rPr>
          <w:rStyle w:val="DorisChar"/>
          <w:szCs w:val="24"/>
        </w:rPr>
        <w:t xml:space="preserve">participation in </w:t>
      </w:r>
      <w:r w:rsidRPr="00DC6D88">
        <w:rPr>
          <w:rStyle w:val="DorisChar"/>
          <w:szCs w:val="24"/>
        </w:rPr>
        <w:t>leisure, sports, cultural and arts activities.</w:t>
      </w:r>
    </w:p>
    <w:p w14:paraId="7E902D2A" w14:textId="7D749A30" w:rsidR="00DB647F" w:rsidRPr="001875EE"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Under the “Project of Generalisation of Art Education for Students”, the EYAB continues to annually provide cultural and art</w:t>
      </w:r>
      <w:r w:rsidR="00D31AC9">
        <w:rPr>
          <w:rStyle w:val="DorisChar"/>
          <w:szCs w:val="24"/>
        </w:rPr>
        <w:t>s</w:t>
      </w:r>
      <w:r w:rsidRPr="00DC6D88">
        <w:rPr>
          <w:rStyle w:val="DorisChar"/>
          <w:szCs w:val="24"/>
        </w:rPr>
        <w:t xml:space="preserve"> activities with different themes for different grades, namely visual arts (Primary 6), puppet theatre (Form 1), drama (Form 2), Chinese music (Form 3), western music (Form 4), dance (Form 5) and Chinese opera (Form 6). </w:t>
      </w:r>
      <w:r w:rsidRPr="001875EE">
        <w:rPr>
          <w:rStyle w:val="DorisChar"/>
          <w:szCs w:val="24"/>
        </w:rPr>
        <w:t>Between</w:t>
      </w:r>
      <w:r w:rsidR="00C64C29" w:rsidRPr="001875EE">
        <w:rPr>
          <w:rStyle w:val="DorisChar"/>
          <w:szCs w:val="24"/>
        </w:rPr>
        <w:t xml:space="preserve"> the academic years </w:t>
      </w:r>
      <w:r w:rsidRPr="001875EE">
        <w:rPr>
          <w:rStyle w:val="DorisChar"/>
          <w:szCs w:val="24"/>
        </w:rPr>
        <w:t>2013</w:t>
      </w:r>
      <w:r w:rsidR="00C64C29" w:rsidRPr="001875EE">
        <w:rPr>
          <w:rStyle w:val="DorisChar"/>
          <w:szCs w:val="24"/>
        </w:rPr>
        <w:t>/2014</w:t>
      </w:r>
      <w:r w:rsidRPr="001875EE">
        <w:rPr>
          <w:rStyle w:val="DorisChar"/>
          <w:szCs w:val="24"/>
        </w:rPr>
        <w:t xml:space="preserve"> and 2018</w:t>
      </w:r>
      <w:r w:rsidR="00C64C29" w:rsidRPr="001875EE">
        <w:rPr>
          <w:rStyle w:val="DorisChar"/>
          <w:szCs w:val="24"/>
        </w:rPr>
        <w:t>/2019</w:t>
      </w:r>
      <w:r w:rsidRPr="001875EE">
        <w:rPr>
          <w:rStyle w:val="DorisChar"/>
          <w:szCs w:val="24"/>
        </w:rPr>
        <w:t xml:space="preserve">, there were </w:t>
      </w:r>
      <w:r w:rsidR="00A97F95" w:rsidRPr="001875EE">
        <w:rPr>
          <w:rStyle w:val="DorisChar"/>
          <w:szCs w:val="24"/>
        </w:rPr>
        <w:t xml:space="preserve">respectively </w:t>
      </w:r>
      <w:r w:rsidR="00C64C29" w:rsidRPr="001875EE">
        <w:rPr>
          <w:rFonts w:eastAsia="PMingLiU"/>
          <w:spacing w:val="20"/>
          <w:sz w:val="24"/>
          <w:szCs w:val="24"/>
          <w:lang w:eastAsia="zh-HK"/>
        </w:rPr>
        <w:t>26,227, 23,245, 22,571, 19,803, 22,421 and 23,155</w:t>
      </w:r>
      <w:r w:rsidR="00C64C29" w:rsidRPr="001875EE">
        <w:rPr>
          <w:rStyle w:val="DorisChar"/>
          <w:szCs w:val="24"/>
        </w:rPr>
        <w:t xml:space="preserve"> participation in the above Project</w:t>
      </w:r>
      <w:r w:rsidRPr="00345C4E">
        <w:rPr>
          <w:rStyle w:val="DorisChar"/>
          <w:szCs w:val="24"/>
        </w:rPr>
        <w:t>.</w:t>
      </w:r>
    </w:p>
    <w:p w14:paraId="47A99499" w14:textId="7BF7BAE6" w:rsidR="00DB647F" w:rsidRPr="00DC6D88" w:rsidRDefault="00DB647F"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In recent years, open campus access </w:t>
      </w:r>
      <w:r w:rsidR="0064232E">
        <w:rPr>
          <w:rStyle w:val="DorisChar"/>
          <w:szCs w:val="24"/>
        </w:rPr>
        <w:t>has been</w:t>
      </w:r>
      <w:r w:rsidRPr="00DC6D88">
        <w:rPr>
          <w:rStyle w:val="DorisChar"/>
          <w:szCs w:val="24"/>
        </w:rPr>
        <w:t xml:space="preserve"> promoted, encouraging more schools to open their facilities and sites for the community, especially children</w:t>
      </w:r>
      <w:r w:rsidR="00062CA3" w:rsidRPr="00DC6D88">
        <w:rPr>
          <w:rStyle w:val="DorisChar"/>
          <w:szCs w:val="24"/>
        </w:rPr>
        <w:t>.</w:t>
      </w:r>
    </w:p>
    <w:p w14:paraId="2ADBB1FB" w14:textId="77777777" w:rsidR="005F2083" w:rsidRPr="00DC6D88" w:rsidRDefault="00062CA3" w:rsidP="00F5502F">
      <w:pPr>
        <w:pStyle w:val="SingleTxtG"/>
        <w:tabs>
          <w:tab w:val="right" w:pos="567"/>
          <w:tab w:val="left" w:pos="1701"/>
        </w:tabs>
        <w:spacing w:beforeLines="50" w:before="120" w:line="360" w:lineRule="exact"/>
        <w:ind w:left="0" w:right="0"/>
        <w:rPr>
          <w:rStyle w:val="DorisChar"/>
          <w:i/>
          <w:szCs w:val="24"/>
        </w:rPr>
      </w:pPr>
      <w:r w:rsidRPr="00DC6D88">
        <w:rPr>
          <w:rStyle w:val="DorisChar"/>
          <w:i/>
          <w:szCs w:val="24"/>
        </w:rPr>
        <w:t>Sports and leisure activities</w:t>
      </w:r>
      <w:r w:rsidR="00521F4C" w:rsidRPr="00DC6D88">
        <w:rPr>
          <w:rStyle w:val="DorisChar"/>
          <w:i/>
          <w:szCs w:val="24"/>
        </w:rPr>
        <w:t xml:space="preserve"> </w:t>
      </w:r>
    </w:p>
    <w:p w14:paraId="0D3FF3BE" w14:textId="04C301CD" w:rsidR="005F2083" w:rsidRPr="00DC6D88" w:rsidRDefault="005F2083" w:rsidP="005F2083">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As regards sports activities, the “Sports for All” strategy is a long-term policy of the Government, wherein the development of physical education, leisure and sports </w:t>
      </w:r>
      <w:r w:rsidR="0064232E">
        <w:rPr>
          <w:rStyle w:val="DorisChar"/>
          <w:szCs w:val="24"/>
        </w:rPr>
        <w:t>for</w:t>
      </w:r>
      <w:r w:rsidRPr="00DC6D88">
        <w:rPr>
          <w:rStyle w:val="DorisChar"/>
          <w:szCs w:val="24"/>
        </w:rPr>
        <w:t xml:space="preserve"> all without discrimination, as well as the promotion of healthy lifestyles are a priority, in particular </w:t>
      </w:r>
      <w:r w:rsidR="0064232E">
        <w:rPr>
          <w:rStyle w:val="DorisChar"/>
          <w:szCs w:val="24"/>
        </w:rPr>
        <w:t>for</w:t>
      </w:r>
      <w:r w:rsidRPr="00DC6D88">
        <w:rPr>
          <w:rStyle w:val="DorisChar"/>
          <w:szCs w:val="24"/>
        </w:rPr>
        <w:t xml:space="preserve"> children and youth. The Sports Bureau (SB) is the main government department to implement such strategy, working individually or together with other departments (</w:t>
      </w:r>
      <w:r w:rsidRPr="00DC6D88">
        <w:rPr>
          <w:rStyle w:val="DorisChar"/>
          <w:i/>
          <w:szCs w:val="24"/>
        </w:rPr>
        <w:t>e.g.</w:t>
      </w:r>
      <w:r w:rsidRPr="00DC6D88">
        <w:rPr>
          <w:rStyle w:val="DorisChar"/>
          <w:szCs w:val="24"/>
        </w:rPr>
        <w:t xml:space="preserve"> the EYAB), entities and NGOs.</w:t>
      </w:r>
    </w:p>
    <w:p w14:paraId="4FDAE545" w14:textId="481680A5" w:rsidR="00062CA3" w:rsidRPr="00DC6D88" w:rsidRDefault="00062CA3"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A wide range of </w:t>
      </w:r>
      <w:r w:rsidR="00323364" w:rsidRPr="00DC6D88">
        <w:rPr>
          <w:rStyle w:val="DorisChar"/>
          <w:szCs w:val="24"/>
        </w:rPr>
        <w:t>“Sports for All”</w:t>
      </w:r>
      <w:r w:rsidR="00844879" w:rsidRPr="00DC6D88">
        <w:rPr>
          <w:rStyle w:val="DorisChar"/>
          <w:szCs w:val="24"/>
        </w:rPr>
        <w:t xml:space="preserve"> </w:t>
      </w:r>
      <w:r w:rsidRPr="00DC6D88">
        <w:rPr>
          <w:rStyle w:val="DorisChar"/>
          <w:szCs w:val="24"/>
        </w:rPr>
        <w:t xml:space="preserve">activities, </w:t>
      </w:r>
      <w:r w:rsidR="001875EE" w:rsidRPr="001875EE">
        <w:rPr>
          <w:sz w:val="24"/>
          <w:szCs w:val="24"/>
        </w:rPr>
        <w:t>including various types of Sports for All activities, Sport for All Fitness and Recreational Classes and Summer activities,</w:t>
      </w:r>
      <w:r w:rsidR="001875EE" w:rsidRPr="007F4A41">
        <w:rPr>
          <w:color w:val="FF0000"/>
        </w:rPr>
        <w:t xml:space="preserve"> </w:t>
      </w:r>
      <w:r w:rsidRPr="00DC6D88">
        <w:rPr>
          <w:rStyle w:val="DorisChar"/>
          <w:szCs w:val="24"/>
        </w:rPr>
        <w:t xml:space="preserve"> are offered addressing the population’s needs, especially children, so that</w:t>
      </w:r>
      <w:r w:rsidR="00882120" w:rsidRPr="00DC6D88">
        <w:rPr>
          <w:rStyle w:val="DorisChar"/>
          <w:szCs w:val="24"/>
        </w:rPr>
        <w:t xml:space="preserve"> they</w:t>
      </w:r>
      <w:r w:rsidRPr="00DC6D88">
        <w:rPr>
          <w:rStyle w:val="DorisChar"/>
          <w:szCs w:val="24"/>
        </w:rPr>
        <w:t xml:space="preserve"> can start cultivating healthy habits and understand the relevance of practicing sports </w:t>
      </w:r>
      <w:r w:rsidR="00D828B4" w:rsidRPr="00DC6D88">
        <w:rPr>
          <w:rStyle w:val="DorisChar"/>
          <w:szCs w:val="24"/>
        </w:rPr>
        <w:t>for</w:t>
      </w:r>
      <w:r w:rsidRPr="00DC6D88">
        <w:rPr>
          <w:rStyle w:val="DorisChar"/>
          <w:szCs w:val="24"/>
        </w:rPr>
        <w:t xml:space="preserve"> their well-being from an early age. Regarding the number of participants, please refer to Table </w:t>
      </w:r>
      <w:r w:rsidR="007D68E7" w:rsidRPr="00DC6D88">
        <w:rPr>
          <w:rStyle w:val="DorisChar"/>
          <w:szCs w:val="24"/>
        </w:rPr>
        <w:t>9</w:t>
      </w:r>
      <w:r w:rsidR="00D828B4" w:rsidRPr="00DC6D88">
        <w:rPr>
          <w:rStyle w:val="DorisChar"/>
          <w:szCs w:val="24"/>
        </w:rPr>
        <w:t>5</w:t>
      </w:r>
      <w:r w:rsidR="007D68E7" w:rsidRPr="00DC6D88">
        <w:rPr>
          <w:rStyle w:val="DorisChar"/>
          <w:szCs w:val="24"/>
        </w:rPr>
        <w:t xml:space="preserve"> </w:t>
      </w:r>
      <w:r w:rsidRPr="00DC6D88">
        <w:rPr>
          <w:rStyle w:val="DorisChar"/>
          <w:szCs w:val="24"/>
        </w:rPr>
        <w:t xml:space="preserve">of </w:t>
      </w:r>
      <w:r w:rsidR="00C25FD7">
        <w:rPr>
          <w:rStyle w:val="DorisChar"/>
          <w:szCs w:val="24"/>
        </w:rPr>
        <w:t>Annex</w:t>
      </w:r>
      <w:r w:rsidRPr="00DC6D88">
        <w:rPr>
          <w:rStyle w:val="DorisChar"/>
          <w:szCs w:val="24"/>
        </w:rPr>
        <w:t>.</w:t>
      </w:r>
    </w:p>
    <w:p w14:paraId="56E1981D" w14:textId="225223F8" w:rsidR="00062CA3" w:rsidRPr="00DC6D88" w:rsidRDefault="006A50B6" w:rsidP="00323364">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From 2013 to 2018, the expenditure for “Sports for All” activities has been growing from MOP </w:t>
      </w:r>
      <w:r w:rsidR="00323364" w:rsidRPr="00DC6D88">
        <w:rPr>
          <w:rStyle w:val="DorisChar"/>
          <w:szCs w:val="24"/>
        </w:rPr>
        <w:t>29,182,500</w:t>
      </w:r>
      <w:r w:rsidRPr="00DC6D88">
        <w:rPr>
          <w:rStyle w:val="DorisChar"/>
          <w:szCs w:val="24"/>
        </w:rPr>
        <w:t xml:space="preserve"> in 2013 to MOP </w:t>
      </w:r>
      <w:r w:rsidR="00323364" w:rsidRPr="00DC6D88">
        <w:rPr>
          <w:rStyle w:val="DorisChar"/>
          <w:szCs w:val="24"/>
        </w:rPr>
        <w:t xml:space="preserve">38,623,906 </w:t>
      </w:r>
      <w:r w:rsidRPr="00DC6D88">
        <w:rPr>
          <w:rStyle w:val="DorisChar"/>
          <w:szCs w:val="24"/>
        </w:rPr>
        <w:t xml:space="preserve">in 2018. Please refer to Table </w:t>
      </w:r>
      <w:r w:rsidR="007D68E7" w:rsidRPr="00DC6D88">
        <w:rPr>
          <w:rStyle w:val="DorisChar"/>
          <w:szCs w:val="24"/>
        </w:rPr>
        <w:t>9</w:t>
      </w:r>
      <w:r w:rsidR="00D828B4" w:rsidRPr="00DC6D88">
        <w:rPr>
          <w:rStyle w:val="DorisChar"/>
          <w:szCs w:val="24"/>
        </w:rPr>
        <w:t>6</w:t>
      </w:r>
      <w:r w:rsidR="007D68E7" w:rsidRPr="00DC6D88">
        <w:rPr>
          <w:rStyle w:val="DorisChar"/>
          <w:szCs w:val="24"/>
        </w:rPr>
        <w:t xml:space="preserve"> </w:t>
      </w:r>
      <w:r w:rsidRPr="00DC6D88">
        <w:rPr>
          <w:rStyle w:val="DorisChar"/>
          <w:szCs w:val="24"/>
        </w:rPr>
        <w:t xml:space="preserve">of </w:t>
      </w:r>
      <w:r w:rsidR="00C25FD7">
        <w:rPr>
          <w:rStyle w:val="DorisChar"/>
          <w:szCs w:val="24"/>
        </w:rPr>
        <w:t>Annex</w:t>
      </w:r>
      <w:r w:rsidR="00323364" w:rsidRPr="00DC6D88">
        <w:rPr>
          <w:rStyle w:val="DorisChar"/>
          <w:szCs w:val="24"/>
        </w:rPr>
        <w:t>.</w:t>
      </w:r>
    </w:p>
    <w:p w14:paraId="7FA29621" w14:textId="04CF25F7" w:rsidR="00062CA3" w:rsidRPr="00DC6D88" w:rsidRDefault="00062CA3"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The number of facilities and infrastructures improved. </w:t>
      </w:r>
      <w:r w:rsidRPr="00DC6D88">
        <w:rPr>
          <w:rFonts w:eastAsia="Times New Roman"/>
          <w:sz w:val="24"/>
          <w:szCs w:val="24"/>
        </w:rPr>
        <w:t>There are</w:t>
      </w:r>
      <w:r w:rsidRPr="00DC6D88">
        <w:rPr>
          <w:sz w:val="24"/>
          <w:szCs w:val="24"/>
        </w:rPr>
        <w:t xml:space="preserve"> </w:t>
      </w:r>
      <w:r w:rsidRPr="00DC6D88">
        <w:rPr>
          <w:rFonts w:eastAsia="Times New Roman"/>
          <w:sz w:val="24"/>
          <w:szCs w:val="24"/>
        </w:rPr>
        <w:t>45 widely-</w:t>
      </w:r>
      <w:r w:rsidRPr="00DC6D88">
        <w:rPr>
          <w:rStyle w:val="Emphasis"/>
          <w:i w:val="0"/>
          <w:sz w:val="24"/>
          <w:szCs w:val="24"/>
        </w:rPr>
        <w:t>dispersed</w:t>
      </w:r>
      <w:r w:rsidRPr="00DC6D88">
        <w:rPr>
          <w:rFonts w:eastAsia="Times New Roman"/>
          <w:sz w:val="24"/>
          <w:szCs w:val="24"/>
        </w:rPr>
        <w:t xml:space="preserve"> public sports facilities (24 in Macao, 10 in Taipa and 11 in </w:t>
      </w:r>
      <w:r w:rsidR="009807D0">
        <w:rPr>
          <w:rFonts w:eastAsia="Times New Roman"/>
          <w:sz w:val="24"/>
          <w:szCs w:val="24"/>
        </w:rPr>
        <w:t>Cotai</w:t>
      </w:r>
      <w:r w:rsidR="00250916">
        <w:rPr>
          <w:rFonts w:eastAsia="Times New Roman"/>
          <w:sz w:val="24"/>
          <w:szCs w:val="24"/>
        </w:rPr>
        <w:t>/</w:t>
      </w:r>
      <w:proofErr w:type="spellStart"/>
      <w:r w:rsidR="00250916">
        <w:rPr>
          <w:rFonts w:eastAsia="Times New Roman"/>
          <w:sz w:val="24"/>
          <w:szCs w:val="24"/>
        </w:rPr>
        <w:t>Coloane</w:t>
      </w:r>
      <w:proofErr w:type="spellEnd"/>
      <w:r w:rsidRPr="00DC6D88">
        <w:rPr>
          <w:rFonts w:eastAsia="Times New Roman"/>
          <w:sz w:val="24"/>
          <w:szCs w:val="24"/>
        </w:rPr>
        <w:t xml:space="preserve">), </w:t>
      </w:r>
      <w:r w:rsidR="001875EE">
        <w:rPr>
          <w:rFonts w:eastAsia="Times New Roman"/>
          <w:sz w:val="24"/>
          <w:szCs w:val="24"/>
        </w:rPr>
        <w:t xml:space="preserve">most of </w:t>
      </w:r>
      <w:r w:rsidRPr="00DC6D88">
        <w:rPr>
          <w:rFonts w:eastAsia="Times New Roman"/>
          <w:sz w:val="24"/>
          <w:szCs w:val="24"/>
        </w:rPr>
        <w:t xml:space="preserve">which are equipped with barrier-free facilities and open to the public free or with a minimal charge. </w:t>
      </w:r>
      <w:r w:rsidR="001875EE" w:rsidRPr="001875EE">
        <w:rPr>
          <w:sz w:val="24"/>
          <w:szCs w:val="24"/>
        </w:rPr>
        <w:t>Public Sports Facilities Network comprises 11 swimming pools, 3 nautical centres, 1 karting track, 1 bowling centre and also more than 10 stadiums/pavilions</w:t>
      </w:r>
      <w:r w:rsidR="00453AE3">
        <w:rPr>
          <w:sz w:val="24"/>
          <w:szCs w:val="24"/>
        </w:rPr>
        <w:t>.</w:t>
      </w:r>
      <w:r w:rsidR="001875EE" w:rsidRPr="001875EE">
        <w:rPr>
          <w:sz w:val="24"/>
          <w:szCs w:val="24"/>
        </w:rPr>
        <w:t xml:space="preserve"> </w:t>
      </w:r>
      <w:r w:rsidR="00453AE3">
        <w:rPr>
          <w:sz w:val="24"/>
          <w:szCs w:val="24"/>
        </w:rPr>
        <w:t>T</w:t>
      </w:r>
      <w:r w:rsidR="001875EE" w:rsidRPr="001875EE">
        <w:rPr>
          <w:sz w:val="24"/>
          <w:szCs w:val="24"/>
        </w:rPr>
        <w:t xml:space="preserve">here are </w:t>
      </w:r>
      <w:r w:rsidR="00453AE3">
        <w:rPr>
          <w:sz w:val="24"/>
          <w:szCs w:val="24"/>
        </w:rPr>
        <w:t xml:space="preserve">also </w:t>
      </w:r>
      <w:r w:rsidR="001875EE" w:rsidRPr="001875EE">
        <w:rPr>
          <w:sz w:val="24"/>
          <w:szCs w:val="24"/>
        </w:rPr>
        <w:t>many sports facilities</w:t>
      </w:r>
      <w:r w:rsidR="00453AE3">
        <w:rPr>
          <w:sz w:val="24"/>
          <w:szCs w:val="24"/>
        </w:rPr>
        <w:t>,</w:t>
      </w:r>
      <w:r w:rsidR="001875EE" w:rsidRPr="001875EE">
        <w:rPr>
          <w:sz w:val="24"/>
          <w:szCs w:val="24"/>
        </w:rPr>
        <w:t xml:space="preserve"> </w:t>
      </w:r>
      <w:r w:rsidR="00414521">
        <w:rPr>
          <w:sz w:val="24"/>
          <w:szCs w:val="24"/>
        </w:rPr>
        <w:t xml:space="preserve">operated </w:t>
      </w:r>
      <w:r w:rsidR="001875EE" w:rsidRPr="001875EE">
        <w:rPr>
          <w:sz w:val="24"/>
          <w:szCs w:val="24"/>
        </w:rPr>
        <w:t>in cooperation with other organi</w:t>
      </w:r>
      <w:r w:rsidR="001875EE">
        <w:rPr>
          <w:sz w:val="24"/>
          <w:szCs w:val="24"/>
        </w:rPr>
        <w:t>s</w:t>
      </w:r>
      <w:r w:rsidR="001875EE" w:rsidRPr="001875EE">
        <w:rPr>
          <w:sz w:val="24"/>
          <w:szCs w:val="24"/>
        </w:rPr>
        <w:t>ations</w:t>
      </w:r>
      <w:r w:rsidR="00453AE3">
        <w:rPr>
          <w:sz w:val="24"/>
          <w:szCs w:val="24"/>
        </w:rPr>
        <w:t>,</w:t>
      </w:r>
      <w:r w:rsidR="00453AE3">
        <w:rPr>
          <w:rFonts w:eastAsia="Times New Roman"/>
          <w:sz w:val="24"/>
          <w:szCs w:val="24"/>
        </w:rPr>
        <w:t xml:space="preserve"> </w:t>
      </w:r>
      <w:r w:rsidR="00414521">
        <w:rPr>
          <w:rFonts w:eastAsia="Times New Roman"/>
          <w:sz w:val="24"/>
          <w:szCs w:val="24"/>
        </w:rPr>
        <w:t>which</w:t>
      </w:r>
      <w:r w:rsidR="00453AE3">
        <w:rPr>
          <w:rFonts w:eastAsia="Times New Roman"/>
          <w:sz w:val="24"/>
          <w:szCs w:val="24"/>
        </w:rPr>
        <w:t xml:space="preserve"> are </w:t>
      </w:r>
      <w:r w:rsidR="00453AE3" w:rsidRPr="001875EE">
        <w:rPr>
          <w:sz w:val="24"/>
          <w:szCs w:val="24"/>
        </w:rPr>
        <w:t xml:space="preserve">available </w:t>
      </w:r>
      <w:r w:rsidR="00453AE3">
        <w:rPr>
          <w:sz w:val="24"/>
          <w:szCs w:val="24"/>
        </w:rPr>
        <w:t>to the</w:t>
      </w:r>
      <w:r w:rsidR="00453AE3" w:rsidRPr="001875EE">
        <w:rPr>
          <w:sz w:val="24"/>
          <w:szCs w:val="24"/>
        </w:rPr>
        <w:t xml:space="preserve"> public</w:t>
      </w:r>
      <w:r w:rsidRPr="00DC6D88">
        <w:rPr>
          <w:rStyle w:val="DorisChar"/>
          <w:szCs w:val="24"/>
        </w:rPr>
        <w:t>.</w:t>
      </w:r>
    </w:p>
    <w:p w14:paraId="386FC7E4" w14:textId="6091D9EE"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As of 2018, </w:t>
      </w:r>
      <w:r w:rsidR="002910C3" w:rsidRPr="002910C3">
        <w:rPr>
          <w:rFonts w:hint="eastAsia"/>
          <w:sz w:val="24"/>
          <w:szCs w:val="24"/>
        </w:rPr>
        <w:t xml:space="preserve">there </w:t>
      </w:r>
      <w:r w:rsidR="002910C3">
        <w:rPr>
          <w:sz w:val="24"/>
          <w:szCs w:val="24"/>
        </w:rPr>
        <w:t>were</w:t>
      </w:r>
      <w:r w:rsidR="002910C3" w:rsidRPr="002910C3">
        <w:rPr>
          <w:rFonts w:hint="eastAsia"/>
          <w:sz w:val="24"/>
          <w:szCs w:val="24"/>
        </w:rPr>
        <w:t xml:space="preserve"> been 57 sports associations and 992 sports clubs registered </w:t>
      </w:r>
      <w:r w:rsidR="002910C3">
        <w:rPr>
          <w:sz w:val="24"/>
          <w:szCs w:val="24"/>
        </w:rPr>
        <w:t xml:space="preserve">at </w:t>
      </w:r>
      <w:r w:rsidR="002910C3" w:rsidRPr="002910C3">
        <w:rPr>
          <w:rFonts w:hint="eastAsia"/>
          <w:sz w:val="24"/>
          <w:szCs w:val="24"/>
        </w:rPr>
        <w:t xml:space="preserve">the </w:t>
      </w:r>
      <w:r w:rsidR="002910C3">
        <w:rPr>
          <w:sz w:val="24"/>
          <w:szCs w:val="24"/>
        </w:rPr>
        <w:t>SB. Associations are</w:t>
      </w:r>
      <w:r w:rsidR="002910C3" w:rsidRPr="002910C3">
        <w:rPr>
          <w:rFonts w:hint="eastAsia"/>
          <w:sz w:val="24"/>
          <w:szCs w:val="24"/>
        </w:rPr>
        <w:t xml:space="preserve"> responsible for coordinating their subordinate sports clubs to </w:t>
      </w:r>
      <w:r w:rsidR="002910C3">
        <w:rPr>
          <w:sz w:val="24"/>
          <w:szCs w:val="24"/>
        </w:rPr>
        <w:t xml:space="preserve">promote </w:t>
      </w:r>
      <w:r w:rsidR="002910C3" w:rsidRPr="002910C3">
        <w:rPr>
          <w:rFonts w:hint="eastAsia"/>
          <w:sz w:val="24"/>
          <w:szCs w:val="24"/>
        </w:rPr>
        <w:t xml:space="preserve">sports activities for </w:t>
      </w:r>
      <w:r w:rsidR="002910C3" w:rsidRPr="002910C3">
        <w:rPr>
          <w:sz w:val="24"/>
          <w:szCs w:val="24"/>
        </w:rPr>
        <w:t>you</w:t>
      </w:r>
      <w:r w:rsidR="002910C3">
        <w:rPr>
          <w:sz w:val="24"/>
          <w:szCs w:val="24"/>
        </w:rPr>
        <w:t>ngsters</w:t>
      </w:r>
      <w:r w:rsidRPr="00DC6D88">
        <w:rPr>
          <w:rFonts w:eastAsia="Times New Roman"/>
          <w:sz w:val="24"/>
          <w:szCs w:val="24"/>
        </w:rPr>
        <w:t>.</w:t>
      </w:r>
    </w:p>
    <w:p w14:paraId="211E2676" w14:textId="1827F834" w:rsidR="00062CA3" w:rsidRPr="00DC6D88" w:rsidRDefault="00062CA3"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 xml:space="preserve">The SB also grants subsidies to sports NGOs that promote sports activities such as ball sports clubs, martial arts clubs, water sports clubs, </w:t>
      </w:r>
      <w:r w:rsidR="00C41998" w:rsidRPr="00DC6D88">
        <w:rPr>
          <w:rStyle w:val="DorisChar"/>
          <w:szCs w:val="24"/>
        </w:rPr>
        <w:t>and track</w:t>
      </w:r>
      <w:r w:rsidRPr="00DC6D88">
        <w:rPr>
          <w:rStyle w:val="DorisChar"/>
          <w:szCs w:val="24"/>
        </w:rPr>
        <w:t xml:space="preserve"> and field clubs.</w:t>
      </w:r>
      <w:r w:rsidR="008F1FDD" w:rsidRPr="008F1FDD">
        <w:rPr>
          <w:rFonts w:hint="eastAsia"/>
          <w:sz w:val="24"/>
          <w:szCs w:val="24"/>
        </w:rPr>
        <w:t xml:space="preserve"> The S</w:t>
      </w:r>
      <w:r w:rsidR="008F1FDD">
        <w:rPr>
          <w:sz w:val="24"/>
          <w:szCs w:val="24"/>
        </w:rPr>
        <w:t>B</w:t>
      </w:r>
      <w:r w:rsidR="008F1FDD" w:rsidRPr="008F1FDD">
        <w:rPr>
          <w:rFonts w:hint="eastAsia"/>
          <w:sz w:val="24"/>
          <w:szCs w:val="24"/>
        </w:rPr>
        <w:t xml:space="preserve"> </w:t>
      </w:r>
      <w:r w:rsidR="008F1FDD">
        <w:rPr>
          <w:sz w:val="24"/>
          <w:szCs w:val="24"/>
        </w:rPr>
        <w:t>assists</w:t>
      </w:r>
      <w:r w:rsidR="008F1FDD" w:rsidRPr="008F1FDD">
        <w:rPr>
          <w:rFonts w:hint="eastAsia"/>
          <w:sz w:val="24"/>
          <w:szCs w:val="24"/>
        </w:rPr>
        <w:t xml:space="preserve"> sports associations in competitions and training by means of technical support or funding. In 2018, </w:t>
      </w:r>
      <w:r w:rsidR="008F1FDD">
        <w:rPr>
          <w:sz w:val="24"/>
          <w:szCs w:val="24"/>
        </w:rPr>
        <w:t xml:space="preserve">an amount of MOP </w:t>
      </w:r>
      <w:r w:rsidR="008F1FDD" w:rsidRPr="008F1FDD">
        <w:rPr>
          <w:rFonts w:eastAsia="華康香港標準楷書(P)"/>
          <w:sz w:val="24"/>
          <w:szCs w:val="24"/>
        </w:rPr>
        <w:t>142,079,079</w:t>
      </w:r>
      <w:r w:rsidR="008F1FDD" w:rsidRPr="008F1FDD">
        <w:rPr>
          <w:rFonts w:hint="eastAsia"/>
          <w:sz w:val="24"/>
          <w:szCs w:val="24"/>
        </w:rPr>
        <w:t xml:space="preserve"> </w:t>
      </w:r>
      <w:r w:rsidR="008F1FDD">
        <w:rPr>
          <w:sz w:val="24"/>
          <w:szCs w:val="24"/>
        </w:rPr>
        <w:t>was granted.</w:t>
      </w:r>
    </w:p>
    <w:p w14:paraId="68B91736" w14:textId="747AEA96" w:rsidR="00062CA3" w:rsidRPr="00DC6D88" w:rsidRDefault="00414521" w:rsidP="00D844AF">
      <w:pPr>
        <w:pStyle w:val="SingleTxtG"/>
        <w:numPr>
          <w:ilvl w:val="0"/>
          <w:numId w:val="5"/>
        </w:numPr>
        <w:tabs>
          <w:tab w:val="right" w:pos="567"/>
          <w:tab w:val="left" w:pos="1701"/>
        </w:tabs>
        <w:spacing w:line="360" w:lineRule="exact"/>
        <w:ind w:left="0" w:right="0" w:firstLine="0"/>
        <w:rPr>
          <w:rFonts w:eastAsia="PMingLiU"/>
          <w:sz w:val="24"/>
          <w:szCs w:val="24"/>
        </w:rPr>
      </w:pPr>
      <w:r>
        <w:rPr>
          <w:sz w:val="24"/>
          <w:szCs w:val="24"/>
        </w:rPr>
        <w:t>“</w:t>
      </w:r>
      <w:r w:rsidR="008F1FDD" w:rsidRPr="008F1FDD">
        <w:rPr>
          <w:sz w:val="24"/>
          <w:szCs w:val="24"/>
        </w:rPr>
        <w:t>Sports for All</w:t>
      </w:r>
      <w:r>
        <w:rPr>
          <w:sz w:val="24"/>
          <w:szCs w:val="24"/>
        </w:rPr>
        <w:t>”</w:t>
      </w:r>
      <w:r w:rsidR="008F1FDD" w:rsidRPr="008F1FDD">
        <w:rPr>
          <w:sz w:val="24"/>
          <w:szCs w:val="24"/>
        </w:rPr>
        <w:t xml:space="preserve"> activities</w:t>
      </w:r>
      <w:r w:rsidR="008F1FDD">
        <w:rPr>
          <w:sz w:val="24"/>
          <w:szCs w:val="24"/>
        </w:rPr>
        <w:t>,</w:t>
      </w:r>
      <w:r w:rsidR="008F1FDD">
        <w:rPr>
          <w:rFonts w:eastAsia="Times New Roman"/>
          <w:sz w:val="24"/>
          <w:szCs w:val="24"/>
        </w:rPr>
        <w:t xml:space="preserve"> </w:t>
      </w:r>
      <w:r w:rsidR="00062CA3" w:rsidRPr="00DC6D88">
        <w:rPr>
          <w:rFonts w:eastAsia="Times New Roman"/>
          <w:sz w:val="24"/>
          <w:szCs w:val="24"/>
        </w:rPr>
        <w:t xml:space="preserve">especially for the elderly, persons with disabilities, women and children as well as parent-child activities continue to be </w:t>
      </w:r>
      <w:r w:rsidR="00D828B4" w:rsidRPr="00DC6D88">
        <w:rPr>
          <w:rFonts w:eastAsia="Times New Roman"/>
          <w:sz w:val="24"/>
          <w:szCs w:val="24"/>
        </w:rPr>
        <w:t>promoted</w:t>
      </w:r>
      <w:r w:rsidR="00062CA3" w:rsidRPr="00DC6D88">
        <w:rPr>
          <w:rFonts w:eastAsia="Times New Roman"/>
          <w:sz w:val="24"/>
          <w:szCs w:val="24"/>
        </w:rPr>
        <w:t xml:space="preserve">. Targeted sports events, </w:t>
      </w:r>
      <w:r w:rsidR="00D828B4" w:rsidRPr="00DC6D88">
        <w:rPr>
          <w:rFonts w:eastAsia="Times New Roman"/>
          <w:i/>
          <w:sz w:val="24"/>
          <w:szCs w:val="24"/>
        </w:rPr>
        <w:t>e.g</w:t>
      </w:r>
      <w:r w:rsidR="00D828B4" w:rsidRPr="00DC6D88">
        <w:rPr>
          <w:rFonts w:eastAsia="Times New Roman"/>
          <w:sz w:val="24"/>
          <w:szCs w:val="24"/>
        </w:rPr>
        <w:t>.</w:t>
      </w:r>
      <w:r w:rsidR="00062CA3" w:rsidRPr="00DC6D88">
        <w:rPr>
          <w:rFonts w:eastAsia="Times New Roman"/>
          <w:sz w:val="24"/>
          <w:szCs w:val="24"/>
        </w:rPr>
        <w:t xml:space="preserve"> the</w:t>
      </w:r>
      <w:r w:rsidR="00062CA3" w:rsidRPr="00DC6D88">
        <w:rPr>
          <w:rFonts w:eastAsia="Times New Roman"/>
          <w:i/>
          <w:sz w:val="24"/>
          <w:szCs w:val="24"/>
        </w:rPr>
        <w:t xml:space="preserve"> </w:t>
      </w:r>
      <w:r w:rsidR="00062CA3" w:rsidRPr="00DC6D88">
        <w:rPr>
          <w:rFonts w:eastAsia="Times New Roman"/>
          <w:sz w:val="24"/>
          <w:szCs w:val="24"/>
        </w:rPr>
        <w:t xml:space="preserve">Women’s Sports Festival, Sports Day for the Disabled, Family Sports Day and Sports Summer Activities are conducted annually. </w:t>
      </w:r>
    </w:p>
    <w:p w14:paraId="1C9717BD" w14:textId="01AB586E" w:rsidR="00062CA3" w:rsidRPr="00DC6D88" w:rsidRDefault="002D1E8C"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rStyle w:val="DorisChar"/>
          <w:szCs w:val="24"/>
        </w:rPr>
        <w:t>T</w:t>
      </w:r>
      <w:r w:rsidR="00062CA3" w:rsidRPr="00DC6D88">
        <w:rPr>
          <w:rStyle w:val="DorisChar"/>
          <w:szCs w:val="24"/>
        </w:rPr>
        <w:t>o increase teenagers’ interests in sports, at present there are 7 sports academies</w:t>
      </w:r>
      <w:r w:rsidR="00062CA3" w:rsidRPr="00DC6D88">
        <w:rPr>
          <w:rStyle w:val="CommentReference"/>
          <w:sz w:val="24"/>
          <w:szCs w:val="24"/>
        </w:rPr>
        <w:t>,</w:t>
      </w:r>
      <w:r w:rsidR="00062CA3" w:rsidRPr="00DC6D88">
        <w:rPr>
          <w:rStyle w:val="DorisChar"/>
          <w:szCs w:val="24"/>
        </w:rPr>
        <w:t xml:space="preserve"> covering events </w:t>
      </w:r>
      <w:r w:rsidR="00D828B4" w:rsidRPr="00DC6D88">
        <w:rPr>
          <w:rStyle w:val="DorisChar"/>
          <w:szCs w:val="24"/>
        </w:rPr>
        <w:t>including</w:t>
      </w:r>
      <w:r w:rsidR="00062CA3" w:rsidRPr="00DC6D88">
        <w:rPr>
          <w:rStyle w:val="DorisChar"/>
          <w:szCs w:val="24"/>
        </w:rPr>
        <w:t xml:space="preserve"> football, tennis, table tennis, martial arts, bowling, karate and squash, in collaboration with different sports NGOs. These academies are intended for youth aged between 5 and 18, aiming to nurture you</w:t>
      </w:r>
      <w:r w:rsidR="00D828B4" w:rsidRPr="00DC6D88">
        <w:rPr>
          <w:rStyle w:val="DorisChar"/>
          <w:szCs w:val="24"/>
        </w:rPr>
        <w:t>ng</w:t>
      </w:r>
      <w:r w:rsidR="00062CA3" w:rsidRPr="00DC6D88">
        <w:rPr>
          <w:rStyle w:val="DorisChar"/>
          <w:szCs w:val="24"/>
        </w:rPr>
        <w:t xml:space="preserve"> athletes. From 2013 to 2018, the number of students of all the youth sports academies reached 13,535. Please refer to Table</w:t>
      </w:r>
      <w:r w:rsidR="007D68E7" w:rsidRPr="00DC6D88">
        <w:rPr>
          <w:rStyle w:val="DorisChar"/>
          <w:szCs w:val="24"/>
        </w:rPr>
        <w:t xml:space="preserve"> 9</w:t>
      </w:r>
      <w:r w:rsidR="00D828B4" w:rsidRPr="00DC6D88">
        <w:rPr>
          <w:rStyle w:val="DorisChar"/>
          <w:szCs w:val="24"/>
        </w:rPr>
        <w:t>7</w:t>
      </w:r>
      <w:r w:rsidR="00062CA3" w:rsidRPr="00DC6D88">
        <w:rPr>
          <w:rStyle w:val="DorisChar"/>
          <w:szCs w:val="24"/>
        </w:rPr>
        <w:t xml:space="preserve"> of </w:t>
      </w:r>
      <w:r w:rsidR="00C25FD7">
        <w:rPr>
          <w:rStyle w:val="DorisChar"/>
          <w:szCs w:val="24"/>
        </w:rPr>
        <w:t>Annex</w:t>
      </w:r>
      <w:r w:rsidR="00062CA3" w:rsidRPr="00DC6D88">
        <w:rPr>
          <w:rStyle w:val="DorisChar"/>
          <w:szCs w:val="24"/>
        </w:rPr>
        <w:t>.</w:t>
      </w:r>
    </w:p>
    <w:p w14:paraId="0C7ABFCA" w14:textId="256C324E" w:rsidR="000820D9" w:rsidRPr="00DC6D88" w:rsidRDefault="00062CA3" w:rsidP="00995186">
      <w:pPr>
        <w:pStyle w:val="SingleTxtG"/>
        <w:numPr>
          <w:ilvl w:val="0"/>
          <w:numId w:val="5"/>
        </w:numPr>
        <w:tabs>
          <w:tab w:val="right" w:pos="567"/>
          <w:tab w:val="left" w:pos="1701"/>
        </w:tabs>
        <w:spacing w:line="360" w:lineRule="exact"/>
        <w:ind w:left="0" w:right="0" w:firstLine="0"/>
        <w:rPr>
          <w:rStyle w:val="DorisChar"/>
          <w:color w:val="0070C0"/>
          <w:szCs w:val="24"/>
        </w:rPr>
      </w:pPr>
      <w:r w:rsidRPr="00DC6D88">
        <w:rPr>
          <w:rStyle w:val="DorisChar"/>
          <w:szCs w:val="24"/>
        </w:rPr>
        <w:t>During the covered period, the SB organised sports delegations to participate in large-scale multi-sport games and youth sports events, such as the Asian Youth Games, World University Summer Games and Youth Games of the People’s Republic of China, which served as a platform for youth athletes to illustrate their strength, facilitating opportunities for local youth athletes to compete and share experience</w:t>
      </w:r>
      <w:r w:rsidR="00D828B4" w:rsidRPr="00DC6D88">
        <w:rPr>
          <w:rStyle w:val="DorisChar"/>
          <w:szCs w:val="24"/>
        </w:rPr>
        <w:t>s</w:t>
      </w:r>
      <w:r w:rsidRPr="00DC6D88">
        <w:rPr>
          <w:rStyle w:val="DorisChar"/>
          <w:szCs w:val="24"/>
        </w:rPr>
        <w:t xml:space="preserve"> with those from other countries or regions to sharpen their own skills. From 2013 to 2018, 2,840 persons received training subsidies from the SB</w:t>
      </w:r>
      <w:r w:rsidR="00D828B4" w:rsidRPr="00DC6D88">
        <w:rPr>
          <w:rStyle w:val="DorisChar"/>
          <w:szCs w:val="24"/>
        </w:rPr>
        <w:t xml:space="preserve"> (</w:t>
      </w:r>
      <w:r w:rsidRPr="00DC6D88">
        <w:rPr>
          <w:rStyle w:val="DorisChar"/>
          <w:szCs w:val="24"/>
        </w:rPr>
        <w:t>MOP 24,673,390</w:t>
      </w:r>
      <w:r w:rsidR="00D828B4" w:rsidRPr="00DC6D88">
        <w:rPr>
          <w:rStyle w:val="DorisChar"/>
          <w:szCs w:val="24"/>
        </w:rPr>
        <w:t>)</w:t>
      </w:r>
      <w:r w:rsidRPr="00DC6D88">
        <w:rPr>
          <w:rStyle w:val="DorisChar"/>
          <w:szCs w:val="24"/>
        </w:rPr>
        <w:t xml:space="preserve"> while 2,655 youth athletes were subsidised to participate in 254 youth sports events</w:t>
      </w:r>
      <w:r w:rsidR="00D828B4" w:rsidRPr="00DC6D88">
        <w:rPr>
          <w:rStyle w:val="DorisChar"/>
          <w:szCs w:val="24"/>
        </w:rPr>
        <w:t xml:space="preserve"> (</w:t>
      </w:r>
      <w:r w:rsidRPr="00DC6D88">
        <w:rPr>
          <w:rStyle w:val="DorisChar"/>
          <w:szCs w:val="24"/>
        </w:rPr>
        <w:t>MOP 26,703,940</w:t>
      </w:r>
      <w:r w:rsidR="00A97F95">
        <w:rPr>
          <w:rStyle w:val="DorisChar"/>
          <w:szCs w:val="24"/>
        </w:rPr>
        <w:t>).</w:t>
      </w:r>
    </w:p>
    <w:p w14:paraId="2E98E0BF" w14:textId="42D2929C" w:rsidR="00062CA3" w:rsidRPr="00DC6D88" w:rsidRDefault="002D1E8C" w:rsidP="00D844AF">
      <w:pPr>
        <w:pStyle w:val="SingleTxtG"/>
        <w:numPr>
          <w:ilvl w:val="0"/>
          <w:numId w:val="5"/>
        </w:numPr>
        <w:tabs>
          <w:tab w:val="right" w:pos="567"/>
          <w:tab w:val="left" w:pos="1701"/>
        </w:tabs>
        <w:spacing w:line="360" w:lineRule="exact"/>
        <w:ind w:left="0" w:right="0" w:firstLine="0"/>
        <w:rPr>
          <w:rStyle w:val="DorisChar"/>
          <w:color w:val="0070C0"/>
          <w:szCs w:val="24"/>
        </w:rPr>
      </w:pPr>
      <w:r w:rsidRPr="00DC6D88">
        <w:rPr>
          <w:rStyle w:val="DorisChar"/>
          <w:szCs w:val="24"/>
        </w:rPr>
        <w:t>T</w:t>
      </w:r>
      <w:r w:rsidR="00062CA3" w:rsidRPr="00DC6D88">
        <w:rPr>
          <w:rStyle w:val="DorisChar"/>
          <w:szCs w:val="24"/>
        </w:rPr>
        <w:t xml:space="preserve">he SB, in collaboration with the Sports and Olympic Committee of Macao, China, in 2017 and 2018, organised 3 activities involving 93,200 </w:t>
      </w:r>
      <w:r w:rsidR="008F1FDD">
        <w:rPr>
          <w:rStyle w:val="DorisChar"/>
          <w:szCs w:val="24"/>
        </w:rPr>
        <w:t>teenagers</w:t>
      </w:r>
      <w:r w:rsidR="00062CA3" w:rsidRPr="00DC6D88">
        <w:rPr>
          <w:rStyle w:val="DorisChar"/>
          <w:szCs w:val="24"/>
        </w:rPr>
        <w:t xml:space="preserve">, which were “Olympic Gold </w:t>
      </w:r>
      <w:proofErr w:type="spellStart"/>
      <w:r w:rsidR="00062CA3" w:rsidRPr="00DC6D88">
        <w:rPr>
          <w:rStyle w:val="DorisChar"/>
          <w:szCs w:val="24"/>
        </w:rPr>
        <w:t>Medalists’</w:t>
      </w:r>
      <w:proofErr w:type="spellEnd"/>
      <w:r w:rsidR="00062CA3" w:rsidRPr="00DC6D88">
        <w:rPr>
          <w:rStyle w:val="DorisChar"/>
          <w:szCs w:val="24"/>
        </w:rPr>
        <w:t xml:space="preserve"> Visit to Macao Activities Series - Leaping Stars and Dream”, “Olympic Gold </w:t>
      </w:r>
      <w:proofErr w:type="spellStart"/>
      <w:r w:rsidR="00062CA3" w:rsidRPr="00DC6D88">
        <w:rPr>
          <w:rStyle w:val="DorisChar"/>
          <w:szCs w:val="24"/>
        </w:rPr>
        <w:t>Medalists’</w:t>
      </w:r>
      <w:proofErr w:type="spellEnd"/>
      <w:r w:rsidR="00062CA3" w:rsidRPr="00DC6D88">
        <w:rPr>
          <w:rStyle w:val="DorisChar"/>
          <w:szCs w:val="24"/>
        </w:rPr>
        <w:t xml:space="preserve"> Macao Visit Series – A Meaningful Tour 2017” and “Olympic Gold </w:t>
      </w:r>
      <w:proofErr w:type="spellStart"/>
      <w:r w:rsidR="00062CA3" w:rsidRPr="00DC6D88">
        <w:rPr>
          <w:rStyle w:val="DorisChar"/>
          <w:szCs w:val="24"/>
        </w:rPr>
        <w:t>Medalists’</w:t>
      </w:r>
      <w:proofErr w:type="spellEnd"/>
      <w:r w:rsidR="00062CA3" w:rsidRPr="00DC6D88">
        <w:rPr>
          <w:rStyle w:val="DorisChar"/>
          <w:szCs w:val="24"/>
        </w:rPr>
        <w:t xml:space="preserve"> Macao Visit Series – A Meaningful Tour 2018”.</w:t>
      </w:r>
    </w:p>
    <w:p w14:paraId="55EB961E" w14:textId="234F44F6" w:rsidR="000820D9" w:rsidRPr="00DC6D88" w:rsidRDefault="00A8464B"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sz w:val="24"/>
          <w:szCs w:val="24"/>
        </w:rPr>
        <w:t>It is noteworthy the creation of t</w:t>
      </w:r>
      <w:r w:rsidR="000820D9" w:rsidRPr="00DC6D88">
        <w:rPr>
          <w:sz w:val="24"/>
          <w:szCs w:val="24"/>
        </w:rPr>
        <w:t xml:space="preserve">he </w:t>
      </w:r>
      <w:proofErr w:type="spellStart"/>
      <w:r w:rsidR="000820D9" w:rsidRPr="00DC6D88">
        <w:rPr>
          <w:sz w:val="24"/>
          <w:szCs w:val="24"/>
        </w:rPr>
        <w:t>WelAnser</w:t>
      </w:r>
      <w:proofErr w:type="spellEnd"/>
      <w:r w:rsidR="000820D9" w:rsidRPr="00DC6D88">
        <w:rPr>
          <w:sz w:val="24"/>
          <w:szCs w:val="24"/>
        </w:rPr>
        <w:t xml:space="preserve"> Centre </w:t>
      </w:r>
      <w:r w:rsidR="00A97F95">
        <w:rPr>
          <w:sz w:val="24"/>
          <w:szCs w:val="24"/>
        </w:rPr>
        <w:t>in</w:t>
      </w:r>
      <w:r w:rsidR="000820D9" w:rsidRPr="00DC6D88">
        <w:rPr>
          <w:sz w:val="24"/>
          <w:szCs w:val="24"/>
        </w:rPr>
        <w:t xml:space="preserve"> 2016 </w:t>
      </w:r>
      <w:r w:rsidRPr="00DC6D88">
        <w:rPr>
          <w:sz w:val="24"/>
          <w:szCs w:val="24"/>
        </w:rPr>
        <w:t>that</w:t>
      </w:r>
      <w:r w:rsidR="000820D9" w:rsidRPr="00DC6D88">
        <w:rPr>
          <w:sz w:val="24"/>
          <w:szCs w:val="24"/>
        </w:rPr>
        <w:t xml:space="preserve"> provides support, including adaptation services, training, talks and volunteer services to non-resident workers and their children for them to adapt to local lifestyle. Please refer to Table </w:t>
      </w:r>
      <w:r w:rsidR="00995186" w:rsidRPr="00DC6D88">
        <w:rPr>
          <w:sz w:val="24"/>
          <w:szCs w:val="24"/>
        </w:rPr>
        <w:t>98</w:t>
      </w:r>
      <w:r w:rsidR="007D68E7" w:rsidRPr="00DC6D88">
        <w:rPr>
          <w:sz w:val="24"/>
          <w:szCs w:val="24"/>
        </w:rPr>
        <w:t xml:space="preserve"> </w:t>
      </w:r>
      <w:r w:rsidR="000820D9" w:rsidRPr="00DC6D88">
        <w:rPr>
          <w:sz w:val="24"/>
          <w:szCs w:val="24"/>
        </w:rPr>
        <w:t xml:space="preserve">of </w:t>
      </w:r>
      <w:r w:rsidR="00C25FD7">
        <w:rPr>
          <w:sz w:val="24"/>
          <w:szCs w:val="24"/>
        </w:rPr>
        <w:t>Annex</w:t>
      </w:r>
      <w:r w:rsidR="000820D9" w:rsidRPr="00DC6D88">
        <w:rPr>
          <w:sz w:val="24"/>
          <w:szCs w:val="24"/>
        </w:rPr>
        <w:t>.</w:t>
      </w:r>
    </w:p>
    <w:p w14:paraId="3190D611" w14:textId="77777777" w:rsidR="00062CA3" w:rsidRPr="00DC6D88" w:rsidRDefault="00062CA3" w:rsidP="00F5502F">
      <w:pPr>
        <w:pStyle w:val="ListParagraph"/>
        <w:widowControl w:val="0"/>
        <w:numPr>
          <w:ilvl w:val="0"/>
          <w:numId w:val="17"/>
        </w:numPr>
        <w:tabs>
          <w:tab w:val="clear" w:pos="567"/>
          <w:tab w:val="left" w:pos="709"/>
        </w:tabs>
        <w:spacing w:beforeLines="150" w:before="360" w:afterLines="100" w:after="240" w:line="300" w:lineRule="exact"/>
        <w:ind w:left="0" w:firstLine="0"/>
        <w:jc w:val="left"/>
        <w:rPr>
          <w:b/>
        </w:rPr>
      </w:pPr>
      <w:r w:rsidRPr="00DC6D88">
        <w:rPr>
          <w:b/>
        </w:rPr>
        <w:t>Special protection measures (Articles 22, 30, 32-36, 37(b-d), 38, 39 and 40)</w:t>
      </w:r>
    </w:p>
    <w:p w14:paraId="38CD9E2A" w14:textId="5A8137C4" w:rsidR="00062CA3" w:rsidRPr="00DC6D88" w:rsidRDefault="00062CA3" w:rsidP="00F5502F">
      <w:pPr>
        <w:widowControl w:val="0"/>
        <w:spacing w:beforeLines="150" w:before="360" w:afterLines="100" w:after="240" w:line="300" w:lineRule="exact"/>
        <w:rPr>
          <w:b/>
          <w:sz w:val="24"/>
          <w:szCs w:val="24"/>
        </w:rPr>
      </w:pPr>
      <w:r w:rsidRPr="00DC6D88">
        <w:rPr>
          <w:b/>
          <w:sz w:val="24"/>
          <w:szCs w:val="24"/>
        </w:rPr>
        <w:t>A. Refugee children and undocumented children (Article 22)</w:t>
      </w:r>
    </w:p>
    <w:p w14:paraId="6BDDDC96" w14:textId="7CBE0951"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The Legal Framework on the Recognition and Loss of Refugee Status (Law 1/2004) remains unchanged. Applicants must always be informed of their rights, including the rights to contact the Office of the UN High Commissioner for Refugees, to interpreters, legal protection, confidentiality, free legal consultation, include spouses and children in the application, basic living conditions (</w:t>
      </w:r>
      <w:r w:rsidRPr="00DC6D88">
        <w:rPr>
          <w:i/>
          <w:sz w:val="24"/>
          <w:szCs w:val="24"/>
        </w:rPr>
        <w:t>e.g</w:t>
      </w:r>
      <w:r w:rsidRPr="00DC6D88">
        <w:rPr>
          <w:sz w:val="24"/>
          <w:szCs w:val="24"/>
        </w:rPr>
        <w:t>. food, accommodation and monthly economic assistance) and special support (</w:t>
      </w:r>
      <w:r w:rsidRPr="00DC6D88">
        <w:rPr>
          <w:i/>
          <w:sz w:val="24"/>
          <w:szCs w:val="24"/>
        </w:rPr>
        <w:t>e.g</w:t>
      </w:r>
      <w:r w:rsidRPr="00DC6D88">
        <w:rPr>
          <w:sz w:val="24"/>
          <w:szCs w:val="24"/>
        </w:rPr>
        <w:t>. medical services, school for minors). If necessary, social and economic assistance can be maintained after they have acquired the refugee status, including for their children.</w:t>
      </w:r>
    </w:p>
    <w:p w14:paraId="6FA20628" w14:textId="0CB42EB8"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Between 2013 and 2018, the Commission for Refugees received </w:t>
      </w:r>
      <w:r w:rsidR="003D40FC" w:rsidRPr="00DC6D88">
        <w:rPr>
          <w:sz w:val="24"/>
          <w:szCs w:val="24"/>
        </w:rPr>
        <w:t xml:space="preserve">only </w:t>
      </w:r>
      <w:r w:rsidRPr="00DC6D88">
        <w:rPr>
          <w:sz w:val="24"/>
          <w:szCs w:val="24"/>
        </w:rPr>
        <w:t>1 family application involving 1 minor. The application was denied and an appeal was filed to the Court of Second Instance, which was pending as of 21 November 2017. Afterwards it was withdrawn and the applicants went back to their country of origin.</w:t>
      </w:r>
    </w:p>
    <w:p w14:paraId="6D9D0B00" w14:textId="3315667D"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During the covered period, the SWB provided financial assistance to refugee applicants, involving a</w:t>
      </w:r>
      <w:r w:rsidR="00995186" w:rsidRPr="00DC6D88">
        <w:rPr>
          <w:sz w:val="24"/>
          <w:szCs w:val="24"/>
        </w:rPr>
        <w:t>n</w:t>
      </w:r>
      <w:r w:rsidRPr="00DC6D88">
        <w:rPr>
          <w:sz w:val="24"/>
          <w:szCs w:val="24"/>
        </w:rPr>
        <w:t xml:space="preserve"> amount of MOP 1,394,960. Please refer to Table </w:t>
      </w:r>
      <w:r w:rsidR="007D68E7" w:rsidRPr="00DC6D88">
        <w:rPr>
          <w:sz w:val="24"/>
          <w:szCs w:val="24"/>
        </w:rPr>
        <w:t>9</w:t>
      </w:r>
      <w:r w:rsidR="00995186" w:rsidRPr="00DC6D88">
        <w:rPr>
          <w:sz w:val="24"/>
          <w:szCs w:val="24"/>
        </w:rPr>
        <w:t>9</w:t>
      </w:r>
      <w:r w:rsidR="007D68E7" w:rsidRPr="00DC6D88">
        <w:rPr>
          <w:sz w:val="24"/>
          <w:szCs w:val="24"/>
        </w:rPr>
        <w:t xml:space="preserve"> </w:t>
      </w:r>
      <w:r w:rsidRPr="00DC6D88">
        <w:rPr>
          <w:sz w:val="24"/>
          <w:szCs w:val="24"/>
        </w:rPr>
        <w:t xml:space="preserve">of </w:t>
      </w:r>
      <w:r w:rsidR="00C25FD7">
        <w:rPr>
          <w:sz w:val="24"/>
          <w:szCs w:val="24"/>
        </w:rPr>
        <w:t>Annex</w:t>
      </w:r>
      <w:r w:rsidRPr="00DC6D88">
        <w:rPr>
          <w:sz w:val="24"/>
          <w:szCs w:val="24"/>
        </w:rPr>
        <w:t>.</w:t>
      </w:r>
    </w:p>
    <w:p w14:paraId="7E71B8DF" w14:textId="64C6A9F7" w:rsidR="00062CA3" w:rsidRPr="00C25FD7"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Between 2013 and 2018, the SWB provided financial assistance to </w:t>
      </w:r>
      <w:r w:rsidR="008F1FDD">
        <w:rPr>
          <w:sz w:val="24"/>
          <w:szCs w:val="24"/>
        </w:rPr>
        <w:t>1</w:t>
      </w:r>
      <w:r w:rsidRPr="00DC6D88">
        <w:rPr>
          <w:sz w:val="24"/>
          <w:szCs w:val="24"/>
        </w:rPr>
        <w:t xml:space="preserve"> undocumented child (females aged under 12) involving an </w:t>
      </w:r>
      <w:bookmarkStart w:id="9" w:name="OLE_LINK3"/>
      <w:r w:rsidRPr="00DC6D88">
        <w:rPr>
          <w:sz w:val="24"/>
          <w:szCs w:val="24"/>
        </w:rPr>
        <w:t>amount</w:t>
      </w:r>
      <w:bookmarkEnd w:id="9"/>
      <w:r w:rsidRPr="00DC6D88">
        <w:rPr>
          <w:sz w:val="24"/>
          <w:szCs w:val="24"/>
        </w:rPr>
        <w:t xml:space="preserve"> of MOP 36,291. </w:t>
      </w:r>
      <w:r w:rsidR="00C25FD7">
        <w:rPr>
          <w:sz w:val="24"/>
          <w:szCs w:val="24"/>
        </w:rPr>
        <w:t xml:space="preserve">In relation to </w:t>
      </w:r>
      <w:r w:rsidR="00C25FD7" w:rsidRPr="00DC6D88">
        <w:rPr>
          <w:sz w:val="24"/>
          <w:szCs w:val="24"/>
        </w:rPr>
        <w:t>undocumented child</w:t>
      </w:r>
      <w:r w:rsidR="00C25FD7">
        <w:rPr>
          <w:sz w:val="24"/>
          <w:szCs w:val="24"/>
        </w:rPr>
        <w:t>ren benefiting from residential services, p</w:t>
      </w:r>
      <w:r w:rsidRPr="00DC6D88">
        <w:rPr>
          <w:sz w:val="24"/>
          <w:szCs w:val="24"/>
        </w:rPr>
        <w:t xml:space="preserve">lease refer to </w:t>
      </w:r>
      <w:r w:rsidRPr="00C25FD7">
        <w:rPr>
          <w:sz w:val="24"/>
          <w:szCs w:val="24"/>
        </w:rPr>
        <w:t xml:space="preserve">Table </w:t>
      </w:r>
      <w:r w:rsidR="00995186" w:rsidRPr="00C25FD7">
        <w:rPr>
          <w:sz w:val="24"/>
          <w:szCs w:val="24"/>
        </w:rPr>
        <w:t>100</w:t>
      </w:r>
      <w:r w:rsidR="007D68E7" w:rsidRPr="00C25FD7">
        <w:rPr>
          <w:sz w:val="24"/>
          <w:szCs w:val="24"/>
        </w:rPr>
        <w:t xml:space="preserve"> </w:t>
      </w:r>
      <w:r w:rsidRPr="00C25FD7">
        <w:rPr>
          <w:sz w:val="24"/>
          <w:szCs w:val="24"/>
        </w:rPr>
        <w:t xml:space="preserve">of </w:t>
      </w:r>
      <w:r w:rsidR="00C25FD7">
        <w:rPr>
          <w:sz w:val="24"/>
          <w:szCs w:val="24"/>
        </w:rPr>
        <w:t>Annex</w:t>
      </w:r>
      <w:r w:rsidRPr="00C25FD7">
        <w:rPr>
          <w:sz w:val="24"/>
          <w:szCs w:val="24"/>
        </w:rPr>
        <w:t>.</w:t>
      </w:r>
    </w:p>
    <w:p w14:paraId="2C73C213" w14:textId="00FA99EE"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The SWB also refers the cases to the HB, the EYAB or other departments for follow up in case of need.</w:t>
      </w:r>
    </w:p>
    <w:p w14:paraId="3A67B5AE" w14:textId="2B106CC0" w:rsidR="00062CA3" w:rsidRPr="00DC6D88" w:rsidRDefault="00062CA3" w:rsidP="00F5502F">
      <w:pPr>
        <w:pStyle w:val="ListParagraph"/>
        <w:widowControl w:val="0"/>
        <w:tabs>
          <w:tab w:val="clear" w:pos="567"/>
        </w:tabs>
        <w:spacing w:beforeLines="150" w:before="360" w:afterLines="100" w:after="240" w:line="300" w:lineRule="exact"/>
        <w:ind w:left="0"/>
        <w:jc w:val="left"/>
        <w:rPr>
          <w:b/>
        </w:rPr>
      </w:pPr>
      <w:r w:rsidRPr="00DC6D88">
        <w:rPr>
          <w:b/>
        </w:rPr>
        <w:t xml:space="preserve">B. Economic exploitation, including child labour (Article 32) </w:t>
      </w:r>
    </w:p>
    <w:p w14:paraId="0E2A1F2C" w14:textId="7E2628AA"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The rules related to the employment of minors</w:t>
      </w:r>
      <w:r w:rsidR="003D40FC">
        <w:rPr>
          <w:sz w:val="24"/>
          <w:szCs w:val="24"/>
        </w:rPr>
        <w:t>,</w:t>
      </w:r>
      <w:r w:rsidRPr="00DC6D88">
        <w:rPr>
          <w:sz w:val="24"/>
          <w:szCs w:val="24"/>
        </w:rPr>
        <w:t xml:space="preserve"> as well as the conditions provided in the previous reports, are still valid.</w:t>
      </w:r>
    </w:p>
    <w:p w14:paraId="72D2487B" w14:textId="45449F2F"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In the private sector, the minimum age for admission to work remains 16 years old (Article 15 of Law 7/2008</w:t>
      </w:r>
      <w:r w:rsidR="00843845" w:rsidRPr="00DC6D88">
        <w:rPr>
          <w:sz w:val="24"/>
          <w:szCs w:val="24"/>
        </w:rPr>
        <w:t xml:space="preserve"> on Labour Relations</w:t>
      </w:r>
      <w:r w:rsidRPr="00DC6D88">
        <w:rPr>
          <w:sz w:val="24"/>
          <w:szCs w:val="24"/>
        </w:rPr>
        <w:t>) while certain types of work continue to be totally forbidden or restricted for minors (Orders of the CE 343/2008 and 344/2008) and minors continue to be forbidden to work from 9pm to 7am. D</w:t>
      </w:r>
      <w:r w:rsidRPr="00DC6D88" w:rsidDel="0005445A">
        <w:rPr>
          <w:sz w:val="24"/>
          <w:szCs w:val="24"/>
        </w:rPr>
        <w:t>ifferently</w:t>
      </w:r>
      <w:r w:rsidRPr="00DC6D88">
        <w:rPr>
          <w:sz w:val="24"/>
          <w:szCs w:val="24"/>
        </w:rPr>
        <w:t xml:space="preserve">, as explained, </w:t>
      </w:r>
      <w:r w:rsidRPr="00DC6D88" w:rsidDel="0005445A">
        <w:rPr>
          <w:sz w:val="24"/>
          <w:szCs w:val="24"/>
        </w:rPr>
        <w:t>in the public sector, the age of employment is 18 (</w:t>
      </w:r>
      <w:r w:rsidRPr="00DC6D88">
        <w:rPr>
          <w:sz w:val="24"/>
          <w:szCs w:val="24"/>
        </w:rPr>
        <w:t xml:space="preserve">Article 11 of </w:t>
      </w:r>
      <w:r w:rsidRPr="00DC6D88" w:rsidDel="0005445A">
        <w:rPr>
          <w:sz w:val="24"/>
          <w:szCs w:val="24"/>
        </w:rPr>
        <w:t>Decree</w:t>
      </w:r>
      <w:r w:rsidRPr="00DC6D88">
        <w:rPr>
          <w:sz w:val="24"/>
          <w:szCs w:val="24"/>
        </w:rPr>
        <w:t>-l</w:t>
      </w:r>
      <w:r w:rsidRPr="00DC6D88" w:rsidDel="0005445A">
        <w:rPr>
          <w:sz w:val="24"/>
          <w:szCs w:val="24"/>
        </w:rPr>
        <w:t>aw</w:t>
      </w:r>
      <w:r w:rsidRPr="00DC6D88">
        <w:rPr>
          <w:sz w:val="24"/>
          <w:szCs w:val="24"/>
        </w:rPr>
        <w:t xml:space="preserve"> </w:t>
      </w:r>
      <w:r w:rsidRPr="00DC6D88" w:rsidDel="0005445A">
        <w:rPr>
          <w:sz w:val="24"/>
          <w:szCs w:val="24"/>
        </w:rPr>
        <w:t>87/89/M</w:t>
      </w:r>
      <w:r w:rsidR="00843845" w:rsidRPr="00DC6D88" w:rsidDel="0005445A">
        <w:rPr>
          <w:sz w:val="24"/>
          <w:szCs w:val="24"/>
        </w:rPr>
        <w:t xml:space="preserve"> on the Statute of the Public Administration Workers</w:t>
      </w:r>
      <w:r w:rsidR="00843845" w:rsidRPr="00DC6D88">
        <w:rPr>
          <w:sz w:val="24"/>
          <w:szCs w:val="24"/>
        </w:rPr>
        <w:t>, as amended</w:t>
      </w:r>
      <w:r w:rsidRPr="00DC6D88">
        <w:rPr>
          <w:sz w:val="24"/>
          <w:szCs w:val="24"/>
        </w:rPr>
        <w:t>).</w:t>
      </w:r>
    </w:p>
    <w:p w14:paraId="715F4D74" w14:textId="77777777"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It is worth restating that an employer is required to notify the LAB of entering into a labour contract with a minor within 15 days from the contract’s signing date, so that the Bureau can monitor the minor’s employment conditions (Article 31 of Law 7/2008). </w:t>
      </w:r>
    </w:p>
    <w:p w14:paraId="76799573" w14:textId="347346B1"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 Between 2013 and 2018, the LAB received 1,028 notices concerning the employment of minors, involving 3,319 minors</w:t>
      </w:r>
      <w:r w:rsidR="00496870" w:rsidRPr="00DC6D88">
        <w:rPr>
          <w:sz w:val="24"/>
          <w:szCs w:val="24"/>
        </w:rPr>
        <w:t xml:space="preserve"> (</w:t>
      </w:r>
      <w:r w:rsidRPr="00DC6D88">
        <w:rPr>
          <w:sz w:val="24"/>
          <w:szCs w:val="24"/>
        </w:rPr>
        <w:t xml:space="preserve">3,246 </w:t>
      </w:r>
      <w:r w:rsidR="00496870" w:rsidRPr="00DC6D88">
        <w:rPr>
          <w:sz w:val="24"/>
          <w:szCs w:val="24"/>
        </w:rPr>
        <w:t xml:space="preserve">aged 16 to under 18 and </w:t>
      </w:r>
      <w:r w:rsidRPr="00DC6D88">
        <w:rPr>
          <w:sz w:val="24"/>
          <w:szCs w:val="24"/>
        </w:rPr>
        <w:t xml:space="preserve">73 </w:t>
      </w:r>
      <w:r w:rsidR="00496870" w:rsidRPr="00DC6D88">
        <w:rPr>
          <w:sz w:val="24"/>
          <w:szCs w:val="24"/>
        </w:rPr>
        <w:t>under 16).</w:t>
      </w:r>
      <w:r w:rsidRPr="00DC6D88">
        <w:rPr>
          <w:sz w:val="24"/>
          <w:szCs w:val="24"/>
        </w:rPr>
        <w:t xml:space="preserve"> Most of the</w:t>
      </w:r>
      <w:r w:rsidR="00496870" w:rsidRPr="00DC6D88">
        <w:rPr>
          <w:sz w:val="24"/>
          <w:szCs w:val="24"/>
        </w:rPr>
        <w:t>m</w:t>
      </w:r>
      <w:r w:rsidRPr="00DC6D88">
        <w:rPr>
          <w:sz w:val="24"/>
          <w:szCs w:val="24"/>
        </w:rPr>
        <w:t xml:space="preserve"> were engaged in the hotel and catering industries, accounting for 78% of the total employed minors. Please refer to Table </w:t>
      </w:r>
      <w:r w:rsidR="00995186" w:rsidRPr="00DC6D88">
        <w:rPr>
          <w:sz w:val="24"/>
          <w:szCs w:val="24"/>
        </w:rPr>
        <w:t>101</w:t>
      </w:r>
      <w:r w:rsidR="007D68E7" w:rsidRPr="00DC6D88">
        <w:rPr>
          <w:sz w:val="24"/>
          <w:szCs w:val="24"/>
        </w:rPr>
        <w:t xml:space="preserve"> </w:t>
      </w:r>
      <w:r w:rsidRPr="00DC6D88">
        <w:rPr>
          <w:sz w:val="24"/>
          <w:szCs w:val="24"/>
        </w:rPr>
        <w:t xml:space="preserve">of </w:t>
      </w:r>
      <w:r w:rsidR="00C25FD7">
        <w:rPr>
          <w:sz w:val="24"/>
          <w:szCs w:val="24"/>
        </w:rPr>
        <w:t>Annex</w:t>
      </w:r>
      <w:r w:rsidRPr="00DC6D88">
        <w:rPr>
          <w:sz w:val="24"/>
          <w:szCs w:val="24"/>
        </w:rPr>
        <w:t>.</w:t>
      </w:r>
    </w:p>
    <w:p w14:paraId="3235B39C" w14:textId="255D985D"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The Government continues to be committed in the eradication of child labour through the adoption of targeted measures. Indeed, to equip minors with knowledge of labour rights before they enter the job market as well as to avoid them from being deceived and exploited, the LAB (often with various NGOs and other government departments) has been promoting the labour rights under Law 7/2008 through various channels, such as talks, TV, radio, social platforms (WeChat and Facebook), easy-to-understand infographics, promotional leaflets and posters.</w:t>
      </w:r>
    </w:p>
    <w:p w14:paraId="6B8340E6" w14:textId="456BC599"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Between 2013 and 2018, the LAB </w:t>
      </w:r>
      <w:r w:rsidR="008714A6">
        <w:rPr>
          <w:sz w:val="24"/>
          <w:szCs w:val="24"/>
        </w:rPr>
        <w:t>opened</w:t>
      </w:r>
      <w:r w:rsidRPr="00DC6D88">
        <w:rPr>
          <w:sz w:val="24"/>
          <w:szCs w:val="24"/>
        </w:rPr>
        <w:t xml:space="preserve"> 584 cases involving 1,093 contraventions and administrative infringements in relation to the employment of minors and among them, 7 cases (involving 11 contraventions) were sent to the court.</w:t>
      </w:r>
      <w:r w:rsidR="00843845" w:rsidRPr="00DC6D88">
        <w:rPr>
          <w:sz w:val="24"/>
          <w:szCs w:val="24"/>
        </w:rPr>
        <w:t xml:space="preserve"> Please refer to Table</w:t>
      </w:r>
      <w:r w:rsidR="003B3E6B" w:rsidRPr="00DC6D88">
        <w:rPr>
          <w:sz w:val="24"/>
          <w:szCs w:val="24"/>
        </w:rPr>
        <w:t>s</w:t>
      </w:r>
      <w:r w:rsidR="00843845" w:rsidRPr="00DC6D88">
        <w:rPr>
          <w:sz w:val="24"/>
          <w:szCs w:val="24"/>
        </w:rPr>
        <w:t xml:space="preserve"> </w:t>
      </w:r>
      <w:r w:rsidR="007D68E7" w:rsidRPr="00DC6D88">
        <w:rPr>
          <w:sz w:val="24"/>
          <w:szCs w:val="24"/>
        </w:rPr>
        <w:t>10</w:t>
      </w:r>
      <w:r w:rsidR="00995186" w:rsidRPr="00DC6D88">
        <w:rPr>
          <w:sz w:val="24"/>
          <w:szCs w:val="24"/>
        </w:rPr>
        <w:t>2</w:t>
      </w:r>
      <w:r w:rsidR="003B3E6B" w:rsidRPr="00DC6D88">
        <w:rPr>
          <w:sz w:val="24"/>
          <w:szCs w:val="24"/>
        </w:rPr>
        <w:t>-10</w:t>
      </w:r>
      <w:r w:rsidR="00995186" w:rsidRPr="00DC6D88">
        <w:rPr>
          <w:sz w:val="24"/>
          <w:szCs w:val="24"/>
        </w:rPr>
        <w:t>4</w:t>
      </w:r>
      <w:r w:rsidR="00843845" w:rsidRPr="00DC6D88">
        <w:rPr>
          <w:sz w:val="24"/>
          <w:szCs w:val="24"/>
        </w:rPr>
        <w:t xml:space="preserve"> of </w:t>
      </w:r>
      <w:r w:rsidR="00C25FD7">
        <w:rPr>
          <w:sz w:val="24"/>
          <w:szCs w:val="24"/>
        </w:rPr>
        <w:t>Annex</w:t>
      </w:r>
      <w:r w:rsidR="00843845" w:rsidRPr="00DC6D88">
        <w:rPr>
          <w:sz w:val="24"/>
          <w:szCs w:val="24"/>
        </w:rPr>
        <w:t xml:space="preserve"> for more details.</w:t>
      </w:r>
    </w:p>
    <w:p w14:paraId="0FACFE63" w14:textId="36F41C4F"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Considering that more teenagers look for a job during summer holidays, the LAB has </w:t>
      </w:r>
      <w:r w:rsidR="00496870" w:rsidRPr="00DC6D88">
        <w:rPr>
          <w:sz w:val="24"/>
          <w:szCs w:val="24"/>
        </w:rPr>
        <w:t>organised</w:t>
      </w:r>
      <w:r w:rsidRPr="00DC6D88">
        <w:rPr>
          <w:sz w:val="24"/>
          <w:szCs w:val="24"/>
        </w:rPr>
        <w:t xml:space="preserve"> </w:t>
      </w:r>
      <w:r w:rsidR="00995186" w:rsidRPr="00DC6D88">
        <w:rPr>
          <w:sz w:val="24"/>
          <w:szCs w:val="24"/>
        </w:rPr>
        <w:t xml:space="preserve">(since 2017) </w:t>
      </w:r>
      <w:r w:rsidRPr="00DC6D88">
        <w:rPr>
          <w:sz w:val="24"/>
          <w:szCs w:val="24"/>
        </w:rPr>
        <w:t xml:space="preserve">with the PSPF 13 talks on “Summer Job Traps” in school campus, with 1,681 students, explaining to them about labour rights and other </w:t>
      </w:r>
      <w:r w:rsidR="00496870" w:rsidRPr="00DC6D88">
        <w:rPr>
          <w:sz w:val="24"/>
          <w:szCs w:val="24"/>
        </w:rPr>
        <w:t xml:space="preserve">relevant </w:t>
      </w:r>
      <w:r w:rsidRPr="00DC6D88">
        <w:rPr>
          <w:sz w:val="24"/>
          <w:szCs w:val="24"/>
        </w:rPr>
        <w:t xml:space="preserve">information to prevent </w:t>
      </w:r>
      <w:r w:rsidR="00496870" w:rsidRPr="00DC6D88">
        <w:rPr>
          <w:sz w:val="24"/>
          <w:szCs w:val="24"/>
        </w:rPr>
        <w:t>teenagers</w:t>
      </w:r>
      <w:r w:rsidRPr="00DC6D88">
        <w:rPr>
          <w:sz w:val="24"/>
          <w:szCs w:val="24"/>
        </w:rPr>
        <w:t xml:space="preserve"> from falling into traps when seeking employment. </w:t>
      </w:r>
      <w:r w:rsidR="00496870" w:rsidRPr="00DC6D88">
        <w:rPr>
          <w:sz w:val="24"/>
          <w:szCs w:val="24"/>
        </w:rPr>
        <w:t>A</w:t>
      </w:r>
      <w:r w:rsidRPr="00DC6D88">
        <w:rPr>
          <w:sz w:val="24"/>
          <w:szCs w:val="24"/>
        </w:rPr>
        <w:t>ddition</w:t>
      </w:r>
      <w:r w:rsidR="00496870" w:rsidRPr="00DC6D88">
        <w:rPr>
          <w:sz w:val="24"/>
          <w:szCs w:val="24"/>
        </w:rPr>
        <w:t>ally</w:t>
      </w:r>
      <w:r w:rsidRPr="00DC6D88">
        <w:rPr>
          <w:sz w:val="24"/>
          <w:szCs w:val="24"/>
        </w:rPr>
        <w:t>, from 2016 to 2018, the LAB has also co-organised 3 law promotion campaigns with the Legal Affairs Bureau for persons aged 14 to 29, attract</w:t>
      </w:r>
      <w:r w:rsidR="00496870" w:rsidRPr="00DC6D88">
        <w:rPr>
          <w:sz w:val="24"/>
          <w:szCs w:val="24"/>
        </w:rPr>
        <w:t>ing</w:t>
      </w:r>
      <w:r w:rsidRPr="00DC6D88">
        <w:rPr>
          <w:sz w:val="24"/>
          <w:szCs w:val="24"/>
        </w:rPr>
        <w:t xml:space="preserve"> 102 participants.</w:t>
      </w:r>
    </w:p>
    <w:p w14:paraId="58310F27" w14:textId="44795850" w:rsidR="00062CA3" w:rsidRPr="00DC6D88" w:rsidRDefault="00062CA3" w:rsidP="00F5502F">
      <w:pPr>
        <w:widowControl w:val="0"/>
        <w:spacing w:beforeLines="150" w:before="360" w:afterLines="100" w:after="240" w:line="300" w:lineRule="exact"/>
        <w:rPr>
          <w:b/>
          <w:sz w:val="24"/>
          <w:szCs w:val="24"/>
        </w:rPr>
      </w:pPr>
      <w:r w:rsidRPr="00DC6D88">
        <w:rPr>
          <w:b/>
          <w:sz w:val="24"/>
          <w:szCs w:val="24"/>
        </w:rPr>
        <w:t>C. Use of children in the illicit production and trafficking of narcotic drugs and psychotropic substances (Article 33)</w:t>
      </w:r>
    </w:p>
    <w:p w14:paraId="262BCFA9" w14:textId="04AD28E3"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Law 10/97/M concerning the System on the Prevention and Restriction of Smoking was replaced by Law 5/2011 and Law 17/2009 remain</w:t>
      </w:r>
      <w:r w:rsidR="00995186" w:rsidRPr="00DC6D88">
        <w:rPr>
          <w:sz w:val="24"/>
          <w:szCs w:val="24"/>
        </w:rPr>
        <w:t>s</w:t>
      </w:r>
      <w:r w:rsidRPr="00DC6D88">
        <w:rPr>
          <w:sz w:val="24"/>
          <w:szCs w:val="24"/>
        </w:rPr>
        <w:t xml:space="preserve"> in force.</w:t>
      </w:r>
    </w:p>
    <w:p w14:paraId="1BEF6CA3" w14:textId="61927E5E"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Law 5/2011 expands the scope of the ban on smoking; strengthens the control of the labelling and packaging of tobacco products; explicitly prohibits the advertising, promotion and sponsorship of tobacco; further regulates the composition of tobacco products; sets measures related to tobacco dependence and smoking cessation; and increases the power of the authority’s supervision and punishment. Its primary purposes are: 1) to prevent exposure to tobacco or its smoke; 2) to regulate the composition of tobacco products; 3) to regulate information about tobacco products; 4) to publicise and educate about public health; 5) to ban tobacco advertising, promotion and sponsorship; 6) to establish measures in relation to reduce tobacco demand and supply.</w:t>
      </w:r>
    </w:p>
    <w:p w14:paraId="245B6731" w14:textId="599EF763"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Law 5/2011 expressly protects minors from tobacco by prohibiting the sale of tobacco products to persons under the age of 18. The places where tobacco products are sold should present a notice in a conspicuous manner that prohibits the sale of tobacco products to persons under the age of 18. Locations frequented by children and young people are designated as no smoking areas. As noted, the HB works closely with NGOs and consistently devotes resources to educate children about the hazards of smoking.</w:t>
      </w:r>
    </w:p>
    <w:p w14:paraId="5541651E" w14:textId="5C0F8044"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Law 5/2011 was later amended by Law 9/2017, in relation to certain provisions concerning the control of smoking, including: the expansion of smoking prohibited areas by restricting the designation of smoking lounges only at airports and casinos; stipulating the complete prohibition/ban of smoking in all indoor public venues; prohibiting all forms of tobacco advertisement and promotion; prohibiting public exposure of tobacco products in shops. Additionally, smoking is prohibited 10 meters within bus-stops and taxi stands and the scope of the law was broadened to include electronic cigarettes with the addition of a new provision – Article 5-A (Consumption of electronic cigarettes).</w:t>
      </w:r>
    </w:p>
    <w:p w14:paraId="7D485C72" w14:textId="3B109FD0"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The fight against drug trafficking and drug addiction has always been a primary concern of the Government and an ongoing task. Law 17/2009 and its list of narcotic drugs and psychotropic substances were successively updated by Law 4/2014 and Law 10/2016. The latter </w:t>
      </w:r>
      <w:r w:rsidR="003D40FC">
        <w:rPr>
          <w:sz w:val="24"/>
          <w:szCs w:val="24"/>
        </w:rPr>
        <w:t xml:space="preserve">also </w:t>
      </w:r>
      <w:r w:rsidRPr="00DC6D88">
        <w:rPr>
          <w:sz w:val="24"/>
          <w:szCs w:val="24"/>
        </w:rPr>
        <w:t>introduced significant amendments and added 4 provisions to Law 17/2009.</w:t>
      </w:r>
    </w:p>
    <w:p w14:paraId="4B3851D4" w14:textId="133205EC"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For instance, to </w:t>
      </w:r>
      <w:r w:rsidR="00843845" w:rsidRPr="00DC6D88">
        <w:rPr>
          <w:sz w:val="24"/>
          <w:szCs w:val="24"/>
        </w:rPr>
        <w:t>counter</w:t>
      </w:r>
      <w:r w:rsidRPr="00DC6D88">
        <w:rPr>
          <w:sz w:val="24"/>
          <w:szCs w:val="24"/>
        </w:rPr>
        <w:t xml:space="preserve"> drug trafficking, the minimum penalty for the crime of drug trafficking was increased from 3 to 5 years imprisonment (Article 8(1) of Law 17/2009) while to prevent and suppress drug addiction, the penalty for the crime of illicit consumption was increased from 3 months to a period of 3 months to 1 year imprisonment and in case of fine, the maximum penalty was changed from 60 days to 60 to 240 days (Article 14(1) of Law 17/2009).</w:t>
      </w:r>
    </w:p>
    <w:p w14:paraId="65B4E538" w14:textId="666E7D85"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Article 21-A on the criminal liability of legal persons was added. Legal persons, even if irregularly formed, and associations without legal personality shall be liable when the crime is committed on their behalf or in their collective interest: i) by their organs or representatives; or ii) by a person under their authority, when the commission of the crime has been rendered possible by virtue of an intentional breach of the duties of supervision or control that they are entrusted with. The penalties of fine or dissolution may be applicable as well as accessory penalties that may range from prohibition of the exercise of certain activities for a period of 1 to 10 years to definite closing of the establishment.</w:t>
      </w:r>
    </w:p>
    <w:p w14:paraId="429843D1" w14:textId="52885B7E"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The possibility of collecting urine samples is also provided by adding Articles 27-A to 27-C to Law 17/2009. Whenever there are strong </w:t>
      </w:r>
      <w:r w:rsidRPr="00DC6D88">
        <w:rPr>
          <w:i/>
          <w:sz w:val="24"/>
          <w:szCs w:val="24"/>
        </w:rPr>
        <w:t>indicia</w:t>
      </w:r>
      <w:r w:rsidRPr="00DC6D88">
        <w:rPr>
          <w:sz w:val="24"/>
          <w:szCs w:val="24"/>
        </w:rPr>
        <w:t xml:space="preserve"> of drug consumption abuse in certain places (</w:t>
      </w:r>
      <w:r w:rsidRPr="00DC6D88">
        <w:rPr>
          <w:i/>
          <w:sz w:val="24"/>
          <w:szCs w:val="24"/>
        </w:rPr>
        <w:t>e.g</w:t>
      </w:r>
      <w:r w:rsidRPr="00DC6D88">
        <w:rPr>
          <w:sz w:val="24"/>
          <w:szCs w:val="24"/>
        </w:rPr>
        <w:t xml:space="preserve">. hotels, bars, restaurants, performance venues) or means of transport, with the permission of the judiciary authorities, urine samples may be collected. Urine samples may still be collected even without the permission of judiciary authorities by the criminal police body, as long as: (1) delay in collecting urine samples will affect the discovery of the truth or the assurance of evidence or (2) the suspected drug user consents to the collection of urine samples and such consent was given in writing and in his/her full capacity or by his/her parents, guardian or </w:t>
      </w:r>
      <w:r w:rsidRPr="00DC6D88">
        <w:rPr>
          <w:i/>
          <w:sz w:val="24"/>
          <w:szCs w:val="24"/>
        </w:rPr>
        <w:t>de facto</w:t>
      </w:r>
      <w:r w:rsidRPr="00DC6D88">
        <w:rPr>
          <w:sz w:val="24"/>
          <w:szCs w:val="24"/>
        </w:rPr>
        <w:t xml:space="preserve"> guardian if the minor is under 16. In the</w:t>
      </w:r>
      <w:r w:rsidR="00863766">
        <w:rPr>
          <w:sz w:val="24"/>
          <w:szCs w:val="24"/>
        </w:rPr>
        <w:t xml:space="preserve"> first scenario</w:t>
      </w:r>
      <w:r w:rsidRPr="00DC6D88">
        <w:rPr>
          <w:sz w:val="24"/>
          <w:szCs w:val="24"/>
        </w:rPr>
        <w:t>, the judiciary authorities shall be notified immediately in order to confirm the adopted action within 72 hours, otherwise it will be null and void.</w:t>
      </w:r>
    </w:p>
    <w:p w14:paraId="10D102DB" w14:textId="3827EBA3"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The collection of urine samples mentioned above must follow some rules, namely to respect the dignity of the minor and his/her privacy within certain limits, and as much as possible, it should be done by a person of the same gender. The minor or his/her parents, guardian or </w:t>
      </w:r>
      <w:r w:rsidRPr="00DC6D88">
        <w:rPr>
          <w:i/>
          <w:sz w:val="24"/>
          <w:szCs w:val="24"/>
        </w:rPr>
        <w:t>de facto</w:t>
      </w:r>
      <w:r w:rsidRPr="00DC6D88">
        <w:rPr>
          <w:sz w:val="24"/>
          <w:szCs w:val="24"/>
        </w:rPr>
        <w:t xml:space="preserve"> guardian has the right to be notified of the results and the right to request for a re-examination.</w:t>
      </w:r>
    </w:p>
    <w:p w14:paraId="77291549" w14:textId="542AD39A"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According to the OSS, between 2013 and 2018, there were 31 minors (24 </w:t>
      </w:r>
      <w:r w:rsidR="00612855" w:rsidRPr="00DC6D88">
        <w:rPr>
          <w:sz w:val="24"/>
          <w:szCs w:val="24"/>
        </w:rPr>
        <w:t>boys</w:t>
      </w:r>
      <w:r w:rsidRPr="00DC6D88">
        <w:rPr>
          <w:sz w:val="24"/>
          <w:szCs w:val="24"/>
        </w:rPr>
        <w:t xml:space="preserve"> and 7 </w:t>
      </w:r>
      <w:r w:rsidR="00612855" w:rsidRPr="00DC6D88">
        <w:rPr>
          <w:sz w:val="24"/>
          <w:szCs w:val="24"/>
        </w:rPr>
        <w:t>gi</w:t>
      </w:r>
      <w:r w:rsidR="003D40FC">
        <w:rPr>
          <w:sz w:val="24"/>
          <w:szCs w:val="24"/>
        </w:rPr>
        <w:t>r</w:t>
      </w:r>
      <w:r w:rsidR="00612855" w:rsidRPr="00DC6D88">
        <w:rPr>
          <w:sz w:val="24"/>
          <w:szCs w:val="24"/>
        </w:rPr>
        <w:t>ls</w:t>
      </w:r>
      <w:r w:rsidRPr="00DC6D88">
        <w:rPr>
          <w:sz w:val="24"/>
          <w:szCs w:val="24"/>
        </w:rPr>
        <w:t xml:space="preserve">) aged 12 to 17 involved in the illegal production and </w:t>
      </w:r>
      <w:r w:rsidR="00843845" w:rsidRPr="00DC6D88">
        <w:rPr>
          <w:sz w:val="24"/>
          <w:szCs w:val="24"/>
        </w:rPr>
        <w:t xml:space="preserve">drug </w:t>
      </w:r>
      <w:r w:rsidRPr="00DC6D88">
        <w:rPr>
          <w:sz w:val="24"/>
          <w:szCs w:val="24"/>
        </w:rPr>
        <w:t>trafficking.</w:t>
      </w:r>
      <w:r w:rsidR="00843845" w:rsidRPr="00DC6D88">
        <w:rPr>
          <w:sz w:val="24"/>
          <w:szCs w:val="24"/>
        </w:rPr>
        <w:t xml:space="preserve"> According to the Procuratorate, </w:t>
      </w:r>
      <w:r w:rsidR="00666D3C" w:rsidRPr="00DC6D88">
        <w:rPr>
          <w:sz w:val="24"/>
          <w:szCs w:val="24"/>
        </w:rPr>
        <w:t xml:space="preserve">from 2016 to 2018, </w:t>
      </w:r>
      <w:r w:rsidR="00843845" w:rsidRPr="00DC6D88">
        <w:rPr>
          <w:sz w:val="24"/>
          <w:szCs w:val="24"/>
        </w:rPr>
        <w:t xml:space="preserve">6 cases involving 6 minors (4 </w:t>
      </w:r>
      <w:r w:rsidR="00612855" w:rsidRPr="00DC6D88">
        <w:rPr>
          <w:sz w:val="24"/>
          <w:szCs w:val="24"/>
        </w:rPr>
        <w:t>boys</w:t>
      </w:r>
      <w:r w:rsidR="00843845" w:rsidRPr="00DC6D88">
        <w:rPr>
          <w:sz w:val="24"/>
          <w:szCs w:val="24"/>
        </w:rPr>
        <w:t xml:space="preserve"> and 2 </w:t>
      </w:r>
      <w:r w:rsidR="00612855" w:rsidRPr="00DC6D88">
        <w:rPr>
          <w:sz w:val="24"/>
          <w:szCs w:val="24"/>
        </w:rPr>
        <w:t>girls</w:t>
      </w:r>
      <w:r w:rsidR="00843845" w:rsidRPr="00DC6D88">
        <w:rPr>
          <w:sz w:val="24"/>
          <w:szCs w:val="24"/>
        </w:rPr>
        <w:t xml:space="preserve">) aged 16 to 17 were prosecuted under Law 17/2009. Regarding </w:t>
      </w:r>
      <w:r w:rsidR="00843845" w:rsidRPr="00D56E07">
        <w:rPr>
          <w:sz w:val="24"/>
          <w:szCs w:val="24"/>
        </w:rPr>
        <w:t xml:space="preserve">court </w:t>
      </w:r>
      <w:r w:rsidR="00666D3C" w:rsidRPr="00D56E07">
        <w:rPr>
          <w:sz w:val="24"/>
          <w:szCs w:val="24"/>
        </w:rPr>
        <w:t>data</w:t>
      </w:r>
      <w:r w:rsidR="00415E8D" w:rsidRPr="00D56E07">
        <w:rPr>
          <w:sz w:val="24"/>
          <w:szCs w:val="24"/>
        </w:rPr>
        <w:t xml:space="preserve">, </w:t>
      </w:r>
      <w:r w:rsidR="00843845" w:rsidRPr="00DC6D88">
        <w:rPr>
          <w:sz w:val="24"/>
          <w:szCs w:val="24"/>
        </w:rPr>
        <w:t>please see Table</w:t>
      </w:r>
      <w:r w:rsidR="00130A67" w:rsidRPr="00DC6D88">
        <w:rPr>
          <w:sz w:val="24"/>
          <w:szCs w:val="24"/>
        </w:rPr>
        <w:t>s</w:t>
      </w:r>
      <w:r w:rsidR="00843845" w:rsidRPr="00DC6D88">
        <w:rPr>
          <w:sz w:val="24"/>
          <w:szCs w:val="24"/>
        </w:rPr>
        <w:t xml:space="preserve"> </w:t>
      </w:r>
      <w:r w:rsidR="007D68E7" w:rsidRPr="00DC6D88">
        <w:rPr>
          <w:sz w:val="24"/>
          <w:szCs w:val="24"/>
        </w:rPr>
        <w:t>10</w:t>
      </w:r>
      <w:r w:rsidR="00995186" w:rsidRPr="00DC6D88">
        <w:rPr>
          <w:sz w:val="24"/>
          <w:szCs w:val="24"/>
        </w:rPr>
        <w:t>5</w:t>
      </w:r>
      <w:r w:rsidR="007D68E7" w:rsidRPr="00DC6D88">
        <w:rPr>
          <w:sz w:val="24"/>
          <w:szCs w:val="24"/>
        </w:rPr>
        <w:t>-</w:t>
      </w:r>
      <w:r w:rsidR="003B3E6B" w:rsidRPr="00DC6D88">
        <w:rPr>
          <w:sz w:val="24"/>
          <w:szCs w:val="24"/>
        </w:rPr>
        <w:t>10</w:t>
      </w:r>
      <w:r w:rsidR="00995186" w:rsidRPr="00DC6D88">
        <w:rPr>
          <w:sz w:val="24"/>
          <w:szCs w:val="24"/>
        </w:rPr>
        <w:t>6</w:t>
      </w:r>
      <w:r w:rsidR="00843845" w:rsidRPr="00DC6D88">
        <w:rPr>
          <w:sz w:val="24"/>
          <w:szCs w:val="24"/>
        </w:rPr>
        <w:t xml:space="preserve"> of </w:t>
      </w:r>
      <w:r w:rsidR="00C25FD7">
        <w:rPr>
          <w:sz w:val="24"/>
          <w:szCs w:val="24"/>
        </w:rPr>
        <w:t>Annex</w:t>
      </w:r>
      <w:r w:rsidR="00843845" w:rsidRPr="00DC6D88">
        <w:rPr>
          <w:sz w:val="24"/>
          <w:szCs w:val="24"/>
        </w:rPr>
        <w:t>.</w:t>
      </w:r>
    </w:p>
    <w:p w14:paraId="12A07943" w14:textId="55DBBCDF" w:rsidR="00062CA3" w:rsidRPr="008C68AD" w:rsidRDefault="00062CA3" w:rsidP="00F5502F">
      <w:pPr>
        <w:pStyle w:val="ListParagraph"/>
        <w:widowControl w:val="0"/>
        <w:numPr>
          <w:ilvl w:val="0"/>
          <w:numId w:val="9"/>
        </w:numPr>
        <w:tabs>
          <w:tab w:val="clear" w:pos="567"/>
        </w:tabs>
        <w:spacing w:beforeLines="150" w:before="360" w:afterLines="100" w:after="240" w:line="300" w:lineRule="exact"/>
        <w:rPr>
          <w:b/>
          <w:lang w:val="fr-FR"/>
        </w:rPr>
      </w:pPr>
      <w:r w:rsidRPr="008C68AD">
        <w:rPr>
          <w:b/>
          <w:lang w:val="fr-FR"/>
        </w:rPr>
        <w:t>Sexual exploitation and sexual abuse (Article 34)</w:t>
      </w:r>
    </w:p>
    <w:p w14:paraId="477A52B8" w14:textId="2A2EF048"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As stated in previous reports, the paramount principle of the best interests of the child is to be taken into consideration in all decisions, policies and measures concerning children.</w:t>
      </w:r>
    </w:p>
    <w:p w14:paraId="0BE9FA2B" w14:textId="4076D8A9" w:rsidR="00062CA3" w:rsidRPr="00DC6D88" w:rsidRDefault="00184C3B"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It should be underscored that</w:t>
      </w:r>
      <w:r w:rsidR="00062CA3" w:rsidRPr="00DC6D88">
        <w:rPr>
          <w:sz w:val="24"/>
          <w:szCs w:val="24"/>
        </w:rPr>
        <w:t xml:space="preserve"> the Government has zero tolerance towards sex crimes relating to children. The major changes on the protection of children that should be highlighted in relation to sexual exploitation and sexual abuse are the amendments to the MCC by Law 8/2017, which broadens the scope of crimes against sexual self-determination related to minors. The protection of physical and psychological integrity of persons, particularly minors, was thus reinforced.</w:t>
      </w:r>
    </w:p>
    <w:p w14:paraId="4E05A21E" w14:textId="2328F999"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Law 8/2017 amends Articles 157 (Rape), 158 (Sexual coercion), 159 (Sexual abuse of a person incapable to resist), 161 (Sexual fraud), 166 (Sexual abuse of children), 167 (Sexual abuse of pupils and dependents), 168 (Statutory rape), 169 (Sexual act with minors), 171 (Aggravation), 172 (Complaints) and 173 (Inhibition of parental powers) of the MCC.</w:t>
      </w:r>
    </w:p>
    <w:p w14:paraId="1EB865E0" w14:textId="13BAF54C"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The main changes relate to the withdrawal of the reference to the gender of the offenders in the criminal provisions; to the express reference to anal intercourse and oral sex; to the inclusion of compelling the victim to endure or to perform a relevant sexual act upon himself/herself; to the inclusion of the introduction of any parts of the body or objects into the vagina or anus.</w:t>
      </w:r>
    </w:p>
    <w:p w14:paraId="0A44FD6D" w14:textId="23DD1251"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For instance, Article 166(1) broadens the scope of the conduct to whoever performs a relevant sexual act with or upon a minor under the age of 14, or induces the minor to perform such act with him/her, a third person or upon the minor himself/herself (previously, it only covered whoever performed a relevant sexual act with a minor under the age of 14, or enticed him to perform such act with another person). Likewise, Article 166(3) was broadened to include whoever practises vaginal or anal intercourse or oral sex with a minor under the age of 14, or induces the minor to perform such act with him/her or with a third person, or subjects the minor to the introduction of any parts of the body or objects into the vagina or anus. Penalties shall be imprisonment from 3 to 10 years.</w:t>
      </w:r>
    </w:p>
    <w:p w14:paraId="5C3B805E" w14:textId="7E815B45"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Furthermore, 3 conducts were autonomously typified with Law 8/2017, giving rise to 3 new criminal provisions of the MCC - Articles 164-A (Sexual harassment), 169-A (Recourse to procuring a minor) and 170-A (Pornography of </w:t>
      </w:r>
      <w:r w:rsidR="00661974">
        <w:rPr>
          <w:sz w:val="24"/>
          <w:szCs w:val="24"/>
        </w:rPr>
        <w:t xml:space="preserve">a </w:t>
      </w:r>
      <w:r w:rsidRPr="00DC6D88">
        <w:rPr>
          <w:sz w:val="24"/>
          <w:szCs w:val="24"/>
        </w:rPr>
        <w:t>minor).</w:t>
      </w:r>
    </w:p>
    <w:p w14:paraId="750B32AA" w14:textId="73148012"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Pornography of </w:t>
      </w:r>
      <w:r w:rsidR="00661974">
        <w:rPr>
          <w:sz w:val="24"/>
          <w:szCs w:val="24"/>
        </w:rPr>
        <w:t xml:space="preserve">a </w:t>
      </w:r>
      <w:r w:rsidRPr="00DC6D88">
        <w:rPr>
          <w:sz w:val="24"/>
          <w:szCs w:val="24"/>
        </w:rPr>
        <w:t>minor previously provided for in paragraph 4(b) of Article 166 is now provided for in Article 170-A (1) as follows: regardless of the age of the minor, whoever: a) uses or entices a minor for a pornographic performance; b) uses or entices a minor for a pornographic photo, film or recording regardless of its medium; c) produces, distributes, sells, imports, exports or disseminates in any name or by any means or acquires or detains for those purposes the said material shall be punished with imprisonment from 1 to 5 years.</w:t>
      </w:r>
    </w:p>
    <w:p w14:paraId="683E14AD" w14:textId="748219CA"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Whoever transmits, exhibits, provides in any name or by any means or acquires or detains for those purposes the above material shall be punished with imprisonment of up to 3 years (Article 170-A(2)).</w:t>
      </w:r>
    </w:p>
    <w:p w14:paraId="7988A16D" w14:textId="3E243FE9"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Those that perform the acts of paragraphs 1 and 2 of Article 170-A as a means of living or for profit shall be punished with imprisonment from 2 to 8 years and 1 to 5 years, respectively (Article 170-A(3)).</w:t>
      </w:r>
    </w:p>
    <w:p w14:paraId="6CB1E058" w14:textId="2107A494"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With the adoption of Law 8/2017, the crime of pornography of </w:t>
      </w:r>
      <w:r w:rsidR="00661974">
        <w:rPr>
          <w:sz w:val="24"/>
          <w:szCs w:val="24"/>
        </w:rPr>
        <w:t xml:space="preserve">a </w:t>
      </w:r>
      <w:r w:rsidRPr="00DC6D88">
        <w:rPr>
          <w:sz w:val="24"/>
          <w:szCs w:val="24"/>
        </w:rPr>
        <w:t>minor was equally added to Law 6/97/M, against Organised Crime, where secret associations or societies are now punished for exploitation of prostitution, procuring and pornography of a minor.</w:t>
      </w:r>
    </w:p>
    <w:p w14:paraId="62466FF9" w14:textId="37CBBBB1"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The crime of child prostitution provided for in Article 170 of the MCC (Procuring a minor) was also reinforced with Article 169-A.</w:t>
      </w:r>
    </w:p>
    <w:p w14:paraId="37E7198B" w14:textId="29470A94"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Article 169-A (Recourse to procuring a minor) states that whoever performs a relevant sexual act with a minor aged between 14 and 18 by providing or promising to provide remuneration or other return by himself or by a third person shall be punished with imprisonment of up to 3 years. If the relevant sexual act consists of vaginal, anal or oral intercourse or of the introduction of any parts of the body or objects into the victim’s vagina or anus, the offender shall be punished with imprisonment of up to 4 years.</w:t>
      </w:r>
    </w:p>
    <w:p w14:paraId="50D227A0" w14:textId="7F140A06"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Furthermore, Articles 158 and 159 have been qualified as public crimes. The crimes against sexual freedom and against sexual self-determination remain as crimes of semi-public nature, except i</w:t>
      </w:r>
      <w:r w:rsidR="00E466FC" w:rsidRPr="00DC6D88">
        <w:rPr>
          <w:sz w:val="24"/>
          <w:szCs w:val="24"/>
        </w:rPr>
        <w:t>n case of</w:t>
      </w:r>
      <w:r w:rsidRPr="00DC6D88">
        <w:rPr>
          <w:sz w:val="24"/>
          <w:szCs w:val="24"/>
        </w:rPr>
        <w:t xml:space="preserve"> suicide or death of the victim, while in relation to Articles 161, 162, 164-A and 169, the Procuratorate may initiate </w:t>
      </w:r>
      <w:r w:rsidRPr="00DC6D88">
        <w:rPr>
          <w:i/>
          <w:sz w:val="24"/>
          <w:szCs w:val="24"/>
        </w:rPr>
        <w:t>ex officio</w:t>
      </w:r>
      <w:r w:rsidRPr="00DC6D88">
        <w:rPr>
          <w:sz w:val="24"/>
          <w:szCs w:val="24"/>
        </w:rPr>
        <w:t xml:space="preserve"> criminal proceedings against the offender if the victim is a minor under the age of 16 (Article 172).</w:t>
      </w:r>
    </w:p>
    <w:p w14:paraId="7BFA9087" w14:textId="0FB4AC48"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Apart from other aggravated circumstances provided for in Article 171 of the MCC, in any of the given situations (Articles 166(4), 169-A, 170 and 170-A), penalties shall be increased by one third in its minimum and maximum limits if the victim is an ascendant, descendent, adopter or adoptee or a relative or has kinship with the offender up to the second degree, or if the victim is under his/her guardianship or curatorship (Article 171(1)). Moreover, if the victim is under 16, the penalties provided for rape (Article 157), sexual coercion (Article 158), assisted reproduction without consent (Article 162), sexual harassment (Article 164-A) and indecent exposure (Article 165) shall be increased by one-third in their minimum and maximum limits.</w:t>
      </w:r>
    </w:p>
    <w:p w14:paraId="227A8C69" w14:textId="63C1B75C" w:rsidR="00062CA3" w:rsidRPr="00DC6D88" w:rsidRDefault="00062CA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According to Article 173 (Inhibition of parental powers), whoever is convicted of the crimes provided for in Articles 157 to 170-A may, considering the concrete seriousness of the fact and its connection with the function performed by the perpetrator, be inhibited from the exercise of parental power, guardianship, or curatorship for a period of 2 to 5 years</w:t>
      </w:r>
      <w:r w:rsidR="00D37E20" w:rsidRPr="00DC6D88">
        <w:rPr>
          <w:sz w:val="24"/>
          <w:szCs w:val="24"/>
        </w:rPr>
        <w:t>.</w:t>
      </w:r>
    </w:p>
    <w:p w14:paraId="73B4377D" w14:textId="21420972" w:rsidR="00D37E20" w:rsidRPr="00DC6D88" w:rsidRDefault="00D37E20"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It is also worth reiterating that in the case of criminal proceedings for sexual crimes where victims are under 16, trials will not be held publicly (Article 77(4) of the Criminal Procedure Code).</w:t>
      </w:r>
    </w:p>
    <w:p w14:paraId="1BBC3B18" w14:textId="0A04AB31" w:rsidR="00D37E20" w:rsidRPr="00DC6D88" w:rsidRDefault="00D37E20"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In reply to paragraph 46(b)</w:t>
      </w:r>
      <w:r w:rsidR="00354277" w:rsidRPr="00DC6D88">
        <w:rPr>
          <w:sz w:val="24"/>
          <w:szCs w:val="24"/>
        </w:rPr>
        <w:t xml:space="preserve"> </w:t>
      </w:r>
      <w:r w:rsidRPr="00DC6D88">
        <w:rPr>
          <w:sz w:val="24"/>
          <w:szCs w:val="24"/>
        </w:rPr>
        <w:t xml:space="preserve">of the concluding observations, </w:t>
      </w:r>
      <w:r w:rsidR="00354277" w:rsidRPr="00DC6D88">
        <w:rPr>
          <w:sz w:val="24"/>
          <w:szCs w:val="24"/>
        </w:rPr>
        <w:t xml:space="preserve">please refer to Table </w:t>
      </w:r>
      <w:r w:rsidR="007D68E7" w:rsidRPr="00DC6D88">
        <w:rPr>
          <w:sz w:val="24"/>
          <w:szCs w:val="24"/>
        </w:rPr>
        <w:t>10</w:t>
      </w:r>
      <w:r w:rsidR="00995186" w:rsidRPr="00DC6D88">
        <w:rPr>
          <w:sz w:val="24"/>
          <w:szCs w:val="24"/>
        </w:rPr>
        <w:t>7</w:t>
      </w:r>
      <w:r w:rsidR="007D68E7" w:rsidRPr="00DC6D88">
        <w:rPr>
          <w:sz w:val="24"/>
          <w:szCs w:val="24"/>
        </w:rPr>
        <w:t xml:space="preserve"> </w:t>
      </w:r>
      <w:r w:rsidR="00354277" w:rsidRPr="00DC6D88">
        <w:rPr>
          <w:sz w:val="24"/>
          <w:szCs w:val="24"/>
        </w:rPr>
        <w:t xml:space="preserve">for OSS data on the crime </w:t>
      </w:r>
      <w:r w:rsidRPr="00DC6D88">
        <w:rPr>
          <w:sz w:val="24"/>
          <w:szCs w:val="24"/>
        </w:rPr>
        <w:t>of rape (Article 157 of the MCC)</w:t>
      </w:r>
      <w:r w:rsidR="00354277" w:rsidRPr="00DC6D88">
        <w:rPr>
          <w:sz w:val="24"/>
          <w:szCs w:val="24"/>
        </w:rPr>
        <w:t xml:space="preserve"> and </w:t>
      </w:r>
      <w:r w:rsidR="00843845" w:rsidRPr="00DC6D88">
        <w:rPr>
          <w:sz w:val="24"/>
          <w:szCs w:val="24"/>
        </w:rPr>
        <w:t xml:space="preserve">to Table </w:t>
      </w:r>
      <w:r w:rsidR="007D68E7" w:rsidRPr="00DC6D88">
        <w:rPr>
          <w:sz w:val="24"/>
          <w:szCs w:val="24"/>
        </w:rPr>
        <w:t>10</w:t>
      </w:r>
      <w:r w:rsidR="00995186" w:rsidRPr="00DC6D88">
        <w:rPr>
          <w:sz w:val="24"/>
          <w:szCs w:val="24"/>
        </w:rPr>
        <w:t>8</w:t>
      </w:r>
      <w:r w:rsidR="007D68E7" w:rsidRPr="00DC6D88">
        <w:rPr>
          <w:sz w:val="24"/>
          <w:szCs w:val="24"/>
        </w:rPr>
        <w:t xml:space="preserve"> </w:t>
      </w:r>
      <w:r w:rsidR="00843845" w:rsidRPr="00DC6D88">
        <w:rPr>
          <w:sz w:val="24"/>
          <w:szCs w:val="24"/>
        </w:rPr>
        <w:t xml:space="preserve">of </w:t>
      </w:r>
      <w:r w:rsidR="00C25FD7">
        <w:rPr>
          <w:sz w:val="24"/>
          <w:szCs w:val="24"/>
        </w:rPr>
        <w:t>Annex</w:t>
      </w:r>
      <w:r w:rsidR="00354277" w:rsidRPr="00DC6D88">
        <w:rPr>
          <w:sz w:val="24"/>
          <w:szCs w:val="24"/>
        </w:rPr>
        <w:t xml:space="preserve"> for court data</w:t>
      </w:r>
      <w:r w:rsidR="00843845" w:rsidRPr="00DC6D88">
        <w:rPr>
          <w:sz w:val="24"/>
          <w:szCs w:val="24"/>
        </w:rPr>
        <w:t>.</w:t>
      </w:r>
    </w:p>
    <w:p w14:paraId="44843A21" w14:textId="70282E05" w:rsidR="00843845" w:rsidRPr="00DC6D88" w:rsidRDefault="00A2313F" w:rsidP="00843845">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Please refer to Table </w:t>
      </w:r>
      <w:r w:rsidR="006305AA" w:rsidRPr="00DC6D88">
        <w:rPr>
          <w:sz w:val="24"/>
          <w:szCs w:val="24"/>
        </w:rPr>
        <w:t>10</w:t>
      </w:r>
      <w:r w:rsidR="00995186" w:rsidRPr="00DC6D88">
        <w:rPr>
          <w:sz w:val="24"/>
          <w:szCs w:val="24"/>
        </w:rPr>
        <w:t>9</w:t>
      </w:r>
      <w:r w:rsidR="006305AA" w:rsidRPr="00DC6D88">
        <w:rPr>
          <w:sz w:val="24"/>
          <w:szCs w:val="24"/>
        </w:rPr>
        <w:t xml:space="preserve"> </w:t>
      </w:r>
      <w:r w:rsidRPr="00DC6D88">
        <w:rPr>
          <w:sz w:val="24"/>
          <w:szCs w:val="24"/>
        </w:rPr>
        <w:t>for OSS data on the crime</w:t>
      </w:r>
      <w:r w:rsidR="00D37E20" w:rsidRPr="00DC6D88">
        <w:rPr>
          <w:sz w:val="24"/>
          <w:szCs w:val="24"/>
        </w:rPr>
        <w:t xml:space="preserve"> of sexual abuse of children (Article 166 of the MCC) </w:t>
      </w:r>
      <w:r w:rsidRPr="00DC6D88">
        <w:rPr>
          <w:sz w:val="24"/>
          <w:szCs w:val="24"/>
        </w:rPr>
        <w:t xml:space="preserve">and to Table </w:t>
      </w:r>
      <w:r w:rsidR="007D68E7" w:rsidRPr="00DC6D88">
        <w:rPr>
          <w:sz w:val="24"/>
          <w:szCs w:val="24"/>
        </w:rPr>
        <w:t>10</w:t>
      </w:r>
      <w:r w:rsidR="00995186" w:rsidRPr="00DC6D88">
        <w:rPr>
          <w:sz w:val="24"/>
          <w:szCs w:val="24"/>
        </w:rPr>
        <w:t>8</w:t>
      </w:r>
      <w:r w:rsidR="007D68E7" w:rsidRPr="00DC6D88">
        <w:rPr>
          <w:sz w:val="24"/>
          <w:szCs w:val="24"/>
        </w:rPr>
        <w:t xml:space="preserve"> </w:t>
      </w:r>
      <w:r w:rsidRPr="00DC6D88">
        <w:rPr>
          <w:sz w:val="24"/>
          <w:szCs w:val="24"/>
        </w:rPr>
        <w:t xml:space="preserve">of </w:t>
      </w:r>
      <w:r w:rsidR="00C25FD7">
        <w:rPr>
          <w:sz w:val="24"/>
          <w:szCs w:val="24"/>
        </w:rPr>
        <w:t>Annex</w:t>
      </w:r>
      <w:r w:rsidR="00843845" w:rsidRPr="00DC6D88">
        <w:rPr>
          <w:sz w:val="24"/>
          <w:szCs w:val="24"/>
        </w:rPr>
        <w:t xml:space="preserve"> </w:t>
      </w:r>
      <w:r w:rsidRPr="00DC6D88">
        <w:rPr>
          <w:sz w:val="24"/>
          <w:szCs w:val="24"/>
        </w:rPr>
        <w:t xml:space="preserve">for </w:t>
      </w:r>
      <w:r w:rsidR="00843845" w:rsidRPr="00DC6D88">
        <w:rPr>
          <w:sz w:val="24"/>
          <w:szCs w:val="24"/>
        </w:rPr>
        <w:t>court data.</w:t>
      </w:r>
    </w:p>
    <w:p w14:paraId="10624287" w14:textId="507A70FF" w:rsidR="00843845" w:rsidRPr="00DC6D88" w:rsidRDefault="00A2313F" w:rsidP="00843845">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Please refer to Table </w:t>
      </w:r>
      <w:r w:rsidR="00995186" w:rsidRPr="00DC6D88">
        <w:rPr>
          <w:sz w:val="24"/>
          <w:szCs w:val="24"/>
        </w:rPr>
        <w:t>110</w:t>
      </w:r>
      <w:r w:rsidR="006305AA" w:rsidRPr="00DC6D88">
        <w:rPr>
          <w:sz w:val="24"/>
          <w:szCs w:val="24"/>
        </w:rPr>
        <w:t xml:space="preserve"> </w:t>
      </w:r>
      <w:r w:rsidRPr="00DC6D88">
        <w:rPr>
          <w:sz w:val="24"/>
          <w:szCs w:val="24"/>
        </w:rPr>
        <w:t xml:space="preserve">for OSS data on the crime </w:t>
      </w:r>
      <w:r w:rsidR="00D37E20" w:rsidRPr="00DC6D88">
        <w:rPr>
          <w:sz w:val="24"/>
          <w:szCs w:val="24"/>
        </w:rPr>
        <w:t xml:space="preserve">of statutory rape of minors (Article 168 of the MCC) </w:t>
      </w:r>
      <w:r w:rsidRPr="00DC6D88">
        <w:rPr>
          <w:sz w:val="24"/>
          <w:szCs w:val="24"/>
        </w:rPr>
        <w:t>and to</w:t>
      </w:r>
      <w:r w:rsidR="00D37E20" w:rsidRPr="00DC6D88">
        <w:rPr>
          <w:sz w:val="24"/>
          <w:szCs w:val="24"/>
        </w:rPr>
        <w:t xml:space="preserve"> Table </w:t>
      </w:r>
      <w:r w:rsidR="009745A1" w:rsidRPr="00DC6D88">
        <w:rPr>
          <w:sz w:val="24"/>
          <w:szCs w:val="24"/>
        </w:rPr>
        <w:t>10</w:t>
      </w:r>
      <w:r w:rsidR="00995186" w:rsidRPr="00DC6D88">
        <w:rPr>
          <w:sz w:val="24"/>
          <w:szCs w:val="24"/>
        </w:rPr>
        <w:t>8</w:t>
      </w:r>
      <w:r w:rsidR="009745A1" w:rsidRPr="00DC6D88">
        <w:rPr>
          <w:sz w:val="24"/>
          <w:szCs w:val="24"/>
        </w:rPr>
        <w:t xml:space="preserve"> </w:t>
      </w:r>
      <w:r w:rsidR="00D37E20" w:rsidRPr="00DC6D88">
        <w:rPr>
          <w:sz w:val="24"/>
          <w:szCs w:val="24"/>
        </w:rPr>
        <w:t xml:space="preserve">of </w:t>
      </w:r>
      <w:r w:rsidR="00C25FD7">
        <w:rPr>
          <w:sz w:val="24"/>
          <w:szCs w:val="24"/>
        </w:rPr>
        <w:t>Annex</w:t>
      </w:r>
      <w:r w:rsidR="00D37E20" w:rsidRPr="00DC6D88">
        <w:rPr>
          <w:sz w:val="24"/>
          <w:szCs w:val="24"/>
        </w:rPr>
        <w:t xml:space="preserve"> for </w:t>
      </w:r>
      <w:r w:rsidR="00843845" w:rsidRPr="00DC6D88">
        <w:rPr>
          <w:sz w:val="24"/>
          <w:szCs w:val="24"/>
        </w:rPr>
        <w:t>court data.</w:t>
      </w:r>
    </w:p>
    <w:p w14:paraId="649702ED" w14:textId="396A3120" w:rsidR="00843845" w:rsidRPr="00DC6D88" w:rsidRDefault="00A2313F" w:rsidP="00843845">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Please refer to Table </w:t>
      </w:r>
      <w:r w:rsidR="00666D3C" w:rsidRPr="00DC6D88">
        <w:rPr>
          <w:sz w:val="24"/>
          <w:szCs w:val="24"/>
        </w:rPr>
        <w:t>1</w:t>
      </w:r>
      <w:r w:rsidR="00995186" w:rsidRPr="00DC6D88">
        <w:rPr>
          <w:sz w:val="24"/>
          <w:szCs w:val="24"/>
        </w:rPr>
        <w:t>11</w:t>
      </w:r>
      <w:r w:rsidRPr="00DC6D88">
        <w:rPr>
          <w:sz w:val="24"/>
          <w:szCs w:val="24"/>
        </w:rPr>
        <w:t xml:space="preserve"> for OSS data on the crime</w:t>
      </w:r>
      <w:r w:rsidR="009F51A0" w:rsidRPr="00DC6D88">
        <w:rPr>
          <w:sz w:val="24"/>
          <w:szCs w:val="24"/>
          <w:lang w:val="en-US"/>
        </w:rPr>
        <w:t>s</w:t>
      </w:r>
      <w:r w:rsidRPr="00DC6D88">
        <w:rPr>
          <w:sz w:val="24"/>
          <w:szCs w:val="24"/>
        </w:rPr>
        <w:t xml:space="preserve"> of </w:t>
      </w:r>
      <w:r w:rsidR="00D37E20" w:rsidRPr="00DC6D88">
        <w:rPr>
          <w:sz w:val="24"/>
          <w:szCs w:val="24"/>
        </w:rPr>
        <w:t xml:space="preserve">exploitation of prostitution and procuring a minor (Articles 163 and 170 of the MCC as well as Article 1(1)(d) of Law 6/97/M) </w:t>
      </w:r>
      <w:r w:rsidRPr="00DC6D88">
        <w:rPr>
          <w:sz w:val="24"/>
          <w:szCs w:val="24"/>
        </w:rPr>
        <w:t>and</w:t>
      </w:r>
      <w:r w:rsidR="00D37E20" w:rsidRPr="00DC6D88">
        <w:rPr>
          <w:sz w:val="24"/>
          <w:szCs w:val="24"/>
        </w:rPr>
        <w:t xml:space="preserve"> to Table </w:t>
      </w:r>
      <w:r w:rsidR="009745A1" w:rsidRPr="00DC6D88">
        <w:rPr>
          <w:sz w:val="24"/>
          <w:szCs w:val="24"/>
        </w:rPr>
        <w:t>10</w:t>
      </w:r>
      <w:r w:rsidR="00995186" w:rsidRPr="00DC6D88">
        <w:rPr>
          <w:sz w:val="24"/>
          <w:szCs w:val="24"/>
        </w:rPr>
        <w:t>8</w:t>
      </w:r>
      <w:r w:rsidR="009745A1" w:rsidRPr="00DC6D88">
        <w:rPr>
          <w:sz w:val="24"/>
          <w:szCs w:val="24"/>
        </w:rPr>
        <w:t xml:space="preserve"> </w:t>
      </w:r>
      <w:r w:rsidR="00D37E20" w:rsidRPr="00DC6D88">
        <w:rPr>
          <w:sz w:val="24"/>
          <w:szCs w:val="24"/>
        </w:rPr>
        <w:t xml:space="preserve">of </w:t>
      </w:r>
      <w:r w:rsidR="00C25FD7">
        <w:rPr>
          <w:sz w:val="24"/>
          <w:szCs w:val="24"/>
        </w:rPr>
        <w:t>Annex</w:t>
      </w:r>
      <w:r w:rsidRPr="00DC6D88">
        <w:rPr>
          <w:sz w:val="24"/>
          <w:szCs w:val="24"/>
        </w:rPr>
        <w:t xml:space="preserve"> for</w:t>
      </w:r>
      <w:r w:rsidR="00843845" w:rsidRPr="00DC6D88">
        <w:rPr>
          <w:sz w:val="24"/>
          <w:szCs w:val="24"/>
        </w:rPr>
        <w:t xml:space="preserve"> court data.</w:t>
      </w:r>
    </w:p>
    <w:p w14:paraId="5ED13FE3" w14:textId="570960E7" w:rsidR="00D37E20" w:rsidRPr="00DC6D88" w:rsidRDefault="00A2313F"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Please refer to Table </w:t>
      </w:r>
      <w:r w:rsidR="00666D3C" w:rsidRPr="00DC6D88">
        <w:rPr>
          <w:sz w:val="24"/>
          <w:szCs w:val="24"/>
        </w:rPr>
        <w:t>11</w:t>
      </w:r>
      <w:r w:rsidR="00995186" w:rsidRPr="00DC6D88">
        <w:rPr>
          <w:sz w:val="24"/>
          <w:szCs w:val="24"/>
        </w:rPr>
        <w:t>2</w:t>
      </w:r>
      <w:r w:rsidRPr="00DC6D88">
        <w:rPr>
          <w:sz w:val="24"/>
          <w:szCs w:val="24"/>
        </w:rPr>
        <w:t xml:space="preserve"> for OSS data on the crime </w:t>
      </w:r>
      <w:r w:rsidR="00D37E20" w:rsidRPr="00DC6D88">
        <w:rPr>
          <w:sz w:val="24"/>
          <w:szCs w:val="24"/>
        </w:rPr>
        <w:t>of sexual coercion of minor</w:t>
      </w:r>
      <w:r w:rsidR="00661974">
        <w:rPr>
          <w:sz w:val="24"/>
          <w:szCs w:val="24"/>
        </w:rPr>
        <w:t>s</w:t>
      </w:r>
      <w:r w:rsidR="00D37E20" w:rsidRPr="00DC6D88">
        <w:rPr>
          <w:sz w:val="24"/>
          <w:szCs w:val="24"/>
        </w:rPr>
        <w:t xml:space="preserve"> (Article 158 of the MCC) </w:t>
      </w:r>
      <w:r w:rsidRPr="00DC6D88">
        <w:rPr>
          <w:sz w:val="24"/>
          <w:szCs w:val="24"/>
        </w:rPr>
        <w:t xml:space="preserve">and </w:t>
      </w:r>
      <w:r w:rsidR="00D37E20" w:rsidRPr="00DC6D88">
        <w:rPr>
          <w:sz w:val="24"/>
          <w:szCs w:val="24"/>
        </w:rPr>
        <w:t xml:space="preserve">to Table </w:t>
      </w:r>
      <w:r w:rsidR="009745A1" w:rsidRPr="00DC6D88">
        <w:rPr>
          <w:sz w:val="24"/>
          <w:szCs w:val="24"/>
        </w:rPr>
        <w:t>10</w:t>
      </w:r>
      <w:r w:rsidR="00995186" w:rsidRPr="00DC6D88">
        <w:rPr>
          <w:sz w:val="24"/>
          <w:szCs w:val="24"/>
        </w:rPr>
        <w:t>8</w:t>
      </w:r>
      <w:r w:rsidR="009745A1" w:rsidRPr="00DC6D88">
        <w:rPr>
          <w:sz w:val="24"/>
          <w:szCs w:val="24"/>
        </w:rPr>
        <w:t xml:space="preserve"> </w:t>
      </w:r>
      <w:r w:rsidR="00D37E20" w:rsidRPr="00DC6D88">
        <w:rPr>
          <w:sz w:val="24"/>
          <w:szCs w:val="24"/>
        </w:rPr>
        <w:t xml:space="preserve">of </w:t>
      </w:r>
      <w:r w:rsidR="00C25FD7">
        <w:rPr>
          <w:sz w:val="24"/>
          <w:szCs w:val="24"/>
        </w:rPr>
        <w:t>Annex</w:t>
      </w:r>
      <w:r w:rsidRPr="00DC6D88">
        <w:rPr>
          <w:sz w:val="24"/>
          <w:szCs w:val="24"/>
        </w:rPr>
        <w:t xml:space="preserve"> for</w:t>
      </w:r>
      <w:r w:rsidR="00843845" w:rsidRPr="00DC6D88">
        <w:rPr>
          <w:sz w:val="24"/>
          <w:szCs w:val="24"/>
        </w:rPr>
        <w:t xml:space="preserve"> court data.</w:t>
      </w:r>
    </w:p>
    <w:p w14:paraId="0D9384F7" w14:textId="3238088D" w:rsidR="00D37E20" w:rsidRPr="00DC6D88" w:rsidRDefault="00D37E20"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Sexual harassment became a</w:t>
      </w:r>
      <w:r w:rsidR="00995186" w:rsidRPr="00DC6D88">
        <w:rPr>
          <w:sz w:val="24"/>
          <w:szCs w:val="24"/>
        </w:rPr>
        <w:t>n autonomous</w:t>
      </w:r>
      <w:r w:rsidRPr="00DC6D88">
        <w:rPr>
          <w:sz w:val="24"/>
          <w:szCs w:val="24"/>
        </w:rPr>
        <w:t xml:space="preserve"> crime after Law 8/2017 amended the MCC and gave rise to a new provision under Article 164-A of the MCC.</w:t>
      </w:r>
      <w:r w:rsidR="00995186" w:rsidRPr="00DC6D88">
        <w:rPr>
          <w:sz w:val="24"/>
          <w:szCs w:val="24"/>
        </w:rPr>
        <w:t xml:space="preserve"> Before, sexual harassment would fall under Article 175 of the MCC (Insult)</w:t>
      </w:r>
      <w:r w:rsidR="00661974">
        <w:rPr>
          <w:sz w:val="24"/>
          <w:szCs w:val="24"/>
        </w:rPr>
        <w:t>.</w:t>
      </w:r>
    </w:p>
    <w:p w14:paraId="60DD67C0" w14:textId="68CD24F7" w:rsidR="00D37E20" w:rsidRPr="00DC6D88" w:rsidRDefault="00A2313F"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Please refer to Table </w:t>
      </w:r>
      <w:r w:rsidR="009745A1" w:rsidRPr="00DC6D88">
        <w:rPr>
          <w:sz w:val="24"/>
          <w:szCs w:val="24"/>
        </w:rPr>
        <w:t>11</w:t>
      </w:r>
      <w:r w:rsidR="00995186" w:rsidRPr="00DC6D88">
        <w:rPr>
          <w:sz w:val="24"/>
          <w:szCs w:val="24"/>
        </w:rPr>
        <w:t>3</w:t>
      </w:r>
      <w:r w:rsidR="009745A1" w:rsidRPr="00DC6D88">
        <w:rPr>
          <w:sz w:val="24"/>
          <w:szCs w:val="24"/>
        </w:rPr>
        <w:t xml:space="preserve"> </w:t>
      </w:r>
      <w:r w:rsidRPr="00DC6D88">
        <w:rPr>
          <w:sz w:val="24"/>
          <w:szCs w:val="24"/>
        </w:rPr>
        <w:t>for OSS data on the crime</w:t>
      </w:r>
      <w:r w:rsidRPr="00DC6D88" w:rsidDel="00A2313F">
        <w:rPr>
          <w:sz w:val="24"/>
          <w:szCs w:val="24"/>
        </w:rPr>
        <w:t xml:space="preserve"> </w:t>
      </w:r>
      <w:r w:rsidR="00D37E20" w:rsidRPr="00DC6D88">
        <w:rPr>
          <w:sz w:val="24"/>
          <w:szCs w:val="24"/>
        </w:rPr>
        <w:t xml:space="preserve">of sexual harassment (Article 164-A of the MCC) </w:t>
      </w:r>
      <w:r w:rsidRPr="00DC6D88">
        <w:rPr>
          <w:sz w:val="24"/>
          <w:szCs w:val="24"/>
        </w:rPr>
        <w:t xml:space="preserve">and </w:t>
      </w:r>
      <w:r w:rsidR="00D37E20" w:rsidRPr="00DC6D88">
        <w:rPr>
          <w:sz w:val="24"/>
          <w:szCs w:val="24"/>
        </w:rPr>
        <w:t>to Table</w:t>
      </w:r>
      <w:r w:rsidR="00B967C7" w:rsidRPr="00DC6D88">
        <w:rPr>
          <w:sz w:val="24"/>
          <w:szCs w:val="24"/>
        </w:rPr>
        <w:t xml:space="preserve"> </w:t>
      </w:r>
      <w:r w:rsidR="009745A1" w:rsidRPr="00DC6D88">
        <w:rPr>
          <w:sz w:val="24"/>
          <w:szCs w:val="24"/>
        </w:rPr>
        <w:t>10</w:t>
      </w:r>
      <w:r w:rsidR="00995186" w:rsidRPr="00DC6D88">
        <w:rPr>
          <w:sz w:val="24"/>
          <w:szCs w:val="24"/>
        </w:rPr>
        <w:t>8</w:t>
      </w:r>
      <w:r w:rsidR="009745A1" w:rsidRPr="00DC6D88">
        <w:rPr>
          <w:sz w:val="24"/>
          <w:szCs w:val="24"/>
        </w:rPr>
        <w:t xml:space="preserve"> </w:t>
      </w:r>
      <w:r w:rsidR="00D37E20" w:rsidRPr="00DC6D88">
        <w:rPr>
          <w:sz w:val="24"/>
          <w:szCs w:val="24"/>
        </w:rPr>
        <w:t xml:space="preserve">of </w:t>
      </w:r>
      <w:r w:rsidR="00C25FD7">
        <w:rPr>
          <w:sz w:val="24"/>
          <w:szCs w:val="24"/>
        </w:rPr>
        <w:t>Annex</w:t>
      </w:r>
      <w:r w:rsidRPr="00DC6D88">
        <w:rPr>
          <w:sz w:val="24"/>
          <w:szCs w:val="24"/>
        </w:rPr>
        <w:t xml:space="preserve"> for</w:t>
      </w:r>
      <w:r w:rsidR="00843845" w:rsidRPr="00DC6D88">
        <w:rPr>
          <w:sz w:val="24"/>
          <w:szCs w:val="24"/>
        </w:rPr>
        <w:t xml:space="preserve"> court data.</w:t>
      </w:r>
    </w:p>
    <w:p w14:paraId="797C12AB" w14:textId="006D6945" w:rsidR="00D37E20" w:rsidRPr="00DC6D88" w:rsidRDefault="00A2313F"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Please refer to Table </w:t>
      </w:r>
      <w:r w:rsidR="009745A1" w:rsidRPr="00DC6D88">
        <w:rPr>
          <w:sz w:val="24"/>
          <w:szCs w:val="24"/>
        </w:rPr>
        <w:t>11</w:t>
      </w:r>
      <w:r w:rsidR="00995186" w:rsidRPr="00DC6D88">
        <w:rPr>
          <w:sz w:val="24"/>
          <w:szCs w:val="24"/>
        </w:rPr>
        <w:t>4</w:t>
      </w:r>
      <w:r w:rsidR="009745A1" w:rsidRPr="00DC6D88">
        <w:rPr>
          <w:sz w:val="24"/>
          <w:szCs w:val="24"/>
        </w:rPr>
        <w:t xml:space="preserve"> </w:t>
      </w:r>
      <w:r w:rsidRPr="00DC6D88">
        <w:rPr>
          <w:sz w:val="24"/>
          <w:szCs w:val="24"/>
        </w:rPr>
        <w:t>for OSS data on the crime</w:t>
      </w:r>
      <w:r w:rsidRPr="00DC6D88" w:rsidDel="00A2313F">
        <w:rPr>
          <w:sz w:val="24"/>
          <w:szCs w:val="24"/>
        </w:rPr>
        <w:t xml:space="preserve"> </w:t>
      </w:r>
      <w:r w:rsidR="00D37E20" w:rsidRPr="00DC6D88">
        <w:rPr>
          <w:sz w:val="24"/>
          <w:szCs w:val="24"/>
        </w:rPr>
        <w:t xml:space="preserve">of pornography of </w:t>
      </w:r>
      <w:r w:rsidR="00661974">
        <w:rPr>
          <w:sz w:val="24"/>
          <w:szCs w:val="24"/>
        </w:rPr>
        <w:t xml:space="preserve">a </w:t>
      </w:r>
      <w:r w:rsidR="00D37E20" w:rsidRPr="00DC6D88">
        <w:rPr>
          <w:sz w:val="24"/>
          <w:szCs w:val="24"/>
        </w:rPr>
        <w:t xml:space="preserve">minor (Article 170-A of the MCC) </w:t>
      </w:r>
      <w:r w:rsidRPr="00DC6D88">
        <w:rPr>
          <w:sz w:val="24"/>
          <w:szCs w:val="24"/>
        </w:rPr>
        <w:t>and</w:t>
      </w:r>
      <w:r w:rsidR="00D37E20" w:rsidRPr="00DC6D88">
        <w:rPr>
          <w:sz w:val="24"/>
          <w:szCs w:val="24"/>
        </w:rPr>
        <w:t xml:space="preserve"> to Table </w:t>
      </w:r>
      <w:r w:rsidR="009745A1" w:rsidRPr="00DC6D88">
        <w:rPr>
          <w:sz w:val="24"/>
          <w:szCs w:val="24"/>
        </w:rPr>
        <w:t>10</w:t>
      </w:r>
      <w:r w:rsidR="00995186" w:rsidRPr="00DC6D88">
        <w:rPr>
          <w:sz w:val="24"/>
          <w:szCs w:val="24"/>
        </w:rPr>
        <w:t>8</w:t>
      </w:r>
      <w:r w:rsidR="009745A1" w:rsidRPr="00DC6D88">
        <w:rPr>
          <w:sz w:val="24"/>
          <w:szCs w:val="24"/>
        </w:rPr>
        <w:t xml:space="preserve"> </w:t>
      </w:r>
      <w:r w:rsidR="00D37E20" w:rsidRPr="00DC6D88">
        <w:rPr>
          <w:sz w:val="24"/>
          <w:szCs w:val="24"/>
        </w:rPr>
        <w:t xml:space="preserve">of </w:t>
      </w:r>
      <w:r w:rsidR="00C25FD7">
        <w:rPr>
          <w:sz w:val="24"/>
          <w:szCs w:val="24"/>
        </w:rPr>
        <w:t>Annex</w:t>
      </w:r>
      <w:r w:rsidR="00843845" w:rsidRPr="00DC6D88">
        <w:rPr>
          <w:sz w:val="24"/>
          <w:szCs w:val="24"/>
        </w:rPr>
        <w:t xml:space="preserve"> </w:t>
      </w:r>
      <w:r w:rsidRPr="00DC6D88">
        <w:rPr>
          <w:sz w:val="24"/>
          <w:szCs w:val="24"/>
        </w:rPr>
        <w:t>for</w:t>
      </w:r>
      <w:r w:rsidR="00843845" w:rsidRPr="00DC6D88">
        <w:rPr>
          <w:sz w:val="24"/>
          <w:szCs w:val="24"/>
        </w:rPr>
        <w:t xml:space="preserve"> court data</w:t>
      </w:r>
      <w:r w:rsidRPr="00DC6D88">
        <w:rPr>
          <w:sz w:val="24"/>
          <w:szCs w:val="24"/>
        </w:rPr>
        <w:t>.</w:t>
      </w:r>
    </w:p>
    <w:p w14:paraId="2581B29D" w14:textId="006C267B" w:rsidR="00D37E20" w:rsidRPr="00DC6D88" w:rsidRDefault="00D37E20"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Regarding paragraph 46(e) of the concluding observations, in order to assist and respond to the needs of minor victims, a diverse array of assistance is provided, including temporary shelter, financial assistance, free healthcare services, assistance in school attendance, personal and family counselling, provision of legal information and counselling services and legal aid, as well as other protective and assistance measures for their safety and stability. Between 2013 and 2018, there were 28 minor victims of sexual abuse who received assistance. Please refer to Table </w:t>
      </w:r>
      <w:r w:rsidR="009745A1" w:rsidRPr="00DC6D88">
        <w:rPr>
          <w:sz w:val="24"/>
          <w:szCs w:val="24"/>
        </w:rPr>
        <w:t>11</w:t>
      </w:r>
      <w:r w:rsidR="0083086A" w:rsidRPr="00DC6D88">
        <w:rPr>
          <w:sz w:val="24"/>
          <w:szCs w:val="24"/>
        </w:rPr>
        <w:t>5</w:t>
      </w:r>
      <w:r w:rsidR="009745A1" w:rsidRPr="00DC6D88">
        <w:rPr>
          <w:sz w:val="24"/>
          <w:szCs w:val="24"/>
        </w:rPr>
        <w:t xml:space="preserve"> </w:t>
      </w:r>
      <w:r w:rsidRPr="00DC6D88">
        <w:rPr>
          <w:sz w:val="24"/>
          <w:szCs w:val="24"/>
        </w:rPr>
        <w:t xml:space="preserve">of </w:t>
      </w:r>
      <w:r w:rsidR="00C25FD7">
        <w:rPr>
          <w:sz w:val="24"/>
          <w:szCs w:val="24"/>
        </w:rPr>
        <w:t>Annex</w:t>
      </w:r>
      <w:r w:rsidRPr="00DC6D88">
        <w:rPr>
          <w:sz w:val="24"/>
          <w:szCs w:val="24"/>
        </w:rPr>
        <w:t>.</w:t>
      </w:r>
    </w:p>
    <w:p w14:paraId="64C14B60" w14:textId="787D4A4E" w:rsidR="00D37E20" w:rsidRPr="00DC6D88" w:rsidRDefault="00D37E20"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Regarding paragraph 46(c) of the concluding observations, the Government has always followed the principle of “Putting Prevention First, Giving Priority to Education” to counter sexual violence and abuse against minors.</w:t>
      </w:r>
    </w:p>
    <w:p w14:paraId="16C5A663" w14:textId="395DF045" w:rsidR="00D37E20" w:rsidRPr="00DC6D88" w:rsidRDefault="00D37E20"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The EYAB works with schools, including student counsellors, families and the community to introduce sex education in the curriculum, to create working teams to address sex education and to develop educational resources, building a favourable environment that promotes values, understanding of the relationship between the two genders and healthy sexual behaviour among children and teenagers.</w:t>
      </w:r>
    </w:p>
    <w:p w14:paraId="282BF4E0" w14:textId="613B375D" w:rsidR="00D37E20" w:rsidRPr="00DC6D88" w:rsidRDefault="00D37E20" w:rsidP="00D844AF">
      <w:pPr>
        <w:pStyle w:val="SingleTxtG"/>
        <w:numPr>
          <w:ilvl w:val="0"/>
          <w:numId w:val="5"/>
        </w:numPr>
        <w:tabs>
          <w:tab w:val="right" w:pos="567"/>
          <w:tab w:val="left" w:pos="1701"/>
        </w:tabs>
        <w:spacing w:line="360" w:lineRule="exact"/>
        <w:ind w:left="0" w:right="0" w:firstLine="0"/>
        <w:rPr>
          <w:rStyle w:val="DorisChar"/>
          <w:szCs w:val="24"/>
        </w:rPr>
      </w:pPr>
      <w:r w:rsidRPr="00DC6D88">
        <w:rPr>
          <w:sz w:val="24"/>
          <w:szCs w:val="24"/>
        </w:rPr>
        <w:t xml:space="preserve">The “Curriculum Framework for Formal Education of Local Education System” and the “Requirements of Basic Academic Attainments for Formal Education of Local Education System”, which have been gradually implemented since the academic year 2015/2016, stipulate that schools should offer subjects such as “Moral and Civic Education”, “General Knowledge” and “Natural Science”, covering the subject of sex education. </w:t>
      </w:r>
      <w:r w:rsidRPr="00DC6D88">
        <w:rPr>
          <w:rStyle w:val="DorisChar"/>
          <w:szCs w:val="24"/>
          <w:lang w:eastAsia="zh-TW"/>
        </w:rPr>
        <w:t>Through the “School Operation Guide”, sex education has been made a priority for student guidance and school moral education.</w:t>
      </w:r>
    </w:p>
    <w:p w14:paraId="14FCBA61" w14:textId="4C8487A8" w:rsidR="00D37E20" w:rsidRPr="00DC6D88" w:rsidRDefault="0083086A"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Indeed, i</w:t>
      </w:r>
      <w:r w:rsidR="00D37E20" w:rsidRPr="00DC6D88">
        <w:rPr>
          <w:sz w:val="24"/>
          <w:szCs w:val="24"/>
        </w:rPr>
        <w:t xml:space="preserve">n academic year 2015/2016, the “Moral and Civic Education” teaching materials and “Sex Education </w:t>
      </w:r>
      <w:r w:rsidR="009F51A0" w:rsidRPr="00DC6D88">
        <w:rPr>
          <w:rFonts w:eastAsia="PMingLiU"/>
          <w:sz w:val="24"/>
          <w:szCs w:val="24"/>
          <w:lang w:eastAsia="zh-TW"/>
        </w:rPr>
        <w:t>S</w:t>
      </w:r>
      <w:r w:rsidR="00D37E20" w:rsidRPr="00DC6D88">
        <w:rPr>
          <w:sz w:val="24"/>
          <w:szCs w:val="24"/>
        </w:rPr>
        <w:t xml:space="preserve">upplementary </w:t>
      </w:r>
      <w:r w:rsidR="009F51A0" w:rsidRPr="00DC6D88">
        <w:rPr>
          <w:rFonts w:eastAsia="PMingLiU"/>
          <w:sz w:val="24"/>
          <w:szCs w:val="24"/>
          <w:lang w:eastAsia="zh-TW"/>
        </w:rPr>
        <w:t>T</w:t>
      </w:r>
      <w:r w:rsidR="00D37E20" w:rsidRPr="00DC6D88">
        <w:rPr>
          <w:sz w:val="24"/>
          <w:szCs w:val="24"/>
        </w:rPr>
        <w:t xml:space="preserve">eaching </w:t>
      </w:r>
      <w:r w:rsidR="009F51A0" w:rsidRPr="00DC6D88">
        <w:rPr>
          <w:rFonts w:eastAsia="PMingLiU"/>
          <w:sz w:val="24"/>
          <w:szCs w:val="24"/>
          <w:lang w:eastAsia="zh-TW"/>
        </w:rPr>
        <w:t>M</w:t>
      </w:r>
      <w:r w:rsidR="00D37E20" w:rsidRPr="00DC6D88">
        <w:rPr>
          <w:sz w:val="24"/>
          <w:szCs w:val="24"/>
        </w:rPr>
        <w:t>aterials</w:t>
      </w:r>
      <w:r w:rsidR="009F51A0" w:rsidRPr="00DC6D88">
        <w:rPr>
          <w:rFonts w:eastAsia="PMingLiU"/>
          <w:sz w:val="24"/>
          <w:szCs w:val="24"/>
          <w:lang w:eastAsia="zh-TW"/>
        </w:rPr>
        <w:t>”</w:t>
      </w:r>
      <w:r w:rsidRPr="00DC6D88">
        <w:rPr>
          <w:sz w:val="24"/>
          <w:szCs w:val="24"/>
        </w:rPr>
        <w:t xml:space="preserve"> have </w:t>
      </w:r>
      <w:r w:rsidR="00D37E20" w:rsidRPr="00DC6D88">
        <w:rPr>
          <w:sz w:val="24"/>
          <w:szCs w:val="24"/>
        </w:rPr>
        <w:t>provide</w:t>
      </w:r>
      <w:r w:rsidRPr="00DC6D88">
        <w:rPr>
          <w:sz w:val="24"/>
          <w:szCs w:val="24"/>
        </w:rPr>
        <w:t>d</w:t>
      </w:r>
      <w:r w:rsidR="00D37E20" w:rsidRPr="00DC6D88">
        <w:rPr>
          <w:sz w:val="24"/>
          <w:szCs w:val="24"/>
        </w:rPr>
        <w:t xml:space="preserve"> schools with specialised and systematic resources for reference and use.</w:t>
      </w:r>
    </w:p>
    <w:p w14:paraId="3C30CC1D" w14:textId="6C62F380" w:rsidR="00D37E20" w:rsidRPr="00DC6D88" w:rsidRDefault="003C1659"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A</w:t>
      </w:r>
      <w:r w:rsidR="00D37E20" w:rsidRPr="00DC6D88">
        <w:rPr>
          <w:sz w:val="24"/>
          <w:szCs w:val="24"/>
        </w:rPr>
        <w:t>ddition</w:t>
      </w:r>
      <w:r w:rsidRPr="00DC6D88">
        <w:rPr>
          <w:sz w:val="24"/>
          <w:szCs w:val="24"/>
        </w:rPr>
        <w:t>ally</w:t>
      </w:r>
      <w:r w:rsidR="00D37E20" w:rsidRPr="00DC6D88">
        <w:rPr>
          <w:sz w:val="24"/>
          <w:szCs w:val="24"/>
        </w:rPr>
        <w:t>, the EYAB continues to provide relevant professional training to assist schools in formulating work plans, subsidise schools to carry out school-based training and invite experts and scholars to provide guidance for teachers through the “School Sex Education Support Programme”.</w:t>
      </w:r>
    </w:p>
    <w:p w14:paraId="1B69F467" w14:textId="500CE8D1" w:rsidR="00D37E20" w:rsidRPr="00DC6D88" w:rsidRDefault="00D37E20"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Between 2013 and 2018, there were totally 20 courses and activities to promote awareness related to sexual rights and sexual self-determination among students. Please see Table</w:t>
      </w:r>
      <w:r w:rsidR="002A1B81" w:rsidRPr="00DC6D88">
        <w:rPr>
          <w:sz w:val="24"/>
          <w:szCs w:val="24"/>
        </w:rPr>
        <w:t>s</w:t>
      </w:r>
      <w:r w:rsidRPr="00DC6D88">
        <w:rPr>
          <w:sz w:val="24"/>
          <w:szCs w:val="24"/>
        </w:rPr>
        <w:t xml:space="preserve"> </w:t>
      </w:r>
      <w:r w:rsidR="009745A1" w:rsidRPr="00DC6D88">
        <w:rPr>
          <w:sz w:val="24"/>
          <w:szCs w:val="24"/>
        </w:rPr>
        <w:t>11</w:t>
      </w:r>
      <w:r w:rsidR="0083086A" w:rsidRPr="00DC6D88">
        <w:rPr>
          <w:sz w:val="24"/>
          <w:szCs w:val="24"/>
        </w:rPr>
        <w:t>6</w:t>
      </w:r>
      <w:r w:rsidR="009745A1" w:rsidRPr="00DC6D88">
        <w:rPr>
          <w:sz w:val="24"/>
          <w:szCs w:val="24"/>
        </w:rPr>
        <w:t>-11</w:t>
      </w:r>
      <w:r w:rsidR="0083086A" w:rsidRPr="00DC6D88">
        <w:rPr>
          <w:sz w:val="24"/>
          <w:szCs w:val="24"/>
        </w:rPr>
        <w:t>7</w:t>
      </w:r>
      <w:r w:rsidR="002A1B81" w:rsidRPr="00DC6D88">
        <w:rPr>
          <w:sz w:val="24"/>
          <w:szCs w:val="24"/>
        </w:rPr>
        <w:t xml:space="preserve"> </w:t>
      </w:r>
      <w:r w:rsidRPr="00DC6D88">
        <w:rPr>
          <w:sz w:val="24"/>
          <w:szCs w:val="24"/>
        </w:rPr>
        <w:t xml:space="preserve">of </w:t>
      </w:r>
      <w:r w:rsidR="00C25FD7">
        <w:rPr>
          <w:sz w:val="24"/>
          <w:szCs w:val="24"/>
        </w:rPr>
        <w:t>Annex</w:t>
      </w:r>
      <w:r w:rsidRPr="00DC6D88">
        <w:rPr>
          <w:sz w:val="24"/>
          <w:szCs w:val="24"/>
        </w:rPr>
        <w:t>.</w:t>
      </w:r>
    </w:p>
    <w:p w14:paraId="43A16769" w14:textId="17EEA5D1" w:rsidR="00D37E20" w:rsidRPr="00DC6D88" w:rsidRDefault="00D37E20"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The EYAB widely </w:t>
      </w:r>
      <w:bookmarkStart w:id="10" w:name="OLE_LINK6"/>
      <w:r w:rsidRPr="00DC6D88">
        <w:rPr>
          <w:sz w:val="24"/>
          <w:szCs w:val="24"/>
        </w:rPr>
        <w:t xml:space="preserve">disseminates values </w:t>
      </w:r>
      <w:bookmarkEnd w:id="10"/>
      <w:r w:rsidRPr="00DC6D88">
        <w:rPr>
          <w:sz w:val="24"/>
          <w:szCs w:val="24"/>
        </w:rPr>
        <w:t>and healthy sexual behaviour and promotes sex education through co-organising large-scale public awareness campaigns, organising school itinerant drama performances, producing sex education exhibition boards and producing microfilms and educational TV programmes. These activities raise students’ awareness of prevention against sexual assault, teach them self-protection and respect for others. Between the academic years 2013/2014 and 2017/2018, there were altogether 14,700 participants in the school touring dramas and 56,400 participants joined the promotional activities.</w:t>
      </w:r>
    </w:p>
    <w:p w14:paraId="04825B21" w14:textId="17E9C68D" w:rsidR="00D37E20" w:rsidRPr="00DC6D88" w:rsidRDefault="00D37E20"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In the family aspect, the EYAB continues to organise sex education activities for parents or for parents</w:t>
      </w:r>
      <w:r w:rsidR="00AC527A">
        <w:rPr>
          <w:sz w:val="24"/>
          <w:szCs w:val="24"/>
        </w:rPr>
        <w:t xml:space="preserve"> and </w:t>
      </w:r>
      <w:r w:rsidRPr="00DC6D88">
        <w:rPr>
          <w:sz w:val="24"/>
          <w:szCs w:val="24"/>
        </w:rPr>
        <w:t>children</w:t>
      </w:r>
      <w:r w:rsidR="0083086A" w:rsidRPr="00DC6D88">
        <w:rPr>
          <w:sz w:val="24"/>
          <w:szCs w:val="24"/>
        </w:rPr>
        <w:t>,</w:t>
      </w:r>
      <w:r w:rsidRPr="00DC6D88">
        <w:rPr>
          <w:sz w:val="24"/>
          <w:szCs w:val="24"/>
        </w:rPr>
        <w:t xml:space="preserve"> and provides specific training for parents who need to work on shift so that the important role of parent-child sex education is </w:t>
      </w:r>
      <w:r w:rsidR="00843845" w:rsidRPr="00DC6D88">
        <w:rPr>
          <w:sz w:val="24"/>
          <w:szCs w:val="24"/>
        </w:rPr>
        <w:t>assured</w:t>
      </w:r>
      <w:r w:rsidRPr="00DC6D88">
        <w:rPr>
          <w:sz w:val="24"/>
          <w:szCs w:val="24"/>
        </w:rPr>
        <w:t>. It has also produced a “Sex Education Parents Handbook” and infographics for parents</w:t>
      </w:r>
      <w:r w:rsidR="007C7090" w:rsidRPr="00DC6D88">
        <w:rPr>
          <w:rFonts w:ascii="PMingLiU" w:eastAsia="PMingLiU" w:hAnsi="PMingLiU" w:hint="eastAsia"/>
          <w:sz w:val="24"/>
          <w:szCs w:val="24"/>
          <w:lang w:eastAsia="zh-TW"/>
        </w:rPr>
        <w:t>.</w:t>
      </w:r>
    </w:p>
    <w:p w14:paraId="571C2DB5" w14:textId="03A6FDF8" w:rsidR="00D37E20" w:rsidRPr="00DC6D88" w:rsidRDefault="00843845"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T</w:t>
      </w:r>
      <w:r w:rsidR="00D37E20" w:rsidRPr="00DC6D88">
        <w:rPr>
          <w:sz w:val="24"/>
          <w:szCs w:val="24"/>
        </w:rPr>
        <w:t>o promote children’s self-protection and prevent sexual assault, the SWB regularly organises or funds NGOs to carry out activities for children and their families in different forms, including lectures, workshops and community campaigns. Between 2013 and 2018, there were more than 5</w:t>
      </w:r>
      <w:r w:rsidR="008F1FDD">
        <w:rPr>
          <w:sz w:val="24"/>
          <w:szCs w:val="24"/>
        </w:rPr>
        <w:t>6</w:t>
      </w:r>
      <w:r w:rsidR="00D37E20" w:rsidRPr="00DC6D88">
        <w:rPr>
          <w:sz w:val="24"/>
          <w:szCs w:val="24"/>
        </w:rPr>
        <w:t xml:space="preserve">,898 participants in such activities. Please see Table </w:t>
      </w:r>
      <w:r w:rsidR="00B967C7" w:rsidRPr="00DC6D88">
        <w:rPr>
          <w:sz w:val="24"/>
          <w:szCs w:val="24"/>
        </w:rPr>
        <w:t>11</w:t>
      </w:r>
      <w:r w:rsidR="0083086A" w:rsidRPr="00DC6D88">
        <w:rPr>
          <w:sz w:val="24"/>
          <w:szCs w:val="24"/>
        </w:rPr>
        <w:t>8</w:t>
      </w:r>
      <w:r w:rsidR="002A1B81" w:rsidRPr="00DC6D88">
        <w:rPr>
          <w:sz w:val="24"/>
          <w:szCs w:val="24"/>
        </w:rPr>
        <w:t xml:space="preserve"> </w:t>
      </w:r>
      <w:r w:rsidR="00D37E20" w:rsidRPr="00DC6D88">
        <w:rPr>
          <w:sz w:val="24"/>
          <w:szCs w:val="24"/>
        </w:rPr>
        <w:t xml:space="preserve">of </w:t>
      </w:r>
      <w:r w:rsidR="00C25FD7">
        <w:rPr>
          <w:sz w:val="24"/>
          <w:szCs w:val="24"/>
        </w:rPr>
        <w:t>Annex</w:t>
      </w:r>
      <w:r w:rsidR="00D37E20" w:rsidRPr="00DC6D88">
        <w:rPr>
          <w:sz w:val="24"/>
          <w:szCs w:val="24"/>
        </w:rPr>
        <w:t>.</w:t>
      </w:r>
    </w:p>
    <w:p w14:paraId="6051C48E" w14:textId="3869B663" w:rsidR="00D37E20" w:rsidRPr="00DC6D88" w:rsidRDefault="00D37E20"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Likewise, the SWB conducted various training courses to different target groups (such as social workers, psychological counsellors, medical staff and teachers) to enhance their knowledge about child protection and prevention of sexual abuse against children, reaching around 2,600 participants. Please see Table </w:t>
      </w:r>
      <w:r w:rsidR="00B967C7" w:rsidRPr="00DC6D88">
        <w:rPr>
          <w:sz w:val="24"/>
          <w:szCs w:val="24"/>
        </w:rPr>
        <w:t>11</w:t>
      </w:r>
      <w:r w:rsidR="0083086A" w:rsidRPr="00DC6D88">
        <w:rPr>
          <w:sz w:val="24"/>
          <w:szCs w:val="24"/>
        </w:rPr>
        <w:t>9</w:t>
      </w:r>
      <w:r w:rsidRPr="00DC6D88">
        <w:rPr>
          <w:sz w:val="24"/>
          <w:szCs w:val="24"/>
        </w:rPr>
        <w:t xml:space="preserve"> of </w:t>
      </w:r>
      <w:r w:rsidR="00C25FD7">
        <w:rPr>
          <w:sz w:val="24"/>
          <w:szCs w:val="24"/>
        </w:rPr>
        <w:t>Annex</w:t>
      </w:r>
      <w:r w:rsidRPr="00DC6D88">
        <w:rPr>
          <w:sz w:val="24"/>
          <w:szCs w:val="24"/>
        </w:rPr>
        <w:t>.</w:t>
      </w:r>
    </w:p>
    <w:p w14:paraId="1A44E014" w14:textId="2EB22145" w:rsidR="00D37E20" w:rsidRPr="00DC6D88" w:rsidRDefault="00D37E20"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In relation to reporting any suspicious case of sexual abuse or improper sexual behaviour or content</w:t>
      </w:r>
      <w:r w:rsidR="0083086A" w:rsidRPr="00DC6D88">
        <w:rPr>
          <w:sz w:val="24"/>
          <w:szCs w:val="24"/>
        </w:rPr>
        <w:t xml:space="preserve"> and within the context of paragraph 46(c) of the concluding observations</w:t>
      </w:r>
      <w:r w:rsidRPr="00DC6D88">
        <w:rPr>
          <w:sz w:val="24"/>
          <w:szCs w:val="24"/>
        </w:rPr>
        <w:t xml:space="preserve">, student counsellors at schools constantly hold preventive and developmental student counselling activities of various themes (including sex education, self-protection, </w:t>
      </w:r>
      <w:r w:rsidRPr="00DC6D88">
        <w:rPr>
          <w:i/>
          <w:sz w:val="24"/>
          <w:szCs w:val="24"/>
        </w:rPr>
        <w:t>etc</w:t>
      </w:r>
      <w:r w:rsidRPr="00DC6D88">
        <w:rPr>
          <w:sz w:val="24"/>
          <w:szCs w:val="24"/>
        </w:rPr>
        <w:t>.) and provide counselling services to students in need. One of the child-friendly procedures to report the above incidents is through meetings, hotlines, emails, online comments, allowing children to easily report and make complaints to teaching staff and student counsellors, as well as to some designated counselling service centres.</w:t>
      </w:r>
    </w:p>
    <w:p w14:paraId="7949B1AA" w14:textId="5BCDD21F" w:rsidR="00D37E20" w:rsidRPr="00DC6D88" w:rsidRDefault="00D37E20"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The “Notification Mechanism for Reporting Serious Incidents Related to Students” </w:t>
      </w:r>
      <w:r w:rsidR="00843845" w:rsidRPr="00DC6D88">
        <w:rPr>
          <w:sz w:val="24"/>
          <w:szCs w:val="24"/>
        </w:rPr>
        <w:t>(</w:t>
      </w:r>
      <w:r w:rsidRPr="00DC6D88">
        <w:rPr>
          <w:sz w:val="24"/>
          <w:szCs w:val="24"/>
        </w:rPr>
        <w:t>EYAB, SWB, PSPF, JP and HB</w:t>
      </w:r>
      <w:r w:rsidR="00843845" w:rsidRPr="00DC6D88">
        <w:rPr>
          <w:sz w:val="24"/>
          <w:szCs w:val="24"/>
        </w:rPr>
        <w:t>)</w:t>
      </w:r>
      <w:r w:rsidRPr="00DC6D88">
        <w:rPr>
          <w:sz w:val="24"/>
          <w:szCs w:val="24"/>
        </w:rPr>
        <w:t xml:space="preserve"> to deal with complaints and follow up cases of violence and sexual abuse at schools should be underscored.</w:t>
      </w:r>
    </w:p>
    <w:p w14:paraId="060916FB" w14:textId="0202DC49" w:rsidR="00D37E20" w:rsidRPr="00DC6D88" w:rsidRDefault="00D37E20"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After a report is filed at any of the departments referred above, the said reporting mechanism is put into action and all the departments will follow up the case according to their competences. The EYAB will get acquainted with the facts and contact the school, the victim as well as the student counsellor and discuss with them the follow-up plan to provide appropriate support, including psychological counselling and assistance, and if necessary, the victim may be transferred to a professional institution for follow up.</w:t>
      </w:r>
    </w:p>
    <w:p w14:paraId="2E29E620" w14:textId="630375B2" w:rsidR="00D37E20" w:rsidRPr="00DC6D88" w:rsidRDefault="00D37E20"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The JP also plays a role to enhance knowledge of minors/students, parents and the education sector (teachers, student counsellors and staff) in relation to the reporting mechanism, by giving thematic lectures, such as “Preventing Sexual Assault and Methods of Seeking Assistance” in schools. It raises, on one hand, self-protection awareness of students, while on the other hand, enables parents, teachers and school staff to know about the correct way to handle this kind of situations/incidents.</w:t>
      </w:r>
    </w:p>
    <w:p w14:paraId="59426402" w14:textId="5AA216DF" w:rsidR="00D37E20" w:rsidRPr="00F5502F" w:rsidRDefault="00D37E20"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It is worth mentioning that female investigators </w:t>
      </w:r>
      <w:r w:rsidRPr="00DC6D88">
        <w:rPr>
          <w:snapToGrid w:val="0"/>
          <w:sz w:val="24"/>
          <w:szCs w:val="24"/>
          <w:lang w:eastAsia="zh-HK"/>
        </w:rPr>
        <w:t>from the JP who have been trained in child inquiry techniques will meet the child victims in a comfortable and less stressful environment at a children activity and learning room, aiming at finding the facts and collecting evidence to bring the potential perpetrator to justice.</w:t>
      </w:r>
    </w:p>
    <w:p w14:paraId="6C8FE022" w14:textId="5DA2D3CC" w:rsidR="00D37E20" w:rsidRPr="00DC6D88" w:rsidRDefault="00D37E20" w:rsidP="00F5502F">
      <w:pPr>
        <w:pStyle w:val="ListParagraph"/>
        <w:widowControl w:val="0"/>
        <w:tabs>
          <w:tab w:val="clear" w:pos="567"/>
        </w:tabs>
        <w:spacing w:beforeLines="150" w:before="360" w:afterLines="100" w:after="240" w:line="300" w:lineRule="exact"/>
        <w:ind w:left="0"/>
        <w:rPr>
          <w:b/>
        </w:rPr>
      </w:pPr>
      <w:r w:rsidRPr="00DC6D88">
        <w:rPr>
          <w:b/>
        </w:rPr>
        <w:t>E. Sale, trafficking and abduction of children (Article 35)</w:t>
      </w:r>
    </w:p>
    <w:p w14:paraId="5C61371F" w14:textId="7E72CCE3" w:rsidR="00D37E20" w:rsidRPr="00DC6D88" w:rsidRDefault="00D37E20"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As stated in previous reports, Article 153-A of the MCC </w:t>
      </w:r>
      <w:r w:rsidR="00843845" w:rsidRPr="00DC6D88">
        <w:rPr>
          <w:sz w:val="24"/>
          <w:szCs w:val="24"/>
        </w:rPr>
        <w:t>(introduced by Law 6/2008 on the Fight against the Crime of Trafficking in Persons (TIP)</w:t>
      </w:r>
      <w:r w:rsidR="007C7090" w:rsidRPr="00DC6D88">
        <w:rPr>
          <w:rFonts w:ascii="PMingLiU" w:eastAsia="PMingLiU" w:hAnsi="PMingLiU" w:hint="eastAsia"/>
          <w:sz w:val="24"/>
          <w:szCs w:val="24"/>
          <w:lang w:eastAsia="zh-TW"/>
        </w:rPr>
        <w:t>)</w:t>
      </w:r>
      <w:r w:rsidR="00843845" w:rsidRPr="00DC6D88">
        <w:rPr>
          <w:sz w:val="24"/>
          <w:szCs w:val="24"/>
        </w:rPr>
        <w:t xml:space="preserve"> typifies</w:t>
      </w:r>
      <w:r w:rsidRPr="00DC6D88">
        <w:rPr>
          <w:sz w:val="24"/>
          <w:szCs w:val="24"/>
        </w:rPr>
        <w:t xml:space="preserve"> the crime of TIP, including children</w:t>
      </w:r>
      <w:r w:rsidR="00790C47">
        <w:rPr>
          <w:sz w:val="24"/>
          <w:szCs w:val="24"/>
        </w:rPr>
        <w:t>,</w:t>
      </w:r>
      <w:r w:rsidRPr="00DC6D88">
        <w:rPr>
          <w:sz w:val="24"/>
          <w:szCs w:val="24"/>
        </w:rPr>
        <w:t xml:space="preserve"> for the purposes of sexual or labour exploitation or trafficking of human organs and tissues. This regime is reinforced with the application in the MSAR of key international treaties on the subject.</w:t>
      </w:r>
    </w:p>
    <w:p w14:paraId="5B35AFDE" w14:textId="7EAE2A82" w:rsidR="00D37E20" w:rsidRPr="00DC6D88" w:rsidRDefault="00843845"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Child protection is reinforced </w:t>
      </w:r>
      <w:r w:rsidR="00D37E20" w:rsidRPr="00DC6D88">
        <w:rPr>
          <w:sz w:val="24"/>
          <w:szCs w:val="24"/>
        </w:rPr>
        <w:t xml:space="preserve">by establishing, in accordance with modern international concepts, that whenever the victim of the crime is a child, the element of means is not required (the elements of action and purpose </w:t>
      </w:r>
      <w:r w:rsidRPr="00DC6D88">
        <w:rPr>
          <w:sz w:val="24"/>
          <w:szCs w:val="24"/>
        </w:rPr>
        <w:t>are</w:t>
      </w:r>
      <w:r w:rsidR="00D37E20" w:rsidRPr="00DC6D88">
        <w:rPr>
          <w:sz w:val="24"/>
          <w:szCs w:val="24"/>
        </w:rPr>
        <w:t xml:space="preserve"> sufficient), as well as by imposing more severe penalties in case of trafficking of children and a specific aggravation in relation to children under 14 years old. This legal option recognises the special need to protect children, taking into account their greater exposure to risk due to their vulnerable condition.</w:t>
      </w:r>
    </w:p>
    <w:p w14:paraId="1231E521" w14:textId="152B0D1D" w:rsidR="003301BE" w:rsidRPr="00DC6D88" w:rsidRDefault="00D37E20"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Both extraterritorial jurisdiction and criminal liability of legal persons were established for the crime of TIP (Article 5(1) (b) of the MCC, as amended by Law 6/2008, and Article 5 of Law 6/2008, respectively), as mentioned in previous reports.</w:t>
      </w:r>
      <w:r w:rsidR="003301BE" w:rsidRPr="00DC6D88">
        <w:rPr>
          <w:sz w:val="24"/>
          <w:szCs w:val="24"/>
        </w:rPr>
        <w:t xml:space="preserve"> </w:t>
      </w:r>
    </w:p>
    <w:p w14:paraId="12486AA3" w14:textId="2FA2D3B3" w:rsidR="003301BE" w:rsidRPr="00DC6D88" w:rsidRDefault="003301BE"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Similar to cases related to sexual crimes involving minors, trials for the crime of TIP involving minors will not be held publicly (Article 77(4) of the Criminal Procedure Code). </w:t>
      </w:r>
    </w:p>
    <w:p w14:paraId="500ACAA2" w14:textId="4A86BCA5" w:rsidR="00B70C05" w:rsidRPr="00DC6D88" w:rsidRDefault="003301BE"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Investigations for TIP crimes have also been effectively carried out under the supervision of the judicial authorities. According to the </w:t>
      </w:r>
      <w:r w:rsidRPr="00DC6D88">
        <w:rPr>
          <w:rFonts w:eastAsia="Times New Roman"/>
          <w:sz w:val="24"/>
          <w:szCs w:val="24"/>
        </w:rPr>
        <w:t>Human Trafficking Deterrent Measures Concern Committee</w:t>
      </w:r>
      <w:r w:rsidRPr="00DC6D88">
        <w:rPr>
          <w:sz w:val="24"/>
          <w:szCs w:val="24"/>
        </w:rPr>
        <w:t>, between 2013 and 2018, there were 52 TIP cases (Article 153-A of the MCC) investigated by the police involving 32 minor victims. Please refer to Table</w:t>
      </w:r>
      <w:r w:rsidR="0083086A" w:rsidRPr="00DC6D88">
        <w:rPr>
          <w:sz w:val="24"/>
          <w:szCs w:val="24"/>
        </w:rPr>
        <w:t>s</w:t>
      </w:r>
      <w:r w:rsidRPr="00DC6D88">
        <w:rPr>
          <w:sz w:val="24"/>
          <w:szCs w:val="24"/>
        </w:rPr>
        <w:t xml:space="preserve"> </w:t>
      </w:r>
      <w:r w:rsidR="005F4A9E" w:rsidRPr="00DC6D88">
        <w:rPr>
          <w:sz w:val="24"/>
          <w:szCs w:val="24"/>
        </w:rPr>
        <w:t>1</w:t>
      </w:r>
      <w:r w:rsidR="0083086A" w:rsidRPr="00DC6D88">
        <w:rPr>
          <w:sz w:val="24"/>
          <w:szCs w:val="24"/>
        </w:rPr>
        <w:t>20-121</w:t>
      </w:r>
      <w:r w:rsidR="005F4A9E" w:rsidRPr="00DC6D88">
        <w:rPr>
          <w:color w:val="0070C0"/>
          <w:sz w:val="24"/>
          <w:szCs w:val="24"/>
        </w:rPr>
        <w:t xml:space="preserve"> </w:t>
      </w:r>
      <w:r w:rsidR="005F4A9E" w:rsidRPr="00DC6D88">
        <w:rPr>
          <w:sz w:val="24"/>
          <w:szCs w:val="24"/>
        </w:rPr>
        <w:t>for OSS data and Table 1</w:t>
      </w:r>
      <w:r w:rsidR="0083086A" w:rsidRPr="00DC6D88">
        <w:rPr>
          <w:sz w:val="24"/>
          <w:szCs w:val="24"/>
        </w:rPr>
        <w:t>22</w:t>
      </w:r>
      <w:r w:rsidR="005F4A9E" w:rsidRPr="00DC6D88">
        <w:rPr>
          <w:sz w:val="24"/>
          <w:szCs w:val="24"/>
        </w:rPr>
        <w:t xml:space="preserve"> of </w:t>
      </w:r>
      <w:r w:rsidR="00C25FD7">
        <w:rPr>
          <w:sz w:val="24"/>
          <w:szCs w:val="24"/>
        </w:rPr>
        <w:t>Annex</w:t>
      </w:r>
      <w:r w:rsidR="005F4A9E" w:rsidRPr="00DC6D88">
        <w:rPr>
          <w:sz w:val="24"/>
          <w:szCs w:val="24"/>
        </w:rPr>
        <w:t xml:space="preserve"> for court data</w:t>
      </w:r>
      <w:r w:rsidR="00843845" w:rsidRPr="00DC6D88">
        <w:rPr>
          <w:sz w:val="24"/>
          <w:szCs w:val="24"/>
        </w:rPr>
        <w:t>.</w:t>
      </w:r>
    </w:p>
    <w:p w14:paraId="5C1462AA" w14:textId="68F786BA" w:rsidR="00D37E20" w:rsidRPr="00DC6D88" w:rsidRDefault="00D37E20"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Minor victims of trafficking whose lives are in danger are entitled to receive physical protection (be placed under police protection), as well as to access to an interpreter, legal counselling and aid and compensation.</w:t>
      </w:r>
    </w:p>
    <w:p w14:paraId="4FBEE22C" w14:textId="7823FC2D" w:rsidR="00D37E20" w:rsidRPr="00DC6D88" w:rsidRDefault="00D37E20"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Law 6/2008 also establishes a comprehensive set of measures aiming at preventing and suppressing TIP (</w:t>
      </w:r>
      <w:r w:rsidRPr="00DC6D88">
        <w:rPr>
          <w:i/>
          <w:sz w:val="24"/>
          <w:szCs w:val="24"/>
        </w:rPr>
        <w:t xml:space="preserve">e.g. </w:t>
      </w:r>
      <w:r w:rsidRPr="00DC6D88">
        <w:rPr>
          <w:sz w:val="24"/>
          <w:szCs w:val="24"/>
        </w:rPr>
        <w:t>training, awareness campaigns and cooperation), and ensuring victims’ rights and assistance (</w:t>
      </w:r>
      <w:r w:rsidRPr="00DC6D88">
        <w:rPr>
          <w:i/>
          <w:sz w:val="24"/>
          <w:szCs w:val="24"/>
        </w:rPr>
        <w:t>e.g</w:t>
      </w:r>
      <w:r w:rsidRPr="00DC6D88">
        <w:rPr>
          <w:sz w:val="24"/>
          <w:szCs w:val="24"/>
        </w:rPr>
        <w:t>. clinical and psychological assistance, interpreter, legal aid, counselling, shelter, occupational training and police protection). Law 6/98/M</w:t>
      </w:r>
      <w:r w:rsidR="003C1659" w:rsidRPr="00DC6D88">
        <w:rPr>
          <w:sz w:val="24"/>
          <w:szCs w:val="24"/>
        </w:rPr>
        <w:t xml:space="preserve"> may also apply</w:t>
      </w:r>
      <w:r w:rsidRPr="00DC6D88">
        <w:rPr>
          <w:sz w:val="24"/>
          <w:szCs w:val="24"/>
        </w:rPr>
        <w:t>.</w:t>
      </w:r>
    </w:p>
    <w:p w14:paraId="61D80BDC" w14:textId="1C478632" w:rsidR="00D37E20" w:rsidRPr="00DC6D88" w:rsidRDefault="00D37E20"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The SWB, as a member of the above</w:t>
      </w:r>
      <w:r w:rsidRPr="00DC6D88">
        <w:rPr>
          <w:rFonts w:eastAsia="Times New Roman"/>
          <w:sz w:val="24"/>
          <w:szCs w:val="24"/>
        </w:rPr>
        <w:t xml:space="preserve"> Committee</w:t>
      </w:r>
      <w:r w:rsidRPr="00DC6D88">
        <w:rPr>
          <w:sz w:val="24"/>
          <w:szCs w:val="24"/>
        </w:rPr>
        <w:t xml:space="preserve">, continues to provide TIP victims, including minors, with financial assistance (including living expenses, return transportation expenses and certificates fees), drug treatment services, shelter, medical referral, </w:t>
      </w:r>
      <w:r w:rsidRPr="00DC6D88">
        <w:rPr>
          <w:i/>
          <w:sz w:val="24"/>
          <w:szCs w:val="24"/>
        </w:rPr>
        <w:t>etc</w:t>
      </w:r>
      <w:r w:rsidRPr="00DC6D88">
        <w:rPr>
          <w:sz w:val="24"/>
          <w:szCs w:val="24"/>
        </w:rPr>
        <w:t>. Through cooperation with the International Organisation for Migration (IOM), victims are escorted back to their places of origin.</w:t>
      </w:r>
    </w:p>
    <w:p w14:paraId="11EBC093" w14:textId="4D5280A7" w:rsidR="00D37E20" w:rsidRPr="00DC6D88" w:rsidRDefault="00D37E20"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Between 2013 and 2018, a total of 34 minor victims or potential victims received assistance from the SWB, involving an amount of MOP 98,853. Please refer to Table </w:t>
      </w:r>
      <w:r w:rsidR="00B450D5" w:rsidRPr="00DC6D88">
        <w:rPr>
          <w:sz w:val="24"/>
          <w:szCs w:val="24"/>
        </w:rPr>
        <w:t>1</w:t>
      </w:r>
      <w:r w:rsidR="00875F78" w:rsidRPr="00DC6D88">
        <w:rPr>
          <w:sz w:val="24"/>
          <w:szCs w:val="24"/>
        </w:rPr>
        <w:t>2</w:t>
      </w:r>
      <w:r w:rsidR="007F21D1" w:rsidRPr="00DC6D88">
        <w:rPr>
          <w:sz w:val="24"/>
          <w:szCs w:val="24"/>
        </w:rPr>
        <w:t>3</w:t>
      </w:r>
      <w:r w:rsidRPr="00DC6D88">
        <w:rPr>
          <w:sz w:val="24"/>
          <w:szCs w:val="24"/>
        </w:rPr>
        <w:t xml:space="preserve"> of </w:t>
      </w:r>
      <w:r w:rsidR="00C25FD7">
        <w:rPr>
          <w:sz w:val="24"/>
          <w:szCs w:val="24"/>
        </w:rPr>
        <w:t>Annex</w:t>
      </w:r>
      <w:r w:rsidRPr="00DC6D88">
        <w:rPr>
          <w:sz w:val="24"/>
          <w:szCs w:val="24"/>
        </w:rPr>
        <w:t xml:space="preserve">. For services provided to TIP victims and potential victims by the SWB, please refer to Table </w:t>
      </w:r>
      <w:r w:rsidR="00875F78" w:rsidRPr="00DC6D88">
        <w:rPr>
          <w:sz w:val="24"/>
          <w:szCs w:val="24"/>
        </w:rPr>
        <w:t>12</w:t>
      </w:r>
      <w:r w:rsidR="007F21D1" w:rsidRPr="00DC6D88">
        <w:rPr>
          <w:sz w:val="24"/>
          <w:szCs w:val="24"/>
        </w:rPr>
        <w:t>4</w:t>
      </w:r>
      <w:r w:rsidRPr="00DC6D88">
        <w:rPr>
          <w:sz w:val="24"/>
          <w:szCs w:val="24"/>
        </w:rPr>
        <w:t xml:space="preserve"> of </w:t>
      </w:r>
      <w:r w:rsidR="00C25FD7">
        <w:rPr>
          <w:sz w:val="24"/>
          <w:szCs w:val="24"/>
        </w:rPr>
        <w:t>Annex</w:t>
      </w:r>
      <w:r w:rsidRPr="00DC6D88">
        <w:rPr>
          <w:sz w:val="24"/>
          <w:szCs w:val="24"/>
        </w:rPr>
        <w:t>.</w:t>
      </w:r>
    </w:p>
    <w:p w14:paraId="33411D37" w14:textId="736D22BC" w:rsidR="00D37E20" w:rsidRPr="00DC6D88" w:rsidRDefault="00D37E20"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Regarding paragraph 89 of the concluding observations, it should be pointed out that in order to understand the root causes of TIP, the Government is constantly monitoring the trend of TIP as well as other social factors that may cause such phenomenon and it is always available to work in partnership with academic institutions or private entities to strengthen the accuracy and consistency of relevant policies and measures. As an example of such cooperation, a research/report was conducted and a book published in 2014 – “</w:t>
      </w:r>
      <w:hyperlink r:id="rId14" w:history="1">
        <w:r w:rsidRPr="00DC6D88">
          <w:rPr>
            <w:rStyle w:val="Hyperlink"/>
            <w:sz w:val="24"/>
            <w:szCs w:val="24"/>
          </w:rPr>
          <w:t>The Study of Human Trafficking Convictions – Theory and Practice”</w:t>
        </w:r>
      </w:hyperlink>
      <w:r w:rsidRPr="00DC6D88">
        <w:rPr>
          <w:sz w:val="24"/>
          <w:szCs w:val="24"/>
        </w:rPr>
        <w:t xml:space="preserve"> (</w:t>
      </w:r>
      <w:hyperlink r:id="rId15" w:history="1">
        <w:r w:rsidRPr="00DC6D88">
          <w:rPr>
            <w:rStyle w:val="Hyperlink"/>
            <w:i/>
            <w:sz w:val="24"/>
            <w:szCs w:val="24"/>
          </w:rPr>
          <w:t>http://www.anti-tip.gov.mo/en/news.aspx</w:t>
        </w:r>
      </w:hyperlink>
      <w:r w:rsidRPr="00DC6D88">
        <w:rPr>
          <w:sz w:val="24"/>
          <w:szCs w:val="24"/>
        </w:rPr>
        <w:t>).</w:t>
      </w:r>
    </w:p>
    <w:p w14:paraId="120E28DA" w14:textId="440240D5" w:rsidR="00D37E20" w:rsidRPr="00DC6D88" w:rsidRDefault="00D37E20"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Furthermore, based on police investigation and the assessment and analysis of current TIP situation in the MSAR, no clear and specific indicator demonstrates a trend of TIP cases. It should </w:t>
      </w:r>
      <w:r w:rsidR="00F32786" w:rsidRPr="00DC6D88">
        <w:rPr>
          <w:sz w:val="24"/>
          <w:szCs w:val="24"/>
        </w:rPr>
        <w:t xml:space="preserve">also </w:t>
      </w:r>
      <w:r w:rsidRPr="00DC6D88">
        <w:rPr>
          <w:sz w:val="24"/>
          <w:szCs w:val="24"/>
        </w:rPr>
        <w:t>be pointed out that no cases of TIP or sexual exploitation of minors involving government officials were identified.</w:t>
      </w:r>
    </w:p>
    <w:p w14:paraId="53767777" w14:textId="1C1201A7" w:rsidR="00D37E20" w:rsidRPr="00DC6D88" w:rsidRDefault="00D37E20"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The inter-departmental and multidisciplinary </w:t>
      </w:r>
      <w:r w:rsidRPr="00DC6D88">
        <w:rPr>
          <w:rFonts w:eastAsia="Times New Roman"/>
          <w:sz w:val="24"/>
          <w:szCs w:val="24"/>
        </w:rPr>
        <w:t>Committee</w:t>
      </w:r>
      <w:r w:rsidRPr="00DC6D88">
        <w:rPr>
          <w:sz w:val="24"/>
          <w:szCs w:val="24"/>
        </w:rPr>
        <w:t xml:space="preserve"> continues to be actively involved in  actions to prevent and suppress TIP, in cooperation with other government departments and NGOs (such as the Good Shepherd Centre, the WGAM and the Caritas Macau), </w:t>
      </w:r>
      <w:r w:rsidR="00840006" w:rsidRPr="00DC6D88">
        <w:rPr>
          <w:sz w:val="24"/>
          <w:szCs w:val="24"/>
        </w:rPr>
        <w:t>like</w:t>
      </w:r>
      <w:r w:rsidRPr="00DC6D88">
        <w:rPr>
          <w:sz w:val="24"/>
          <w:szCs w:val="24"/>
        </w:rPr>
        <w:t xml:space="preserve"> running awareness campaigns (for the public and especially for potential victims at border arrival halls in different languages, </w:t>
      </w:r>
      <w:r w:rsidRPr="00DC6D88">
        <w:rPr>
          <w:i/>
          <w:sz w:val="24"/>
          <w:szCs w:val="24"/>
        </w:rPr>
        <w:t>i.e.</w:t>
      </w:r>
      <w:r w:rsidRPr="00DC6D88">
        <w:rPr>
          <w:sz w:val="24"/>
          <w:szCs w:val="24"/>
        </w:rPr>
        <w:t xml:space="preserve"> Chinese, Portuguese, English, Japanese, Korean, Thai, Tagalog, Vietnamese, Indonesian, Mongolian and Burmese, through different media); setting up 24-hour hotlines; providing shelter and assistance programmes for the victims (male, female, minors); promoting seminars and training with local and overseas experts; planning operational and victims referral guidelines for police forces, the HB and the SWB, and enhancing external cooperation.</w:t>
      </w:r>
    </w:p>
    <w:p w14:paraId="0C7E8E5D" w14:textId="33BF05A2" w:rsidR="00D37E20" w:rsidRPr="00DC6D88" w:rsidRDefault="005B471A"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B</w:t>
      </w:r>
      <w:r w:rsidR="00D37E20" w:rsidRPr="00DC6D88">
        <w:rPr>
          <w:sz w:val="24"/>
          <w:szCs w:val="24"/>
        </w:rPr>
        <w:t xml:space="preserve">etween 2013 and 2018, around 103,441 leaflets on TIP in </w:t>
      </w:r>
      <w:r w:rsidR="00F247B0" w:rsidRPr="00DC6D88">
        <w:rPr>
          <w:sz w:val="24"/>
          <w:szCs w:val="24"/>
        </w:rPr>
        <w:t>different languages</w:t>
      </w:r>
      <w:r w:rsidR="00D37E20" w:rsidRPr="00DC6D88">
        <w:rPr>
          <w:sz w:val="24"/>
          <w:szCs w:val="24"/>
        </w:rPr>
        <w:t xml:space="preserve"> were available at around 40 public services, and distributed. Equally, around 160 posters on TIP have been posted at key departments, such as the PSPF and the LAB, as well as at </w:t>
      </w:r>
      <w:r w:rsidR="00F247B0" w:rsidRPr="00DC6D88">
        <w:rPr>
          <w:sz w:val="24"/>
          <w:szCs w:val="24"/>
        </w:rPr>
        <w:t>NGOs</w:t>
      </w:r>
      <w:r w:rsidR="00A01246">
        <w:rPr>
          <w:sz w:val="24"/>
          <w:szCs w:val="24"/>
        </w:rPr>
        <w:t>,</w:t>
      </w:r>
      <w:r w:rsidR="00D37E20" w:rsidRPr="00DC6D88">
        <w:rPr>
          <w:sz w:val="24"/>
          <w:szCs w:val="24"/>
        </w:rPr>
        <w:t xml:space="preserve"> such as the WGAM.</w:t>
      </w:r>
    </w:p>
    <w:p w14:paraId="3F8DD5E1" w14:textId="711E7230" w:rsidR="000B5AD4" w:rsidRPr="00DC6D88" w:rsidRDefault="00F247B0"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C</w:t>
      </w:r>
      <w:r w:rsidR="00D37E20" w:rsidRPr="00DC6D88">
        <w:rPr>
          <w:sz w:val="24"/>
          <w:szCs w:val="24"/>
        </w:rPr>
        <w:t>onsiderable efforts have been undertaken to disseminate information on combating</w:t>
      </w:r>
      <w:r w:rsidR="000B5AD4" w:rsidRPr="00DC6D88">
        <w:rPr>
          <w:sz w:val="24"/>
          <w:szCs w:val="24"/>
        </w:rPr>
        <w:t xml:space="preserve"> TIP</w:t>
      </w:r>
      <w:r w:rsidR="00D37E20" w:rsidRPr="00DC6D88">
        <w:rPr>
          <w:sz w:val="24"/>
          <w:szCs w:val="24"/>
        </w:rPr>
        <w:t xml:space="preserve"> to the public,</w:t>
      </w:r>
      <w:r w:rsidR="00F32786" w:rsidRPr="00DC6D88">
        <w:rPr>
          <w:sz w:val="24"/>
          <w:szCs w:val="24"/>
        </w:rPr>
        <w:t xml:space="preserve"> including</w:t>
      </w:r>
      <w:r w:rsidR="00D37E20" w:rsidRPr="00DC6D88">
        <w:rPr>
          <w:sz w:val="24"/>
          <w:szCs w:val="24"/>
        </w:rPr>
        <w:t xml:space="preserve"> posters, calendars</w:t>
      </w:r>
      <w:r w:rsidR="00A01246">
        <w:rPr>
          <w:sz w:val="24"/>
          <w:szCs w:val="24"/>
        </w:rPr>
        <w:t xml:space="preserve"> and</w:t>
      </w:r>
      <w:r w:rsidR="00D37E20" w:rsidRPr="00DC6D88">
        <w:rPr>
          <w:sz w:val="24"/>
          <w:szCs w:val="24"/>
        </w:rPr>
        <w:t xml:space="preserve"> booklets</w:t>
      </w:r>
      <w:r w:rsidR="000B5AD4" w:rsidRPr="00DC6D88">
        <w:rPr>
          <w:sz w:val="24"/>
          <w:szCs w:val="24"/>
        </w:rPr>
        <w:t>. TV commercials in different languages and programmes from 2014 were uploaded on a YouTube channel</w:t>
      </w:r>
      <w:r w:rsidR="00D37E20" w:rsidRPr="00DC6D88">
        <w:rPr>
          <w:sz w:val="24"/>
          <w:szCs w:val="24"/>
        </w:rPr>
        <w:t xml:space="preserve">. </w:t>
      </w:r>
      <w:r w:rsidR="00843845" w:rsidRPr="00DC6D88">
        <w:rPr>
          <w:sz w:val="24"/>
          <w:szCs w:val="24"/>
        </w:rPr>
        <w:t>T</w:t>
      </w:r>
      <w:r w:rsidR="000B5AD4" w:rsidRPr="00DC6D88">
        <w:rPr>
          <w:sz w:val="24"/>
          <w:szCs w:val="24"/>
        </w:rPr>
        <w:t xml:space="preserve">he SWB subsidised NGOs to use the channel and public transports to disseminate information. Please refer to Table </w:t>
      </w:r>
      <w:r w:rsidR="00875F78" w:rsidRPr="00DC6D88">
        <w:rPr>
          <w:sz w:val="24"/>
          <w:szCs w:val="24"/>
        </w:rPr>
        <w:t>12</w:t>
      </w:r>
      <w:r w:rsidR="007F21D1" w:rsidRPr="00DC6D88">
        <w:rPr>
          <w:sz w:val="24"/>
          <w:szCs w:val="24"/>
        </w:rPr>
        <w:t>5</w:t>
      </w:r>
      <w:r w:rsidR="000B5AD4" w:rsidRPr="00DC6D88">
        <w:rPr>
          <w:sz w:val="24"/>
          <w:szCs w:val="24"/>
        </w:rPr>
        <w:t xml:space="preserve"> of </w:t>
      </w:r>
      <w:r w:rsidR="00C25FD7">
        <w:rPr>
          <w:sz w:val="24"/>
          <w:szCs w:val="24"/>
        </w:rPr>
        <w:t>Annex</w:t>
      </w:r>
      <w:r w:rsidR="000B5AD4" w:rsidRPr="00DC6D88">
        <w:rPr>
          <w:sz w:val="24"/>
          <w:szCs w:val="24"/>
        </w:rPr>
        <w:t>.</w:t>
      </w:r>
    </w:p>
    <w:p w14:paraId="5DDFADCA" w14:textId="64684C8C" w:rsidR="00F247B0" w:rsidRPr="00DC6D88" w:rsidRDefault="000B5AD4"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Newspapers columns, TV and radio programmes were uploaded on the website of the Legal Affairs Bureau and the Macao Law Portal. Several seminars </w:t>
      </w:r>
      <w:r w:rsidR="00843845" w:rsidRPr="00DC6D88">
        <w:rPr>
          <w:sz w:val="24"/>
          <w:szCs w:val="24"/>
        </w:rPr>
        <w:t>to counter</w:t>
      </w:r>
      <w:r w:rsidRPr="00DC6D88">
        <w:rPr>
          <w:sz w:val="24"/>
          <w:szCs w:val="24"/>
        </w:rPr>
        <w:t xml:space="preserve"> TIP have also been organised by the Legal Affairs Bureau. Between 2013 and 2018, 23 seminars were offered to 1,500 secondary students calling attention on TIP. From 2013 to 2018, 9 seminars for 740 participants were jointly held with the LAB</w:t>
      </w:r>
      <w:r w:rsidR="00675BAF">
        <w:rPr>
          <w:sz w:val="24"/>
          <w:szCs w:val="24"/>
        </w:rPr>
        <w:t>.</w:t>
      </w:r>
    </w:p>
    <w:p w14:paraId="0FFB19EA" w14:textId="380F8E61" w:rsidR="003301BE" w:rsidRPr="00DC6D88" w:rsidRDefault="00D37E20" w:rsidP="00B819F8">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Moreover, HR and TIP are among the subjects addressed in the training courses for law enforcement agen</w:t>
      </w:r>
      <w:r w:rsidR="00BD166A" w:rsidRPr="00DC6D88">
        <w:rPr>
          <w:sz w:val="24"/>
          <w:szCs w:val="24"/>
        </w:rPr>
        <w:t>ts</w:t>
      </w:r>
      <w:r w:rsidRPr="00DC6D88">
        <w:rPr>
          <w:sz w:val="24"/>
          <w:szCs w:val="24"/>
        </w:rPr>
        <w:t>.</w:t>
      </w:r>
      <w:r w:rsidR="00DF739F" w:rsidRPr="00DC6D88">
        <w:rPr>
          <w:sz w:val="24"/>
          <w:szCs w:val="24"/>
        </w:rPr>
        <w:t xml:space="preserve"> </w:t>
      </w:r>
      <w:r w:rsidR="00875F78" w:rsidRPr="00DC6D88">
        <w:rPr>
          <w:sz w:val="24"/>
          <w:szCs w:val="24"/>
        </w:rPr>
        <w:t>Please refer to Table 12</w:t>
      </w:r>
      <w:r w:rsidR="007F21D1" w:rsidRPr="00DC6D88">
        <w:rPr>
          <w:sz w:val="24"/>
          <w:szCs w:val="24"/>
        </w:rPr>
        <w:t>6</w:t>
      </w:r>
      <w:r w:rsidR="00875F78" w:rsidRPr="00DC6D88">
        <w:rPr>
          <w:sz w:val="24"/>
          <w:szCs w:val="24"/>
        </w:rPr>
        <w:t xml:space="preserve"> of </w:t>
      </w:r>
      <w:r w:rsidR="00C25FD7">
        <w:rPr>
          <w:sz w:val="24"/>
          <w:szCs w:val="24"/>
        </w:rPr>
        <w:t>Annex</w:t>
      </w:r>
      <w:r w:rsidR="007F21D1" w:rsidRPr="00DC6D88">
        <w:rPr>
          <w:sz w:val="24"/>
          <w:szCs w:val="24"/>
        </w:rPr>
        <w:t xml:space="preserve"> for more details</w:t>
      </w:r>
      <w:r w:rsidR="00875F78" w:rsidRPr="00DC6D88">
        <w:rPr>
          <w:sz w:val="24"/>
          <w:szCs w:val="24"/>
        </w:rPr>
        <w:t xml:space="preserve">. </w:t>
      </w:r>
      <w:r w:rsidR="003301BE" w:rsidRPr="00DC6D88">
        <w:rPr>
          <w:sz w:val="24"/>
          <w:szCs w:val="24"/>
        </w:rPr>
        <w:t>Training activities to identif</w:t>
      </w:r>
      <w:r w:rsidR="00843845" w:rsidRPr="00DC6D88">
        <w:rPr>
          <w:sz w:val="24"/>
          <w:szCs w:val="24"/>
        </w:rPr>
        <w:t>y</w:t>
      </w:r>
      <w:r w:rsidR="003301BE" w:rsidRPr="00DC6D88">
        <w:rPr>
          <w:sz w:val="24"/>
          <w:szCs w:val="24"/>
        </w:rPr>
        <w:t xml:space="preserve"> TIP victims and respective assistance have </w:t>
      </w:r>
      <w:r w:rsidR="00DF739F" w:rsidRPr="00DC6D88">
        <w:rPr>
          <w:sz w:val="24"/>
          <w:szCs w:val="24"/>
        </w:rPr>
        <w:t xml:space="preserve">also </w:t>
      </w:r>
      <w:r w:rsidR="003301BE" w:rsidRPr="00DC6D88">
        <w:rPr>
          <w:sz w:val="24"/>
          <w:szCs w:val="24"/>
        </w:rPr>
        <w:t xml:space="preserve">been </w:t>
      </w:r>
      <w:r w:rsidR="00675BAF">
        <w:rPr>
          <w:sz w:val="24"/>
          <w:szCs w:val="24"/>
        </w:rPr>
        <w:t>provided</w:t>
      </w:r>
      <w:r w:rsidR="003301BE" w:rsidRPr="00DC6D88">
        <w:rPr>
          <w:sz w:val="24"/>
          <w:szCs w:val="24"/>
        </w:rPr>
        <w:t xml:space="preserve"> by the IOM for government departments and NGO personnel. </w:t>
      </w:r>
    </w:p>
    <w:p w14:paraId="4252FE7E" w14:textId="5FDFF257" w:rsidR="00467B7E" w:rsidRPr="00DC6D88" w:rsidRDefault="003301BE" w:rsidP="00467B7E">
      <w:pPr>
        <w:pStyle w:val="SingleTxtG"/>
        <w:numPr>
          <w:ilvl w:val="0"/>
          <w:numId w:val="5"/>
        </w:numPr>
        <w:tabs>
          <w:tab w:val="right" w:pos="567"/>
          <w:tab w:val="left" w:pos="1701"/>
        </w:tabs>
        <w:spacing w:line="360" w:lineRule="exact"/>
        <w:ind w:left="0" w:right="0" w:firstLine="0"/>
        <w:rPr>
          <w:sz w:val="24"/>
          <w:szCs w:val="24"/>
        </w:rPr>
      </w:pPr>
      <w:r w:rsidRPr="00DC6D88">
        <w:rPr>
          <w:sz w:val="24"/>
          <w:szCs w:val="24"/>
        </w:rPr>
        <w:t>It should also be noted that the MSAR law enforcement agencies (Unitary Police Service</w:t>
      </w:r>
      <w:r w:rsidR="008C072A" w:rsidRPr="00DC6D88">
        <w:rPr>
          <w:sz w:val="24"/>
          <w:szCs w:val="24"/>
        </w:rPr>
        <w:t xml:space="preserve"> (UPS)</w:t>
      </w:r>
      <w:r w:rsidRPr="00DC6D88">
        <w:rPr>
          <w:sz w:val="24"/>
          <w:szCs w:val="24"/>
        </w:rPr>
        <w:t>, Customs Services</w:t>
      </w:r>
      <w:r w:rsidR="008C072A" w:rsidRPr="00DC6D88">
        <w:rPr>
          <w:sz w:val="24"/>
          <w:szCs w:val="24"/>
        </w:rPr>
        <w:t xml:space="preserve"> (CS)</w:t>
      </w:r>
      <w:r w:rsidRPr="00DC6D88">
        <w:rPr>
          <w:sz w:val="24"/>
          <w:szCs w:val="24"/>
        </w:rPr>
        <w:t xml:space="preserve">, JP and PSPF) continue to </w:t>
      </w:r>
      <w:r w:rsidR="00843845" w:rsidRPr="00DC6D88">
        <w:rPr>
          <w:sz w:val="24"/>
          <w:szCs w:val="24"/>
        </w:rPr>
        <w:t>undertake</w:t>
      </w:r>
      <w:r w:rsidRPr="00DC6D88">
        <w:rPr>
          <w:sz w:val="24"/>
          <w:szCs w:val="24"/>
        </w:rPr>
        <w:t xml:space="preserve"> regular joint operations, such as Operation Thunderbolt, Winter Precaution, Anti-Illegal Immigration Joint Mechanism and TIP Victim Re-entry Alert Mechanism to combat crimes, including TIP. Regular raids and targeted operations against TIP for sexual </w:t>
      </w:r>
      <w:r w:rsidR="00843845" w:rsidRPr="00DC6D88">
        <w:rPr>
          <w:sz w:val="24"/>
          <w:szCs w:val="24"/>
        </w:rPr>
        <w:t>or labo</w:t>
      </w:r>
      <w:r w:rsidR="005077A6" w:rsidRPr="00DC6D88">
        <w:rPr>
          <w:sz w:val="24"/>
          <w:szCs w:val="24"/>
        </w:rPr>
        <w:t>u</w:t>
      </w:r>
      <w:r w:rsidR="00843845" w:rsidRPr="00DC6D88">
        <w:rPr>
          <w:sz w:val="24"/>
          <w:szCs w:val="24"/>
        </w:rPr>
        <w:t xml:space="preserve">r </w:t>
      </w:r>
      <w:r w:rsidRPr="00DC6D88">
        <w:rPr>
          <w:sz w:val="24"/>
          <w:szCs w:val="24"/>
        </w:rPr>
        <w:t xml:space="preserve">exploitation are also </w:t>
      </w:r>
      <w:r w:rsidR="00843845" w:rsidRPr="00DC6D88">
        <w:rPr>
          <w:sz w:val="24"/>
          <w:szCs w:val="24"/>
        </w:rPr>
        <w:t>undertaken</w:t>
      </w:r>
      <w:r w:rsidRPr="00DC6D88">
        <w:rPr>
          <w:sz w:val="24"/>
          <w:szCs w:val="24"/>
        </w:rPr>
        <w:t xml:space="preserve"> in potential black spots, such as saunas, massage establishments, night clubs</w:t>
      </w:r>
      <w:r w:rsidR="00843845" w:rsidRPr="00DC6D88">
        <w:rPr>
          <w:sz w:val="24"/>
          <w:szCs w:val="24"/>
        </w:rPr>
        <w:t>,</w:t>
      </w:r>
      <w:r w:rsidRPr="00DC6D88">
        <w:rPr>
          <w:sz w:val="24"/>
          <w:szCs w:val="24"/>
        </w:rPr>
        <w:t xml:space="preserve"> illegal guesthouses</w:t>
      </w:r>
      <w:r w:rsidR="00467B7E" w:rsidRPr="00DC6D88">
        <w:rPr>
          <w:sz w:val="24"/>
          <w:szCs w:val="24"/>
        </w:rPr>
        <w:t>, construction sites or hotels</w:t>
      </w:r>
      <w:r w:rsidRPr="00DC6D88">
        <w:rPr>
          <w:sz w:val="24"/>
          <w:szCs w:val="24"/>
        </w:rPr>
        <w:t>.</w:t>
      </w:r>
      <w:r w:rsidR="00467B7E" w:rsidRPr="00DC6D88">
        <w:rPr>
          <w:sz w:val="24"/>
          <w:szCs w:val="24"/>
        </w:rPr>
        <w:t xml:space="preserve"> Tripartite meetings </w:t>
      </w:r>
      <w:r w:rsidR="00A01246">
        <w:rPr>
          <w:sz w:val="24"/>
          <w:szCs w:val="24"/>
        </w:rPr>
        <w:t xml:space="preserve">are held </w:t>
      </w:r>
      <w:r w:rsidR="00467B7E" w:rsidRPr="00DC6D88">
        <w:rPr>
          <w:sz w:val="24"/>
          <w:szCs w:val="24"/>
        </w:rPr>
        <w:t xml:space="preserve">with the Guangdong and </w:t>
      </w:r>
      <w:r w:rsidR="00A254D5" w:rsidRPr="00DC6D88">
        <w:rPr>
          <w:sz w:val="24"/>
          <w:szCs w:val="24"/>
        </w:rPr>
        <w:t>H</w:t>
      </w:r>
      <w:r w:rsidR="00A254D5">
        <w:rPr>
          <w:sz w:val="24"/>
          <w:szCs w:val="24"/>
        </w:rPr>
        <w:t>ong Kong</w:t>
      </w:r>
      <w:r w:rsidR="00A254D5" w:rsidRPr="00DC6D88">
        <w:rPr>
          <w:sz w:val="24"/>
          <w:szCs w:val="24"/>
        </w:rPr>
        <w:t xml:space="preserve"> </w:t>
      </w:r>
      <w:r w:rsidR="00467B7E" w:rsidRPr="00DC6D88">
        <w:rPr>
          <w:sz w:val="24"/>
          <w:szCs w:val="24"/>
        </w:rPr>
        <w:t>police on criminal investigation to discuss the latest trend and strategic deployments to tackle various kinds of criminal activities, including TIP, in the region.</w:t>
      </w:r>
    </w:p>
    <w:p w14:paraId="05C4EA81" w14:textId="36C5EC35" w:rsidR="000A1ADF" w:rsidRPr="00DC6D88" w:rsidRDefault="000A1ADF" w:rsidP="00467B7E">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For young female illegal immigrants and workers engaged in prostitution, the PSPF scrutinizes whether they are TIP victims and/or labour exploitation victims. In the affirmative case, prompt rescue operations and protective measures will be provided in cooperation with relevant government departments.</w:t>
      </w:r>
    </w:p>
    <w:p w14:paraId="477D0885" w14:textId="0E07222E" w:rsidR="000A1ADF" w:rsidRPr="00DC6D88" w:rsidRDefault="000A1ADF"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Law enforcement agencies have also tackled exploitation of prostitution by blocking certain mobile apps and prohibiting the distribution of pornographic leaflets. Hence, information on sex services is much less available to tourists and residents.</w:t>
      </w:r>
    </w:p>
    <w:p w14:paraId="410A77E0" w14:textId="36C5EC35" w:rsidR="00D37E20" w:rsidRPr="00F5502F" w:rsidRDefault="00467B7E"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C</w:t>
      </w:r>
      <w:r w:rsidR="00D37E20" w:rsidRPr="00DC6D88">
        <w:rPr>
          <w:sz w:val="24"/>
          <w:szCs w:val="24"/>
        </w:rPr>
        <w:t>ooperation with neighbouring jurisdictions</w:t>
      </w:r>
      <w:r w:rsidRPr="00DC6D88">
        <w:rPr>
          <w:sz w:val="24"/>
          <w:szCs w:val="24"/>
        </w:rPr>
        <w:t xml:space="preserve"> has</w:t>
      </w:r>
      <w:r w:rsidR="00D37E20" w:rsidRPr="00DC6D88">
        <w:rPr>
          <w:sz w:val="24"/>
          <w:szCs w:val="24"/>
        </w:rPr>
        <w:t xml:space="preserve"> been strengthened; intelligence sharing and collection systems have been established and large-scale tripartite anti-crime joint operations have been organised with the Mainland Chinese and Hong Kong police authorities yearly. The Macao Sub-bureau of the National Central Bureau of China of INTERPOL plays a significant role in strengthening communication with neighbouring countries/regions to counter TIP.  </w:t>
      </w:r>
      <w:r w:rsidRPr="00DC6D88">
        <w:rPr>
          <w:sz w:val="24"/>
          <w:szCs w:val="24"/>
        </w:rPr>
        <w:t>Two</w:t>
      </w:r>
      <w:r w:rsidR="00D37E20" w:rsidRPr="00DC6D88">
        <w:rPr>
          <w:sz w:val="24"/>
          <w:szCs w:val="24"/>
        </w:rPr>
        <w:t xml:space="preserve"> cooperation agreements in respect of assisting victims to return to their places of origin remain in force</w:t>
      </w:r>
      <w:r w:rsidRPr="00DC6D88">
        <w:rPr>
          <w:sz w:val="24"/>
          <w:szCs w:val="24"/>
        </w:rPr>
        <w:t xml:space="preserve"> -</w:t>
      </w:r>
      <w:r w:rsidR="00D37E20" w:rsidRPr="00DC6D88">
        <w:rPr>
          <w:sz w:val="24"/>
          <w:szCs w:val="24"/>
        </w:rPr>
        <w:t xml:space="preserve"> the Agreement between the Governments of the MSAR and Mongolia on the Cooperation to Combat TIP (2010) and the Agreement on the Risk Assessment and Escort Service for Victims of TIP between the Hong Kong Office of the IOM and the SWB (2011).</w:t>
      </w:r>
    </w:p>
    <w:p w14:paraId="319DB1DC" w14:textId="2D60DDC8" w:rsidR="00E166E2" w:rsidRPr="00DC6D88" w:rsidRDefault="00E166E2" w:rsidP="00F5502F">
      <w:pPr>
        <w:pStyle w:val="ListParagraph"/>
        <w:widowControl w:val="0"/>
        <w:tabs>
          <w:tab w:val="clear" w:pos="567"/>
        </w:tabs>
        <w:spacing w:beforeLines="150" w:before="360" w:afterLines="100" w:after="240" w:line="300" w:lineRule="exact"/>
        <w:ind w:left="0"/>
        <w:rPr>
          <w:b/>
        </w:rPr>
      </w:pPr>
      <w:r w:rsidRPr="00DC6D88">
        <w:rPr>
          <w:b/>
        </w:rPr>
        <w:t>F. The administration of juvenile justice (Articles 37(b)-(d) and 40)</w:t>
      </w:r>
    </w:p>
    <w:p w14:paraId="468AAD3A" w14:textId="1E86C7F8" w:rsidR="00E166E2" w:rsidRPr="00DC6D88" w:rsidRDefault="00E166E2"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As mentioned in previous reports, the age of criminal responsibility is 16 (Article 18 of the MCC). Convicted juvenile offenders aged between 16 and under 18 are placed in a separate hall in the </w:t>
      </w:r>
      <w:proofErr w:type="spellStart"/>
      <w:r w:rsidRPr="00DC6D88">
        <w:rPr>
          <w:sz w:val="24"/>
          <w:szCs w:val="24"/>
        </w:rPr>
        <w:t>Coloane</w:t>
      </w:r>
      <w:proofErr w:type="spellEnd"/>
      <w:r w:rsidRPr="00DC6D88">
        <w:rPr>
          <w:sz w:val="24"/>
          <w:szCs w:val="24"/>
        </w:rPr>
        <w:t xml:space="preserve"> Prison, while those aged between 12 and under 16 are subject to an educational regime and may be subject to compulsory commitment at the Youth Correctional Institution (YCI). </w:t>
      </w:r>
    </w:p>
    <w:p w14:paraId="5C680B4F" w14:textId="5887318C" w:rsidR="00E166E2" w:rsidRPr="00DC6D88" w:rsidRDefault="00E166E2"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Within this context, Article 53(1)(d) of the Criminal Procedure Code as amended by Law 9/2013 should be underscored. Minor</w:t>
      </w:r>
      <w:r w:rsidR="00790C47">
        <w:rPr>
          <w:sz w:val="24"/>
          <w:szCs w:val="24"/>
        </w:rPr>
        <w:t xml:space="preserve"> defendant</w:t>
      </w:r>
      <w:r w:rsidRPr="00DC6D88">
        <w:rPr>
          <w:sz w:val="24"/>
          <w:szCs w:val="24"/>
        </w:rPr>
        <w:t>s in all criminal proceedings shall be assisted by a lawyer regardless of being residents. If a minor cannot designate his/her lawyer, the judge</w:t>
      </w:r>
      <w:r w:rsidR="00B05848">
        <w:rPr>
          <w:sz w:val="24"/>
          <w:szCs w:val="24"/>
        </w:rPr>
        <w:t>,</w:t>
      </w:r>
      <w:r w:rsidRPr="00DC6D88">
        <w:rPr>
          <w:sz w:val="24"/>
          <w:szCs w:val="24"/>
        </w:rPr>
        <w:t xml:space="preserve"> the Procuratorate or the criminal police body will assign one (Article 51(2) and Article 51(5)(a) in articulation with Article 53(1)(d) of the Criminal Procedure Code). I</w:t>
      </w:r>
      <w:r w:rsidR="00CC26C2" w:rsidRPr="00DC6D88">
        <w:rPr>
          <w:sz w:val="24"/>
          <w:szCs w:val="24"/>
        </w:rPr>
        <w:t>f</w:t>
      </w:r>
      <w:r w:rsidRPr="00DC6D88">
        <w:rPr>
          <w:sz w:val="24"/>
          <w:szCs w:val="24"/>
        </w:rPr>
        <w:t xml:space="preserve"> pretrial detention is applied as a preventive measure, the court order shall be immediately communicated to his/her blood relatives or a person of his/her trust or a designated lawyer (Article 179(4)</w:t>
      </w:r>
      <w:r w:rsidR="00177207" w:rsidRPr="00DC6D88">
        <w:rPr>
          <w:sz w:val="24"/>
          <w:szCs w:val="24"/>
        </w:rPr>
        <w:t xml:space="preserve"> and </w:t>
      </w:r>
      <w:r w:rsidRPr="00DC6D88">
        <w:rPr>
          <w:sz w:val="24"/>
          <w:szCs w:val="24"/>
        </w:rPr>
        <w:t xml:space="preserve">(5) of the Criminal Procedure Code). </w:t>
      </w:r>
    </w:p>
    <w:p w14:paraId="2420BF87" w14:textId="77777777" w:rsidR="004425D8" w:rsidRPr="00DC6D88" w:rsidRDefault="009E5E5A"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It should be referred that there is no specific court to handle criminal offences committed by minors in the MSAR.</w:t>
      </w:r>
      <w:r w:rsidR="004425D8" w:rsidRPr="00DC6D88">
        <w:rPr>
          <w:sz w:val="24"/>
          <w:szCs w:val="24"/>
        </w:rPr>
        <w:t xml:space="preserve"> </w:t>
      </w:r>
    </w:p>
    <w:p w14:paraId="2A3E101E" w14:textId="55849B1B" w:rsidR="004425D8" w:rsidRPr="00DC6D88" w:rsidRDefault="004425D8"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The juvenile justice system is still regulated by Law 2/2007 on the Educational Supervision Regime for Juvenile Delinquency</w:t>
      </w:r>
      <w:r w:rsidR="00CC26C2" w:rsidRPr="00DC6D88">
        <w:rPr>
          <w:sz w:val="24"/>
          <w:szCs w:val="24"/>
        </w:rPr>
        <w:t>, which</w:t>
      </w:r>
      <w:r w:rsidRPr="00DC6D88">
        <w:rPr>
          <w:sz w:val="24"/>
          <w:szCs w:val="24"/>
        </w:rPr>
        <w:t xml:space="preserve"> introduced the concept of restorative justice for juvenile offenders, wherein internment is the last resort measure. To serve the purpose of youth rehabilitation, 5 community-based (non-institutional) measures were adopted: </w:t>
      </w:r>
      <w:r w:rsidR="000D25E4" w:rsidRPr="00DC6D88">
        <w:rPr>
          <w:sz w:val="24"/>
          <w:szCs w:val="24"/>
        </w:rPr>
        <w:t>reconciliation with the victim</w:t>
      </w:r>
      <w:r w:rsidRPr="00DC6D88">
        <w:rPr>
          <w:sz w:val="24"/>
          <w:szCs w:val="24"/>
        </w:rPr>
        <w:t>, rule abiding order, community service order, probation order and half-way home order.</w:t>
      </w:r>
      <w:r w:rsidRPr="00DC6D88">
        <w:rPr>
          <w:sz w:val="24"/>
          <w:szCs w:val="24"/>
          <w:lang w:val="en-US"/>
        </w:rPr>
        <w:t xml:space="preserve"> </w:t>
      </w:r>
    </w:p>
    <w:p w14:paraId="2B2B496A" w14:textId="2D08C5B2" w:rsidR="004425D8" w:rsidRPr="00DC6D88" w:rsidRDefault="004425D8"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lang w:val="en-US"/>
        </w:rPr>
        <w:t>Between 2013 and 2018, there were 804 crimes involving juvenile offenders</w:t>
      </w:r>
      <w:r w:rsidRPr="00DC6D88">
        <w:rPr>
          <w:sz w:val="24"/>
          <w:szCs w:val="24"/>
        </w:rPr>
        <w:t>, with</w:t>
      </w:r>
      <w:r w:rsidRPr="00DC6D88">
        <w:rPr>
          <w:sz w:val="24"/>
          <w:szCs w:val="24"/>
          <w:lang w:val="en-US"/>
        </w:rPr>
        <w:t xml:space="preserve"> 11 minors being </w:t>
      </w:r>
      <w:r w:rsidRPr="00DC6D88">
        <w:rPr>
          <w:sz w:val="24"/>
          <w:szCs w:val="24"/>
        </w:rPr>
        <w:t>held in</w:t>
      </w:r>
      <w:r w:rsidRPr="00DC6D88">
        <w:rPr>
          <w:sz w:val="24"/>
          <w:szCs w:val="24"/>
          <w:lang w:val="en-US"/>
        </w:rPr>
        <w:t xml:space="preserve"> pretrial detention. Please refer to Table </w:t>
      </w:r>
      <w:r w:rsidR="0059571E" w:rsidRPr="00DC6D88">
        <w:rPr>
          <w:sz w:val="24"/>
          <w:szCs w:val="24"/>
          <w:lang w:val="en-US"/>
        </w:rPr>
        <w:t>12</w:t>
      </w:r>
      <w:r w:rsidR="007F21D1" w:rsidRPr="00DC6D88">
        <w:rPr>
          <w:sz w:val="24"/>
          <w:szCs w:val="24"/>
          <w:lang w:val="en-US"/>
        </w:rPr>
        <w:t xml:space="preserve">7 for OSS data and Table 128 </w:t>
      </w:r>
      <w:r w:rsidRPr="00DC6D88">
        <w:rPr>
          <w:sz w:val="24"/>
          <w:szCs w:val="24"/>
          <w:lang w:val="en-US"/>
        </w:rPr>
        <w:t xml:space="preserve">of </w:t>
      </w:r>
      <w:r w:rsidR="00C25FD7">
        <w:rPr>
          <w:sz w:val="24"/>
          <w:szCs w:val="24"/>
          <w:lang w:val="en-US"/>
        </w:rPr>
        <w:t>Annex</w:t>
      </w:r>
      <w:r w:rsidR="007F21D1" w:rsidRPr="00DC6D88">
        <w:rPr>
          <w:sz w:val="24"/>
          <w:szCs w:val="24"/>
          <w:lang w:val="en-US"/>
        </w:rPr>
        <w:t xml:space="preserve"> for court data</w:t>
      </w:r>
      <w:r w:rsidRPr="00DC6D88">
        <w:rPr>
          <w:sz w:val="24"/>
          <w:szCs w:val="24"/>
          <w:lang w:val="en-US"/>
        </w:rPr>
        <w:t>.</w:t>
      </w:r>
      <w:r w:rsidRPr="00DC6D88">
        <w:rPr>
          <w:sz w:val="24"/>
          <w:szCs w:val="24"/>
        </w:rPr>
        <w:t xml:space="preserve"> The Department of Social Rehabilitation (DSR) of the SWB is the entity responsible for supervising the execution of the 5 non-institutional measures imposed by a court on a juvenile offender. Please refer to Table </w:t>
      </w:r>
      <w:r w:rsidR="0059571E" w:rsidRPr="00DC6D88">
        <w:rPr>
          <w:sz w:val="24"/>
          <w:szCs w:val="24"/>
        </w:rPr>
        <w:t>12</w:t>
      </w:r>
      <w:r w:rsidR="007F21D1" w:rsidRPr="00DC6D88">
        <w:rPr>
          <w:sz w:val="24"/>
          <w:szCs w:val="24"/>
        </w:rPr>
        <w:t>9</w:t>
      </w:r>
      <w:r w:rsidR="0059571E" w:rsidRPr="00DC6D88">
        <w:rPr>
          <w:sz w:val="24"/>
          <w:szCs w:val="24"/>
        </w:rPr>
        <w:t xml:space="preserve"> </w:t>
      </w:r>
      <w:r w:rsidRPr="00DC6D88">
        <w:rPr>
          <w:sz w:val="24"/>
          <w:szCs w:val="24"/>
        </w:rPr>
        <w:t xml:space="preserve">of </w:t>
      </w:r>
      <w:r w:rsidR="00C25FD7">
        <w:rPr>
          <w:sz w:val="24"/>
          <w:szCs w:val="24"/>
        </w:rPr>
        <w:t>Annex</w:t>
      </w:r>
      <w:r w:rsidRPr="00DC6D88">
        <w:rPr>
          <w:sz w:val="24"/>
          <w:szCs w:val="24"/>
        </w:rPr>
        <w:t xml:space="preserve">. </w:t>
      </w:r>
    </w:p>
    <w:p w14:paraId="155F8ADA" w14:textId="32B81044" w:rsidR="00E166E2" w:rsidRPr="00DC6D88" w:rsidRDefault="00F32786"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B</w:t>
      </w:r>
      <w:r w:rsidR="004425D8" w:rsidRPr="00DC6D88">
        <w:rPr>
          <w:sz w:val="24"/>
          <w:szCs w:val="24"/>
        </w:rPr>
        <w:t>etween 2013 and 2018, a total of 32 minors received police cautions (Article 15 of Law 2/2007).</w:t>
      </w:r>
    </w:p>
    <w:p w14:paraId="3B0C26A7" w14:textId="5B3F2D14" w:rsidR="009E5E5A" w:rsidRPr="00DC6D88" w:rsidRDefault="009E5E5A"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The YCI </w:t>
      </w:r>
      <w:r w:rsidR="00CC26C2" w:rsidRPr="00DC6D88">
        <w:rPr>
          <w:sz w:val="24"/>
          <w:szCs w:val="24"/>
        </w:rPr>
        <w:t xml:space="preserve">continues to be </w:t>
      </w:r>
      <w:r w:rsidRPr="00DC6D88">
        <w:rPr>
          <w:sz w:val="24"/>
          <w:szCs w:val="24"/>
        </w:rPr>
        <w:t>responsible for the teaching, education and re-education, vocational guidance and training of juvenile offenders, who have committed a criminal offence of a maximum term of over 3 years imprisonment or who have repeatedly committed criminal offences or misdemeanours punishable by imprisonment terms, or if other educational measures prove to be inadequate.</w:t>
      </w:r>
    </w:p>
    <w:p w14:paraId="3773C794" w14:textId="449513C2" w:rsidR="009E5E5A" w:rsidRPr="00DC6D88" w:rsidRDefault="009E5E5A"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It should be mentioned that the YCI </w:t>
      </w:r>
      <w:r w:rsidR="00675BAF">
        <w:rPr>
          <w:sz w:val="24"/>
          <w:szCs w:val="24"/>
        </w:rPr>
        <w:t>and</w:t>
      </w:r>
      <w:r w:rsidRPr="00DC6D88">
        <w:rPr>
          <w:sz w:val="24"/>
          <w:szCs w:val="24"/>
        </w:rPr>
        <w:t xml:space="preserve"> the Prison Establishment </w:t>
      </w:r>
      <w:r w:rsidR="00675BAF" w:rsidRPr="00DC6D88">
        <w:rPr>
          <w:sz w:val="24"/>
          <w:szCs w:val="24"/>
        </w:rPr>
        <w:t xml:space="preserve">merged </w:t>
      </w:r>
      <w:r w:rsidR="00CC26C2" w:rsidRPr="00DC6D88">
        <w:rPr>
          <w:sz w:val="24"/>
          <w:szCs w:val="24"/>
        </w:rPr>
        <w:t>in</w:t>
      </w:r>
      <w:r w:rsidRPr="00DC6D88">
        <w:rPr>
          <w:sz w:val="24"/>
          <w:szCs w:val="24"/>
        </w:rPr>
        <w:t xml:space="preserve"> 2016</w:t>
      </w:r>
      <w:r w:rsidR="00CC26C2" w:rsidRPr="00DC6D88">
        <w:rPr>
          <w:sz w:val="24"/>
          <w:szCs w:val="24"/>
        </w:rPr>
        <w:t>,</w:t>
      </w:r>
      <w:r w:rsidRPr="00DC6D88">
        <w:rPr>
          <w:sz w:val="24"/>
          <w:szCs w:val="24"/>
        </w:rPr>
        <w:t xml:space="preserve"> constitut</w:t>
      </w:r>
      <w:r w:rsidR="00A01246">
        <w:rPr>
          <w:sz w:val="24"/>
          <w:szCs w:val="24"/>
        </w:rPr>
        <w:t>ing</w:t>
      </w:r>
      <w:r w:rsidRPr="00DC6D88">
        <w:rPr>
          <w:sz w:val="24"/>
          <w:szCs w:val="24"/>
        </w:rPr>
        <w:t xml:space="preserve"> the CSB (AR 27/2015 </w:t>
      </w:r>
      <w:r w:rsidRPr="00DC6D88">
        <w:rPr>
          <w:rFonts w:eastAsia="DFKai-SB"/>
          <w:sz w:val="24"/>
          <w:szCs w:val="24"/>
        </w:rPr>
        <w:t>on the Organisation and Operation of the CSB</w:t>
      </w:r>
      <w:r w:rsidRPr="00DC6D88">
        <w:rPr>
          <w:sz w:val="24"/>
          <w:szCs w:val="24"/>
        </w:rPr>
        <w:t xml:space="preserve">). </w:t>
      </w:r>
      <w:r w:rsidR="00713153" w:rsidRPr="00DC6D88">
        <w:rPr>
          <w:sz w:val="24"/>
          <w:szCs w:val="24"/>
        </w:rPr>
        <w:t>Concerning</w:t>
      </w:r>
      <w:r w:rsidRPr="00DC6D88">
        <w:rPr>
          <w:sz w:val="24"/>
          <w:szCs w:val="24"/>
        </w:rPr>
        <w:t xml:space="preserve"> the number of juvenile offenders under 18 in the YCI between 2013 and 2018, please refer to Table</w:t>
      </w:r>
      <w:r w:rsidR="009D4355" w:rsidRPr="00DC6D88">
        <w:rPr>
          <w:sz w:val="24"/>
          <w:szCs w:val="24"/>
        </w:rPr>
        <w:t>s</w:t>
      </w:r>
      <w:r w:rsidRPr="00DC6D88">
        <w:rPr>
          <w:sz w:val="24"/>
          <w:szCs w:val="24"/>
        </w:rPr>
        <w:t xml:space="preserve"> </w:t>
      </w:r>
      <w:r w:rsidR="0059571E" w:rsidRPr="00DC6D88">
        <w:rPr>
          <w:sz w:val="24"/>
          <w:szCs w:val="24"/>
        </w:rPr>
        <w:t>1</w:t>
      </w:r>
      <w:r w:rsidR="007F21D1" w:rsidRPr="00DC6D88">
        <w:rPr>
          <w:sz w:val="24"/>
          <w:szCs w:val="24"/>
        </w:rPr>
        <w:t>30</w:t>
      </w:r>
      <w:r w:rsidR="0059571E" w:rsidRPr="00DC6D88">
        <w:rPr>
          <w:sz w:val="24"/>
          <w:szCs w:val="24"/>
        </w:rPr>
        <w:t>-1</w:t>
      </w:r>
      <w:r w:rsidR="007F21D1" w:rsidRPr="00DC6D88">
        <w:rPr>
          <w:sz w:val="24"/>
          <w:szCs w:val="24"/>
        </w:rPr>
        <w:t>32</w:t>
      </w:r>
      <w:r w:rsidR="0059571E" w:rsidRPr="00DC6D88">
        <w:rPr>
          <w:sz w:val="24"/>
          <w:szCs w:val="24"/>
        </w:rPr>
        <w:t xml:space="preserve"> </w:t>
      </w:r>
      <w:r w:rsidRPr="00DC6D88">
        <w:rPr>
          <w:sz w:val="24"/>
          <w:szCs w:val="24"/>
        </w:rPr>
        <w:t xml:space="preserve">of </w:t>
      </w:r>
      <w:r w:rsidR="00C25FD7">
        <w:rPr>
          <w:sz w:val="24"/>
          <w:szCs w:val="24"/>
        </w:rPr>
        <w:t>Annex</w:t>
      </w:r>
      <w:r w:rsidRPr="00DC6D88">
        <w:rPr>
          <w:sz w:val="24"/>
          <w:szCs w:val="24"/>
        </w:rPr>
        <w:t>.</w:t>
      </w:r>
    </w:p>
    <w:p w14:paraId="76C19791" w14:textId="34CF10E3" w:rsidR="009E5E5A" w:rsidRPr="00DC6D88" w:rsidRDefault="00DF739F"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In 2013, there were 2 juvenile offenders (1 </w:t>
      </w:r>
      <w:r w:rsidR="00F32786" w:rsidRPr="00DC6D88">
        <w:rPr>
          <w:sz w:val="24"/>
          <w:szCs w:val="24"/>
        </w:rPr>
        <w:t>boy</w:t>
      </w:r>
      <w:r w:rsidRPr="00DC6D88">
        <w:rPr>
          <w:sz w:val="24"/>
          <w:szCs w:val="24"/>
        </w:rPr>
        <w:t xml:space="preserve"> and 1 </w:t>
      </w:r>
      <w:r w:rsidR="00F32786" w:rsidRPr="00DC6D88">
        <w:rPr>
          <w:sz w:val="24"/>
          <w:szCs w:val="24"/>
        </w:rPr>
        <w:t>girl</w:t>
      </w:r>
      <w:r w:rsidRPr="00DC6D88">
        <w:rPr>
          <w:sz w:val="24"/>
          <w:szCs w:val="24"/>
        </w:rPr>
        <w:t xml:space="preserve">) serving sentence in the </w:t>
      </w:r>
      <w:proofErr w:type="spellStart"/>
      <w:r w:rsidRPr="00DC6D88">
        <w:rPr>
          <w:sz w:val="24"/>
          <w:szCs w:val="24"/>
        </w:rPr>
        <w:t>Coloane</w:t>
      </w:r>
      <w:proofErr w:type="spellEnd"/>
      <w:r w:rsidRPr="00DC6D88">
        <w:rPr>
          <w:sz w:val="24"/>
          <w:szCs w:val="24"/>
        </w:rPr>
        <w:t xml:space="preserve"> Prison. In 2015, there was 1 male juvenile offender; in 2017</w:t>
      </w:r>
      <w:r w:rsidR="00A01246">
        <w:rPr>
          <w:sz w:val="24"/>
          <w:szCs w:val="24"/>
        </w:rPr>
        <w:t>,</w:t>
      </w:r>
      <w:r w:rsidRPr="00DC6D88">
        <w:rPr>
          <w:sz w:val="24"/>
          <w:szCs w:val="24"/>
        </w:rPr>
        <w:t xml:space="preserve"> there were 2 male juvenile offenders; and, in 2018, there was 1 male juvenile offender</w:t>
      </w:r>
      <w:r w:rsidR="009E5E5A" w:rsidRPr="00DC6D88">
        <w:rPr>
          <w:sz w:val="24"/>
          <w:szCs w:val="24"/>
        </w:rPr>
        <w:t>. Regarding the recidivism rate, between 2013 and 2018, there was only 1 female juvenile offender that committed recidivism (released on 12/04/2013 and sent to prison again on 26/12/2013).</w:t>
      </w:r>
    </w:p>
    <w:p w14:paraId="3DC60176" w14:textId="13F147C5" w:rsidR="009E5E5A" w:rsidRPr="00DC6D88" w:rsidRDefault="009E5E5A"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Regarding paragraph 95 of the concluding observations, it should be highlighted that due regard has been given. In 2013, 2 male juvenile offenders were placed in an individual bedroom for 2 times at the YCI</w:t>
      </w:r>
      <w:r w:rsidR="00713153" w:rsidRPr="00DC6D88">
        <w:rPr>
          <w:sz w:val="24"/>
          <w:szCs w:val="24"/>
        </w:rPr>
        <w:t>;</w:t>
      </w:r>
      <w:r w:rsidRPr="00DC6D88">
        <w:rPr>
          <w:sz w:val="24"/>
          <w:szCs w:val="24"/>
        </w:rPr>
        <w:t xml:space="preserve"> since then this disciplinary action has not been applied.</w:t>
      </w:r>
    </w:p>
    <w:p w14:paraId="1B26D141" w14:textId="6287C02E" w:rsidR="009E5E5A" w:rsidRPr="00DC6D88" w:rsidRDefault="009E5E5A"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Placement of a juvenile offender in an individual bedroom follows strict criteria: the severity of the offence, conduct and personality of the minor; only when no other disciplinary punishment is adequate or sufficiently effective; placement aims at minor’s reflection on his/her behaviour; daytime education and normal activities are guaranteed. The placement of a juvenile offender in an individual bedroom</w:t>
      </w:r>
      <w:r w:rsidRPr="00DC6D88" w:rsidDel="007652B0">
        <w:rPr>
          <w:sz w:val="24"/>
          <w:szCs w:val="24"/>
        </w:rPr>
        <w:t xml:space="preserve"> </w:t>
      </w:r>
      <w:r w:rsidRPr="00DC6D88">
        <w:rPr>
          <w:sz w:val="24"/>
          <w:szCs w:val="24"/>
        </w:rPr>
        <w:t xml:space="preserve">during the evening is a measure of last resort and only for serious misbehaviours of the minor, as noted in previous reports (Article 96(5) of Law 2/2007 and Order 91/DSAJ/2009). </w:t>
      </w:r>
    </w:p>
    <w:p w14:paraId="630E2CDE" w14:textId="6F7275BA" w:rsidR="009E5E5A" w:rsidRPr="00DC6D88" w:rsidRDefault="009E5E5A"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Solitary confinement with reference to the United Nations Standard Minimum Rules for the Treatment of Prisoners (the Mandela Rules) was never applied in the </w:t>
      </w:r>
      <w:proofErr w:type="spellStart"/>
      <w:r w:rsidRPr="00DC6D88">
        <w:rPr>
          <w:sz w:val="24"/>
          <w:szCs w:val="24"/>
        </w:rPr>
        <w:t>Coloane</w:t>
      </w:r>
      <w:proofErr w:type="spellEnd"/>
      <w:r w:rsidRPr="00DC6D88">
        <w:rPr>
          <w:sz w:val="24"/>
          <w:szCs w:val="24"/>
        </w:rPr>
        <w:t xml:space="preserve"> Prison during the covered period. Prisoners aged between 16 and 17 are not subject to the solitary confinement measure imposed on adults (Article 75 of Decree-law 40/94/M</w:t>
      </w:r>
      <w:r w:rsidRPr="00DC6D88">
        <w:rPr>
          <w:rFonts w:eastAsia="DFKai-SB"/>
          <w:sz w:val="24"/>
          <w:szCs w:val="24"/>
        </w:rPr>
        <w:t xml:space="preserve"> on the Regime on the Application of Measures Depriving Personal Freedom</w:t>
      </w:r>
      <w:r w:rsidRPr="00DC6D88">
        <w:rPr>
          <w:sz w:val="24"/>
          <w:szCs w:val="24"/>
        </w:rPr>
        <w:t xml:space="preserve"> and Order of the Secretary for Security 19/SS/2009).</w:t>
      </w:r>
    </w:p>
    <w:p w14:paraId="73145E4C" w14:textId="06D1F9AA" w:rsidR="009E5E5A" w:rsidRPr="00DC6D88" w:rsidRDefault="009E5E5A"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In relation to the prevention of suicide, the YCI adopted various measures to prevent suicide or self-harm, which include assessment concerning the risk of suicide or self-harm on each juvenile offender during admission; monitoring during the detention period; rescue, protection and notification if any dangerous behaviour occurs; psychological counselling and follow up for existing cases o</w:t>
      </w:r>
      <w:r w:rsidR="007F21D1" w:rsidRPr="00DC6D88">
        <w:rPr>
          <w:sz w:val="24"/>
          <w:szCs w:val="24"/>
        </w:rPr>
        <w:t>f</w:t>
      </w:r>
      <w:r w:rsidRPr="00DC6D88">
        <w:rPr>
          <w:sz w:val="24"/>
          <w:szCs w:val="24"/>
        </w:rPr>
        <w:t xml:space="preserve"> juveniles who have displayed dangerous behaviour.</w:t>
      </w:r>
    </w:p>
    <w:p w14:paraId="37CB815D" w14:textId="56BC6E7E" w:rsidR="009E5E5A" w:rsidRPr="00DC6D88" w:rsidRDefault="009E5E5A"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Education and social reintegration of juvenile offenders are of the utmost importance for the Government. Different types of services are provided to them, such as psychological counselling, family relationship mediation, employment arrangement, school re-adaptation and drug rehabilitation services.</w:t>
      </w:r>
    </w:p>
    <w:p w14:paraId="565D5CC2" w14:textId="4A72AA1F" w:rsidR="009E5E5A" w:rsidRPr="00DC6D88" w:rsidRDefault="009E5E5A"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Between 2013 and 2018, the DSR held 2,166 lectures and activities related to youth growth, community education, behaviour correction, prevention of juvenile delinquency and counselling and education for juvenile offenders.</w:t>
      </w:r>
    </w:p>
    <w:p w14:paraId="1B98A806" w14:textId="2728897A" w:rsidR="009E5E5A" w:rsidRPr="00DC6D88" w:rsidRDefault="009E5E5A"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The YCI also organises life planning group activities to empower juvenile offenders to cherish social values, to have a positive and proactive attitude, to motivate and improve their self-esteem as well as to help them plan their future and occupational options.</w:t>
      </w:r>
    </w:p>
    <w:p w14:paraId="265F0AA8" w14:textId="2623C801" w:rsidR="009E5E5A" w:rsidRPr="00DC6D88" w:rsidRDefault="009E5E5A"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The EYAB also assists the YCI to collaborate with local schools to provide minors placed in the Institution with formal and recurrent secondary and primary education programmes. Presently, </w:t>
      </w:r>
      <w:r w:rsidR="007C7FB3" w:rsidRPr="00DC6D88">
        <w:rPr>
          <w:sz w:val="24"/>
          <w:szCs w:val="24"/>
        </w:rPr>
        <w:t xml:space="preserve">7 </w:t>
      </w:r>
      <w:r w:rsidR="007F21D1" w:rsidRPr="00DC6D88">
        <w:rPr>
          <w:sz w:val="24"/>
          <w:szCs w:val="24"/>
        </w:rPr>
        <w:t>juvenile</w:t>
      </w:r>
      <w:r w:rsidRPr="00DC6D88">
        <w:rPr>
          <w:sz w:val="24"/>
          <w:szCs w:val="24"/>
        </w:rPr>
        <w:t xml:space="preserve"> offenders are receiving assistance. </w:t>
      </w:r>
      <w:r w:rsidR="007F21D1" w:rsidRPr="00DC6D88">
        <w:rPr>
          <w:sz w:val="24"/>
          <w:szCs w:val="24"/>
        </w:rPr>
        <w:t xml:space="preserve">Please refer to Table 133 of </w:t>
      </w:r>
      <w:r w:rsidR="00C25FD7">
        <w:rPr>
          <w:sz w:val="24"/>
          <w:szCs w:val="24"/>
        </w:rPr>
        <w:t>Annex</w:t>
      </w:r>
      <w:r w:rsidR="007F21D1" w:rsidRPr="00DC6D88">
        <w:rPr>
          <w:sz w:val="24"/>
          <w:szCs w:val="24"/>
        </w:rPr>
        <w:t>.</w:t>
      </w:r>
    </w:p>
    <w:p w14:paraId="52EB6E36" w14:textId="7F8079A2" w:rsidR="009E5E5A" w:rsidRPr="00DC6D88" w:rsidRDefault="009E5E5A"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Likewise, the YCI and DSR, together with the </w:t>
      </w:r>
      <w:proofErr w:type="spellStart"/>
      <w:r w:rsidRPr="00DC6D88">
        <w:rPr>
          <w:sz w:val="24"/>
          <w:szCs w:val="24"/>
        </w:rPr>
        <w:t>Coloane</w:t>
      </w:r>
      <w:proofErr w:type="spellEnd"/>
      <w:r w:rsidRPr="00DC6D88">
        <w:rPr>
          <w:sz w:val="24"/>
          <w:szCs w:val="24"/>
        </w:rPr>
        <w:t xml:space="preserve"> Prison, continue to collaborate closely to provide vocational guidance and training workshops in response to the multi-fact needs of juvenile offenders and to facilitate their reintegration into community life, </w:t>
      </w:r>
      <w:r w:rsidRPr="00DC6D88">
        <w:rPr>
          <w:i/>
          <w:sz w:val="24"/>
          <w:szCs w:val="24"/>
        </w:rPr>
        <w:t xml:space="preserve">e.g. </w:t>
      </w:r>
      <w:r w:rsidRPr="00DC6D88">
        <w:rPr>
          <w:sz w:val="24"/>
          <w:szCs w:val="24"/>
        </w:rPr>
        <w:t xml:space="preserve">certificate courses on computer, English in retail settings, Mandarin, and western music; </w:t>
      </w:r>
      <w:r w:rsidR="003A6A91" w:rsidRPr="00DC6D88">
        <w:rPr>
          <w:sz w:val="24"/>
          <w:szCs w:val="24"/>
        </w:rPr>
        <w:t xml:space="preserve">cooking </w:t>
      </w:r>
      <w:r w:rsidRPr="00DC6D88">
        <w:rPr>
          <w:sz w:val="24"/>
          <w:szCs w:val="24"/>
        </w:rPr>
        <w:t>classes and arts and crafts; mock interviews.</w:t>
      </w:r>
    </w:p>
    <w:p w14:paraId="46346094" w14:textId="5A175A49" w:rsidR="009E5E5A" w:rsidRPr="00DC6D88" w:rsidRDefault="009E5E5A"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Regarding social reintegration, the YCI, together with the DSR, offers a “pre-departure programme”, involving the YCI’s social workers, the young offender, his/her parents/guardian and the DSR’s staff to prepare for the post-departure follow-up measures and to build up a strong counselling relationship.</w:t>
      </w:r>
    </w:p>
    <w:p w14:paraId="0A4026A6" w14:textId="131BB702" w:rsidR="009E5E5A" w:rsidRPr="00DC6D88" w:rsidRDefault="009E5E5A"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Three months prior to departure, if a juvenile offender is willing to enter into the labour market, a job interview with a potential employer will be prearranged by the DSR. In case he/she is hired, a promise of employment will be signed. This job placement scheme aims at ensuring a smooth reintegration into society.</w:t>
      </w:r>
    </w:p>
    <w:p w14:paraId="2FC42712" w14:textId="20053523" w:rsidR="009E5E5A" w:rsidRPr="00DC6D88" w:rsidRDefault="00354799" w:rsidP="00D844AF">
      <w:pPr>
        <w:pStyle w:val="SingleTxtG"/>
        <w:numPr>
          <w:ilvl w:val="0"/>
          <w:numId w:val="5"/>
        </w:numPr>
        <w:tabs>
          <w:tab w:val="right" w:pos="567"/>
          <w:tab w:val="left" w:pos="1701"/>
        </w:tabs>
        <w:spacing w:line="360" w:lineRule="exact"/>
        <w:ind w:left="0" w:right="0" w:firstLine="0"/>
        <w:rPr>
          <w:rFonts w:eastAsia="PMingLiU"/>
          <w:sz w:val="24"/>
          <w:szCs w:val="24"/>
        </w:rPr>
      </w:pPr>
      <w:r>
        <w:rPr>
          <w:sz w:val="24"/>
          <w:szCs w:val="24"/>
        </w:rPr>
        <w:t>T</w:t>
      </w:r>
      <w:r w:rsidRPr="00DC6D88">
        <w:rPr>
          <w:sz w:val="24"/>
          <w:szCs w:val="24"/>
        </w:rPr>
        <w:t xml:space="preserve">o foster the psychological well-being </w:t>
      </w:r>
      <w:r>
        <w:rPr>
          <w:sz w:val="24"/>
          <w:szCs w:val="24"/>
        </w:rPr>
        <w:t>of</w:t>
      </w:r>
      <w:r w:rsidR="009E5E5A" w:rsidRPr="00DC6D88">
        <w:rPr>
          <w:sz w:val="24"/>
          <w:szCs w:val="24"/>
        </w:rPr>
        <w:t xml:space="preserve"> the juvenile offenders in the </w:t>
      </w:r>
      <w:proofErr w:type="spellStart"/>
      <w:r w:rsidR="009E5E5A" w:rsidRPr="00DC6D88">
        <w:rPr>
          <w:sz w:val="24"/>
          <w:szCs w:val="24"/>
        </w:rPr>
        <w:t>Coloane</w:t>
      </w:r>
      <w:proofErr w:type="spellEnd"/>
      <w:r w:rsidR="009E5E5A" w:rsidRPr="00DC6D88">
        <w:rPr>
          <w:sz w:val="24"/>
          <w:szCs w:val="24"/>
        </w:rPr>
        <w:t xml:space="preserve"> Prison, cultural, recreational and sport activities are</w:t>
      </w:r>
      <w:r w:rsidR="009E5E5A" w:rsidRPr="00DC6D88">
        <w:rPr>
          <w:rFonts w:ascii="TimesNewRomanPSMT" w:eastAsia="TimesNewRomanPSMT" w:cs="TimesNewRomanPSMT"/>
          <w:sz w:val="24"/>
          <w:szCs w:val="24"/>
        </w:rPr>
        <w:t xml:space="preserve"> </w:t>
      </w:r>
      <w:r w:rsidR="009E5E5A" w:rsidRPr="00DC6D88">
        <w:rPr>
          <w:sz w:val="24"/>
          <w:szCs w:val="24"/>
        </w:rPr>
        <w:t>available (</w:t>
      </w:r>
      <w:proofErr w:type="gramStart"/>
      <w:r w:rsidR="009E5E5A" w:rsidRPr="00DC6D88">
        <w:rPr>
          <w:i/>
          <w:iCs/>
          <w:sz w:val="24"/>
          <w:szCs w:val="24"/>
        </w:rPr>
        <w:t>e.g.</w:t>
      </w:r>
      <w:proofErr w:type="gramEnd"/>
      <w:r w:rsidR="009E5E5A" w:rsidRPr="00DC6D88">
        <w:rPr>
          <w:i/>
          <w:iCs/>
          <w:sz w:val="24"/>
          <w:szCs w:val="24"/>
        </w:rPr>
        <w:t xml:space="preserve"> </w:t>
      </w:r>
      <w:r w:rsidR="009E5E5A" w:rsidRPr="00DC6D88">
        <w:rPr>
          <w:sz w:val="24"/>
          <w:szCs w:val="24"/>
        </w:rPr>
        <w:t>football, badminton, chess, drama, martial arts, dance classes). Likewise, to promot</w:t>
      </w:r>
      <w:r w:rsidR="00713153" w:rsidRPr="00DC6D88">
        <w:rPr>
          <w:sz w:val="24"/>
          <w:szCs w:val="24"/>
        </w:rPr>
        <w:t>e</w:t>
      </w:r>
      <w:r w:rsidR="009E5E5A" w:rsidRPr="00DC6D88">
        <w:rPr>
          <w:sz w:val="24"/>
          <w:szCs w:val="24"/>
        </w:rPr>
        <w:t xml:space="preserve"> their social rehabilitation, educational, </w:t>
      </w:r>
      <w:r w:rsidR="00713153" w:rsidRPr="00DC6D88">
        <w:rPr>
          <w:sz w:val="24"/>
          <w:szCs w:val="24"/>
        </w:rPr>
        <w:t xml:space="preserve">language courses, </w:t>
      </w:r>
      <w:r w:rsidR="009E5E5A" w:rsidRPr="00DC6D88">
        <w:rPr>
          <w:sz w:val="24"/>
          <w:szCs w:val="24"/>
        </w:rPr>
        <w:t xml:space="preserve">vocational guidance, </w:t>
      </w:r>
      <w:r w:rsidR="00713153" w:rsidRPr="00DC6D88">
        <w:rPr>
          <w:sz w:val="24"/>
          <w:szCs w:val="24"/>
        </w:rPr>
        <w:t xml:space="preserve">professional </w:t>
      </w:r>
      <w:r w:rsidR="009E5E5A" w:rsidRPr="00DC6D88">
        <w:rPr>
          <w:sz w:val="24"/>
          <w:szCs w:val="24"/>
        </w:rPr>
        <w:t>training and programmes are provided.</w:t>
      </w:r>
      <w:r w:rsidR="00713153" w:rsidRPr="00DC6D88">
        <w:rPr>
          <w:sz w:val="24"/>
          <w:szCs w:val="24"/>
        </w:rPr>
        <w:t xml:space="preserve"> Educational activities may include primary and secondary education, for minors who have not finished compulsory education. In partnership with the SWB and the LAB, the Prison facilitates the social reintegration of juvenile offenders into the labour market.</w:t>
      </w:r>
    </w:p>
    <w:p w14:paraId="65083C5F" w14:textId="77777777" w:rsidR="009E5E5A" w:rsidRPr="00DC6D88" w:rsidRDefault="009E5E5A" w:rsidP="009E5E5A">
      <w:pPr>
        <w:pStyle w:val="ListParagraph"/>
        <w:spacing w:afterLines="50" w:after="120" w:line="300" w:lineRule="exact"/>
        <w:ind w:left="0"/>
        <w:rPr>
          <w:rFonts w:eastAsia="DFKai-SB"/>
          <w:i/>
          <w:snapToGrid w:val="0"/>
        </w:rPr>
      </w:pPr>
      <w:r w:rsidRPr="00DC6D88">
        <w:rPr>
          <w:rFonts w:eastAsia="DFKai-SB"/>
          <w:i/>
          <w:snapToGrid w:val="0"/>
        </w:rPr>
        <w:t>Prohibition of torture and other cruel, inhuman or degrading treatment or punishment</w:t>
      </w:r>
    </w:p>
    <w:p w14:paraId="5216B2E5" w14:textId="0C02A1A1" w:rsidR="006E1720" w:rsidRPr="00DC6D88" w:rsidRDefault="009E5E5A"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During the covered period, there was no record of complaints of torture or </w:t>
      </w:r>
      <w:r w:rsidRPr="00DC6D88">
        <w:rPr>
          <w:rFonts w:eastAsia="DFKai-SB"/>
          <w:snapToGrid w:val="0"/>
          <w:sz w:val="24"/>
          <w:szCs w:val="24"/>
        </w:rPr>
        <w:t>other cruel, inhuman or degrading treatment or punishment</w:t>
      </w:r>
      <w:r w:rsidRPr="00DC6D88">
        <w:rPr>
          <w:sz w:val="24"/>
          <w:szCs w:val="24"/>
        </w:rPr>
        <w:t xml:space="preserve"> and of death cases of juvenile offenders in the YCI and in the </w:t>
      </w:r>
      <w:proofErr w:type="spellStart"/>
      <w:r w:rsidRPr="00DC6D88">
        <w:rPr>
          <w:sz w:val="24"/>
          <w:szCs w:val="24"/>
        </w:rPr>
        <w:t>Coloane</w:t>
      </w:r>
      <w:proofErr w:type="spellEnd"/>
      <w:r w:rsidRPr="00DC6D88">
        <w:rPr>
          <w:sz w:val="24"/>
          <w:szCs w:val="24"/>
        </w:rPr>
        <w:t xml:space="preserve"> Prison</w:t>
      </w:r>
      <w:r w:rsidR="006E1720" w:rsidRPr="00DC6D88">
        <w:rPr>
          <w:sz w:val="24"/>
          <w:szCs w:val="24"/>
        </w:rPr>
        <w:t>. It should be recalled that torture or inhuman treatment of any person is prohibited (Article 28 of the Basic Law and other criminal laws).</w:t>
      </w:r>
    </w:p>
    <w:p w14:paraId="621046E7" w14:textId="6DDECEFB" w:rsidR="00DF739F" w:rsidRPr="00380C24" w:rsidRDefault="006E1720"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380C24">
        <w:rPr>
          <w:sz w:val="24"/>
          <w:szCs w:val="24"/>
        </w:rPr>
        <w:t>Meanwhile, there were 2 complaints of torture in relation to PSPF agents (2 boys, aged 16 and 17)</w:t>
      </w:r>
      <w:r w:rsidR="009E5E5A" w:rsidRPr="00686F79">
        <w:rPr>
          <w:sz w:val="24"/>
          <w:szCs w:val="24"/>
        </w:rPr>
        <w:t>.</w:t>
      </w:r>
      <w:r w:rsidRPr="0050590F">
        <w:rPr>
          <w:sz w:val="24"/>
          <w:szCs w:val="24"/>
        </w:rPr>
        <w:t xml:space="preserve"> After investigation, t</w:t>
      </w:r>
      <w:r w:rsidRPr="003C4813">
        <w:rPr>
          <w:sz w:val="24"/>
          <w:szCs w:val="24"/>
        </w:rPr>
        <w:t>he complaints were found unsubstantiated. One alleged victim</w:t>
      </w:r>
      <w:r w:rsidR="00863766" w:rsidRPr="003C4813">
        <w:rPr>
          <w:sz w:val="24"/>
          <w:szCs w:val="24"/>
        </w:rPr>
        <w:t xml:space="preserve"> </w:t>
      </w:r>
      <w:r w:rsidR="001C6802" w:rsidRPr="003C4813">
        <w:rPr>
          <w:sz w:val="24"/>
          <w:szCs w:val="24"/>
        </w:rPr>
        <w:t>continue</w:t>
      </w:r>
      <w:r w:rsidR="00380C24">
        <w:rPr>
          <w:sz w:val="24"/>
          <w:szCs w:val="24"/>
        </w:rPr>
        <w:t>d</w:t>
      </w:r>
      <w:r w:rsidR="001C6802" w:rsidRPr="00380C24">
        <w:rPr>
          <w:sz w:val="24"/>
          <w:szCs w:val="24"/>
        </w:rPr>
        <w:t xml:space="preserve"> the complaint and the case was </w:t>
      </w:r>
      <w:r w:rsidR="00380C24">
        <w:rPr>
          <w:sz w:val="24"/>
          <w:szCs w:val="24"/>
        </w:rPr>
        <w:t>transferred</w:t>
      </w:r>
      <w:r w:rsidR="001C6802" w:rsidRPr="00380C24">
        <w:rPr>
          <w:sz w:val="24"/>
          <w:szCs w:val="24"/>
        </w:rPr>
        <w:t xml:space="preserve"> to the Procuratorate</w:t>
      </w:r>
      <w:r w:rsidR="00380C24">
        <w:rPr>
          <w:sz w:val="24"/>
          <w:szCs w:val="24"/>
        </w:rPr>
        <w:t>.</w:t>
      </w:r>
      <w:r w:rsidR="001C6802" w:rsidRPr="00380C24">
        <w:rPr>
          <w:sz w:val="24"/>
          <w:szCs w:val="24"/>
        </w:rPr>
        <w:t xml:space="preserve"> </w:t>
      </w:r>
      <w:r w:rsidR="00380C24">
        <w:rPr>
          <w:sz w:val="24"/>
          <w:szCs w:val="24"/>
        </w:rPr>
        <w:t>T</w:t>
      </w:r>
      <w:r w:rsidR="001C6802" w:rsidRPr="00380C24">
        <w:rPr>
          <w:sz w:val="24"/>
          <w:szCs w:val="24"/>
        </w:rPr>
        <w:t xml:space="preserve">he case was </w:t>
      </w:r>
      <w:r w:rsidR="00F91C25">
        <w:rPr>
          <w:sz w:val="24"/>
          <w:szCs w:val="24"/>
        </w:rPr>
        <w:t>later</w:t>
      </w:r>
      <w:r w:rsidR="00F91C25" w:rsidRPr="00380C24">
        <w:rPr>
          <w:sz w:val="24"/>
          <w:szCs w:val="24"/>
        </w:rPr>
        <w:t xml:space="preserve"> </w:t>
      </w:r>
      <w:r w:rsidR="001C6802" w:rsidRPr="00380C24">
        <w:rPr>
          <w:sz w:val="24"/>
          <w:szCs w:val="24"/>
        </w:rPr>
        <w:t>filed</w:t>
      </w:r>
      <w:r w:rsidRPr="00380C24">
        <w:rPr>
          <w:sz w:val="24"/>
          <w:szCs w:val="24"/>
        </w:rPr>
        <w:t>.</w:t>
      </w:r>
      <w:r w:rsidR="00F91C25" w:rsidRPr="00F91C25">
        <w:rPr>
          <w:sz w:val="24"/>
          <w:szCs w:val="24"/>
        </w:rPr>
        <w:t xml:space="preserve"> </w:t>
      </w:r>
    </w:p>
    <w:p w14:paraId="72D9CCEF" w14:textId="2308061F" w:rsidR="009E5E5A" w:rsidRPr="00DC6D88" w:rsidRDefault="009E5E5A"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A juvenile offender or his/her legal guardian may file a complaint against any law enforcement agents for ill treatment or abuse with the Directorate of corresponding law enforcement agency, the Commission for Disciplinary Control of the Security Forces and Services, Secretary for Security, Ombudsman, Legislative Assembly Member and judiciary authorities at any time. The investigation will be conducted with confidentiality.</w:t>
      </w:r>
    </w:p>
    <w:p w14:paraId="19866B45" w14:textId="7E5A26BF" w:rsidR="009E5E5A" w:rsidRPr="00DC6D88" w:rsidRDefault="00713153"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T</w:t>
      </w:r>
      <w:r w:rsidR="009E5E5A" w:rsidRPr="00DC6D88">
        <w:rPr>
          <w:sz w:val="24"/>
          <w:szCs w:val="24"/>
        </w:rPr>
        <w:t>o minimise the potential use of force, surveillance cameras are installed at public access areas, interrogation and detention rooms within police and correctional facilities, so as to guarantee the rights and interests of all parties involved.</w:t>
      </w:r>
    </w:p>
    <w:p w14:paraId="47233F3A" w14:textId="6E2F1093" w:rsidR="009E5E5A" w:rsidRPr="00DC6D88" w:rsidRDefault="009E5E5A"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sz w:val="24"/>
          <w:szCs w:val="24"/>
        </w:rPr>
        <w:t xml:space="preserve"> Law enforcement agents perform their duties in strict observance with their ethics and codes of conduct to ensure professional integrity and dedication, building a strong professional team that would not allow any kind of ill treatment, including by its agents. In case of violation of duties, disciplinary inquiries will be conducted while the agent may be suspended from his/her functions; criminal charges may also be filed and the case will be transferred to the Procuratorate (Article 185 of the Criminal Procedure Code</w:t>
      </w:r>
      <w:r w:rsidR="00354799">
        <w:rPr>
          <w:sz w:val="24"/>
          <w:szCs w:val="24"/>
        </w:rPr>
        <w:t>,</w:t>
      </w:r>
      <w:r w:rsidRPr="00DC6D88">
        <w:rPr>
          <w:sz w:val="24"/>
          <w:szCs w:val="24"/>
        </w:rPr>
        <w:t xml:space="preserve"> Article 287 of Decree-law 87/89/M</w:t>
      </w:r>
      <w:r w:rsidRPr="00DC6D88" w:rsidDel="001F3E66">
        <w:rPr>
          <w:sz w:val="24"/>
          <w:szCs w:val="24"/>
        </w:rPr>
        <w:t xml:space="preserve"> </w:t>
      </w:r>
      <w:r w:rsidRPr="00DC6D88">
        <w:rPr>
          <w:sz w:val="24"/>
          <w:szCs w:val="24"/>
        </w:rPr>
        <w:t>and Order of the Secretary for Security 04/OSS/2015).</w:t>
      </w:r>
    </w:p>
    <w:p w14:paraId="72541A77" w14:textId="5B634A5D" w:rsidR="00E01452" w:rsidRPr="00DC6D88" w:rsidRDefault="00E01452" w:rsidP="00D844AF">
      <w:pPr>
        <w:pStyle w:val="SingleTxtG"/>
        <w:numPr>
          <w:ilvl w:val="0"/>
          <w:numId w:val="5"/>
        </w:numPr>
        <w:tabs>
          <w:tab w:val="right" w:pos="567"/>
          <w:tab w:val="left" w:pos="1701"/>
        </w:tabs>
        <w:spacing w:line="360" w:lineRule="exact"/>
        <w:ind w:left="0" w:right="0" w:firstLine="0"/>
        <w:rPr>
          <w:rFonts w:eastAsia="PMingLiU"/>
          <w:sz w:val="24"/>
          <w:szCs w:val="24"/>
        </w:rPr>
      </w:pPr>
      <w:r w:rsidRPr="00DC6D88">
        <w:rPr>
          <w:iCs/>
          <w:sz w:val="24"/>
          <w:szCs w:val="24"/>
          <w:lang w:val="en-US"/>
        </w:rPr>
        <w:t xml:space="preserve">Moreover, a </w:t>
      </w:r>
      <w:proofErr w:type="spellStart"/>
      <w:r w:rsidRPr="00DC6D88">
        <w:rPr>
          <w:iCs/>
          <w:sz w:val="24"/>
          <w:szCs w:val="24"/>
          <w:lang w:val="en-US"/>
        </w:rPr>
        <w:t>speciali</w:t>
      </w:r>
      <w:r w:rsidR="008C072A" w:rsidRPr="00DC6D88">
        <w:rPr>
          <w:iCs/>
          <w:sz w:val="24"/>
          <w:szCs w:val="24"/>
          <w:lang w:val="en-US"/>
        </w:rPr>
        <w:t>s</w:t>
      </w:r>
      <w:r w:rsidRPr="00DC6D88">
        <w:rPr>
          <w:iCs/>
          <w:sz w:val="24"/>
          <w:szCs w:val="24"/>
          <w:lang w:val="en-US"/>
        </w:rPr>
        <w:t>ed</w:t>
      </w:r>
      <w:proofErr w:type="spellEnd"/>
      <w:r w:rsidRPr="00DC6D88">
        <w:rPr>
          <w:iCs/>
          <w:sz w:val="24"/>
          <w:szCs w:val="24"/>
          <w:lang w:val="en-US"/>
        </w:rPr>
        <w:t xml:space="preserve"> </w:t>
      </w:r>
      <w:r w:rsidR="008C072A" w:rsidRPr="00DC6D88">
        <w:rPr>
          <w:iCs/>
          <w:sz w:val="24"/>
          <w:szCs w:val="24"/>
          <w:lang w:val="en-US"/>
        </w:rPr>
        <w:t xml:space="preserve">train-the-trainer </w:t>
      </w:r>
      <w:r w:rsidRPr="00DC6D88">
        <w:rPr>
          <w:iCs/>
          <w:sz w:val="24"/>
          <w:szCs w:val="24"/>
          <w:lang w:val="en-US"/>
        </w:rPr>
        <w:t>workshop</w:t>
      </w:r>
      <w:r w:rsidR="008C072A" w:rsidRPr="00DC6D88">
        <w:rPr>
          <w:iCs/>
          <w:sz w:val="24"/>
          <w:szCs w:val="24"/>
          <w:lang w:val="en-US"/>
        </w:rPr>
        <w:t xml:space="preserve"> </w:t>
      </w:r>
      <w:r w:rsidRPr="00DC6D88">
        <w:rPr>
          <w:iCs/>
          <w:sz w:val="24"/>
          <w:szCs w:val="24"/>
          <w:lang w:val="en-US"/>
        </w:rPr>
        <w:t xml:space="preserve">on </w:t>
      </w:r>
      <w:r w:rsidR="008C072A" w:rsidRPr="00DC6D88">
        <w:rPr>
          <w:iCs/>
          <w:sz w:val="24"/>
          <w:szCs w:val="24"/>
          <w:lang w:val="en-US"/>
        </w:rPr>
        <w:t xml:space="preserve">the </w:t>
      </w:r>
      <w:r w:rsidRPr="00DC6D88">
        <w:rPr>
          <w:iCs/>
          <w:sz w:val="24"/>
          <w:szCs w:val="24"/>
          <w:lang w:val="en-US"/>
        </w:rPr>
        <w:t xml:space="preserve">CAT and on the </w:t>
      </w:r>
      <w:r w:rsidRPr="00DC6D88">
        <w:rPr>
          <w:bCs/>
          <w:sz w:val="24"/>
          <w:szCs w:val="24"/>
          <w:lang w:val="en"/>
        </w:rPr>
        <w:t>Manual on Effective Investigation and Documentation of Torture and Other Cruel, Inhuman or Degrading Treatment or Punishment (Istanbul Protocol)</w:t>
      </w:r>
      <w:r w:rsidRPr="00DC6D88">
        <w:rPr>
          <w:iCs/>
          <w:sz w:val="24"/>
          <w:szCs w:val="24"/>
          <w:lang w:val="en-US"/>
        </w:rPr>
        <w:t xml:space="preserve"> was </w:t>
      </w:r>
      <w:proofErr w:type="spellStart"/>
      <w:r w:rsidRPr="00DC6D88">
        <w:rPr>
          <w:iCs/>
          <w:sz w:val="24"/>
          <w:szCs w:val="24"/>
          <w:lang w:val="en-US"/>
        </w:rPr>
        <w:t>organised</w:t>
      </w:r>
      <w:proofErr w:type="spellEnd"/>
      <w:r w:rsidRPr="00DC6D88">
        <w:rPr>
          <w:iCs/>
          <w:sz w:val="24"/>
          <w:szCs w:val="24"/>
          <w:lang w:val="en-US"/>
        </w:rPr>
        <w:t xml:space="preserve"> by </w:t>
      </w:r>
      <w:r w:rsidR="008C072A" w:rsidRPr="00DC6D88">
        <w:rPr>
          <w:iCs/>
          <w:sz w:val="24"/>
          <w:szCs w:val="24"/>
          <w:lang w:val="en-US"/>
        </w:rPr>
        <w:t xml:space="preserve">the </w:t>
      </w:r>
      <w:r w:rsidRPr="00DC6D88">
        <w:rPr>
          <w:iCs/>
          <w:sz w:val="24"/>
          <w:szCs w:val="24"/>
          <w:lang w:val="en-US"/>
        </w:rPr>
        <w:t xml:space="preserve">Legal Affairs Bureau, LJTC and OSS. The aim was to </w:t>
      </w:r>
      <w:r w:rsidRPr="00DC6D88">
        <w:rPr>
          <w:sz w:val="24"/>
          <w:szCs w:val="24"/>
          <w:lang w:val="en-US"/>
        </w:rPr>
        <w:t xml:space="preserve">train medium/high ranking law enforcement agents to be </w:t>
      </w:r>
      <w:r w:rsidR="007F21D1" w:rsidRPr="00DC6D88">
        <w:rPr>
          <w:sz w:val="24"/>
          <w:szCs w:val="24"/>
          <w:lang w:val="en-US"/>
        </w:rPr>
        <w:t xml:space="preserve">at a later stage </w:t>
      </w:r>
      <w:r w:rsidRPr="00DC6D88">
        <w:rPr>
          <w:sz w:val="24"/>
          <w:szCs w:val="24"/>
          <w:lang w:val="en-US"/>
        </w:rPr>
        <w:t xml:space="preserve">trainers </w:t>
      </w:r>
      <w:r w:rsidR="00354799">
        <w:rPr>
          <w:sz w:val="24"/>
          <w:szCs w:val="24"/>
          <w:lang w:val="en-US"/>
        </w:rPr>
        <w:t>for</w:t>
      </w:r>
      <w:r w:rsidRPr="00DC6D88">
        <w:rPr>
          <w:sz w:val="24"/>
          <w:szCs w:val="24"/>
          <w:lang w:val="en-US"/>
        </w:rPr>
        <w:t xml:space="preserve"> their subordinates. All the law enforcement agencies dealing with persons under custody participated. The</w:t>
      </w:r>
      <w:r w:rsidRPr="00DC6D88">
        <w:rPr>
          <w:iCs/>
          <w:sz w:val="24"/>
          <w:szCs w:val="24"/>
          <w:lang w:val="en-US"/>
        </w:rPr>
        <w:t xml:space="preserve"> workshop was divided in two phases</w:t>
      </w:r>
      <w:r w:rsidR="00354799">
        <w:rPr>
          <w:iCs/>
          <w:sz w:val="24"/>
          <w:szCs w:val="24"/>
          <w:lang w:val="en-US"/>
        </w:rPr>
        <w:t>:</w:t>
      </w:r>
      <w:r w:rsidRPr="00DC6D88">
        <w:rPr>
          <w:iCs/>
          <w:sz w:val="24"/>
          <w:szCs w:val="24"/>
          <w:lang w:val="en-US"/>
        </w:rPr>
        <w:t xml:space="preserve"> phase 1 (2018) targeting 20 agents from the YCI and </w:t>
      </w:r>
      <w:proofErr w:type="spellStart"/>
      <w:r w:rsidRPr="00DC6D88">
        <w:rPr>
          <w:iCs/>
          <w:sz w:val="24"/>
          <w:szCs w:val="24"/>
          <w:lang w:val="en-US"/>
        </w:rPr>
        <w:t>Coloane</w:t>
      </w:r>
      <w:proofErr w:type="spellEnd"/>
      <w:r w:rsidRPr="00DC6D88">
        <w:rPr>
          <w:iCs/>
          <w:sz w:val="24"/>
          <w:szCs w:val="24"/>
          <w:lang w:val="en-US"/>
        </w:rPr>
        <w:t xml:space="preserve"> Prison and phase 2 (2019) targeting</w:t>
      </w:r>
      <w:r w:rsidR="0024288B" w:rsidRPr="00DC6D88">
        <w:rPr>
          <w:iCs/>
          <w:sz w:val="24"/>
          <w:szCs w:val="24"/>
          <w:lang w:val="en-US"/>
        </w:rPr>
        <w:t xml:space="preserve"> personnel from</w:t>
      </w:r>
      <w:r w:rsidRPr="00DC6D88">
        <w:rPr>
          <w:iCs/>
          <w:sz w:val="24"/>
          <w:szCs w:val="24"/>
          <w:lang w:val="en-US"/>
        </w:rPr>
        <w:t xml:space="preserve"> the other agencies (</w:t>
      </w:r>
      <w:r w:rsidR="008C072A" w:rsidRPr="00DC6D88">
        <w:rPr>
          <w:iCs/>
          <w:sz w:val="24"/>
          <w:szCs w:val="24"/>
          <w:lang w:val="en-US"/>
        </w:rPr>
        <w:t xml:space="preserve">UPS, </w:t>
      </w:r>
      <w:r w:rsidRPr="00DC6D88">
        <w:rPr>
          <w:iCs/>
          <w:sz w:val="24"/>
          <w:szCs w:val="24"/>
          <w:lang w:val="en-US"/>
        </w:rPr>
        <w:t>C</w:t>
      </w:r>
      <w:r w:rsidR="008C072A" w:rsidRPr="00DC6D88">
        <w:rPr>
          <w:iCs/>
          <w:sz w:val="24"/>
          <w:szCs w:val="24"/>
          <w:lang w:val="en-US"/>
        </w:rPr>
        <w:t>S</w:t>
      </w:r>
      <w:r w:rsidRPr="00DC6D88">
        <w:rPr>
          <w:iCs/>
          <w:sz w:val="24"/>
          <w:szCs w:val="24"/>
          <w:lang w:val="en-US"/>
        </w:rPr>
        <w:t>,</w:t>
      </w:r>
      <w:r w:rsidR="008C072A" w:rsidRPr="00DC6D88">
        <w:rPr>
          <w:iCs/>
          <w:sz w:val="24"/>
          <w:szCs w:val="24"/>
          <w:lang w:val="en-US"/>
        </w:rPr>
        <w:t xml:space="preserve"> </w:t>
      </w:r>
      <w:r w:rsidRPr="00DC6D88">
        <w:rPr>
          <w:iCs/>
          <w:sz w:val="24"/>
          <w:szCs w:val="24"/>
          <w:lang w:val="en-US"/>
        </w:rPr>
        <w:t xml:space="preserve">JP and PSPF). </w:t>
      </w:r>
    </w:p>
    <w:p w14:paraId="22C0D1EB" w14:textId="77777777" w:rsidR="00803E5D" w:rsidRPr="00FA4CA2" w:rsidRDefault="00803E5D" w:rsidP="001344B6">
      <w:pPr>
        <w:pStyle w:val="SingleTxtG"/>
        <w:tabs>
          <w:tab w:val="right" w:pos="567"/>
          <w:tab w:val="left" w:pos="1701"/>
        </w:tabs>
        <w:spacing w:line="360" w:lineRule="exact"/>
        <w:ind w:left="0" w:right="0"/>
        <w:rPr>
          <w:sz w:val="24"/>
          <w:szCs w:val="24"/>
        </w:rPr>
      </w:pPr>
    </w:p>
    <w:sectPr w:rsidR="00803E5D" w:rsidRPr="00FA4CA2" w:rsidSect="009E0DE4">
      <w:footerReference w:type="even" r:id="rId16"/>
      <w:footerReference w:type="default" r:id="rId17"/>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BBD51" w14:textId="77777777" w:rsidR="00D65CAD" w:rsidRDefault="00D65CAD"/>
  </w:endnote>
  <w:endnote w:type="continuationSeparator" w:id="0">
    <w:p w14:paraId="46F897EF" w14:textId="77777777" w:rsidR="00D65CAD" w:rsidRDefault="00D65CAD"/>
  </w:endnote>
  <w:endnote w:type="continuationNotice" w:id="1">
    <w:p w14:paraId="1CEAD141" w14:textId="77777777" w:rsidR="00D65CAD" w:rsidRDefault="00D65C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10609000101010101"/>
    <w:charset w:val="88"/>
    <w:family w:val="modern"/>
    <w:pitch w:val="fixed"/>
    <w:sig w:usb0="A00002FF" w:usb1="28CFFCFA" w:usb2="00000016" w:usb3="00000000" w:csb0="00100001" w:csb1="00000000"/>
  </w:font>
  <w:font w:name="華康細圓體">
    <w:altName w:val="微軟正黑體"/>
    <w:charset w:val="88"/>
    <w:family w:val="modern"/>
    <w:pitch w:val="fixed"/>
    <w:sig w:usb0="00000000" w:usb1="28091800" w:usb2="00000016" w:usb3="00000000" w:csb0="00100000" w:csb1="00000000"/>
  </w:font>
  <w:font w:name="Times New Roman Bold">
    <w:panose1 w:val="020208030705050203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DFKai-SB">
    <w:altName w:val="Microsoft YaHei"/>
    <w:charset w:val="88"/>
    <w:family w:val="script"/>
    <w:pitch w:val="fixed"/>
    <w:sig w:usb0="00000003" w:usb1="080E0000" w:usb2="00000016" w:usb3="00000000" w:csb0="00100001" w:csb1="00000000"/>
  </w:font>
  <w:font w:name="SimHei">
    <w:altName w:val="黑体"/>
    <w:panose1 w:val="02010600030101010101"/>
    <w:charset w:val="86"/>
    <w:family w:val="modern"/>
    <w:pitch w:val="fixed"/>
    <w:sig w:usb0="800002BF" w:usb1="38CF7CFA"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華康香港標準楷書(P)">
    <w:altName w:val="SimSun"/>
    <w:charset w:val="88"/>
    <w:family w:val="script"/>
    <w:pitch w:val="variable"/>
    <w:sig w:usb0="A00002FF" w:usb1="38CFFDFA" w:usb2="00000016" w:usb3="00000000" w:csb0="00160001" w:csb1="00000000"/>
  </w:font>
  <w:font w:name="TimesNewRomanPSMT">
    <w:altName w:val="Microsoft JhengHei"/>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D7D97" w14:textId="77777777" w:rsidR="004E2C55" w:rsidRPr="00BF3F4E" w:rsidRDefault="004E2C55" w:rsidP="00122684">
    <w:pPr>
      <w:pStyle w:val="Footer"/>
      <w:tabs>
        <w:tab w:val="right" w:pos="9638"/>
      </w:tabs>
      <w:jc w:val="right"/>
      <w:rPr>
        <w:b/>
        <w:sz w:val="18"/>
      </w:rPr>
    </w:pPr>
    <w:r w:rsidRPr="00BF3F4E">
      <w:rPr>
        <w:b/>
        <w:sz w:val="18"/>
      </w:rPr>
      <w:fldChar w:fldCharType="begin"/>
    </w:r>
    <w:r w:rsidRPr="00BF3F4E">
      <w:rPr>
        <w:b/>
        <w:sz w:val="18"/>
      </w:rPr>
      <w:instrText xml:space="preserve"> PAGE  \* MERGEFORMAT </w:instrText>
    </w:r>
    <w:r w:rsidRPr="00BF3F4E">
      <w:rPr>
        <w:b/>
        <w:sz w:val="18"/>
      </w:rPr>
      <w:fldChar w:fldCharType="separate"/>
    </w:r>
    <w:r w:rsidR="00B97773">
      <w:rPr>
        <w:b/>
        <w:noProof/>
        <w:sz w:val="18"/>
      </w:rPr>
      <w:t>28</w:t>
    </w:r>
    <w:r w:rsidRPr="00BF3F4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F8466" w14:textId="77777777" w:rsidR="004E2C55" w:rsidRPr="00BF3F4E" w:rsidRDefault="004E2C55" w:rsidP="00BF3F4E">
    <w:pPr>
      <w:pStyle w:val="Footer"/>
      <w:tabs>
        <w:tab w:val="right" w:pos="9638"/>
      </w:tabs>
    </w:pPr>
    <w:r>
      <w:rPr>
        <w:b/>
        <w:sz w:val="18"/>
      </w:rPr>
      <w:tab/>
    </w:r>
    <w:r w:rsidRPr="00BF3F4E">
      <w:rPr>
        <w:b/>
        <w:sz w:val="18"/>
      </w:rPr>
      <w:fldChar w:fldCharType="begin"/>
    </w:r>
    <w:r w:rsidRPr="00BF3F4E">
      <w:rPr>
        <w:b/>
        <w:sz w:val="18"/>
      </w:rPr>
      <w:instrText xml:space="preserve"> PAGE  \* MERGEFORMAT </w:instrText>
    </w:r>
    <w:r w:rsidRPr="00BF3F4E">
      <w:rPr>
        <w:b/>
        <w:sz w:val="18"/>
      </w:rPr>
      <w:fldChar w:fldCharType="separate"/>
    </w:r>
    <w:r w:rsidR="00B97773">
      <w:rPr>
        <w:b/>
        <w:noProof/>
        <w:sz w:val="18"/>
      </w:rPr>
      <w:t>27</w:t>
    </w:r>
    <w:r w:rsidRPr="00BF3F4E">
      <w:rPr>
        <w:b/>
        <w:sz w:val="18"/>
      </w:rPr>
      <w:fldChar w:fldCharType="end"/>
    </w:r>
    <w:r>
      <w:rPr>
        <w:sz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3E70F" w14:textId="77777777" w:rsidR="00D65CAD" w:rsidRPr="000B175B" w:rsidRDefault="00D65CAD" w:rsidP="000B175B">
      <w:pPr>
        <w:tabs>
          <w:tab w:val="right" w:pos="2155"/>
        </w:tabs>
        <w:spacing w:after="80"/>
        <w:ind w:left="680"/>
        <w:rPr>
          <w:u w:val="single"/>
        </w:rPr>
      </w:pPr>
      <w:r>
        <w:rPr>
          <w:u w:val="single"/>
        </w:rPr>
        <w:tab/>
      </w:r>
    </w:p>
  </w:footnote>
  <w:footnote w:type="continuationSeparator" w:id="0">
    <w:p w14:paraId="0613968E" w14:textId="77777777" w:rsidR="00D65CAD" w:rsidRPr="00FC68B7" w:rsidRDefault="00D65CAD" w:rsidP="00FC68B7">
      <w:pPr>
        <w:tabs>
          <w:tab w:val="left" w:pos="2155"/>
        </w:tabs>
        <w:spacing w:after="80"/>
        <w:ind w:left="680"/>
        <w:rPr>
          <w:u w:val="single"/>
        </w:rPr>
      </w:pPr>
      <w:r>
        <w:rPr>
          <w:u w:val="single"/>
        </w:rPr>
        <w:tab/>
      </w:r>
    </w:p>
  </w:footnote>
  <w:footnote w:type="continuationNotice" w:id="1">
    <w:p w14:paraId="245E284B" w14:textId="77777777" w:rsidR="00D65CAD" w:rsidRDefault="00D65CA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F47FB6"/>
    <w:multiLevelType w:val="hybridMultilevel"/>
    <w:tmpl w:val="B434B464"/>
    <w:lvl w:ilvl="0" w:tplc="5E7044AA">
      <w:start w:val="102"/>
      <w:numFmt w:val="decimal"/>
      <w:lvlText w:val="%1."/>
      <w:lvlJc w:val="left"/>
      <w:pPr>
        <w:ind w:left="1331"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2530EC"/>
    <w:multiLevelType w:val="hybridMultilevel"/>
    <w:tmpl w:val="7B70D5A6"/>
    <w:lvl w:ilvl="0" w:tplc="9AD8FA5E">
      <w:start w:val="15"/>
      <w:numFmt w:val="decimal"/>
      <w:lvlText w:val="%1."/>
      <w:lvlJc w:val="left"/>
      <w:pPr>
        <w:ind w:left="764"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2B5F34"/>
    <w:multiLevelType w:val="hybridMultilevel"/>
    <w:tmpl w:val="230AC1E4"/>
    <w:lvl w:ilvl="0" w:tplc="FC7CBA42">
      <w:start w:val="1"/>
      <w:numFmt w:val="decimal"/>
      <w:lvlText w:val="%1."/>
      <w:lvlJc w:val="left"/>
      <w:pPr>
        <w:ind w:left="644" w:hanging="360"/>
      </w:pPr>
      <w:rPr>
        <w:rFonts w:ascii="Times New Roman" w:hAnsi="Times New Roman" w:cs="Times New Roman" w:hint="default"/>
        <w:b w:val="0"/>
        <w:i w:val="0"/>
        <w:color w:val="auto"/>
        <w:sz w:val="24"/>
        <w:lang w:val="en-GB"/>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4" w15:restartNumberingAfterBreak="0">
    <w:nsid w:val="0A2A1697"/>
    <w:multiLevelType w:val="hybridMultilevel"/>
    <w:tmpl w:val="4FC467AC"/>
    <w:lvl w:ilvl="0" w:tplc="13982FC6">
      <w:start w:val="1"/>
      <w:numFmt w:val="upperLetter"/>
      <w:lvlText w:val="%1."/>
      <w:lvlJc w:val="left"/>
      <w:pPr>
        <w:ind w:left="508" w:hanging="360"/>
      </w:pPr>
      <w:rPr>
        <w:rFonts w:hint="default"/>
      </w:rPr>
    </w:lvl>
    <w:lvl w:ilvl="1" w:tplc="04090019" w:tentative="1">
      <w:start w:val="1"/>
      <w:numFmt w:val="ideographTraditional"/>
      <w:lvlText w:val="%2、"/>
      <w:lvlJc w:val="left"/>
      <w:pPr>
        <w:ind w:left="1108" w:hanging="480"/>
      </w:pPr>
    </w:lvl>
    <w:lvl w:ilvl="2" w:tplc="0409001B" w:tentative="1">
      <w:start w:val="1"/>
      <w:numFmt w:val="lowerRoman"/>
      <w:lvlText w:val="%3."/>
      <w:lvlJc w:val="right"/>
      <w:pPr>
        <w:ind w:left="1588" w:hanging="480"/>
      </w:pPr>
    </w:lvl>
    <w:lvl w:ilvl="3" w:tplc="0409000F" w:tentative="1">
      <w:start w:val="1"/>
      <w:numFmt w:val="decimal"/>
      <w:lvlText w:val="%4."/>
      <w:lvlJc w:val="left"/>
      <w:pPr>
        <w:ind w:left="2068" w:hanging="480"/>
      </w:pPr>
    </w:lvl>
    <w:lvl w:ilvl="4" w:tplc="04090019" w:tentative="1">
      <w:start w:val="1"/>
      <w:numFmt w:val="ideographTraditional"/>
      <w:lvlText w:val="%5、"/>
      <w:lvlJc w:val="left"/>
      <w:pPr>
        <w:ind w:left="2548" w:hanging="480"/>
      </w:pPr>
    </w:lvl>
    <w:lvl w:ilvl="5" w:tplc="0409001B" w:tentative="1">
      <w:start w:val="1"/>
      <w:numFmt w:val="lowerRoman"/>
      <w:lvlText w:val="%6."/>
      <w:lvlJc w:val="right"/>
      <w:pPr>
        <w:ind w:left="3028" w:hanging="480"/>
      </w:pPr>
    </w:lvl>
    <w:lvl w:ilvl="6" w:tplc="0409000F" w:tentative="1">
      <w:start w:val="1"/>
      <w:numFmt w:val="decimal"/>
      <w:lvlText w:val="%7."/>
      <w:lvlJc w:val="left"/>
      <w:pPr>
        <w:ind w:left="3508" w:hanging="480"/>
      </w:pPr>
    </w:lvl>
    <w:lvl w:ilvl="7" w:tplc="04090019" w:tentative="1">
      <w:start w:val="1"/>
      <w:numFmt w:val="ideographTraditional"/>
      <w:lvlText w:val="%8、"/>
      <w:lvlJc w:val="left"/>
      <w:pPr>
        <w:ind w:left="3988" w:hanging="480"/>
      </w:pPr>
    </w:lvl>
    <w:lvl w:ilvl="8" w:tplc="0409001B" w:tentative="1">
      <w:start w:val="1"/>
      <w:numFmt w:val="lowerRoman"/>
      <w:lvlText w:val="%9."/>
      <w:lvlJc w:val="right"/>
      <w:pPr>
        <w:ind w:left="4468" w:hanging="480"/>
      </w:pPr>
    </w:lvl>
  </w:abstractNum>
  <w:abstractNum w:abstractNumId="5" w15:restartNumberingAfterBreak="0">
    <w:nsid w:val="0AC679E4"/>
    <w:multiLevelType w:val="hybridMultilevel"/>
    <w:tmpl w:val="7B70D5A6"/>
    <w:lvl w:ilvl="0" w:tplc="9AD8FA5E">
      <w:start w:val="15"/>
      <w:numFmt w:val="decimal"/>
      <w:lvlText w:val="%1."/>
      <w:lvlJc w:val="left"/>
      <w:pPr>
        <w:ind w:left="764"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B83600A"/>
    <w:multiLevelType w:val="hybridMultilevel"/>
    <w:tmpl w:val="37C85D1C"/>
    <w:lvl w:ilvl="0" w:tplc="F72E60B2">
      <w:start w:val="5"/>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931FEE"/>
    <w:multiLevelType w:val="hybridMultilevel"/>
    <w:tmpl w:val="C6D0CF92"/>
    <w:lvl w:ilvl="0" w:tplc="4A9EE0CE">
      <w:numFmt w:val="bullet"/>
      <w:lvlText w:val="-"/>
      <w:lvlJc w:val="left"/>
      <w:pPr>
        <w:ind w:left="360" w:hanging="360"/>
      </w:pPr>
      <w:rPr>
        <w:rFonts w:ascii="Times New Roman" w:eastAsia="PMingLiU"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69226AF"/>
    <w:multiLevelType w:val="hybridMultilevel"/>
    <w:tmpl w:val="7B70D5A6"/>
    <w:lvl w:ilvl="0" w:tplc="9AD8FA5E">
      <w:start w:val="15"/>
      <w:numFmt w:val="decimal"/>
      <w:lvlText w:val="%1."/>
      <w:lvlJc w:val="left"/>
      <w:pPr>
        <w:ind w:left="764"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B634F4B"/>
    <w:multiLevelType w:val="hybridMultilevel"/>
    <w:tmpl w:val="5934AA0C"/>
    <w:lvl w:ilvl="0" w:tplc="62746342">
      <w:start w:val="1"/>
      <w:numFmt w:val="upperRoman"/>
      <w:lvlText w:val="%1."/>
      <w:lvlJc w:val="left"/>
      <w:pPr>
        <w:ind w:left="1350" w:hanging="72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15:restartNumberingAfterBreak="0">
    <w:nsid w:val="1C714601"/>
    <w:multiLevelType w:val="hybridMultilevel"/>
    <w:tmpl w:val="D4B8278C"/>
    <w:lvl w:ilvl="0" w:tplc="B2D87ACE">
      <w:start w:val="75"/>
      <w:numFmt w:val="decimal"/>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CD60271"/>
    <w:multiLevelType w:val="hybridMultilevel"/>
    <w:tmpl w:val="CD78EDEA"/>
    <w:lvl w:ilvl="0" w:tplc="B96ACB6E">
      <w:start w:val="1"/>
      <w:numFmt w:val="bullet"/>
      <w:pStyle w:val="identado"/>
      <w:lvlText w:val="-"/>
      <w:lvlJc w:val="left"/>
      <w:pPr>
        <w:tabs>
          <w:tab w:val="num" w:pos="0"/>
        </w:tabs>
        <w:ind w:left="284" w:hanging="284"/>
      </w:pPr>
      <w:rPr>
        <w:rFonts w:ascii="Verdana" w:hAnsi="Verdana"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26251E4"/>
    <w:multiLevelType w:val="hybridMultilevel"/>
    <w:tmpl w:val="AEEE888C"/>
    <w:lvl w:ilvl="0" w:tplc="E5C68462">
      <w:start w:val="1"/>
      <w:numFmt w:val="decimal"/>
      <w:pStyle w:val="normal-1"/>
      <w:lvlText w:val="%1."/>
      <w:lvlJc w:val="left"/>
      <w:pPr>
        <w:tabs>
          <w:tab w:val="num" w:pos="567"/>
        </w:tabs>
        <w:ind w:left="0" w:firstLine="0"/>
      </w:pPr>
      <w:rPr>
        <w:rFonts w:hint="default"/>
        <w:b w:val="0"/>
        <w:color w:val="auto"/>
        <w:sz w:val="24"/>
        <w:szCs w:val="24"/>
        <w:lang w:val="en-GB"/>
      </w:rPr>
    </w:lvl>
    <w:lvl w:ilvl="1" w:tplc="FFFFFFFF">
      <w:start w:val="1"/>
      <w:numFmt w:val="lowerRoman"/>
      <w:lvlText w:val="(%2)"/>
      <w:lvlJc w:val="left"/>
      <w:pPr>
        <w:tabs>
          <w:tab w:val="num" w:pos="1800"/>
        </w:tabs>
        <w:ind w:left="1800" w:hanging="720"/>
      </w:pPr>
      <w:rPr>
        <w:rFonts w:hint="default"/>
      </w:rPr>
    </w:lvl>
    <w:lvl w:ilvl="2" w:tplc="FFFFFFFF">
      <w:start w:val="1"/>
      <w:numFmt w:val="bullet"/>
      <w:lvlText w:val="-"/>
      <w:lvlJc w:val="left"/>
      <w:pPr>
        <w:tabs>
          <w:tab w:val="num" w:pos="360"/>
        </w:tabs>
        <w:ind w:left="0" w:firstLine="0"/>
      </w:pPr>
      <w:rPr>
        <w:rFonts w:ascii="Times New Roman" w:eastAsia="Times New Roman" w:hAnsi="Times New Roman" w:cs="Times New Roman" w:hint="default"/>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E45E7134">
      <w:start w:val="1"/>
      <w:numFmt w:val="upperLetter"/>
      <w:lvlText w:val="%6)"/>
      <w:lvlJc w:val="left"/>
      <w:pPr>
        <w:tabs>
          <w:tab w:val="num" w:pos="4500"/>
        </w:tabs>
        <w:ind w:left="4500" w:hanging="360"/>
      </w:pPr>
      <w:rPr>
        <w:rFonts w:hint="default"/>
      </w:r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232D2BBF"/>
    <w:multiLevelType w:val="hybridMultilevel"/>
    <w:tmpl w:val="4266A46E"/>
    <w:lvl w:ilvl="0" w:tplc="55FE69C0">
      <w:start w:val="12"/>
      <w:numFmt w:val="decimal"/>
      <w:lvlText w:val="%1."/>
      <w:lvlJc w:val="left"/>
      <w:pPr>
        <w:ind w:left="1047"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7BD3795"/>
    <w:multiLevelType w:val="singleLevel"/>
    <w:tmpl w:val="C1324254"/>
    <w:lvl w:ilvl="0">
      <w:start w:val="1"/>
      <w:numFmt w:val="decimal"/>
      <w:pStyle w:val="Texto"/>
      <w:lvlText w:val="%1."/>
      <w:lvlJc w:val="left"/>
      <w:pPr>
        <w:tabs>
          <w:tab w:val="num" w:pos="360"/>
        </w:tabs>
        <w:ind w:left="0" w:firstLine="0"/>
      </w:pPr>
      <w:rPr>
        <w:b/>
        <w:color w:val="auto"/>
      </w:rPr>
    </w:lvl>
  </w:abstractNum>
  <w:abstractNum w:abstractNumId="15" w15:restartNumberingAfterBreak="0">
    <w:nsid w:val="282438EB"/>
    <w:multiLevelType w:val="hybridMultilevel"/>
    <w:tmpl w:val="B99C08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2D862C37"/>
    <w:multiLevelType w:val="hybridMultilevel"/>
    <w:tmpl w:val="D4B8278C"/>
    <w:lvl w:ilvl="0" w:tplc="B2D87ACE">
      <w:start w:val="75"/>
      <w:numFmt w:val="decimal"/>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EE369FC"/>
    <w:multiLevelType w:val="hybridMultilevel"/>
    <w:tmpl w:val="56068F68"/>
    <w:lvl w:ilvl="0" w:tplc="FA24EABA">
      <w:start w:val="1"/>
      <w:numFmt w:val="decimal"/>
      <w:lvlText w:val="%1."/>
      <w:lvlJc w:val="left"/>
      <w:pPr>
        <w:ind w:left="360" w:hanging="360"/>
      </w:pPr>
      <w:rPr>
        <w:rFonts w:ascii="Times New Roman" w:hAnsi="Times New Roman" w:cs="Times New Roman" w:hint="default"/>
        <w:i w:val="0"/>
        <w:color w:val="auto"/>
        <w:sz w:val="24"/>
        <w:szCs w:val="24"/>
      </w:r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18" w15:restartNumberingAfterBreak="0">
    <w:nsid w:val="30AC733F"/>
    <w:multiLevelType w:val="hybridMultilevel"/>
    <w:tmpl w:val="B434B464"/>
    <w:lvl w:ilvl="0" w:tplc="5E7044AA">
      <w:start w:val="102"/>
      <w:numFmt w:val="decimal"/>
      <w:lvlText w:val="%1."/>
      <w:lvlJc w:val="left"/>
      <w:pPr>
        <w:ind w:left="1331"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3A73905"/>
    <w:multiLevelType w:val="hybridMultilevel"/>
    <w:tmpl w:val="D4B8278C"/>
    <w:lvl w:ilvl="0" w:tplc="B2D87ACE">
      <w:start w:val="75"/>
      <w:numFmt w:val="decimal"/>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4346FA6"/>
    <w:multiLevelType w:val="hybridMultilevel"/>
    <w:tmpl w:val="11AC68CA"/>
    <w:lvl w:ilvl="0" w:tplc="08160015">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4D46AFB"/>
    <w:multiLevelType w:val="hybridMultilevel"/>
    <w:tmpl w:val="4184D09A"/>
    <w:lvl w:ilvl="0" w:tplc="998C3030">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3B0449C4"/>
    <w:multiLevelType w:val="hybridMultilevel"/>
    <w:tmpl w:val="7B70D5A6"/>
    <w:lvl w:ilvl="0" w:tplc="9AD8FA5E">
      <w:start w:val="15"/>
      <w:numFmt w:val="decimal"/>
      <w:lvlText w:val="%1."/>
      <w:lvlJc w:val="left"/>
      <w:pPr>
        <w:ind w:left="764"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625144"/>
    <w:multiLevelType w:val="hybridMultilevel"/>
    <w:tmpl w:val="B434B464"/>
    <w:lvl w:ilvl="0" w:tplc="5E7044AA">
      <w:start w:val="102"/>
      <w:numFmt w:val="decimal"/>
      <w:lvlText w:val="%1."/>
      <w:lvlJc w:val="left"/>
      <w:pPr>
        <w:ind w:left="1331"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CB061AB"/>
    <w:multiLevelType w:val="singleLevel"/>
    <w:tmpl w:val="46C0BD94"/>
    <w:lvl w:ilvl="0">
      <w:start w:val="1"/>
      <w:numFmt w:val="decimal"/>
      <w:pStyle w:val="Lucia"/>
      <w:lvlText w:val="%1."/>
      <w:lvlJc w:val="left"/>
      <w:pPr>
        <w:tabs>
          <w:tab w:val="num" w:pos="284"/>
        </w:tabs>
        <w:ind w:left="0" w:firstLine="0"/>
      </w:pPr>
      <w:rPr>
        <w:rFonts w:ascii="Times New Roman" w:hAnsi="Times New Roman" w:hint="default"/>
        <w:b w:val="0"/>
        <w:i w:val="0"/>
        <w:color w:val="auto"/>
        <w:sz w:val="24"/>
        <w:szCs w:val="24"/>
      </w:rPr>
    </w:lvl>
  </w:abstractNum>
  <w:abstractNum w:abstractNumId="25" w15:restartNumberingAfterBreak="0">
    <w:nsid w:val="40677AA8"/>
    <w:multiLevelType w:val="multilevel"/>
    <w:tmpl w:val="57BC30A2"/>
    <w:lvl w:ilvl="0">
      <w:start w:val="1"/>
      <w:numFmt w:val="decimal"/>
      <w:pStyle w:val="Numerado"/>
      <w:lvlText w:val="%1."/>
      <w:lvlJc w:val="left"/>
      <w:pPr>
        <w:tabs>
          <w:tab w:val="num" w:pos="1017"/>
        </w:tabs>
        <w:ind w:left="45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u w:val="none"/>
        <w:vertAlign w:val="baseline"/>
        <w:em w:val="none"/>
        <w:lang w:val="en-US"/>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890"/>
        </w:tabs>
        <w:ind w:left="1890" w:hanging="360"/>
      </w:pPr>
    </w:lvl>
    <w:lvl w:ilvl="2">
      <w:start w:val="1"/>
      <w:numFmt w:val="lowerRoman"/>
      <w:lvlText w:val="%3."/>
      <w:lvlJc w:val="right"/>
      <w:pPr>
        <w:tabs>
          <w:tab w:val="num" w:pos="2610"/>
        </w:tabs>
        <w:ind w:left="2610" w:hanging="180"/>
      </w:pPr>
    </w:lvl>
    <w:lvl w:ilvl="3">
      <w:start w:val="1"/>
      <w:numFmt w:val="decimal"/>
      <w:lvlText w:val="%4."/>
      <w:lvlJc w:val="left"/>
      <w:pPr>
        <w:tabs>
          <w:tab w:val="num" w:pos="3330"/>
        </w:tabs>
        <w:ind w:left="3330" w:hanging="360"/>
      </w:pPr>
    </w:lvl>
    <w:lvl w:ilvl="4">
      <w:start w:val="1"/>
      <w:numFmt w:val="lowerLetter"/>
      <w:lvlText w:val="%5."/>
      <w:lvlJc w:val="left"/>
      <w:pPr>
        <w:tabs>
          <w:tab w:val="num" w:pos="4050"/>
        </w:tabs>
        <w:ind w:left="4050" w:hanging="360"/>
      </w:pPr>
    </w:lvl>
    <w:lvl w:ilvl="5">
      <w:start w:val="1"/>
      <w:numFmt w:val="lowerRoman"/>
      <w:lvlText w:val="%6."/>
      <w:lvlJc w:val="right"/>
      <w:pPr>
        <w:tabs>
          <w:tab w:val="num" w:pos="4770"/>
        </w:tabs>
        <w:ind w:left="4770" w:hanging="180"/>
      </w:pPr>
    </w:lvl>
    <w:lvl w:ilvl="6">
      <w:start w:val="1"/>
      <w:numFmt w:val="decimal"/>
      <w:lvlText w:val="%7."/>
      <w:lvlJc w:val="left"/>
      <w:pPr>
        <w:tabs>
          <w:tab w:val="num" w:pos="5490"/>
        </w:tabs>
        <w:ind w:left="5490" w:hanging="360"/>
      </w:pPr>
    </w:lvl>
    <w:lvl w:ilvl="7">
      <w:start w:val="1"/>
      <w:numFmt w:val="lowerLetter"/>
      <w:lvlText w:val="%8."/>
      <w:lvlJc w:val="left"/>
      <w:pPr>
        <w:tabs>
          <w:tab w:val="num" w:pos="6210"/>
        </w:tabs>
        <w:ind w:left="6210" w:hanging="360"/>
      </w:pPr>
    </w:lvl>
    <w:lvl w:ilvl="8">
      <w:start w:val="1"/>
      <w:numFmt w:val="lowerRoman"/>
      <w:lvlText w:val="%9."/>
      <w:lvlJc w:val="right"/>
      <w:pPr>
        <w:tabs>
          <w:tab w:val="num" w:pos="6930"/>
        </w:tabs>
        <w:ind w:left="6930" w:hanging="180"/>
      </w:pPr>
    </w:lvl>
  </w:abstractNum>
  <w:abstractNum w:abstractNumId="26" w15:restartNumberingAfterBreak="0">
    <w:nsid w:val="462E07E0"/>
    <w:multiLevelType w:val="hybridMultilevel"/>
    <w:tmpl w:val="1C101892"/>
    <w:lvl w:ilvl="0" w:tplc="42786C38">
      <w:start w:val="1"/>
      <w:numFmt w:val="upperRoman"/>
      <w:lvlText w:val="%1."/>
      <w:lvlJc w:val="left"/>
      <w:pPr>
        <w:ind w:left="868" w:hanging="720"/>
      </w:pPr>
      <w:rPr>
        <w:rFonts w:hint="default"/>
      </w:rPr>
    </w:lvl>
    <w:lvl w:ilvl="1" w:tplc="04090019" w:tentative="1">
      <w:start w:val="1"/>
      <w:numFmt w:val="ideographTraditional"/>
      <w:lvlText w:val="%2、"/>
      <w:lvlJc w:val="left"/>
      <w:pPr>
        <w:ind w:left="1108" w:hanging="480"/>
      </w:pPr>
    </w:lvl>
    <w:lvl w:ilvl="2" w:tplc="0409001B" w:tentative="1">
      <w:start w:val="1"/>
      <w:numFmt w:val="lowerRoman"/>
      <w:lvlText w:val="%3."/>
      <w:lvlJc w:val="right"/>
      <w:pPr>
        <w:ind w:left="1588" w:hanging="480"/>
      </w:pPr>
    </w:lvl>
    <w:lvl w:ilvl="3" w:tplc="0409000F" w:tentative="1">
      <w:start w:val="1"/>
      <w:numFmt w:val="decimal"/>
      <w:lvlText w:val="%4."/>
      <w:lvlJc w:val="left"/>
      <w:pPr>
        <w:ind w:left="2068" w:hanging="480"/>
      </w:pPr>
    </w:lvl>
    <w:lvl w:ilvl="4" w:tplc="04090019" w:tentative="1">
      <w:start w:val="1"/>
      <w:numFmt w:val="ideographTraditional"/>
      <w:lvlText w:val="%5、"/>
      <w:lvlJc w:val="left"/>
      <w:pPr>
        <w:ind w:left="2548" w:hanging="480"/>
      </w:pPr>
    </w:lvl>
    <w:lvl w:ilvl="5" w:tplc="0409001B" w:tentative="1">
      <w:start w:val="1"/>
      <w:numFmt w:val="lowerRoman"/>
      <w:lvlText w:val="%6."/>
      <w:lvlJc w:val="right"/>
      <w:pPr>
        <w:ind w:left="3028" w:hanging="480"/>
      </w:pPr>
    </w:lvl>
    <w:lvl w:ilvl="6" w:tplc="0409000F" w:tentative="1">
      <w:start w:val="1"/>
      <w:numFmt w:val="decimal"/>
      <w:lvlText w:val="%7."/>
      <w:lvlJc w:val="left"/>
      <w:pPr>
        <w:ind w:left="3508" w:hanging="480"/>
      </w:pPr>
    </w:lvl>
    <w:lvl w:ilvl="7" w:tplc="04090019" w:tentative="1">
      <w:start w:val="1"/>
      <w:numFmt w:val="ideographTraditional"/>
      <w:lvlText w:val="%8、"/>
      <w:lvlJc w:val="left"/>
      <w:pPr>
        <w:ind w:left="3988" w:hanging="480"/>
      </w:pPr>
    </w:lvl>
    <w:lvl w:ilvl="8" w:tplc="0409001B" w:tentative="1">
      <w:start w:val="1"/>
      <w:numFmt w:val="lowerRoman"/>
      <w:lvlText w:val="%9."/>
      <w:lvlJc w:val="right"/>
      <w:pPr>
        <w:ind w:left="4468" w:hanging="480"/>
      </w:pPr>
    </w:lvl>
  </w:abstractNum>
  <w:abstractNum w:abstractNumId="27" w15:restartNumberingAfterBreak="0">
    <w:nsid w:val="48FD6094"/>
    <w:multiLevelType w:val="hybridMultilevel"/>
    <w:tmpl w:val="D4B8278C"/>
    <w:lvl w:ilvl="0" w:tplc="B2D87ACE">
      <w:start w:val="75"/>
      <w:numFmt w:val="decimal"/>
      <w:lvlText w:val="%1."/>
      <w:lvlJc w:val="left"/>
      <w:pPr>
        <w:ind w:left="906" w:hanging="480"/>
      </w:pPr>
      <w:rPr>
        <w:rFonts w:hint="default"/>
        <w:b w:val="0"/>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8" w15:restartNumberingAfterBreak="0">
    <w:nsid w:val="4F5A71E4"/>
    <w:multiLevelType w:val="hybridMultilevel"/>
    <w:tmpl w:val="7B70D5A6"/>
    <w:lvl w:ilvl="0" w:tplc="9AD8FA5E">
      <w:start w:val="15"/>
      <w:numFmt w:val="decimal"/>
      <w:lvlText w:val="%1."/>
      <w:lvlJc w:val="left"/>
      <w:pPr>
        <w:ind w:left="622" w:hanging="480"/>
      </w:pPr>
      <w:rPr>
        <w:rFonts w:hint="default"/>
        <w:b w:val="0"/>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29" w15:restartNumberingAfterBreak="0">
    <w:nsid w:val="547A20D1"/>
    <w:multiLevelType w:val="hybridMultilevel"/>
    <w:tmpl w:val="B434B464"/>
    <w:lvl w:ilvl="0" w:tplc="5E7044AA">
      <w:start w:val="102"/>
      <w:numFmt w:val="decimal"/>
      <w:lvlText w:val="%1."/>
      <w:lvlJc w:val="left"/>
      <w:pPr>
        <w:ind w:left="764"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CF26D45"/>
    <w:multiLevelType w:val="hybridMultilevel"/>
    <w:tmpl w:val="B434B464"/>
    <w:lvl w:ilvl="0" w:tplc="5E7044AA">
      <w:start w:val="102"/>
      <w:numFmt w:val="decimal"/>
      <w:lvlText w:val="%1."/>
      <w:lvlJc w:val="left"/>
      <w:pPr>
        <w:ind w:left="1331"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E691E16"/>
    <w:multiLevelType w:val="hybridMultilevel"/>
    <w:tmpl w:val="31E2FD22"/>
    <w:lvl w:ilvl="0" w:tplc="81DEC926">
      <w:start w:val="1"/>
      <w:numFmt w:val="upperLetter"/>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2" w15:restartNumberingAfterBreak="0">
    <w:nsid w:val="605A24B4"/>
    <w:multiLevelType w:val="hybridMultilevel"/>
    <w:tmpl w:val="F8C68B70"/>
    <w:lvl w:ilvl="0" w:tplc="1D1656CA">
      <w:start w:val="8"/>
      <w:numFmt w:val="upp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4B831CF"/>
    <w:multiLevelType w:val="hybridMultilevel"/>
    <w:tmpl w:val="7B70D5A6"/>
    <w:lvl w:ilvl="0" w:tplc="9AD8FA5E">
      <w:start w:val="15"/>
      <w:numFmt w:val="decimal"/>
      <w:lvlText w:val="%1."/>
      <w:lvlJc w:val="left"/>
      <w:pPr>
        <w:ind w:left="764"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8B664D5"/>
    <w:multiLevelType w:val="hybridMultilevel"/>
    <w:tmpl w:val="1FE28F08"/>
    <w:lvl w:ilvl="0" w:tplc="0409000F">
      <w:start w:val="1"/>
      <w:numFmt w:val="decimal"/>
      <w:lvlText w:val="%1."/>
      <w:lvlJc w:val="left"/>
      <w:pPr>
        <w:ind w:left="1047" w:hanging="480"/>
      </w:pPr>
      <w:rPr>
        <w:rFonts w:hint="default"/>
        <w:b w:val="0"/>
      </w:rPr>
    </w:lvl>
    <w:lvl w:ilvl="1" w:tplc="04090019" w:tentative="1">
      <w:start w:val="1"/>
      <w:numFmt w:val="ideographTraditional"/>
      <w:lvlText w:val="%2、"/>
      <w:lvlJc w:val="left"/>
      <w:pPr>
        <w:ind w:left="676" w:hanging="480"/>
      </w:pPr>
    </w:lvl>
    <w:lvl w:ilvl="2" w:tplc="0409001B" w:tentative="1">
      <w:start w:val="1"/>
      <w:numFmt w:val="lowerRoman"/>
      <w:lvlText w:val="%3."/>
      <w:lvlJc w:val="right"/>
      <w:pPr>
        <w:ind w:left="1156" w:hanging="480"/>
      </w:pPr>
    </w:lvl>
    <w:lvl w:ilvl="3" w:tplc="0409000F" w:tentative="1">
      <w:start w:val="1"/>
      <w:numFmt w:val="decimal"/>
      <w:lvlText w:val="%4."/>
      <w:lvlJc w:val="left"/>
      <w:pPr>
        <w:ind w:left="1636" w:hanging="480"/>
      </w:pPr>
    </w:lvl>
    <w:lvl w:ilvl="4" w:tplc="04090019" w:tentative="1">
      <w:start w:val="1"/>
      <w:numFmt w:val="ideographTraditional"/>
      <w:lvlText w:val="%5、"/>
      <w:lvlJc w:val="left"/>
      <w:pPr>
        <w:ind w:left="2116" w:hanging="480"/>
      </w:pPr>
    </w:lvl>
    <w:lvl w:ilvl="5" w:tplc="0409001B" w:tentative="1">
      <w:start w:val="1"/>
      <w:numFmt w:val="lowerRoman"/>
      <w:lvlText w:val="%6."/>
      <w:lvlJc w:val="right"/>
      <w:pPr>
        <w:ind w:left="2596" w:hanging="480"/>
      </w:pPr>
    </w:lvl>
    <w:lvl w:ilvl="6" w:tplc="0409000F" w:tentative="1">
      <w:start w:val="1"/>
      <w:numFmt w:val="decimal"/>
      <w:lvlText w:val="%7."/>
      <w:lvlJc w:val="left"/>
      <w:pPr>
        <w:ind w:left="3076" w:hanging="480"/>
      </w:pPr>
    </w:lvl>
    <w:lvl w:ilvl="7" w:tplc="04090019" w:tentative="1">
      <w:start w:val="1"/>
      <w:numFmt w:val="ideographTraditional"/>
      <w:lvlText w:val="%8、"/>
      <w:lvlJc w:val="left"/>
      <w:pPr>
        <w:ind w:left="3556" w:hanging="480"/>
      </w:pPr>
    </w:lvl>
    <w:lvl w:ilvl="8" w:tplc="0409001B" w:tentative="1">
      <w:start w:val="1"/>
      <w:numFmt w:val="lowerRoman"/>
      <w:lvlText w:val="%9."/>
      <w:lvlJc w:val="right"/>
      <w:pPr>
        <w:ind w:left="4036" w:hanging="480"/>
      </w:pPr>
    </w:lvl>
  </w:abstractNum>
  <w:abstractNum w:abstractNumId="36" w15:restartNumberingAfterBreak="0">
    <w:nsid w:val="72101291"/>
    <w:multiLevelType w:val="hybridMultilevel"/>
    <w:tmpl w:val="230AC1E4"/>
    <w:lvl w:ilvl="0" w:tplc="FC7CBA42">
      <w:start w:val="1"/>
      <w:numFmt w:val="decimal"/>
      <w:lvlText w:val="%1."/>
      <w:lvlJc w:val="left"/>
      <w:pPr>
        <w:ind w:left="360" w:hanging="360"/>
      </w:pPr>
      <w:rPr>
        <w:rFonts w:ascii="Times New Roman" w:hAnsi="Times New Roman" w:cs="Times New Roman" w:hint="default"/>
        <w:b w:val="0"/>
        <w:i w:val="0"/>
        <w:color w:val="auto"/>
        <w:sz w:val="24"/>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276567163">
    <w:abstractNumId w:val="0"/>
  </w:num>
  <w:num w:numId="2" w16cid:durableId="869612450">
    <w:abstractNumId w:val="34"/>
  </w:num>
  <w:num w:numId="3" w16cid:durableId="1352537056">
    <w:abstractNumId w:val="12"/>
  </w:num>
  <w:num w:numId="4" w16cid:durableId="1303578544">
    <w:abstractNumId w:val="14"/>
  </w:num>
  <w:num w:numId="5" w16cid:durableId="1677416781">
    <w:abstractNumId w:val="36"/>
  </w:num>
  <w:num w:numId="6" w16cid:durableId="963274015">
    <w:abstractNumId w:val="24"/>
  </w:num>
  <w:num w:numId="7" w16cid:durableId="462961453">
    <w:abstractNumId w:val="9"/>
  </w:num>
  <w:num w:numId="8" w16cid:durableId="1081296732">
    <w:abstractNumId w:val="25"/>
  </w:num>
  <w:num w:numId="9" w16cid:durableId="673076161">
    <w:abstractNumId w:val="21"/>
  </w:num>
  <w:num w:numId="10" w16cid:durableId="130754399">
    <w:abstractNumId w:val="4"/>
  </w:num>
  <w:num w:numId="11" w16cid:durableId="180975729">
    <w:abstractNumId w:val="26"/>
  </w:num>
  <w:num w:numId="12" w16cid:durableId="371342876">
    <w:abstractNumId w:val="7"/>
  </w:num>
  <w:num w:numId="13" w16cid:durableId="1533956660">
    <w:abstractNumId w:val="31"/>
  </w:num>
  <w:num w:numId="14" w16cid:durableId="2036805136">
    <w:abstractNumId w:val="17"/>
  </w:num>
  <w:num w:numId="15" w16cid:durableId="751581405">
    <w:abstractNumId w:val="3"/>
  </w:num>
  <w:num w:numId="16" w16cid:durableId="1718044284">
    <w:abstractNumId w:val="11"/>
  </w:num>
  <w:num w:numId="17" w16cid:durableId="777023870">
    <w:abstractNumId w:val="32"/>
  </w:num>
  <w:num w:numId="18" w16cid:durableId="695737126">
    <w:abstractNumId w:val="20"/>
  </w:num>
  <w:num w:numId="19" w16cid:durableId="1161191526">
    <w:abstractNumId w:val="35"/>
  </w:num>
  <w:num w:numId="20" w16cid:durableId="590356889">
    <w:abstractNumId w:val="6"/>
  </w:num>
  <w:num w:numId="21" w16cid:durableId="1037006702">
    <w:abstractNumId w:val="13"/>
  </w:num>
  <w:num w:numId="22" w16cid:durableId="489254876">
    <w:abstractNumId w:val="28"/>
  </w:num>
  <w:num w:numId="23" w16cid:durableId="840850070">
    <w:abstractNumId w:val="27"/>
  </w:num>
  <w:num w:numId="24" w16cid:durableId="554046956">
    <w:abstractNumId w:val="29"/>
  </w:num>
  <w:num w:numId="25" w16cid:durableId="1556356029">
    <w:abstractNumId w:val="2"/>
  </w:num>
  <w:num w:numId="26" w16cid:durableId="2101020006">
    <w:abstractNumId w:val="5"/>
  </w:num>
  <w:num w:numId="27" w16cid:durableId="1872375951">
    <w:abstractNumId w:val="33"/>
  </w:num>
  <w:num w:numId="28" w16cid:durableId="73361552">
    <w:abstractNumId w:val="22"/>
  </w:num>
  <w:num w:numId="29" w16cid:durableId="1486822315">
    <w:abstractNumId w:val="8"/>
  </w:num>
  <w:num w:numId="30" w16cid:durableId="490607862">
    <w:abstractNumId w:val="19"/>
  </w:num>
  <w:num w:numId="31" w16cid:durableId="1081179446">
    <w:abstractNumId w:val="10"/>
  </w:num>
  <w:num w:numId="32" w16cid:durableId="1586570776">
    <w:abstractNumId w:val="16"/>
  </w:num>
  <w:num w:numId="33" w16cid:durableId="2146191284">
    <w:abstractNumId w:val="18"/>
  </w:num>
  <w:num w:numId="34" w16cid:durableId="245120051">
    <w:abstractNumId w:val="1"/>
  </w:num>
  <w:num w:numId="35" w16cid:durableId="585965232">
    <w:abstractNumId w:val="23"/>
  </w:num>
  <w:num w:numId="36" w16cid:durableId="1788353853">
    <w:abstractNumId w:val="30"/>
  </w:num>
  <w:num w:numId="37" w16cid:durableId="19653113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9949268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de-DE" w:vendorID="64" w:dllVersion="6" w:nlCheck="1" w:checkStyle="1"/>
  <w:activeWritingStyle w:appName="MSWord" w:lang="en-HK" w:vendorID="64" w:dllVersion="6" w:nlCheck="1" w:checkStyle="1"/>
  <w:activeWritingStyle w:appName="MSWord" w:lang="zh-TW" w:vendorID="64" w:dllVersion="5" w:nlCheck="1" w:checkStyle="1"/>
  <w:activeWritingStyle w:appName="MSWord" w:lang="zh-HK" w:vendorID="64" w:dllVersion="5" w:nlCheck="1" w:checkStyle="1"/>
  <w:activeWritingStyle w:appName="MSWord" w:lang="en-US" w:vendorID="64" w:dllVersion="0" w:nlCheck="1" w:checkStyle="0"/>
  <w:activeWritingStyle w:appName="MSWord" w:lang="en-GB" w:vendorID="64" w:dllVersion="0" w:nlCheck="1" w:checkStyle="0"/>
  <w:activeWritingStyle w:appName="MSWord" w:lang="en-HK" w:vendorID="64" w:dllVersion="0" w:nlCheck="1" w:checkStyle="0"/>
  <w:activeWritingStyle w:appName="MSWord" w:lang="pt-PT"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F4E"/>
    <w:rsid w:val="00001001"/>
    <w:rsid w:val="00001089"/>
    <w:rsid w:val="00003CF2"/>
    <w:rsid w:val="00005E3C"/>
    <w:rsid w:val="0000733E"/>
    <w:rsid w:val="00007B68"/>
    <w:rsid w:val="00010840"/>
    <w:rsid w:val="00011928"/>
    <w:rsid w:val="00013222"/>
    <w:rsid w:val="00014BFE"/>
    <w:rsid w:val="00015168"/>
    <w:rsid w:val="00015E9C"/>
    <w:rsid w:val="000223B1"/>
    <w:rsid w:val="00022AB9"/>
    <w:rsid w:val="00022F51"/>
    <w:rsid w:val="0002307E"/>
    <w:rsid w:val="00023D0F"/>
    <w:rsid w:val="000242ED"/>
    <w:rsid w:val="00026E8B"/>
    <w:rsid w:val="00031399"/>
    <w:rsid w:val="00031470"/>
    <w:rsid w:val="0003333E"/>
    <w:rsid w:val="00034186"/>
    <w:rsid w:val="00035838"/>
    <w:rsid w:val="00037D49"/>
    <w:rsid w:val="00037F6C"/>
    <w:rsid w:val="000411EF"/>
    <w:rsid w:val="00042201"/>
    <w:rsid w:val="00042FCE"/>
    <w:rsid w:val="000435F1"/>
    <w:rsid w:val="0004398A"/>
    <w:rsid w:val="00047D4F"/>
    <w:rsid w:val="000503C0"/>
    <w:rsid w:val="00050F6B"/>
    <w:rsid w:val="00053137"/>
    <w:rsid w:val="00053BBF"/>
    <w:rsid w:val="00053C67"/>
    <w:rsid w:val="000542F7"/>
    <w:rsid w:val="00055BD4"/>
    <w:rsid w:val="00057F42"/>
    <w:rsid w:val="00061460"/>
    <w:rsid w:val="000619A6"/>
    <w:rsid w:val="00061EB7"/>
    <w:rsid w:val="00062CA3"/>
    <w:rsid w:val="00063A29"/>
    <w:rsid w:val="00063C4D"/>
    <w:rsid w:val="00065389"/>
    <w:rsid w:val="00067073"/>
    <w:rsid w:val="00072729"/>
    <w:rsid w:val="000727CE"/>
    <w:rsid w:val="00072C8C"/>
    <w:rsid w:val="0007420F"/>
    <w:rsid w:val="00075037"/>
    <w:rsid w:val="000754AD"/>
    <w:rsid w:val="00075DEC"/>
    <w:rsid w:val="000820D9"/>
    <w:rsid w:val="00082224"/>
    <w:rsid w:val="00083FC0"/>
    <w:rsid w:val="0008462C"/>
    <w:rsid w:val="00090D6B"/>
    <w:rsid w:val="00091419"/>
    <w:rsid w:val="00091CA5"/>
    <w:rsid w:val="00092EF7"/>
    <w:rsid w:val="000931C0"/>
    <w:rsid w:val="000A06AD"/>
    <w:rsid w:val="000A1ADF"/>
    <w:rsid w:val="000A2741"/>
    <w:rsid w:val="000A2786"/>
    <w:rsid w:val="000A2F48"/>
    <w:rsid w:val="000A36FB"/>
    <w:rsid w:val="000A4C6C"/>
    <w:rsid w:val="000A75F4"/>
    <w:rsid w:val="000B175B"/>
    <w:rsid w:val="000B3A0F"/>
    <w:rsid w:val="000B45CA"/>
    <w:rsid w:val="000B5723"/>
    <w:rsid w:val="000B582E"/>
    <w:rsid w:val="000B5A20"/>
    <w:rsid w:val="000B5AD4"/>
    <w:rsid w:val="000B74CA"/>
    <w:rsid w:val="000C09A5"/>
    <w:rsid w:val="000C0AFE"/>
    <w:rsid w:val="000C11CF"/>
    <w:rsid w:val="000C3AFF"/>
    <w:rsid w:val="000C456D"/>
    <w:rsid w:val="000C66E9"/>
    <w:rsid w:val="000D0C6D"/>
    <w:rsid w:val="000D25E4"/>
    <w:rsid w:val="000D32D0"/>
    <w:rsid w:val="000D3CF5"/>
    <w:rsid w:val="000D41BE"/>
    <w:rsid w:val="000D62CD"/>
    <w:rsid w:val="000D77B3"/>
    <w:rsid w:val="000D7C0E"/>
    <w:rsid w:val="000E0415"/>
    <w:rsid w:val="000E34BE"/>
    <w:rsid w:val="000E4816"/>
    <w:rsid w:val="000E4CF2"/>
    <w:rsid w:val="000F249F"/>
    <w:rsid w:val="000F29DB"/>
    <w:rsid w:val="000F30D6"/>
    <w:rsid w:val="000F5BE3"/>
    <w:rsid w:val="000F6A3D"/>
    <w:rsid w:val="001000F1"/>
    <w:rsid w:val="0010077F"/>
    <w:rsid w:val="001013EB"/>
    <w:rsid w:val="00101707"/>
    <w:rsid w:val="0010235D"/>
    <w:rsid w:val="00106E20"/>
    <w:rsid w:val="00107029"/>
    <w:rsid w:val="00107469"/>
    <w:rsid w:val="001102D6"/>
    <w:rsid w:val="00113337"/>
    <w:rsid w:val="001133B7"/>
    <w:rsid w:val="001156EE"/>
    <w:rsid w:val="00116A1C"/>
    <w:rsid w:val="0011722B"/>
    <w:rsid w:val="0011781F"/>
    <w:rsid w:val="00122684"/>
    <w:rsid w:val="001242D7"/>
    <w:rsid w:val="00124771"/>
    <w:rsid w:val="0012602F"/>
    <w:rsid w:val="00130A67"/>
    <w:rsid w:val="00132B87"/>
    <w:rsid w:val="001336BF"/>
    <w:rsid w:val="001344B6"/>
    <w:rsid w:val="00134BCF"/>
    <w:rsid w:val="00136488"/>
    <w:rsid w:val="00142F60"/>
    <w:rsid w:val="00145465"/>
    <w:rsid w:val="00146014"/>
    <w:rsid w:val="0014678F"/>
    <w:rsid w:val="00146D92"/>
    <w:rsid w:val="00146F17"/>
    <w:rsid w:val="00150F93"/>
    <w:rsid w:val="00151E88"/>
    <w:rsid w:val="00152A72"/>
    <w:rsid w:val="00153527"/>
    <w:rsid w:val="00155810"/>
    <w:rsid w:val="0016002B"/>
    <w:rsid w:val="00160946"/>
    <w:rsid w:val="00161466"/>
    <w:rsid w:val="00162536"/>
    <w:rsid w:val="0016566B"/>
    <w:rsid w:val="0016588B"/>
    <w:rsid w:val="00170538"/>
    <w:rsid w:val="00170798"/>
    <w:rsid w:val="00172EF0"/>
    <w:rsid w:val="00173AB0"/>
    <w:rsid w:val="00175F15"/>
    <w:rsid w:val="00176037"/>
    <w:rsid w:val="00176202"/>
    <w:rsid w:val="0017664A"/>
    <w:rsid w:val="00176A71"/>
    <w:rsid w:val="00177207"/>
    <w:rsid w:val="0017755B"/>
    <w:rsid w:val="00180071"/>
    <w:rsid w:val="00180B55"/>
    <w:rsid w:val="00180E39"/>
    <w:rsid w:val="00182FFF"/>
    <w:rsid w:val="00184C3B"/>
    <w:rsid w:val="001875EE"/>
    <w:rsid w:val="001932F3"/>
    <w:rsid w:val="0019467F"/>
    <w:rsid w:val="00195870"/>
    <w:rsid w:val="001A26AE"/>
    <w:rsid w:val="001A4394"/>
    <w:rsid w:val="001B0F48"/>
    <w:rsid w:val="001B2836"/>
    <w:rsid w:val="001B4B04"/>
    <w:rsid w:val="001B55A8"/>
    <w:rsid w:val="001C18BE"/>
    <w:rsid w:val="001C1CC8"/>
    <w:rsid w:val="001C26EF"/>
    <w:rsid w:val="001C3093"/>
    <w:rsid w:val="001C332B"/>
    <w:rsid w:val="001C3F55"/>
    <w:rsid w:val="001C4A5C"/>
    <w:rsid w:val="001C56BB"/>
    <w:rsid w:val="001C6663"/>
    <w:rsid w:val="001C6802"/>
    <w:rsid w:val="001C6F12"/>
    <w:rsid w:val="001C7895"/>
    <w:rsid w:val="001D26DF"/>
    <w:rsid w:val="001D2FDC"/>
    <w:rsid w:val="001D3039"/>
    <w:rsid w:val="001D3804"/>
    <w:rsid w:val="001D388C"/>
    <w:rsid w:val="001D4275"/>
    <w:rsid w:val="001D7D95"/>
    <w:rsid w:val="001E1A7A"/>
    <w:rsid w:val="001E260B"/>
    <w:rsid w:val="001E3807"/>
    <w:rsid w:val="001E4C68"/>
    <w:rsid w:val="001E4FA0"/>
    <w:rsid w:val="001E5181"/>
    <w:rsid w:val="001F00AF"/>
    <w:rsid w:val="001F06D4"/>
    <w:rsid w:val="001F10E2"/>
    <w:rsid w:val="001F2347"/>
    <w:rsid w:val="001F3E66"/>
    <w:rsid w:val="001F77F3"/>
    <w:rsid w:val="002025E2"/>
    <w:rsid w:val="0020469D"/>
    <w:rsid w:val="00204DE2"/>
    <w:rsid w:val="0021041A"/>
    <w:rsid w:val="002114B9"/>
    <w:rsid w:val="00211E0B"/>
    <w:rsid w:val="002161D1"/>
    <w:rsid w:val="002218AB"/>
    <w:rsid w:val="002219EE"/>
    <w:rsid w:val="0022208C"/>
    <w:rsid w:val="00222A7C"/>
    <w:rsid w:val="00223ED6"/>
    <w:rsid w:val="002252B3"/>
    <w:rsid w:val="00225B85"/>
    <w:rsid w:val="00226655"/>
    <w:rsid w:val="0023127D"/>
    <w:rsid w:val="0023513A"/>
    <w:rsid w:val="00237785"/>
    <w:rsid w:val="00237A6F"/>
    <w:rsid w:val="00237B0F"/>
    <w:rsid w:val="00237F0C"/>
    <w:rsid w:val="00241466"/>
    <w:rsid w:val="00241FEE"/>
    <w:rsid w:val="0024288B"/>
    <w:rsid w:val="002435B6"/>
    <w:rsid w:val="00245484"/>
    <w:rsid w:val="00245894"/>
    <w:rsid w:val="00246CA4"/>
    <w:rsid w:val="00246D9F"/>
    <w:rsid w:val="00247F90"/>
    <w:rsid w:val="00250916"/>
    <w:rsid w:val="002515B0"/>
    <w:rsid w:val="00254053"/>
    <w:rsid w:val="00255810"/>
    <w:rsid w:val="0025623E"/>
    <w:rsid w:val="00256405"/>
    <w:rsid w:val="0025715A"/>
    <w:rsid w:val="0026315B"/>
    <w:rsid w:val="00272045"/>
    <w:rsid w:val="00272FB6"/>
    <w:rsid w:val="002734F3"/>
    <w:rsid w:val="00273E39"/>
    <w:rsid w:val="002745A4"/>
    <w:rsid w:val="0027639C"/>
    <w:rsid w:val="00276FEA"/>
    <w:rsid w:val="00281EDB"/>
    <w:rsid w:val="00285844"/>
    <w:rsid w:val="00286742"/>
    <w:rsid w:val="00287708"/>
    <w:rsid w:val="00287A3D"/>
    <w:rsid w:val="002910C3"/>
    <w:rsid w:val="002935C7"/>
    <w:rsid w:val="00293D03"/>
    <w:rsid w:val="00294E65"/>
    <w:rsid w:val="002A0355"/>
    <w:rsid w:val="002A1B81"/>
    <w:rsid w:val="002A23F7"/>
    <w:rsid w:val="002A35CB"/>
    <w:rsid w:val="002A5993"/>
    <w:rsid w:val="002A5E1E"/>
    <w:rsid w:val="002A7272"/>
    <w:rsid w:val="002B3C81"/>
    <w:rsid w:val="002B3D96"/>
    <w:rsid w:val="002B598F"/>
    <w:rsid w:val="002B6221"/>
    <w:rsid w:val="002C0384"/>
    <w:rsid w:val="002C062A"/>
    <w:rsid w:val="002C126A"/>
    <w:rsid w:val="002C1473"/>
    <w:rsid w:val="002C1BF3"/>
    <w:rsid w:val="002C2270"/>
    <w:rsid w:val="002C23B4"/>
    <w:rsid w:val="002C27B0"/>
    <w:rsid w:val="002C2B7B"/>
    <w:rsid w:val="002C330D"/>
    <w:rsid w:val="002C4606"/>
    <w:rsid w:val="002C4A46"/>
    <w:rsid w:val="002C56E2"/>
    <w:rsid w:val="002C60AE"/>
    <w:rsid w:val="002D1E8C"/>
    <w:rsid w:val="002D3058"/>
    <w:rsid w:val="002D4467"/>
    <w:rsid w:val="002D61D7"/>
    <w:rsid w:val="002D6B5D"/>
    <w:rsid w:val="002E5DC4"/>
    <w:rsid w:val="002E6984"/>
    <w:rsid w:val="002E7325"/>
    <w:rsid w:val="002F0FE5"/>
    <w:rsid w:val="002F2035"/>
    <w:rsid w:val="002F25C0"/>
    <w:rsid w:val="002F2B9E"/>
    <w:rsid w:val="002F3274"/>
    <w:rsid w:val="002F3857"/>
    <w:rsid w:val="002F3C3E"/>
    <w:rsid w:val="002F5717"/>
    <w:rsid w:val="00300DD9"/>
    <w:rsid w:val="003056E4"/>
    <w:rsid w:val="00306BCA"/>
    <w:rsid w:val="003107FA"/>
    <w:rsid w:val="00313060"/>
    <w:rsid w:val="00313416"/>
    <w:rsid w:val="00317C1F"/>
    <w:rsid w:val="0032135C"/>
    <w:rsid w:val="0032181E"/>
    <w:rsid w:val="003229D8"/>
    <w:rsid w:val="00323364"/>
    <w:rsid w:val="003301BE"/>
    <w:rsid w:val="00330FCA"/>
    <w:rsid w:val="00334678"/>
    <w:rsid w:val="00334DB1"/>
    <w:rsid w:val="00334F54"/>
    <w:rsid w:val="00336125"/>
    <w:rsid w:val="003407DC"/>
    <w:rsid w:val="003409E6"/>
    <w:rsid w:val="00341DC0"/>
    <w:rsid w:val="00343036"/>
    <w:rsid w:val="00345C4E"/>
    <w:rsid w:val="00346C62"/>
    <w:rsid w:val="00346CAC"/>
    <w:rsid w:val="003470BD"/>
    <w:rsid w:val="00354277"/>
    <w:rsid w:val="00354799"/>
    <w:rsid w:val="0035544B"/>
    <w:rsid w:val="00355C90"/>
    <w:rsid w:val="00357433"/>
    <w:rsid w:val="00362702"/>
    <w:rsid w:val="00364E0F"/>
    <w:rsid w:val="00364E89"/>
    <w:rsid w:val="003650B5"/>
    <w:rsid w:val="003665C7"/>
    <w:rsid w:val="00366ECB"/>
    <w:rsid w:val="003705D0"/>
    <w:rsid w:val="003706D4"/>
    <w:rsid w:val="00370FB6"/>
    <w:rsid w:val="0037307D"/>
    <w:rsid w:val="0037390F"/>
    <w:rsid w:val="00375672"/>
    <w:rsid w:val="00380C24"/>
    <w:rsid w:val="00382466"/>
    <w:rsid w:val="00382D7D"/>
    <w:rsid w:val="00386B7D"/>
    <w:rsid w:val="00387C62"/>
    <w:rsid w:val="003906CB"/>
    <w:rsid w:val="00391949"/>
    <w:rsid w:val="0039277A"/>
    <w:rsid w:val="00392C10"/>
    <w:rsid w:val="00393E3F"/>
    <w:rsid w:val="0039436A"/>
    <w:rsid w:val="003948FC"/>
    <w:rsid w:val="00394EED"/>
    <w:rsid w:val="00396773"/>
    <w:rsid w:val="003972E0"/>
    <w:rsid w:val="003A0FDB"/>
    <w:rsid w:val="003A220A"/>
    <w:rsid w:val="003A4E4C"/>
    <w:rsid w:val="003A4F5C"/>
    <w:rsid w:val="003A65E3"/>
    <w:rsid w:val="003A6A91"/>
    <w:rsid w:val="003A7E26"/>
    <w:rsid w:val="003B0C7C"/>
    <w:rsid w:val="003B0D0B"/>
    <w:rsid w:val="003B1213"/>
    <w:rsid w:val="003B263B"/>
    <w:rsid w:val="003B3E6B"/>
    <w:rsid w:val="003B4C30"/>
    <w:rsid w:val="003B53D6"/>
    <w:rsid w:val="003B6D38"/>
    <w:rsid w:val="003B6FE7"/>
    <w:rsid w:val="003B75BA"/>
    <w:rsid w:val="003B7804"/>
    <w:rsid w:val="003B7CB3"/>
    <w:rsid w:val="003C0A3C"/>
    <w:rsid w:val="003C14FC"/>
    <w:rsid w:val="003C1659"/>
    <w:rsid w:val="003C2199"/>
    <w:rsid w:val="003C2CC4"/>
    <w:rsid w:val="003C458E"/>
    <w:rsid w:val="003C4813"/>
    <w:rsid w:val="003C491A"/>
    <w:rsid w:val="003C63A6"/>
    <w:rsid w:val="003C67C1"/>
    <w:rsid w:val="003D19BC"/>
    <w:rsid w:val="003D297A"/>
    <w:rsid w:val="003D2F54"/>
    <w:rsid w:val="003D40FC"/>
    <w:rsid w:val="003D4B23"/>
    <w:rsid w:val="003D5A07"/>
    <w:rsid w:val="003D67DF"/>
    <w:rsid w:val="003D7C97"/>
    <w:rsid w:val="003E01B4"/>
    <w:rsid w:val="003E01CC"/>
    <w:rsid w:val="003E022B"/>
    <w:rsid w:val="003E103F"/>
    <w:rsid w:val="003E17C8"/>
    <w:rsid w:val="003E3E4C"/>
    <w:rsid w:val="003E447B"/>
    <w:rsid w:val="003F0287"/>
    <w:rsid w:val="00400026"/>
    <w:rsid w:val="004048CC"/>
    <w:rsid w:val="00405EDF"/>
    <w:rsid w:val="00406882"/>
    <w:rsid w:val="00406AE6"/>
    <w:rsid w:val="00407DC6"/>
    <w:rsid w:val="00410691"/>
    <w:rsid w:val="00414521"/>
    <w:rsid w:val="00414B9E"/>
    <w:rsid w:val="00414EBD"/>
    <w:rsid w:val="00415E8D"/>
    <w:rsid w:val="00417AB4"/>
    <w:rsid w:val="00423DA5"/>
    <w:rsid w:val="00426D93"/>
    <w:rsid w:val="0042711D"/>
    <w:rsid w:val="004325CB"/>
    <w:rsid w:val="00434B54"/>
    <w:rsid w:val="00436DFE"/>
    <w:rsid w:val="00441489"/>
    <w:rsid w:val="004414D1"/>
    <w:rsid w:val="004425D8"/>
    <w:rsid w:val="00442E50"/>
    <w:rsid w:val="00445070"/>
    <w:rsid w:val="004454BF"/>
    <w:rsid w:val="00445520"/>
    <w:rsid w:val="0044595A"/>
    <w:rsid w:val="00446DD3"/>
    <w:rsid w:val="00446DE4"/>
    <w:rsid w:val="00447755"/>
    <w:rsid w:val="00447A4C"/>
    <w:rsid w:val="0045038B"/>
    <w:rsid w:val="00452535"/>
    <w:rsid w:val="004536D8"/>
    <w:rsid w:val="00453AE3"/>
    <w:rsid w:val="00454837"/>
    <w:rsid w:val="0045749A"/>
    <w:rsid w:val="00461EB1"/>
    <w:rsid w:val="0046321C"/>
    <w:rsid w:val="00467B7E"/>
    <w:rsid w:val="00470433"/>
    <w:rsid w:val="00473BBB"/>
    <w:rsid w:val="00473FF8"/>
    <w:rsid w:val="00475636"/>
    <w:rsid w:val="0047577D"/>
    <w:rsid w:val="004777A3"/>
    <w:rsid w:val="004808C5"/>
    <w:rsid w:val="00482007"/>
    <w:rsid w:val="004821D8"/>
    <w:rsid w:val="00482E34"/>
    <w:rsid w:val="004836AA"/>
    <w:rsid w:val="004837A8"/>
    <w:rsid w:val="00483D59"/>
    <w:rsid w:val="0048401C"/>
    <w:rsid w:val="00484334"/>
    <w:rsid w:val="004843D9"/>
    <w:rsid w:val="004942F7"/>
    <w:rsid w:val="004949BC"/>
    <w:rsid w:val="004958FB"/>
    <w:rsid w:val="0049612E"/>
    <w:rsid w:val="00496870"/>
    <w:rsid w:val="004A1513"/>
    <w:rsid w:val="004A163C"/>
    <w:rsid w:val="004A20F7"/>
    <w:rsid w:val="004A2B9D"/>
    <w:rsid w:val="004A3CA9"/>
    <w:rsid w:val="004A577B"/>
    <w:rsid w:val="004B14A7"/>
    <w:rsid w:val="004B4707"/>
    <w:rsid w:val="004B5805"/>
    <w:rsid w:val="004B5D7E"/>
    <w:rsid w:val="004B6F62"/>
    <w:rsid w:val="004B7ADC"/>
    <w:rsid w:val="004C013A"/>
    <w:rsid w:val="004C1F71"/>
    <w:rsid w:val="004C29FB"/>
    <w:rsid w:val="004C477F"/>
    <w:rsid w:val="004C60D6"/>
    <w:rsid w:val="004C7F68"/>
    <w:rsid w:val="004C7F7D"/>
    <w:rsid w:val="004D0242"/>
    <w:rsid w:val="004D1E9E"/>
    <w:rsid w:val="004D51AA"/>
    <w:rsid w:val="004E2C55"/>
    <w:rsid w:val="004E5270"/>
    <w:rsid w:val="004E574D"/>
    <w:rsid w:val="004E631B"/>
    <w:rsid w:val="004E64EE"/>
    <w:rsid w:val="004E7AF3"/>
    <w:rsid w:val="004F0DC1"/>
    <w:rsid w:val="004F50E5"/>
    <w:rsid w:val="004F6216"/>
    <w:rsid w:val="004F7CA0"/>
    <w:rsid w:val="00500723"/>
    <w:rsid w:val="00501CD7"/>
    <w:rsid w:val="00503CC0"/>
    <w:rsid w:val="0050590F"/>
    <w:rsid w:val="00506B46"/>
    <w:rsid w:val="00506C8A"/>
    <w:rsid w:val="005077A6"/>
    <w:rsid w:val="005100EA"/>
    <w:rsid w:val="00515F80"/>
    <w:rsid w:val="005207B7"/>
    <w:rsid w:val="00521F4C"/>
    <w:rsid w:val="00521F8A"/>
    <w:rsid w:val="00533821"/>
    <w:rsid w:val="00533EF1"/>
    <w:rsid w:val="0053429D"/>
    <w:rsid w:val="005379FA"/>
    <w:rsid w:val="00540C2F"/>
    <w:rsid w:val="0054189E"/>
    <w:rsid w:val="005420F2"/>
    <w:rsid w:val="005429D4"/>
    <w:rsid w:val="0054358C"/>
    <w:rsid w:val="005443E6"/>
    <w:rsid w:val="0054563B"/>
    <w:rsid w:val="00546543"/>
    <w:rsid w:val="005465AC"/>
    <w:rsid w:val="00552DAA"/>
    <w:rsid w:val="00553294"/>
    <w:rsid w:val="00553B28"/>
    <w:rsid w:val="00554455"/>
    <w:rsid w:val="00563687"/>
    <w:rsid w:val="005663D7"/>
    <w:rsid w:val="00571036"/>
    <w:rsid w:val="005715AF"/>
    <w:rsid w:val="00571820"/>
    <w:rsid w:val="005728AC"/>
    <w:rsid w:val="00572B71"/>
    <w:rsid w:val="00576667"/>
    <w:rsid w:val="00577D5D"/>
    <w:rsid w:val="005809F7"/>
    <w:rsid w:val="00581ADA"/>
    <w:rsid w:val="005830F3"/>
    <w:rsid w:val="00584DB2"/>
    <w:rsid w:val="00585664"/>
    <w:rsid w:val="0058569C"/>
    <w:rsid w:val="0058628A"/>
    <w:rsid w:val="00586679"/>
    <w:rsid w:val="00587A20"/>
    <w:rsid w:val="00590B9A"/>
    <w:rsid w:val="00590EEA"/>
    <w:rsid w:val="00593A40"/>
    <w:rsid w:val="0059571E"/>
    <w:rsid w:val="0059749D"/>
    <w:rsid w:val="005A012B"/>
    <w:rsid w:val="005A0CC3"/>
    <w:rsid w:val="005A274D"/>
    <w:rsid w:val="005A293D"/>
    <w:rsid w:val="005A3063"/>
    <w:rsid w:val="005A41C1"/>
    <w:rsid w:val="005B0D07"/>
    <w:rsid w:val="005B0F78"/>
    <w:rsid w:val="005B173E"/>
    <w:rsid w:val="005B1CC2"/>
    <w:rsid w:val="005B3DB3"/>
    <w:rsid w:val="005B471A"/>
    <w:rsid w:val="005B4DCD"/>
    <w:rsid w:val="005B5439"/>
    <w:rsid w:val="005B6E57"/>
    <w:rsid w:val="005C0081"/>
    <w:rsid w:val="005C2387"/>
    <w:rsid w:val="005C50EF"/>
    <w:rsid w:val="005C5624"/>
    <w:rsid w:val="005C590E"/>
    <w:rsid w:val="005C74DC"/>
    <w:rsid w:val="005C7604"/>
    <w:rsid w:val="005D030B"/>
    <w:rsid w:val="005D1345"/>
    <w:rsid w:val="005D2261"/>
    <w:rsid w:val="005D5754"/>
    <w:rsid w:val="005E3BDD"/>
    <w:rsid w:val="005E3F89"/>
    <w:rsid w:val="005E4F32"/>
    <w:rsid w:val="005E531B"/>
    <w:rsid w:val="005E5C97"/>
    <w:rsid w:val="005F0A3F"/>
    <w:rsid w:val="005F2083"/>
    <w:rsid w:val="005F44A0"/>
    <w:rsid w:val="005F4A9E"/>
    <w:rsid w:val="005F6854"/>
    <w:rsid w:val="005F78E4"/>
    <w:rsid w:val="005F7C57"/>
    <w:rsid w:val="00602B6E"/>
    <w:rsid w:val="00603F0C"/>
    <w:rsid w:val="006069A9"/>
    <w:rsid w:val="0061035E"/>
    <w:rsid w:val="0061056F"/>
    <w:rsid w:val="00611D36"/>
    <w:rsid w:val="00611FC4"/>
    <w:rsid w:val="00612855"/>
    <w:rsid w:val="0061364E"/>
    <w:rsid w:val="00616325"/>
    <w:rsid w:val="0061757A"/>
    <w:rsid w:val="006176FB"/>
    <w:rsid w:val="00617825"/>
    <w:rsid w:val="006220DD"/>
    <w:rsid w:val="00626BC0"/>
    <w:rsid w:val="006305AA"/>
    <w:rsid w:val="00631121"/>
    <w:rsid w:val="006328C5"/>
    <w:rsid w:val="006347F5"/>
    <w:rsid w:val="0063681C"/>
    <w:rsid w:val="006406E8"/>
    <w:rsid w:val="00640B26"/>
    <w:rsid w:val="00641C6E"/>
    <w:rsid w:val="0064232E"/>
    <w:rsid w:val="00644107"/>
    <w:rsid w:val="00644530"/>
    <w:rsid w:val="00647C05"/>
    <w:rsid w:val="006512B4"/>
    <w:rsid w:val="00653F56"/>
    <w:rsid w:val="00654FFB"/>
    <w:rsid w:val="00655A8B"/>
    <w:rsid w:val="00655E7A"/>
    <w:rsid w:val="00660755"/>
    <w:rsid w:val="00660C79"/>
    <w:rsid w:val="00661974"/>
    <w:rsid w:val="006622ED"/>
    <w:rsid w:val="00666B6D"/>
    <w:rsid w:val="00666D3C"/>
    <w:rsid w:val="00666EE2"/>
    <w:rsid w:val="00675BAF"/>
    <w:rsid w:val="00676821"/>
    <w:rsid w:val="006776C3"/>
    <w:rsid w:val="0068082B"/>
    <w:rsid w:val="00682D97"/>
    <w:rsid w:val="00684FD8"/>
    <w:rsid w:val="0068635E"/>
    <w:rsid w:val="00686F79"/>
    <w:rsid w:val="0069051B"/>
    <w:rsid w:val="006A1A8D"/>
    <w:rsid w:val="006A3A22"/>
    <w:rsid w:val="006A3E96"/>
    <w:rsid w:val="006A3F3F"/>
    <w:rsid w:val="006A4FAF"/>
    <w:rsid w:val="006A5045"/>
    <w:rsid w:val="006A50B6"/>
    <w:rsid w:val="006A5866"/>
    <w:rsid w:val="006A6863"/>
    <w:rsid w:val="006A7392"/>
    <w:rsid w:val="006A73DA"/>
    <w:rsid w:val="006A7803"/>
    <w:rsid w:val="006B3DDC"/>
    <w:rsid w:val="006B4C8C"/>
    <w:rsid w:val="006B4F55"/>
    <w:rsid w:val="006B6D24"/>
    <w:rsid w:val="006C0188"/>
    <w:rsid w:val="006C0D34"/>
    <w:rsid w:val="006C1586"/>
    <w:rsid w:val="006C2C26"/>
    <w:rsid w:val="006C680F"/>
    <w:rsid w:val="006D055C"/>
    <w:rsid w:val="006D12CB"/>
    <w:rsid w:val="006D191E"/>
    <w:rsid w:val="006D4684"/>
    <w:rsid w:val="006D5B8C"/>
    <w:rsid w:val="006D5F7B"/>
    <w:rsid w:val="006D7D3D"/>
    <w:rsid w:val="006E01AB"/>
    <w:rsid w:val="006E1720"/>
    <w:rsid w:val="006E417D"/>
    <w:rsid w:val="006E4212"/>
    <w:rsid w:val="006E4E70"/>
    <w:rsid w:val="006E564B"/>
    <w:rsid w:val="006E730B"/>
    <w:rsid w:val="006F0BA8"/>
    <w:rsid w:val="006F0BF1"/>
    <w:rsid w:val="006F1736"/>
    <w:rsid w:val="006F2A2E"/>
    <w:rsid w:val="006F462B"/>
    <w:rsid w:val="006F5D40"/>
    <w:rsid w:val="006F6A3F"/>
    <w:rsid w:val="006F6A81"/>
    <w:rsid w:val="006F7D37"/>
    <w:rsid w:val="007001C2"/>
    <w:rsid w:val="0070044E"/>
    <w:rsid w:val="00700626"/>
    <w:rsid w:val="00700E82"/>
    <w:rsid w:val="00704FE8"/>
    <w:rsid w:val="00705A5A"/>
    <w:rsid w:val="00705E63"/>
    <w:rsid w:val="0070685C"/>
    <w:rsid w:val="0071024B"/>
    <w:rsid w:val="00710B7E"/>
    <w:rsid w:val="0071119F"/>
    <w:rsid w:val="00711213"/>
    <w:rsid w:val="00713153"/>
    <w:rsid w:val="00714417"/>
    <w:rsid w:val="00716B99"/>
    <w:rsid w:val="00720544"/>
    <w:rsid w:val="00720F2B"/>
    <w:rsid w:val="00721C76"/>
    <w:rsid w:val="00722992"/>
    <w:rsid w:val="007235AB"/>
    <w:rsid w:val="00723CA7"/>
    <w:rsid w:val="00724358"/>
    <w:rsid w:val="007255D5"/>
    <w:rsid w:val="0072632A"/>
    <w:rsid w:val="00726F87"/>
    <w:rsid w:val="007306AD"/>
    <w:rsid w:val="007321CE"/>
    <w:rsid w:val="00733CB4"/>
    <w:rsid w:val="00733DF3"/>
    <w:rsid w:val="00733EC3"/>
    <w:rsid w:val="00737358"/>
    <w:rsid w:val="00742D40"/>
    <w:rsid w:val="007430BC"/>
    <w:rsid w:val="007434DA"/>
    <w:rsid w:val="00744B9C"/>
    <w:rsid w:val="00747C41"/>
    <w:rsid w:val="00747C79"/>
    <w:rsid w:val="00753294"/>
    <w:rsid w:val="007557F1"/>
    <w:rsid w:val="0075614D"/>
    <w:rsid w:val="00756EA6"/>
    <w:rsid w:val="0076030F"/>
    <w:rsid w:val="00760DF9"/>
    <w:rsid w:val="007628A8"/>
    <w:rsid w:val="007749A5"/>
    <w:rsid w:val="00774DB2"/>
    <w:rsid w:val="007805EB"/>
    <w:rsid w:val="00781C6A"/>
    <w:rsid w:val="007830A8"/>
    <w:rsid w:val="00784541"/>
    <w:rsid w:val="007870B8"/>
    <w:rsid w:val="00790C47"/>
    <w:rsid w:val="007937BD"/>
    <w:rsid w:val="0079462F"/>
    <w:rsid w:val="00795B1F"/>
    <w:rsid w:val="007A367F"/>
    <w:rsid w:val="007A5A9A"/>
    <w:rsid w:val="007B1D1E"/>
    <w:rsid w:val="007B1D9C"/>
    <w:rsid w:val="007B2DBE"/>
    <w:rsid w:val="007B534D"/>
    <w:rsid w:val="007B6BA5"/>
    <w:rsid w:val="007B7A07"/>
    <w:rsid w:val="007C003A"/>
    <w:rsid w:val="007C0C95"/>
    <w:rsid w:val="007C14B9"/>
    <w:rsid w:val="007C19AB"/>
    <w:rsid w:val="007C2E24"/>
    <w:rsid w:val="007C3390"/>
    <w:rsid w:val="007C4F4B"/>
    <w:rsid w:val="007C5173"/>
    <w:rsid w:val="007C6BD4"/>
    <w:rsid w:val="007C7090"/>
    <w:rsid w:val="007C7FB3"/>
    <w:rsid w:val="007D3598"/>
    <w:rsid w:val="007D4850"/>
    <w:rsid w:val="007D5007"/>
    <w:rsid w:val="007D68E7"/>
    <w:rsid w:val="007D6F20"/>
    <w:rsid w:val="007E0128"/>
    <w:rsid w:val="007E3149"/>
    <w:rsid w:val="007E38F9"/>
    <w:rsid w:val="007E49C4"/>
    <w:rsid w:val="007E710B"/>
    <w:rsid w:val="007E7B2D"/>
    <w:rsid w:val="007F0A77"/>
    <w:rsid w:val="007F21D1"/>
    <w:rsid w:val="007F3143"/>
    <w:rsid w:val="007F37B6"/>
    <w:rsid w:val="007F38C3"/>
    <w:rsid w:val="007F6611"/>
    <w:rsid w:val="007F68C6"/>
    <w:rsid w:val="008007CA"/>
    <w:rsid w:val="008008F6"/>
    <w:rsid w:val="00801636"/>
    <w:rsid w:val="0080287E"/>
    <w:rsid w:val="00803E5D"/>
    <w:rsid w:val="00803FF1"/>
    <w:rsid w:val="00804678"/>
    <w:rsid w:val="00804812"/>
    <w:rsid w:val="0080751A"/>
    <w:rsid w:val="0081015B"/>
    <w:rsid w:val="00810276"/>
    <w:rsid w:val="00810AF8"/>
    <w:rsid w:val="00811FD4"/>
    <w:rsid w:val="00812340"/>
    <w:rsid w:val="008141A3"/>
    <w:rsid w:val="008145B7"/>
    <w:rsid w:val="0081609E"/>
    <w:rsid w:val="008175E9"/>
    <w:rsid w:val="00817B5B"/>
    <w:rsid w:val="008209E9"/>
    <w:rsid w:val="00821FDB"/>
    <w:rsid w:val="00823238"/>
    <w:rsid w:val="00823F12"/>
    <w:rsid w:val="008242D7"/>
    <w:rsid w:val="0083086A"/>
    <w:rsid w:val="00833D1A"/>
    <w:rsid w:val="008349AA"/>
    <w:rsid w:val="00835F7C"/>
    <w:rsid w:val="00837A0A"/>
    <w:rsid w:val="00840006"/>
    <w:rsid w:val="00840849"/>
    <w:rsid w:val="008422CE"/>
    <w:rsid w:val="00843845"/>
    <w:rsid w:val="00844870"/>
    <w:rsid w:val="00844879"/>
    <w:rsid w:val="00845072"/>
    <w:rsid w:val="0084572B"/>
    <w:rsid w:val="008508B3"/>
    <w:rsid w:val="00850FF2"/>
    <w:rsid w:val="00851693"/>
    <w:rsid w:val="00851728"/>
    <w:rsid w:val="00852625"/>
    <w:rsid w:val="00855D68"/>
    <w:rsid w:val="00860FE6"/>
    <w:rsid w:val="00861258"/>
    <w:rsid w:val="00862D5C"/>
    <w:rsid w:val="0086358D"/>
    <w:rsid w:val="00863766"/>
    <w:rsid w:val="008652F2"/>
    <w:rsid w:val="00865920"/>
    <w:rsid w:val="00870CFE"/>
    <w:rsid w:val="008714A6"/>
    <w:rsid w:val="00871FD5"/>
    <w:rsid w:val="0087220B"/>
    <w:rsid w:val="00873406"/>
    <w:rsid w:val="00875F78"/>
    <w:rsid w:val="0087639F"/>
    <w:rsid w:val="00881431"/>
    <w:rsid w:val="00882120"/>
    <w:rsid w:val="00882CF0"/>
    <w:rsid w:val="00882E88"/>
    <w:rsid w:val="00885B62"/>
    <w:rsid w:val="00887581"/>
    <w:rsid w:val="0089021E"/>
    <w:rsid w:val="00894CE1"/>
    <w:rsid w:val="008979B1"/>
    <w:rsid w:val="008A1E59"/>
    <w:rsid w:val="008A27FA"/>
    <w:rsid w:val="008A2E22"/>
    <w:rsid w:val="008A51A8"/>
    <w:rsid w:val="008A6165"/>
    <w:rsid w:val="008A6B25"/>
    <w:rsid w:val="008A6C4F"/>
    <w:rsid w:val="008A7286"/>
    <w:rsid w:val="008B0610"/>
    <w:rsid w:val="008B0FE5"/>
    <w:rsid w:val="008B1BCE"/>
    <w:rsid w:val="008B6087"/>
    <w:rsid w:val="008B611B"/>
    <w:rsid w:val="008C072A"/>
    <w:rsid w:val="008C1508"/>
    <w:rsid w:val="008C30FC"/>
    <w:rsid w:val="008C3872"/>
    <w:rsid w:val="008C452F"/>
    <w:rsid w:val="008C4DE9"/>
    <w:rsid w:val="008C5455"/>
    <w:rsid w:val="008C68AD"/>
    <w:rsid w:val="008C799B"/>
    <w:rsid w:val="008D0E1B"/>
    <w:rsid w:val="008D18C5"/>
    <w:rsid w:val="008D315D"/>
    <w:rsid w:val="008D36AF"/>
    <w:rsid w:val="008D39A4"/>
    <w:rsid w:val="008D7B4E"/>
    <w:rsid w:val="008E02C7"/>
    <w:rsid w:val="008E0E46"/>
    <w:rsid w:val="008E249B"/>
    <w:rsid w:val="008E2E4D"/>
    <w:rsid w:val="008E3872"/>
    <w:rsid w:val="008E3C55"/>
    <w:rsid w:val="008E5276"/>
    <w:rsid w:val="008E6A45"/>
    <w:rsid w:val="008F084C"/>
    <w:rsid w:val="008F1E2E"/>
    <w:rsid w:val="008F1FDD"/>
    <w:rsid w:val="008F37BB"/>
    <w:rsid w:val="008F4C01"/>
    <w:rsid w:val="008F6D49"/>
    <w:rsid w:val="008F702E"/>
    <w:rsid w:val="008F72BB"/>
    <w:rsid w:val="0090028E"/>
    <w:rsid w:val="00901BFC"/>
    <w:rsid w:val="00901E75"/>
    <w:rsid w:val="00903FA3"/>
    <w:rsid w:val="00904A4E"/>
    <w:rsid w:val="009071EC"/>
    <w:rsid w:val="00907CC9"/>
    <w:rsid w:val="00911C91"/>
    <w:rsid w:val="009138CA"/>
    <w:rsid w:val="00915C85"/>
    <w:rsid w:val="009212BB"/>
    <w:rsid w:val="009232F8"/>
    <w:rsid w:val="00924141"/>
    <w:rsid w:val="0092483F"/>
    <w:rsid w:val="00927E35"/>
    <w:rsid w:val="00930227"/>
    <w:rsid w:val="009305E9"/>
    <w:rsid w:val="00933230"/>
    <w:rsid w:val="009359AD"/>
    <w:rsid w:val="00936A1C"/>
    <w:rsid w:val="00937B43"/>
    <w:rsid w:val="00942BE3"/>
    <w:rsid w:val="00943036"/>
    <w:rsid w:val="0094486A"/>
    <w:rsid w:val="009457D4"/>
    <w:rsid w:val="00945B3A"/>
    <w:rsid w:val="00947EC5"/>
    <w:rsid w:val="00951113"/>
    <w:rsid w:val="0095232D"/>
    <w:rsid w:val="009546D2"/>
    <w:rsid w:val="00954936"/>
    <w:rsid w:val="00954937"/>
    <w:rsid w:val="00954E5E"/>
    <w:rsid w:val="0095605F"/>
    <w:rsid w:val="00960A18"/>
    <w:rsid w:val="00960B81"/>
    <w:rsid w:val="00962EB9"/>
    <w:rsid w:val="0096301C"/>
    <w:rsid w:val="00963C7D"/>
    <w:rsid w:val="00963CBA"/>
    <w:rsid w:val="009647C4"/>
    <w:rsid w:val="00965B9B"/>
    <w:rsid w:val="009673CA"/>
    <w:rsid w:val="009710B3"/>
    <w:rsid w:val="009710C4"/>
    <w:rsid w:val="00974232"/>
    <w:rsid w:val="009745A1"/>
    <w:rsid w:val="00974D94"/>
    <w:rsid w:val="009754E3"/>
    <w:rsid w:val="00975A38"/>
    <w:rsid w:val="00975BCA"/>
    <w:rsid w:val="00977CDF"/>
    <w:rsid w:val="009807D0"/>
    <w:rsid w:val="00981C7B"/>
    <w:rsid w:val="00983134"/>
    <w:rsid w:val="00983E58"/>
    <w:rsid w:val="00984FCF"/>
    <w:rsid w:val="0098530C"/>
    <w:rsid w:val="00986890"/>
    <w:rsid w:val="00991261"/>
    <w:rsid w:val="00992656"/>
    <w:rsid w:val="009945A4"/>
    <w:rsid w:val="00995186"/>
    <w:rsid w:val="00995356"/>
    <w:rsid w:val="00995DE4"/>
    <w:rsid w:val="00996DFE"/>
    <w:rsid w:val="00996EBA"/>
    <w:rsid w:val="009A02F7"/>
    <w:rsid w:val="009A0746"/>
    <w:rsid w:val="009A35BB"/>
    <w:rsid w:val="009A39CC"/>
    <w:rsid w:val="009A4618"/>
    <w:rsid w:val="009A470A"/>
    <w:rsid w:val="009A53ED"/>
    <w:rsid w:val="009A6759"/>
    <w:rsid w:val="009A778B"/>
    <w:rsid w:val="009A7F02"/>
    <w:rsid w:val="009B0FD4"/>
    <w:rsid w:val="009B2841"/>
    <w:rsid w:val="009B602C"/>
    <w:rsid w:val="009B7D0E"/>
    <w:rsid w:val="009B7E02"/>
    <w:rsid w:val="009C164F"/>
    <w:rsid w:val="009C3160"/>
    <w:rsid w:val="009C4F8E"/>
    <w:rsid w:val="009D033D"/>
    <w:rsid w:val="009D08BC"/>
    <w:rsid w:val="009D1E33"/>
    <w:rsid w:val="009D3B56"/>
    <w:rsid w:val="009D4355"/>
    <w:rsid w:val="009D6327"/>
    <w:rsid w:val="009E0192"/>
    <w:rsid w:val="009E0DE4"/>
    <w:rsid w:val="009E3F8E"/>
    <w:rsid w:val="009E5E5A"/>
    <w:rsid w:val="009F1D98"/>
    <w:rsid w:val="009F1F9A"/>
    <w:rsid w:val="009F24C4"/>
    <w:rsid w:val="009F3BBD"/>
    <w:rsid w:val="009F3E16"/>
    <w:rsid w:val="009F51A0"/>
    <w:rsid w:val="009F66ED"/>
    <w:rsid w:val="009F7213"/>
    <w:rsid w:val="009F73ED"/>
    <w:rsid w:val="009F7788"/>
    <w:rsid w:val="009F7998"/>
    <w:rsid w:val="00A01246"/>
    <w:rsid w:val="00A01427"/>
    <w:rsid w:val="00A01480"/>
    <w:rsid w:val="00A0244B"/>
    <w:rsid w:val="00A03CB8"/>
    <w:rsid w:val="00A042E0"/>
    <w:rsid w:val="00A10F75"/>
    <w:rsid w:val="00A118C7"/>
    <w:rsid w:val="00A13DEF"/>
    <w:rsid w:val="00A1427D"/>
    <w:rsid w:val="00A14F5C"/>
    <w:rsid w:val="00A15C52"/>
    <w:rsid w:val="00A160F6"/>
    <w:rsid w:val="00A168B5"/>
    <w:rsid w:val="00A16ACC"/>
    <w:rsid w:val="00A17441"/>
    <w:rsid w:val="00A17CC7"/>
    <w:rsid w:val="00A17EBD"/>
    <w:rsid w:val="00A20057"/>
    <w:rsid w:val="00A20D6F"/>
    <w:rsid w:val="00A21DE2"/>
    <w:rsid w:val="00A2313F"/>
    <w:rsid w:val="00A254D5"/>
    <w:rsid w:val="00A254D9"/>
    <w:rsid w:val="00A27C67"/>
    <w:rsid w:val="00A30AAE"/>
    <w:rsid w:val="00A3552B"/>
    <w:rsid w:val="00A370D0"/>
    <w:rsid w:val="00A51747"/>
    <w:rsid w:val="00A51CAB"/>
    <w:rsid w:val="00A53B87"/>
    <w:rsid w:val="00A547C7"/>
    <w:rsid w:val="00A55545"/>
    <w:rsid w:val="00A557B5"/>
    <w:rsid w:val="00A625A4"/>
    <w:rsid w:val="00A625F0"/>
    <w:rsid w:val="00A635D7"/>
    <w:rsid w:val="00A65BFF"/>
    <w:rsid w:val="00A72583"/>
    <w:rsid w:val="00A72F22"/>
    <w:rsid w:val="00A734E0"/>
    <w:rsid w:val="00A748A6"/>
    <w:rsid w:val="00A74CE3"/>
    <w:rsid w:val="00A76781"/>
    <w:rsid w:val="00A84053"/>
    <w:rsid w:val="00A8464B"/>
    <w:rsid w:val="00A848B9"/>
    <w:rsid w:val="00A855C5"/>
    <w:rsid w:val="00A85B51"/>
    <w:rsid w:val="00A879A4"/>
    <w:rsid w:val="00A91DA0"/>
    <w:rsid w:val="00A91FDD"/>
    <w:rsid w:val="00A92660"/>
    <w:rsid w:val="00A93C9D"/>
    <w:rsid w:val="00A95287"/>
    <w:rsid w:val="00A952BD"/>
    <w:rsid w:val="00A963F7"/>
    <w:rsid w:val="00A96873"/>
    <w:rsid w:val="00A96952"/>
    <w:rsid w:val="00A96A2A"/>
    <w:rsid w:val="00A97F95"/>
    <w:rsid w:val="00AA0802"/>
    <w:rsid w:val="00AA3099"/>
    <w:rsid w:val="00AA77DF"/>
    <w:rsid w:val="00AB0312"/>
    <w:rsid w:val="00AB24E9"/>
    <w:rsid w:val="00AB36DC"/>
    <w:rsid w:val="00AB4A14"/>
    <w:rsid w:val="00AB56FF"/>
    <w:rsid w:val="00AB6A9E"/>
    <w:rsid w:val="00AC40A7"/>
    <w:rsid w:val="00AC527A"/>
    <w:rsid w:val="00AC5318"/>
    <w:rsid w:val="00AC73E9"/>
    <w:rsid w:val="00AC7ED5"/>
    <w:rsid w:val="00AD09F6"/>
    <w:rsid w:val="00AD398C"/>
    <w:rsid w:val="00AD5F0B"/>
    <w:rsid w:val="00AD6ED3"/>
    <w:rsid w:val="00AE73B7"/>
    <w:rsid w:val="00AE7BB6"/>
    <w:rsid w:val="00AF21BA"/>
    <w:rsid w:val="00AF2569"/>
    <w:rsid w:val="00AF315F"/>
    <w:rsid w:val="00AF40B6"/>
    <w:rsid w:val="00AF54D4"/>
    <w:rsid w:val="00AF592A"/>
    <w:rsid w:val="00AF78C3"/>
    <w:rsid w:val="00AF7F3D"/>
    <w:rsid w:val="00B01746"/>
    <w:rsid w:val="00B01D1D"/>
    <w:rsid w:val="00B02140"/>
    <w:rsid w:val="00B02CD8"/>
    <w:rsid w:val="00B04B29"/>
    <w:rsid w:val="00B05848"/>
    <w:rsid w:val="00B10BC6"/>
    <w:rsid w:val="00B10F34"/>
    <w:rsid w:val="00B14BE0"/>
    <w:rsid w:val="00B158BD"/>
    <w:rsid w:val="00B15B5E"/>
    <w:rsid w:val="00B16348"/>
    <w:rsid w:val="00B17832"/>
    <w:rsid w:val="00B23AA6"/>
    <w:rsid w:val="00B24804"/>
    <w:rsid w:val="00B30179"/>
    <w:rsid w:val="00B3097C"/>
    <w:rsid w:val="00B3317B"/>
    <w:rsid w:val="00B336BA"/>
    <w:rsid w:val="00B36C4A"/>
    <w:rsid w:val="00B37B33"/>
    <w:rsid w:val="00B41CED"/>
    <w:rsid w:val="00B42E87"/>
    <w:rsid w:val="00B450D5"/>
    <w:rsid w:val="00B46069"/>
    <w:rsid w:val="00B470FB"/>
    <w:rsid w:val="00B4726E"/>
    <w:rsid w:val="00B472DF"/>
    <w:rsid w:val="00B50E75"/>
    <w:rsid w:val="00B52241"/>
    <w:rsid w:val="00B54115"/>
    <w:rsid w:val="00B55F93"/>
    <w:rsid w:val="00B56687"/>
    <w:rsid w:val="00B6143D"/>
    <w:rsid w:val="00B63C08"/>
    <w:rsid w:val="00B64F6E"/>
    <w:rsid w:val="00B659D4"/>
    <w:rsid w:val="00B6689C"/>
    <w:rsid w:val="00B67EFF"/>
    <w:rsid w:val="00B70C05"/>
    <w:rsid w:val="00B72AF9"/>
    <w:rsid w:val="00B75B4B"/>
    <w:rsid w:val="00B75D73"/>
    <w:rsid w:val="00B817F6"/>
    <w:rsid w:val="00B819F8"/>
    <w:rsid w:val="00B81E12"/>
    <w:rsid w:val="00B828F0"/>
    <w:rsid w:val="00B82FB9"/>
    <w:rsid w:val="00B83D40"/>
    <w:rsid w:val="00B848CD"/>
    <w:rsid w:val="00B91108"/>
    <w:rsid w:val="00B91948"/>
    <w:rsid w:val="00B91AA7"/>
    <w:rsid w:val="00B91CA9"/>
    <w:rsid w:val="00B92A6A"/>
    <w:rsid w:val="00B93068"/>
    <w:rsid w:val="00B944DA"/>
    <w:rsid w:val="00B967C7"/>
    <w:rsid w:val="00B97773"/>
    <w:rsid w:val="00BA17D7"/>
    <w:rsid w:val="00BA2034"/>
    <w:rsid w:val="00BA2DF6"/>
    <w:rsid w:val="00BA4D52"/>
    <w:rsid w:val="00BA525F"/>
    <w:rsid w:val="00BA6CFA"/>
    <w:rsid w:val="00BB26A7"/>
    <w:rsid w:val="00BB4A42"/>
    <w:rsid w:val="00BB548C"/>
    <w:rsid w:val="00BB59D1"/>
    <w:rsid w:val="00BB7F02"/>
    <w:rsid w:val="00BC01A5"/>
    <w:rsid w:val="00BC0D4E"/>
    <w:rsid w:val="00BC3022"/>
    <w:rsid w:val="00BC3505"/>
    <w:rsid w:val="00BC4B5A"/>
    <w:rsid w:val="00BC74E9"/>
    <w:rsid w:val="00BC7FCB"/>
    <w:rsid w:val="00BD125F"/>
    <w:rsid w:val="00BD166A"/>
    <w:rsid w:val="00BD276D"/>
    <w:rsid w:val="00BD6097"/>
    <w:rsid w:val="00BD6425"/>
    <w:rsid w:val="00BD7ABC"/>
    <w:rsid w:val="00BE15E9"/>
    <w:rsid w:val="00BE2B87"/>
    <w:rsid w:val="00BE4DC4"/>
    <w:rsid w:val="00BE5B4E"/>
    <w:rsid w:val="00BE618E"/>
    <w:rsid w:val="00BE7D86"/>
    <w:rsid w:val="00BF1352"/>
    <w:rsid w:val="00BF2BA2"/>
    <w:rsid w:val="00BF3F4E"/>
    <w:rsid w:val="00BF43F1"/>
    <w:rsid w:val="00BF4844"/>
    <w:rsid w:val="00BF6DED"/>
    <w:rsid w:val="00C01E72"/>
    <w:rsid w:val="00C035CF"/>
    <w:rsid w:val="00C05151"/>
    <w:rsid w:val="00C0579E"/>
    <w:rsid w:val="00C05F2C"/>
    <w:rsid w:val="00C0689E"/>
    <w:rsid w:val="00C06F3F"/>
    <w:rsid w:val="00C07451"/>
    <w:rsid w:val="00C113AB"/>
    <w:rsid w:val="00C11470"/>
    <w:rsid w:val="00C11F0C"/>
    <w:rsid w:val="00C11F8B"/>
    <w:rsid w:val="00C12B5B"/>
    <w:rsid w:val="00C139B8"/>
    <w:rsid w:val="00C16C3C"/>
    <w:rsid w:val="00C2219D"/>
    <w:rsid w:val="00C221B4"/>
    <w:rsid w:val="00C25FD7"/>
    <w:rsid w:val="00C26135"/>
    <w:rsid w:val="00C2695E"/>
    <w:rsid w:val="00C278BA"/>
    <w:rsid w:val="00C30BD8"/>
    <w:rsid w:val="00C30D4C"/>
    <w:rsid w:val="00C34823"/>
    <w:rsid w:val="00C3606F"/>
    <w:rsid w:val="00C376FC"/>
    <w:rsid w:val="00C41398"/>
    <w:rsid w:val="00C41998"/>
    <w:rsid w:val="00C43763"/>
    <w:rsid w:val="00C44C9D"/>
    <w:rsid w:val="00C462A0"/>
    <w:rsid w:val="00C463DD"/>
    <w:rsid w:val="00C61362"/>
    <w:rsid w:val="00C64454"/>
    <w:rsid w:val="00C64C29"/>
    <w:rsid w:val="00C64F8D"/>
    <w:rsid w:val="00C6598F"/>
    <w:rsid w:val="00C66A34"/>
    <w:rsid w:val="00C7234C"/>
    <w:rsid w:val="00C73118"/>
    <w:rsid w:val="00C73157"/>
    <w:rsid w:val="00C7335D"/>
    <w:rsid w:val="00C7339D"/>
    <w:rsid w:val="00C73DF2"/>
    <w:rsid w:val="00C73F79"/>
    <w:rsid w:val="00C74077"/>
    <w:rsid w:val="00C745C3"/>
    <w:rsid w:val="00C7540B"/>
    <w:rsid w:val="00C75999"/>
    <w:rsid w:val="00C77067"/>
    <w:rsid w:val="00C778D6"/>
    <w:rsid w:val="00C90641"/>
    <w:rsid w:val="00C92C85"/>
    <w:rsid w:val="00C93BA7"/>
    <w:rsid w:val="00C94E30"/>
    <w:rsid w:val="00C96E29"/>
    <w:rsid w:val="00C97517"/>
    <w:rsid w:val="00CA1BA6"/>
    <w:rsid w:val="00CA487D"/>
    <w:rsid w:val="00CA48CA"/>
    <w:rsid w:val="00CA73CB"/>
    <w:rsid w:val="00CB1BA4"/>
    <w:rsid w:val="00CB650B"/>
    <w:rsid w:val="00CB7AD6"/>
    <w:rsid w:val="00CC1CB7"/>
    <w:rsid w:val="00CC265C"/>
    <w:rsid w:val="00CC26C2"/>
    <w:rsid w:val="00CC3872"/>
    <w:rsid w:val="00CC5E51"/>
    <w:rsid w:val="00CC70E0"/>
    <w:rsid w:val="00CC7257"/>
    <w:rsid w:val="00CD0DA7"/>
    <w:rsid w:val="00CD16BF"/>
    <w:rsid w:val="00CD43D9"/>
    <w:rsid w:val="00CD471E"/>
    <w:rsid w:val="00CD4CAE"/>
    <w:rsid w:val="00CD4D9D"/>
    <w:rsid w:val="00CE0074"/>
    <w:rsid w:val="00CE0D10"/>
    <w:rsid w:val="00CE4A8F"/>
    <w:rsid w:val="00CE4F15"/>
    <w:rsid w:val="00CE5FFC"/>
    <w:rsid w:val="00CE6DCA"/>
    <w:rsid w:val="00CF0698"/>
    <w:rsid w:val="00CF0C8D"/>
    <w:rsid w:val="00CF15FF"/>
    <w:rsid w:val="00CF2320"/>
    <w:rsid w:val="00CF66DB"/>
    <w:rsid w:val="00D00F33"/>
    <w:rsid w:val="00D066BD"/>
    <w:rsid w:val="00D06DF4"/>
    <w:rsid w:val="00D10E4A"/>
    <w:rsid w:val="00D11FE5"/>
    <w:rsid w:val="00D13ADD"/>
    <w:rsid w:val="00D13E15"/>
    <w:rsid w:val="00D14F68"/>
    <w:rsid w:val="00D1629B"/>
    <w:rsid w:val="00D1799F"/>
    <w:rsid w:val="00D2031B"/>
    <w:rsid w:val="00D20C24"/>
    <w:rsid w:val="00D233CC"/>
    <w:rsid w:val="00D23525"/>
    <w:rsid w:val="00D23E67"/>
    <w:rsid w:val="00D24E3C"/>
    <w:rsid w:val="00D25FE2"/>
    <w:rsid w:val="00D26BCF"/>
    <w:rsid w:val="00D26D61"/>
    <w:rsid w:val="00D2716A"/>
    <w:rsid w:val="00D27CFC"/>
    <w:rsid w:val="00D27F5F"/>
    <w:rsid w:val="00D31AC9"/>
    <w:rsid w:val="00D3303C"/>
    <w:rsid w:val="00D3520C"/>
    <w:rsid w:val="00D35266"/>
    <w:rsid w:val="00D366C2"/>
    <w:rsid w:val="00D36943"/>
    <w:rsid w:val="00D37E20"/>
    <w:rsid w:val="00D40943"/>
    <w:rsid w:val="00D41629"/>
    <w:rsid w:val="00D41C29"/>
    <w:rsid w:val="00D41E2E"/>
    <w:rsid w:val="00D43252"/>
    <w:rsid w:val="00D44045"/>
    <w:rsid w:val="00D440D7"/>
    <w:rsid w:val="00D44E44"/>
    <w:rsid w:val="00D46123"/>
    <w:rsid w:val="00D515D5"/>
    <w:rsid w:val="00D531DD"/>
    <w:rsid w:val="00D55C64"/>
    <w:rsid w:val="00D56E07"/>
    <w:rsid w:val="00D63E4F"/>
    <w:rsid w:val="00D65CAD"/>
    <w:rsid w:val="00D67DEE"/>
    <w:rsid w:val="00D7120F"/>
    <w:rsid w:val="00D72B12"/>
    <w:rsid w:val="00D73D28"/>
    <w:rsid w:val="00D75984"/>
    <w:rsid w:val="00D75E75"/>
    <w:rsid w:val="00D760FF"/>
    <w:rsid w:val="00D765AC"/>
    <w:rsid w:val="00D76FFB"/>
    <w:rsid w:val="00D77018"/>
    <w:rsid w:val="00D81835"/>
    <w:rsid w:val="00D828B4"/>
    <w:rsid w:val="00D829B5"/>
    <w:rsid w:val="00D831C9"/>
    <w:rsid w:val="00D844AF"/>
    <w:rsid w:val="00D84566"/>
    <w:rsid w:val="00D879C9"/>
    <w:rsid w:val="00D9161C"/>
    <w:rsid w:val="00D918FE"/>
    <w:rsid w:val="00D91D34"/>
    <w:rsid w:val="00D92478"/>
    <w:rsid w:val="00D944E5"/>
    <w:rsid w:val="00D955CF"/>
    <w:rsid w:val="00D978C6"/>
    <w:rsid w:val="00DA3E45"/>
    <w:rsid w:val="00DA4332"/>
    <w:rsid w:val="00DA67AD"/>
    <w:rsid w:val="00DB037B"/>
    <w:rsid w:val="00DB4442"/>
    <w:rsid w:val="00DB4EA8"/>
    <w:rsid w:val="00DB647F"/>
    <w:rsid w:val="00DC087A"/>
    <w:rsid w:val="00DC1547"/>
    <w:rsid w:val="00DC5029"/>
    <w:rsid w:val="00DC602F"/>
    <w:rsid w:val="00DC6D88"/>
    <w:rsid w:val="00DC6FD1"/>
    <w:rsid w:val="00DD060C"/>
    <w:rsid w:val="00DD10B5"/>
    <w:rsid w:val="00DD326E"/>
    <w:rsid w:val="00DE1A7B"/>
    <w:rsid w:val="00DE56DE"/>
    <w:rsid w:val="00DE5799"/>
    <w:rsid w:val="00DE6C4E"/>
    <w:rsid w:val="00DE7A5B"/>
    <w:rsid w:val="00DE7CE1"/>
    <w:rsid w:val="00DF10DD"/>
    <w:rsid w:val="00DF17E0"/>
    <w:rsid w:val="00DF6C7C"/>
    <w:rsid w:val="00DF739F"/>
    <w:rsid w:val="00DF74F0"/>
    <w:rsid w:val="00E00219"/>
    <w:rsid w:val="00E01452"/>
    <w:rsid w:val="00E01700"/>
    <w:rsid w:val="00E01CA4"/>
    <w:rsid w:val="00E02B48"/>
    <w:rsid w:val="00E03CFF"/>
    <w:rsid w:val="00E0436F"/>
    <w:rsid w:val="00E0507F"/>
    <w:rsid w:val="00E07C15"/>
    <w:rsid w:val="00E114A0"/>
    <w:rsid w:val="00E12FA0"/>
    <w:rsid w:val="00E130AB"/>
    <w:rsid w:val="00E13462"/>
    <w:rsid w:val="00E13A30"/>
    <w:rsid w:val="00E1512D"/>
    <w:rsid w:val="00E166E2"/>
    <w:rsid w:val="00E17170"/>
    <w:rsid w:val="00E21370"/>
    <w:rsid w:val="00E216B1"/>
    <w:rsid w:val="00E24266"/>
    <w:rsid w:val="00E24B10"/>
    <w:rsid w:val="00E32E2B"/>
    <w:rsid w:val="00E40CB2"/>
    <w:rsid w:val="00E4204B"/>
    <w:rsid w:val="00E466FC"/>
    <w:rsid w:val="00E5074D"/>
    <w:rsid w:val="00E52B89"/>
    <w:rsid w:val="00E54D14"/>
    <w:rsid w:val="00E55C27"/>
    <w:rsid w:val="00E5644E"/>
    <w:rsid w:val="00E6319C"/>
    <w:rsid w:val="00E633E7"/>
    <w:rsid w:val="00E63839"/>
    <w:rsid w:val="00E67394"/>
    <w:rsid w:val="00E71DBD"/>
    <w:rsid w:val="00E7260F"/>
    <w:rsid w:val="00E73BB6"/>
    <w:rsid w:val="00E747A3"/>
    <w:rsid w:val="00E772B2"/>
    <w:rsid w:val="00E777DB"/>
    <w:rsid w:val="00E8166E"/>
    <w:rsid w:val="00E834E0"/>
    <w:rsid w:val="00E85952"/>
    <w:rsid w:val="00E86977"/>
    <w:rsid w:val="00E8702E"/>
    <w:rsid w:val="00E903C6"/>
    <w:rsid w:val="00E94212"/>
    <w:rsid w:val="00E945A8"/>
    <w:rsid w:val="00E9501E"/>
    <w:rsid w:val="00E96630"/>
    <w:rsid w:val="00EA0AA6"/>
    <w:rsid w:val="00EA237F"/>
    <w:rsid w:val="00EA329B"/>
    <w:rsid w:val="00EA3F34"/>
    <w:rsid w:val="00EA4371"/>
    <w:rsid w:val="00EA4714"/>
    <w:rsid w:val="00EA4AF1"/>
    <w:rsid w:val="00EA69E4"/>
    <w:rsid w:val="00EA712A"/>
    <w:rsid w:val="00EB1071"/>
    <w:rsid w:val="00EB520B"/>
    <w:rsid w:val="00EB536F"/>
    <w:rsid w:val="00EC44D9"/>
    <w:rsid w:val="00EC541F"/>
    <w:rsid w:val="00EC5482"/>
    <w:rsid w:val="00EC5A7E"/>
    <w:rsid w:val="00EC729B"/>
    <w:rsid w:val="00EC76E1"/>
    <w:rsid w:val="00ED197F"/>
    <w:rsid w:val="00ED3570"/>
    <w:rsid w:val="00ED79C2"/>
    <w:rsid w:val="00ED7A2A"/>
    <w:rsid w:val="00EE0BC9"/>
    <w:rsid w:val="00EF0D20"/>
    <w:rsid w:val="00EF1C2A"/>
    <w:rsid w:val="00EF1D7F"/>
    <w:rsid w:val="00EF5147"/>
    <w:rsid w:val="00EF5FE1"/>
    <w:rsid w:val="00EF74F5"/>
    <w:rsid w:val="00F00BEC"/>
    <w:rsid w:val="00F01D2E"/>
    <w:rsid w:val="00F058DB"/>
    <w:rsid w:val="00F05FF9"/>
    <w:rsid w:val="00F06AB0"/>
    <w:rsid w:val="00F10DE0"/>
    <w:rsid w:val="00F11A76"/>
    <w:rsid w:val="00F124E4"/>
    <w:rsid w:val="00F1465D"/>
    <w:rsid w:val="00F14E72"/>
    <w:rsid w:val="00F15F33"/>
    <w:rsid w:val="00F172E4"/>
    <w:rsid w:val="00F17356"/>
    <w:rsid w:val="00F20964"/>
    <w:rsid w:val="00F21759"/>
    <w:rsid w:val="00F23F31"/>
    <w:rsid w:val="00F247B0"/>
    <w:rsid w:val="00F25557"/>
    <w:rsid w:val="00F262A2"/>
    <w:rsid w:val="00F270F2"/>
    <w:rsid w:val="00F300E9"/>
    <w:rsid w:val="00F3101A"/>
    <w:rsid w:val="00F32786"/>
    <w:rsid w:val="00F35FE3"/>
    <w:rsid w:val="00F36127"/>
    <w:rsid w:val="00F365DA"/>
    <w:rsid w:val="00F36F69"/>
    <w:rsid w:val="00F37021"/>
    <w:rsid w:val="00F37093"/>
    <w:rsid w:val="00F37629"/>
    <w:rsid w:val="00F4017A"/>
    <w:rsid w:val="00F40837"/>
    <w:rsid w:val="00F40E75"/>
    <w:rsid w:val="00F411EE"/>
    <w:rsid w:val="00F41230"/>
    <w:rsid w:val="00F412A8"/>
    <w:rsid w:val="00F41798"/>
    <w:rsid w:val="00F43DAD"/>
    <w:rsid w:val="00F43EBC"/>
    <w:rsid w:val="00F478DE"/>
    <w:rsid w:val="00F50D83"/>
    <w:rsid w:val="00F5178B"/>
    <w:rsid w:val="00F52377"/>
    <w:rsid w:val="00F537B5"/>
    <w:rsid w:val="00F539AC"/>
    <w:rsid w:val="00F5502F"/>
    <w:rsid w:val="00F5504F"/>
    <w:rsid w:val="00F60346"/>
    <w:rsid w:val="00F608BA"/>
    <w:rsid w:val="00F62857"/>
    <w:rsid w:val="00F650FD"/>
    <w:rsid w:val="00F665DB"/>
    <w:rsid w:val="00F67BAE"/>
    <w:rsid w:val="00F70427"/>
    <w:rsid w:val="00F72E18"/>
    <w:rsid w:val="00F818F0"/>
    <w:rsid w:val="00F83D8D"/>
    <w:rsid w:val="00F85036"/>
    <w:rsid w:val="00F85762"/>
    <w:rsid w:val="00F87A98"/>
    <w:rsid w:val="00F91C25"/>
    <w:rsid w:val="00F92F8E"/>
    <w:rsid w:val="00F94078"/>
    <w:rsid w:val="00F9667F"/>
    <w:rsid w:val="00F97C8C"/>
    <w:rsid w:val="00FA092D"/>
    <w:rsid w:val="00FA10C5"/>
    <w:rsid w:val="00FA4CA2"/>
    <w:rsid w:val="00FA6F01"/>
    <w:rsid w:val="00FA79A4"/>
    <w:rsid w:val="00FB0E5C"/>
    <w:rsid w:val="00FB1050"/>
    <w:rsid w:val="00FB1FC9"/>
    <w:rsid w:val="00FB3F95"/>
    <w:rsid w:val="00FB5DD8"/>
    <w:rsid w:val="00FC1B6A"/>
    <w:rsid w:val="00FC445C"/>
    <w:rsid w:val="00FC6156"/>
    <w:rsid w:val="00FC68B7"/>
    <w:rsid w:val="00FD2223"/>
    <w:rsid w:val="00FD2D67"/>
    <w:rsid w:val="00FD2F74"/>
    <w:rsid w:val="00FD5B18"/>
    <w:rsid w:val="00FD5CA5"/>
    <w:rsid w:val="00FE0ACF"/>
    <w:rsid w:val="00FE122A"/>
    <w:rsid w:val="00FE1844"/>
    <w:rsid w:val="00FE7FA3"/>
    <w:rsid w:val="00FF0EBC"/>
    <w:rsid w:val="00FF39DE"/>
    <w:rsid w:val="00FF43AA"/>
    <w:rsid w:val="00FF455A"/>
    <w:rsid w:val="00FF61B6"/>
    <w:rsid w:val="00FF7253"/>
    <w:rsid w:val="00FF7C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745AC9"/>
  <w15:docId w15:val="{D55E2128-EB5D-493A-AE4C-40CC0EE34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fr-CH" w:eastAsia="fr-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link w:val="Heading4Char"/>
    <w:qFormat/>
    <w:rsid w:val="00B75D73"/>
    <w:pPr>
      <w:spacing w:line="240" w:lineRule="auto"/>
      <w:outlineLvl w:val="3"/>
    </w:pPr>
  </w:style>
  <w:style w:type="paragraph" w:styleId="Heading5">
    <w:name w:val="heading 5"/>
    <w:basedOn w:val="Normal"/>
    <w:next w:val="Normal"/>
    <w:link w:val="Heading5Char"/>
    <w:qFormat/>
    <w:rsid w:val="00B75D73"/>
    <w:pPr>
      <w:spacing w:line="240" w:lineRule="auto"/>
      <w:outlineLvl w:val="4"/>
    </w:pPr>
  </w:style>
  <w:style w:type="paragraph" w:styleId="Heading6">
    <w:name w:val="heading 6"/>
    <w:basedOn w:val="Normal"/>
    <w:next w:val="Normal"/>
    <w:link w:val="Heading6Char"/>
    <w:qFormat/>
    <w:rsid w:val="00B75D73"/>
    <w:pPr>
      <w:spacing w:line="240" w:lineRule="auto"/>
      <w:outlineLvl w:val="5"/>
    </w:pPr>
  </w:style>
  <w:style w:type="paragraph" w:styleId="Heading7">
    <w:name w:val="heading 7"/>
    <w:basedOn w:val="Normal"/>
    <w:next w:val="Normal"/>
    <w:link w:val="Heading7Char"/>
    <w:qFormat/>
    <w:rsid w:val="00B75D73"/>
    <w:pPr>
      <w:spacing w:line="240" w:lineRule="auto"/>
      <w:outlineLvl w:val="6"/>
    </w:pPr>
  </w:style>
  <w:style w:type="paragraph" w:styleId="Heading8">
    <w:name w:val="heading 8"/>
    <w:basedOn w:val="Normal"/>
    <w:next w:val="Normal"/>
    <w:link w:val="Heading8Char"/>
    <w:qFormat/>
    <w:rsid w:val="00B75D73"/>
    <w:pPr>
      <w:spacing w:line="240" w:lineRule="auto"/>
      <w:outlineLvl w:val="7"/>
    </w:pPr>
  </w:style>
  <w:style w:type="paragraph" w:styleId="Heading9">
    <w:name w:val="heading 9"/>
    <w:basedOn w:val="Normal"/>
    <w:next w:val="Normal"/>
    <w:link w:val="Heading9Char"/>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aliases w:val="試1"/>
    <w:basedOn w:val="TableNormal"/>
    <w:uiPriority w:val="59"/>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normal-1">
    <w:name w:val="normal-1"/>
    <w:basedOn w:val="BlockText"/>
    <w:rsid w:val="00BF3F4E"/>
    <w:pPr>
      <w:numPr>
        <w:numId w:val="3"/>
      </w:numPr>
      <w:spacing w:after="0"/>
      <w:ind w:right="0"/>
    </w:pPr>
    <w:rPr>
      <w:sz w:val="22"/>
      <w:szCs w:val="22"/>
    </w:rPr>
  </w:style>
  <w:style w:type="paragraph" w:styleId="BlockText">
    <w:name w:val="Block Text"/>
    <w:basedOn w:val="Normal"/>
    <w:rsid w:val="00BF3F4E"/>
    <w:pPr>
      <w:tabs>
        <w:tab w:val="left" w:pos="567"/>
      </w:tabs>
      <w:suppressAutoHyphens w:val="0"/>
      <w:spacing w:after="120" w:line="240" w:lineRule="auto"/>
      <w:ind w:left="1440" w:right="1440"/>
      <w:jc w:val="both"/>
    </w:pPr>
    <w:rPr>
      <w:rFonts w:eastAsia="PMingLiU"/>
      <w:sz w:val="24"/>
      <w:szCs w:val="24"/>
    </w:rPr>
  </w:style>
  <w:style w:type="character" w:customStyle="1" w:styleId="1">
    <w:name w:val="字元 字元1"/>
    <w:rsid w:val="00BF3F4E"/>
    <w:rPr>
      <w:rFonts w:eastAsia="PMingLiU"/>
      <w:sz w:val="24"/>
      <w:szCs w:val="24"/>
      <w:lang w:val="en-GB" w:eastAsia="en-US" w:bidi="ar-SA"/>
    </w:rPr>
  </w:style>
  <w:style w:type="character" w:customStyle="1" w:styleId="normal-1Char">
    <w:name w:val="normal-1 Char"/>
    <w:rsid w:val="00BF3F4E"/>
    <w:rPr>
      <w:rFonts w:eastAsia="PMingLiU"/>
      <w:sz w:val="22"/>
      <w:szCs w:val="22"/>
      <w:lang w:val="en-GB" w:eastAsia="en-US" w:bidi="ar-SA"/>
    </w:rPr>
  </w:style>
  <w:style w:type="character" w:customStyle="1" w:styleId="2">
    <w:name w:val="字元 字元2"/>
    <w:rsid w:val="00BF3F4E"/>
    <w:rPr>
      <w:rFonts w:eastAsia="PMingLiU"/>
      <w:b/>
      <w:bCs/>
      <w:i/>
      <w:color w:val="333399"/>
      <w:sz w:val="22"/>
      <w:szCs w:val="22"/>
      <w:lang w:val="en-US" w:eastAsia="en-US" w:bidi="ar-SA"/>
    </w:rPr>
  </w:style>
  <w:style w:type="character" w:customStyle="1" w:styleId="a">
    <w:name w:val="字元 字元"/>
    <w:rsid w:val="00BF3F4E"/>
    <w:rPr>
      <w:rFonts w:eastAsia="PMingLiU"/>
      <w:sz w:val="18"/>
      <w:szCs w:val="18"/>
      <w:lang w:val="en-GB" w:eastAsia="en-US" w:bidi="ar-SA"/>
    </w:rPr>
  </w:style>
  <w:style w:type="paragraph" w:customStyle="1" w:styleId="corpotexto">
    <w:name w:val="corpotexto"/>
    <w:basedOn w:val="Normal"/>
    <w:rsid w:val="00BF3F4E"/>
    <w:pPr>
      <w:suppressAutoHyphens w:val="0"/>
      <w:spacing w:before="100" w:beforeAutospacing="1" w:after="100" w:afterAutospacing="1" w:line="200" w:lineRule="atLeast"/>
      <w:jc w:val="both"/>
    </w:pPr>
    <w:rPr>
      <w:rFonts w:ascii="Verdana" w:eastAsia="PMingLiU" w:hAnsi="Verdana"/>
      <w:sz w:val="14"/>
      <w:szCs w:val="14"/>
      <w:lang w:val="en-US"/>
    </w:rPr>
  </w:style>
  <w:style w:type="paragraph" w:styleId="NormalWeb">
    <w:name w:val="Normal (Web)"/>
    <w:basedOn w:val="Normal"/>
    <w:rsid w:val="00BF3F4E"/>
    <w:pPr>
      <w:suppressAutoHyphens w:val="0"/>
      <w:spacing w:before="100" w:beforeAutospacing="1" w:after="100" w:afterAutospacing="1" w:line="240" w:lineRule="auto"/>
    </w:pPr>
    <w:rPr>
      <w:rFonts w:eastAsia="PMingLiU"/>
      <w:sz w:val="24"/>
      <w:szCs w:val="24"/>
      <w:lang w:val="en-US"/>
    </w:rPr>
  </w:style>
  <w:style w:type="character" w:customStyle="1" w:styleId="smalldescription1">
    <w:name w:val="smalldescription1"/>
    <w:rsid w:val="00BF3F4E"/>
    <w:rPr>
      <w:rFonts w:ascii="Trebuchet MS" w:hAnsi="Trebuchet MS" w:hint="default"/>
      <w:color w:val="000000"/>
      <w:sz w:val="20"/>
      <w:szCs w:val="20"/>
    </w:rPr>
  </w:style>
  <w:style w:type="paragraph" w:styleId="TOC1">
    <w:name w:val="toc 1"/>
    <w:basedOn w:val="Normal"/>
    <w:next w:val="Normal"/>
    <w:autoRedefine/>
    <w:rsid w:val="00BF3F4E"/>
    <w:pPr>
      <w:tabs>
        <w:tab w:val="right" w:leader="dot" w:pos="8302"/>
      </w:tabs>
      <w:suppressAutoHyphens w:val="0"/>
      <w:spacing w:before="120" w:after="120" w:line="240" w:lineRule="auto"/>
      <w:ind w:left="2"/>
      <w:jc w:val="both"/>
    </w:pPr>
    <w:rPr>
      <w:rFonts w:eastAsia="PMingLiU"/>
      <w:b/>
      <w:bCs/>
      <w:caps/>
      <w:noProof/>
      <w:sz w:val="24"/>
      <w:szCs w:val="24"/>
    </w:rPr>
  </w:style>
  <w:style w:type="paragraph" w:styleId="TOC2">
    <w:name w:val="toc 2"/>
    <w:basedOn w:val="Normal"/>
    <w:next w:val="Normal"/>
    <w:autoRedefine/>
    <w:rsid w:val="00BF3F4E"/>
    <w:pPr>
      <w:tabs>
        <w:tab w:val="right" w:leader="dot" w:pos="8302"/>
      </w:tabs>
      <w:suppressAutoHyphens w:val="0"/>
      <w:spacing w:line="240" w:lineRule="auto"/>
      <w:jc w:val="both"/>
    </w:pPr>
    <w:rPr>
      <w:rFonts w:eastAsia="PMingLiU"/>
      <w:smallCaps/>
      <w:noProof/>
      <w:lang w:eastAsia="zh-TW"/>
    </w:rPr>
  </w:style>
  <w:style w:type="paragraph" w:styleId="TOC3">
    <w:name w:val="toc 3"/>
    <w:basedOn w:val="Normal"/>
    <w:next w:val="Normal"/>
    <w:autoRedefine/>
    <w:rsid w:val="00BF3F4E"/>
    <w:pPr>
      <w:tabs>
        <w:tab w:val="right" w:leader="dot" w:pos="8302"/>
      </w:tabs>
      <w:suppressAutoHyphens w:val="0"/>
      <w:spacing w:line="240" w:lineRule="auto"/>
      <w:ind w:left="480"/>
      <w:jc w:val="both"/>
    </w:pPr>
    <w:rPr>
      <w:rFonts w:eastAsia="PMingLiU"/>
      <w:i/>
      <w:iCs/>
      <w:noProof/>
      <w:sz w:val="22"/>
      <w:szCs w:val="22"/>
    </w:rPr>
  </w:style>
  <w:style w:type="paragraph" w:styleId="TOC4">
    <w:name w:val="toc 4"/>
    <w:basedOn w:val="Normal"/>
    <w:next w:val="Normal"/>
    <w:autoRedefine/>
    <w:rsid w:val="00BF3F4E"/>
    <w:pPr>
      <w:suppressAutoHyphens w:val="0"/>
      <w:spacing w:line="240" w:lineRule="auto"/>
      <w:ind w:left="720"/>
    </w:pPr>
    <w:rPr>
      <w:rFonts w:eastAsia="PMingLiU"/>
      <w:sz w:val="18"/>
      <w:szCs w:val="18"/>
    </w:rPr>
  </w:style>
  <w:style w:type="paragraph" w:styleId="TOC5">
    <w:name w:val="toc 5"/>
    <w:basedOn w:val="Normal"/>
    <w:next w:val="Normal"/>
    <w:autoRedefine/>
    <w:rsid w:val="00BF3F4E"/>
    <w:pPr>
      <w:suppressAutoHyphens w:val="0"/>
      <w:spacing w:line="240" w:lineRule="auto"/>
      <w:ind w:left="960"/>
    </w:pPr>
    <w:rPr>
      <w:rFonts w:eastAsia="PMingLiU"/>
      <w:sz w:val="18"/>
      <w:szCs w:val="18"/>
    </w:rPr>
  </w:style>
  <w:style w:type="paragraph" w:styleId="TOC6">
    <w:name w:val="toc 6"/>
    <w:basedOn w:val="Normal"/>
    <w:next w:val="Normal"/>
    <w:autoRedefine/>
    <w:rsid w:val="00BF3F4E"/>
    <w:pPr>
      <w:suppressAutoHyphens w:val="0"/>
      <w:spacing w:line="240" w:lineRule="auto"/>
      <w:ind w:left="1200"/>
    </w:pPr>
    <w:rPr>
      <w:rFonts w:eastAsia="PMingLiU"/>
      <w:sz w:val="18"/>
      <w:szCs w:val="18"/>
    </w:rPr>
  </w:style>
  <w:style w:type="paragraph" w:styleId="TOC7">
    <w:name w:val="toc 7"/>
    <w:basedOn w:val="Normal"/>
    <w:next w:val="Normal"/>
    <w:autoRedefine/>
    <w:rsid w:val="00BF3F4E"/>
    <w:pPr>
      <w:suppressAutoHyphens w:val="0"/>
      <w:spacing w:line="240" w:lineRule="auto"/>
      <w:ind w:left="1440"/>
    </w:pPr>
    <w:rPr>
      <w:rFonts w:eastAsia="PMingLiU"/>
      <w:sz w:val="18"/>
      <w:szCs w:val="18"/>
    </w:rPr>
  </w:style>
  <w:style w:type="paragraph" w:styleId="TOC8">
    <w:name w:val="toc 8"/>
    <w:basedOn w:val="Normal"/>
    <w:next w:val="Normal"/>
    <w:autoRedefine/>
    <w:rsid w:val="00BF3F4E"/>
    <w:pPr>
      <w:suppressAutoHyphens w:val="0"/>
      <w:spacing w:line="240" w:lineRule="auto"/>
      <w:ind w:left="1680"/>
    </w:pPr>
    <w:rPr>
      <w:rFonts w:eastAsia="PMingLiU"/>
      <w:sz w:val="18"/>
      <w:szCs w:val="18"/>
    </w:rPr>
  </w:style>
  <w:style w:type="paragraph" w:styleId="TOC9">
    <w:name w:val="toc 9"/>
    <w:basedOn w:val="Normal"/>
    <w:next w:val="Normal"/>
    <w:autoRedefine/>
    <w:rsid w:val="00BF3F4E"/>
    <w:pPr>
      <w:suppressAutoHyphens w:val="0"/>
      <w:spacing w:line="240" w:lineRule="auto"/>
      <w:ind w:left="1920"/>
    </w:pPr>
    <w:rPr>
      <w:rFonts w:eastAsia="PMingLiU"/>
      <w:sz w:val="18"/>
      <w:szCs w:val="18"/>
    </w:rPr>
  </w:style>
  <w:style w:type="character" w:styleId="CommentReference">
    <w:name w:val="annotation reference"/>
    <w:rsid w:val="00BF3F4E"/>
    <w:rPr>
      <w:sz w:val="18"/>
      <w:szCs w:val="18"/>
    </w:rPr>
  </w:style>
  <w:style w:type="paragraph" w:styleId="CommentText">
    <w:name w:val="annotation text"/>
    <w:basedOn w:val="Normal"/>
    <w:link w:val="CommentTextChar"/>
    <w:rsid w:val="00BF3F4E"/>
    <w:pPr>
      <w:tabs>
        <w:tab w:val="left" w:pos="567"/>
      </w:tabs>
      <w:suppressAutoHyphens w:val="0"/>
      <w:spacing w:line="240" w:lineRule="auto"/>
    </w:pPr>
    <w:rPr>
      <w:rFonts w:eastAsia="PMingLiU"/>
      <w:sz w:val="24"/>
      <w:szCs w:val="24"/>
    </w:rPr>
  </w:style>
  <w:style w:type="character" w:customStyle="1" w:styleId="CommentTextChar">
    <w:name w:val="Comment Text Char"/>
    <w:link w:val="CommentText"/>
    <w:rsid w:val="00BF3F4E"/>
    <w:rPr>
      <w:rFonts w:eastAsia="PMingLiU"/>
      <w:sz w:val="24"/>
      <w:szCs w:val="24"/>
      <w:lang w:eastAsia="en-US"/>
    </w:rPr>
  </w:style>
  <w:style w:type="paragraph" w:customStyle="1" w:styleId="Quadro">
    <w:name w:val="Quadro"/>
    <w:basedOn w:val="Normal"/>
    <w:rsid w:val="00BF3F4E"/>
    <w:pPr>
      <w:suppressAutoHyphens w:val="0"/>
      <w:spacing w:line="240" w:lineRule="auto"/>
      <w:jc w:val="both"/>
    </w:pPr>
    <w:rPr>
      <w:rFonts w:eastAsia="PMingLiU"/>
      <w:sz w:val="19"/>
      <w:szCs w:val="19"/>
    </w:rPr>
  </w:style>
  <w:style w:type="paragraph" w:styleId="BodyText">
    <w:name w:val="Body Text"/>
    <w:basedOn w:val="Normal"/>
    <w:link w:val="BodyTextChar"/>
    <w:autoRedefine/>
    <w:rsid w:val="00BF3F4E"/>
    <w:pPr>
      <w:tabs>
        <w:tab w:val="left" w:pos="6887"/>
      </w:tabs>
      <w:suppressAutoHyphens w:val="0"/>
      <w:spacing w:line="240" w:lineRule="auto"/>
      <w:jc w:val="both"/>
    </w:pPr>
    <w:rPr>
      <w:bCs/>
      <w:sz w:val="18"/>
      <w:szCs w:val="24"/>
      <w:lang w:val="pt-PT"/>
    </w:rPr>
  </w:style>
  <w:style w:type="character" w:customStyle="1" w:styleId="BodyTextChar">
    <w:name w:val="Body Text Char"/>
    <w:link w:val="BodyText"/>
    <w:rsid w:val="00BF3F4E"/>
    <w:rPr>
      <w:bCs/>
      <w:sz w:val="18"/>
      <w:szCs w:val="24"/>
      <w:lang w:val="pt-PT" w:eastAsia="en-US"/>
    </w:rPr>
  </w:style>
  <w:style w:type="paragraph" w:styleId="Subtitle">
    <w:name w:val="Subtitle"/>
    <w:basedOn w:val="Normal"/>
    <w:link w:val="SubtitleChar"/>
    <w:qFormat/>
    <w:rsid w:val="00BF3F4E"/>
    <w:pPr>
      <w:tabs>
        <w:tab w:val="left" w:pos="567"/>
      </w:tabs>
      <w:suppressAutoHyphens w:val="0"/>
      <w:spacing w:after="60" w:line="240" w:lineRule="auto"/>
      <w:jc w:val="center"/>
      <w:outlineLvl w:val="1"/>
    </w:pPr>
    <w:rPr>
      <w:rFonts w:cs="Arial"/>
      <w:b/>
      <w:sz w:val="28"/>
      <w:szCs w:val="24"/>
      <w:lang w:val="pt-PT"/>
    </w:rPr>
  </w:style>
  <w:style w:type="character" w:customStyle="1" w:styleId="SubtitleChar">
    <w:name w:val="Subtitle Char"/>
    <w:link w:val="Subtitle"/>
    <w:rsid w:val="00BF3F4E"/>
    <w:rPr>
      <w:rFonts w:cs="Arial"/>
      <w:b/>
      <w:sz w:val="28"/>
      <w:szCs w:val="24"/>
      <w:lang w:val="pt-PT" w:eastAsia="en-US"/>
    </w:rPr>
  </w:style>
  <w:style w:type="paragraph" w:customStyle="1" w:styleId="10">
    <w:name w:val="註解方塊文字1"/>
    <w:basedOn w:val="Normal"/>
    <w:semiHidden/>
    <w:rsid w:val="00BF3F4E"/>
    <w:pPr>
      <w:tabs>
        <w:tab w:val="left" w:pos="567"/>
      </w:tabs>
      <w:suppressAutoHyphens w:val="0"/>
      <w:spacing w:line="240" w:lineRule="auto"/>
      <w:jc w:val="both"/>
    </w:pPr>
    <w:rPr>
      <w:rFonts w:ascii="Tahoma" w:eastAsia="PMingLiU" w:hAnsi="Tahoma" w:cs="Tahoma"/>
      <w:sz w:val="16"/>
      <w:szCs w:val="16"/>
    </w:rPr>
  </w:style>
  <w:style w:type="paragraph" w:customStyle="1" w:styleId="Leg-quadro">
    <w:name w:val="Leg-quadro"/>
    <w:basedOn w:val="Normal"/>
    <w:rsid w:val="00BF3F4E"/>
    <w:pPr>
      <w:suppressAutoHyphens w:val="0"/>
      <w:spacing w:line="240" w:lineRule="auto"/>
      <w:jc w:val="both"/>
    </w:pPr>
    <w:rPr>
      <w:rFonts w:eastAsia="PMingLiU"/>
      <w:i/>
      <w:sz w:val="16"/>
      <w:szCs w:val="16"/>
    </w:rPr>
  </w:style>
  <w:style w:type="paragraph" w:customStyle="1" w:styleId="relata">
    <w:name w:val="relata"/>
    <w:basedOn w:val="Normal"/>
    <w:rsid w:val="00BF3F4E"/>
    <w:pPr>
      <w:tabs>
        <w:tab w:val="num" w:pos="357"/>
      </w:tabs>
      <w:suppressAutoHyphens w:val="0"/>
      <w:spacing w:line="240" w:lineRule="auto"/>
      <w:jc w:val="both"/>
    </w:pPr>
    <w:rPr>
      <w:rFonts w:eastAsia="PMingLiU"/>
      <w:sz w:val="24"/>
      <w:szCs w:val="24"/>
    </w:rPr>
  </w:style>
  <w:style w:type="character" w:customStyle="1" w:styleId="relataChar">
    <w:name w:val="relata Char"/>
    <w:rsid w:val="00BF3F4E"/>
    <w:rPr>
      <w:rFonts w:eastAsia="PMingLiU"/>
      <w:sz w:val="24"/>
      <w:szCs w:val="24"/>
      <w:lang w:val="en-GB" w:eastAsia="en-US" w:bidi="ar-SA"/>
    </w:rPr>
  </w:style>
  <w:style w:type="paragraph" w:styleId="BodyText3">
    <w:name w:val="Body Text 3"/>
    <w:basedOn w:val="Normal"/>
    <w:link w:val="BodyText3Char"/>
    <w:rsid w:val="00BF3F4E"/>
    <w:pPr>
      <w:tabs>
        <w:tab w:val="left" w:pos="567"/>
      </w:tabs>
      <w:suppressAutoHyphens w:val="0"/>
      <w:spacing w:after="120" w:line="240" w:lineRule="auto"/>
      <w:jc w:val="both"/>
    </w:pPr>
    <w:rPr>
      <w:rFonts w:eastAsia="PMingLiU"/>
      <w:sz w:val="16"/>
      <w:szCs w:val="16"/>
    </w:rPr>
  </w:style>
  <w:style w:type="character" w:customStyle="1" w:styleId="BodyText3Char">
    <w:name w:val="Body Text 3 Char"/>
    <w:link w:val="BodyText3"/>
    <w:rsid w:val="00BF3F4E"/>
    <w:rPr>
      <w:rFonts w:eastAsia="PMingLiU"/>
      <w:sz w:val="16"/>
      <w:szCs w:val="16"/>
      <w:lang w:eastAsia="en-US"/>
    </w:rPr>
  </w:style>
  <w:style w:type="paragraph" w:customStyle="1" w:styleId="coluna1">
    <w:name w:val="coluna1"/>
    <w:basedOn w:val="Normal"/>
    <w:rsid w:val="00BF3F4E"/>
    <w:pPr>
      <w:tabs>
        <w:tab w:val="left" w:pos="-606"/>
        <w:tab w:val="num" w:pos="0"/>
        <w:tab w:val="left" w:pos="7905"/>
        <w:tab w:val="left" w:pos="8993"/>
      </w:tabs>
      <w:suppressAutoHyphens w:val="0"/>
      <w:spacing w:before="60" w:after="120" w:line="240" w:lineRule="auto"/>
      <w:jc w:val="both"/>
    </w:pPr>
    <w:rPr>
      <w:rFonts w:eastAsia="PMingLiU"/>
      <w:sz w:val="22"/>
      <w:szCs w:val="22"/>
    </w:rPr>
  </w:style>
  <w:style w:type="paragraph" w:customStyle="1" w:styleId="Filho">
    <w:name w:val="Filho"/>
    <w:basedOn w:val="Normal"/>
    <w:autoRedefine/>
    <w:rsid w:val="00BF3F4E"/>
    <w:pPr>
      <w:suppressAutoHyphens w:val="0"/>
      <w:spacing w:before="60" w:after="120" w:line="240" w:lineRule="auto"/>
      <w:ind w:left="198"/>
      <w:jc w:val="both"/>
    </w:pPr>
    <w:rPr>
      <w:rFonts w:eastAsia="PMingLiU"/>
      <w:sz w:val="22"/>
      <w:szCs w:val="22"/>
    </w:rPr>
  </w:style>
  <w:style w:type="character" w:customStyle="1" w:styleId="FilhoChar">
    <w:name w:val="Filho Char"/>
    <w:rsid w:val="00BF3F4E"/>
    <w:rPr>
      <w:rFonts w:eastAsia="PMingLiU"/>
      <w:sz w:val="22"/>
      <w:szCs w:val="22"/>
      <w:lang w:val="en-GB" w:eastAsia="en-US" w:bidi="ar-SA"/>
    </w:rPr>
  </w:style>
  <w:style w:type="paragraph" w:styleId="MessageHeader">
    <w:name w:val="Message Header"/>
    <w:basedOn w:val="Normal"/>
    <w:link w:val="MessageHeaderChar"/>
    <w:autoRedefine/>
    <w:rsid w:val="00BF3F4E"/>
    <w:pPr>
      <w:pBdr>
        <w:top w:val="single" w:sz="6" w:space="1" w:color="auto"/>
        <w:left w:val="single" w:sz="6" w:space="1" w:color="auto"/>
        <w:bottom w:val="single" w:sz="6" w:space="1" w:color="auto"/>
        <w:right w:val="single" w:sz="6" w:space="1" w:color="auto"/>
      </w:pBdr>
      <w:shd w:val="pct20" w:color="auto" w:fill="auto"/>
      <w:tabs>
        <w:tab w:val="left" w:pos="-606"/>
        <w:tab w:val="left" w:pos="7905"/>
        <w:tab w:val="left" w:pos="8993"/>
      </w:tabs>
      <w:suppressAutoHyphens w:val="0"/>
      <w:spacing w:before="240" w:after="240" w:line="240" w:lineRule="auto"/>
      <w:jc w:val="center"/>
    </w:pPr>
    <w:rPr>
      <w:rFonts w:eastAsia="PMingLiU" w:cs="Arial"/>
      <w:b/>
      <w:smallCaps/>
      <w:sz w:val="22"/>
      <w:szCs w:val="22"/>
    </w:rPr>
  </w:style>
  <w:style w:type="character" w:customStyle="1" w:styleId="MessageHeaderChar">
    <w:name w:val="Message Header Char"/>
    <w:link w:val="MessageHeader"/>
    <w:rsid w:val="00BF3F4E"/>
    <w:rPr>
      <w:rFonts w:eastAsia="PMingLiU" w:cs="Arial"/>
      <w:b/>
      <w:smallCaps/>
      <w:sz w:val="22"/>
      <w:szCs w:val="22"/>
      <w:shd w:val="pct20" w:color="auto" w:fill="auto"/>
      <w:lang w:eastAsia="en-US"/>
    </w:rPr>
  </w:style>
  <w:style w:type="paragraph" w:customStyle="1" w:styleId="11">
    <w:name w:val="註解主旨1"/>
    <w:basedOn w:val="CommentText"/>
    <w:next w:val="CommentText"/>
    <w:semiHidden/>
    <w:rsid w:val="00BF3F4E"/>
    <w:pPr>
      <w:jc w:val="both"/>
    </w:pPr>
    <w:rPr>
      <w:b/>
      <w:bCs/>
      <w:sz w:val="20"/>
      <w:szCs w:val="20"/>
    </w:rPr>
  </w:style>
  <w:style w:type="character" w:customStyle="1" w:styleId="CharChar">
    <w:name w:val="Char Char"/>
    <w:rsid w:val="00BF3F4E"/>
    <w:rPr>
      <w:rFonts w:eastAsia="PMingLiU"/>
      <w:lang w:val="en-GB" w:eastAsia="en-US" w:bidi="ar-SA"/>
    </w:rPr>
  </w:style>
  <w:style w:type="character" w:customStyle="1" w:styleId="CharChar2">
    <w:name w:val="Char Char2"/>
    <w:rsid w:val="00BF3F4E"/>
    <w:rPr>
      <w:rFonts w:eastAsia="PMingLiU"/>
      <w:lang w:val="en-GB" w:eastAsia="en-US" w:bidi="ar-SA"/>
    </w:rPr>
  </w:style>
  <w:style w:type="character" w:customStyle="1" w:styleId="CharChar3">
    <w:name w:val="Char Char3"/>
    <w:rsid w:val="00BF3F4E"/>
    <w:rPr>
      <w:rFonts w:eastAsia="PMingLiU"/>
      <w:b/>
      <w:bCs/>
      <w:i/>
      <w:color w:val="333399"/>
      <w:sz w:val="22"/>
      <w:szCs w:val="22"/>
      <w:lang w:val="en-US" w:eastAsia="en-US" w:bidi="ar-SA"/>
    </w:rPr>
  </w:style>
  <w:style w:type="paragraph" w:styleId="NormalIndent">
    <w:name w:val="Normal Indent"/>
    <w:basedOn w:val="Normal"/>
    <w:rsid w:val="00BF3F4E"/>
    <w:pPr>
      <w:suppressAutoHyphens w:val="0"/>
      <w:spacing w:line="240" w:lineRule="auto"/>
      <w:ind w:left="720" w:firstLine="113"/>
      <w:jc w:val="both"/>
    </w:pPr>
    <w:rPr>
      <w:rFonts w:eastAsia="PMingLiU"/>
      <w:sz w:val="22"/>
    </w:rPr>
  </w:style>
  <w:style w:type="paragraph" w:styleId="PlainText">
    <w:name w:val="Plain Text"/>
    <w:basedOn w:val="Normal"/>
    <w:link w:val="PlainTextChar"/>
    <w:rsid w:val="00BF3F4E"/>
    <w:pPr>
      <w:widowControl w:val="0"/>
      <w:suppressAutoHyphens w:val="0"/>
      <w:spacing w:line="240" w:lineRule="auto"/>
    </w:pPr>
    <w:rPr>
      <w:rFonts w:ascii="MingLiU" w:eastAsia="MingLiU" w:hAnsi="Courier New"/>
      <w:kern w:val="2"/>
      <w:sz w:val="24"/>
      <w:lang w:val="en-US" w:eastAsia="zh-TW"/>
    </w:rPr>
  </w:style>
  <w:style w:type="character" w:customStyle="1" w:styleId="PlainTextChar">
    <w:name w:val="Plain Text Char"/>
    <w:link w:val="PlainText"/>
    <w:rsid w:val="00BF3F4E"/>
    <w:rPr>
      <w:rFonts w:ascii="MingLiU" w:eastAsia="MingLiU" w:hAnsi="Courier New"/>
      <w:kern w:val="2"/>
      <w:sz w:val="24"/>
      <w:lang w:val="en-US" w:eastAsia="zh-TW"/>
    </w:rPr>
  </w:style>
  <w:style w:type="paragraph" w:styleId="DocumentMap">
    <w:name w:val="Document Map"/>
    <w:basedOn w:val="Normal"/>
    <w:link w:val="DocumentMapChar"/>
    <w:rsid w:val="00BF3F4E"/>
    <w:pPr>
      <w:shd w:val="clear" w:color="auto" w:fill="000080"/>
      <w:tabs>
        <w:tab w:val="left" w:pos="567"/>
      </w:tabs>
      <w:suppressAutoHyphens w:val="0"/>
      <w:spacing w:line="240" w:lineRule="auto"/>
      <w:jc w:val="both"/>
    </w:pPr>
    <w:rPr>
      <w:rFonts w:ascii="Arial" w:eastAsia="PMingLiU" w:hAnsi="Arial"/>
      <w:sz w:val="24"/>
      <w:szCs w:val="24"/>
    </w:rPr>
  </w:style>
  <w:style w:type="character" w:customStyle="1" w:styleId="DocumentMapChar">
    <w:name w:val="Document Map Char"/>
    <w:link w:val="DocumentMap"/>
    <w:rsid w:val="00BF3F4E"/>
    <w:rPr>
      <w:rFonts w:ascii="Arial" w:eastAsia="PMingLiU" w:hAnsi="Arial"/>
      <w:sz w:val="24"/>
      <w:szCs w:val="24"/>
      <w:shd w:val="clear" w:color="auto" w:fill="000080"/>
      <w:lang w:eastAsia="en-US"/>
    </w:rPr>
  </w:style>
  <w:style w:type="paragraph" w:styleId="BodyTextIndent">
    <w:name w:val="Body Text Indent"/>
    <w:basedOn w:val="Normal"/>
    <w:link w:val="BodyTextIndentChar"/>
    <w:rsid w:val="00BF3F4E"/>
    <w:pPr>
      <w:tabs>
        <w:tab w:val="left" w:pos="567"/>
      </w:tabs>
      <w:suppressAutoHyphens w:val="0"/>
      <w:spacing w:after="120" w:line="240" w:lineRule="auto"/>
      <w:ind w:leftChars="200" w:left="480"/>
      <w:jc w:val="both"/>
    </w:pPr>
    <w:rPr>
      <w:rFonts w:eastAsia="PMingLiU"/>
      <w:sz w:val="24"/>
      <w:szCs w:val="24"/>
    </w:rPr>
  </w:style>
  <w:style w:type="character" w:customStyle="1" w:styleId="BodyTextIndentChar">
    <w:name w:val="Body Text Indent Char"/>
    <w:link w:val="BodyTextIndent"/>
    <w:rsid w:val="00BF3F4E"/>
    <w:rPr>
      <w:rFonts w:eastAsia="PMingLiU"/>
      <w:sz w:val="24"/>
      <w:szCs w:val="24"/>
      <w:lang w:eastAsia="en-US"/>
    </w:rPr>
  </w:style>
  <w:style w:type="character" w:customStyle="1" w:styleId="google-src-text1">
    <w:name w:val="google-src-text1"/>
    <w:rsid w:val="00BF3F4E"/>
    <w:rPr>
      <w:vanish/>
      <w:webHidden w:val="0"/>
      <w:specVanish w:val="0"/>
    </w:rPr>
  </w:style>
  <w:style w:type="paragraph" w:customStyle="1" w:styleId="xl37">
    <w:name w:val="xl37"/>
    <w:basedOn w:val="Normal"/>
    <w:rsid w:val="00BF3F4E"/>
    <w:pPr>
      <w:pBdr>
        <w:left w:val="double" w:sz="6" w:space="0" w:color="auto"/>
        <w:bottom w:val="single" w:sz="4" w:space="0" w:color="auto"/>
      </w:pBdr>
      <w:suppressAutoHyphens w:val="0"/>
      <w:spacing w:before="100" w:beforeAutospacing="1" w:after="100" w:afterAutospacing="1" w:line="240" w:lineRule="auto"/>
      <w:jc w:val="center"/>
      <w:textAlignment w:val="center"/>
    </w:pPr>
    <w:rPr>
      <w:rFonts w:ascii="PMingLiU" w:eastAsia="PMingLiU" w:hAnsi="PMingLiU"/>
      <w:b/>
      <w:bCs/>
      <w:sz w:val="24"/>
      <w:szCs w:val="24"/>
      <w:lang w:val="en-US" w:eastAsia="zh-TW"/>
    </w:rPr>
  </w:style>
  <w:style w:type="paragraph" w:customStyle="1" w:styleId="xl29">
    <w:name w:val="xl29"/>
    <w:basedOn w:val="Normal"/>
    <w:rsid w:val="00BF3F4E"/>
    <w:pPr>
      <w:pBdr>
        <w:left w:val="double" w:sz="6"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PMingLiU" w:eastAsia="PMingLiU" w:hAnsi="PMingLiU"/>
      <w:sz w:val="24"/>
      <w:szCs w:val="24"/>
      <w:lang w:val="en-US" w:eastAsia="zh-TW"/>
    </w:rPr>
  </w:style>
  <w:style w:type="character" w:customStyle="1" w:styleId="wbtrmn1">
    <w:name w:val="wbtr_mn1"/>
    <w:rsid w:val="00BF3F4E"/>
    <w:rPr>
      <w:rFonts w:ascii="Arial" w:hAnsi="Arial" w:cs="Arial" w:hint="default"/>
      <w:vanish w:val="0"/>
      <w:webHidden w:val="0"/>
      <w:sz w:val="24"/>
      <w:szCs w:val="24"/>
      <w:specVanish w:val="0"/>
    </w:rPr>
  </w:style>
  <w:style w:type="paragraph" w:customStyle="1" w:styleId="font5">
    <w:name w:val="font5"/>
    <w:basedOn w:val="Normal"/>
    <w:rsid w:val="00BF3F4E"/>
    <w:pPr>
      <w:suppressAutoHyphens w:val="0"/>
      <w:spacing w:before="100" w:beforeAutospacing="1" w:after="100" w:afterAutospacing="1" w:line="240" w:lineRule="auto"/>
    </w:pPr>
    <w:rPr>
      <w:rFonts w:ascii="PMingLiU" w:eastAsia="PMingLiU" w:hAnsi="PMingLiU" w:cs="PMingLiU"/>
      <w:sz w:val="18"/>
      <w:szCs w:val="18"/>
      <w:lang w:val="en-US" w:eastAsia="zh-TW"/>
    </w:rPr>
  </w:style>
  <w:style w:type="paragraph" w:customStyle="1" w:styleId="font6">
    <w:name w:val="font6"/>
    <w:basedOn w:val="Normal"/>
    <w:rsid w:val="00BF3F4E"/>
    <w:pPr>
      <w:suppressAutoHyphens w:val="0"/>
      <w:spacing w:before="100" w:beforeAutospacing="1" w:after="100" w:afterAutospacing="1" w:line="240" w:lineRule="auto"/>
    </w:pPr>
    <w:rPr>
      <w:rFonts w:eastAsia="PMingLiU"/>
      <w:sz w:val="36"/>
      <w:szCs w:val="36"/>
      <w:lang w:val="en-US" w:eastAsia="zh-TW"/>
    </w:rPr>
  </w:style>
  <w:style w:type="paragraph" w:customStyle="1" w:styleId="font7">
    <w:name w:val="font7"/>
    <w:basedOn w:val="Normal"/>
    <w:rsid w:val="00BF3F4E"/>
    <w:pPr>
      <w:suppressAutoHyphens w:val="0"/>
      <w:spacing w:before="100" w:beforeAutospacing="1" w:after="100" w:afterAutospacing="1" w:line="240" w:lineRule="auto"/>
    </w:pPr>
    <w:rPr>
      <w:rFonts w:eastAsia="PMingLiU"/>
      <w:lang w:val="en-US" w:eastAsia="zh-TW"/>
    </w:rPr>
  </w:style>
  <w:style w:type="paragraph" w:customStyle="1" w:styleId="xl87">
    <w:name w:val="xl87"/>
    <w:basedOn w:val="Normal"/>
    <w:rsid w:val="00BF3F4E"/>
    <w:pPr>
      <w:suppressAutoHyphens w:val="0"/>
      <w:spacing w:before="100" w:beforeAutospacing="1" w:after="100" w:afterAutospacing="1" w:line="240" w:lineRule="auto"/>
    </w:pPr>
    <w:rPr>
      <w:rFonts w:eastAsia="PMingLiU"/>
      <w:lang w:val="en-US" w:eastAsia="zh-TW"/>
    </w:rPr>
  </w:style>
  <w:style w:type="paragraph" w:customStyle="1" w:styleId="xl88">
    <w:name w:val="xl88"/>
    <w:basedOn w:val="Normal"/>
    <w:rsid w:val="00BF3F4E"/>
    <w:pPr>
      <w:suppressAutoHyphens w:val="0"/>
      <w:spacing w:before="100" w:beforeAutospacing="1" w:after="100" w:afterAutospacing="1" w:line="240" w:lineRule="auto"/>
    </w:pPr>
    <w:rPr>
      <w:rFonts w:eastAsia="PMingLiU"/>
      <w:sz w:val="22"/>
      <w:szCs w:val="22"/>
      <w:lang w:val="en-US" w:eastAsia="zh-TW"/>
    </w:rPr>
  </w:style>
  <w:style w:type="paragraph" w:customStyle="1" w:styleId="xl89">
    <w:name w:val="xl89"/>
    <w:basedOn w:val="Normal"/>
    <w:rsid w:val="00BF3F4E"/>
    <w:pPr>
      <w:pBdr>
        <w:bottom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90">
    <w:name w:val="xl90"/>
    <w:basedOn w:val="Normal"/>
    <w:rsid w:val="00BF3F4E"/>
    <w:pP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91">
    <w:name w:val="xl91"/>
    <w:basedOn w:val="Normal"/>
    <w:rsid w:val="00BF3F4E"/>
    <w:pPr>
      <w:pBdr>
        <w:left w:val="single" w:sz="4" w:space="0" w:color="auto"/>
      </w:pBdr>
      <w:suppressAutoHyphens w:val="0"/>
      <w:spacing w:before="100" w:beforeAutospacing="1" w:after="100" w:afterAutospacing="1" w:line="240" w:lineRule="auto"/>
      <w:jc w:val="right"/>
    </w:pPr>
    <w:rPr>
      <w:rFonts w:eastAsia="PMingLiU"/>
      <w:sz w:val="22"/>
      <w:szCs w:val="22"/>
      <w:lang w:val="en-US" w:eastAsia="zh-TW"/>
    </w:rPr>
  </w:style>
  <w:style w:type="paragraph" w:customStyle="1" w:styleId="xl92">
    <w:name w:val="xl92"/>
    <w:basedOn w:val="Normal"/>
    <w:rsid w:val="00BF3F4E"/>
    <w:pPr>
      <w:suppressAutoHyphens w:val="0"/>
      <w:spacing w:before="100" w:beforeAutospacing="1" w:after="100" w:afterAutospacing="1" w:line="240" w:lineRule="auto"/>
      <w:jc w:val="right"/>
    </w:pPr>
    <w:rPr>
      <w:rFonts w:eastAsia="PMingLiU"/>
      <w:sz w:val="22"/>
      <w:szCs w:val="22"/>
      <w:lang w:val="en-US" w:eastAsia="zh-TW"/>
    </w:rPr>
  </w:style>
  <w:style w:type="paragraph" w:customStyle="1" w:styleId="xl93">
    <w:name w:val="xl93"/>
    <w:basedOn w:val="Normal"/>
    <w:rsid w:val="00BF3F4E"/>
    <w:pPr>
      <w:suppressAutoHyphens w:val="0"/>
      <w:spacing w:before="100" w:beforeAutospacing="1" w:after="100" w:afterAutospacing="1" w:line="240" w:lineRule="auto"/>
    </w:pPr>
    <w:rPr>
      <w:rFonts w:eastAsia="PMingLiU"/>
      <w:sz w:val="22"/>
      <w:szCs w:val="22"/>
      <w:lang w:val="en-US" w:eastAsia="zh-TW"/>
    </w:rPr>
  </w:style>
  <w:style w:type="paragraph" w:customStyle="1" w:styleId="xl94">
    <w:name w:val="xl94"/>
    <w:basedOn w:val="Normal"/>
    <w:rsid w:val="00BF3F4E"/>
    <w:pPr>
      <w:suppressAutoHyphens w:val="0"/>
      <w:spacing w:before="100" w:beforeAutospacing="1" w:after="100" w:afterAutospacing="1" w:line="240" w:lineRule="auto"/>
    </w:pPr>
    <w:rPr>
      <w:rFonts w:eastAsia="PMingLiU"/>
      <w:sz w:val="22"/>
      <w:szCs w:val="22"/>
      <w:lang w:val="en-US" w:eastAsia="zh-TW"/>
    </w:rPr>
  </w:style>
  <w:style w:type="paragraph" w:customStyle="1" w:styleId="xl95">
    <w:name w:val="xl95"/>
    <w:basedOn w:val="Normal"/>
    <w:rsid w:val="00BF3F4E"/>
    <w:pP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96">
    <w:name w:val="xl96"/>
    <w:basedOn w:val="Normal"/>
    <w:rsid w:val="00BF3F4E"/>
    <w:pP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97">
    <w:name w:val="xl97"/>
    <w:basedOn w:val="Normal"/>
    <w:rsid w:val="00BF3F4E"/>
    <w:pPr>
      <w:pBdr>
        <w:left w:val="single" w:sz="4" w:space="0" w:color="auto"/>
        <w:bottom w:val="single" w:sz="4" w:space="0" w:color="auto"/>
      </w:pBdr>
      <w:suppressAutoHyphens w:val="0"/>
      <w:spacing w:before="100" w:beforeAutospacing="1" w:after="100" w:afterAutospacing="1" w:line="240" w:lineRule="auto"/>
      <w:jc w:val="right"/>
    </w:pPr>
    <w:rPr>
      <w:rFonts w:eastAsia="PMingLiU"/>
      <w:sz w:val="22"/>
      <w:szCs w:val="22"/>
      <w:lang w:val="en-US" w:eastAsia="zh-TW"/>
    </w:rPr>
  </w:style>
  <w:style w:type="paragraph" w:customStyle="1" w:styleId="xl98">
    <w:name w:val="xl98"/>
    <w:basedOn w:val="Normal"/>
    <w:rsid w:val="00BF3F4E"/>
    <w:pPr>
      <w:pBdr>
        <w:bottom w:val="single" w:sz="4" w:space="0" w:color="auto"/>
      </w:pBdr>
      <w:suppressAutoHyphens w:val="0"/>
      <w:spacing w:before="100" w:beforeAutospacing="1" w:after="100" w:afterAutospacing="1" w:line="240" w:lineRule="auto"/>
      <w:jc w:val="right"/>
    </w:pPr>
    <w:rPr>
      <w:rFonts w:eastAsia="PMingLiU"/>
      <w:sz w:val="22"/>
      <w:szCs w:val="22"/>
      <w:lang w:val="en-US" w:eastAsia="zh-TW"/>
    </w:rPr>
  </w:style>
  <w:style w:type="paragraph" w:customStyle="1" w:styleId="xl99">
    <w:name w:val="xl99"/>
    <w:basedOn w:val="Normal"/>
    <w:rsid w:val="00BF3F4E"/>
    <w:pPr>
      <w:suppressAutoHyphens w:val="0"/>
      <w:spacing w:before="100" w:beforeAutospacing="1" w:after="100" w:afterAutospacing="1" w:line="240" w:lineRule="auto"/>
    </w:pPr>
    <w:rPr>
      <w:rFonts w:eastAsia="PMingLiU"/>
      <w:sz w:val="22"/>
      <w:szCs w:val="22"/>
      <w:lang w:val="en-US" w:eastAsia="zh-TW"/>
    </w:rPr>
  </w:style>
  <w:style w:type="paragraph" w:customStyle="1" w:styleId="xl100">
    <w:name w:val="xl100"/>
    <w:basedOn w:val="Normal"/>
    <w:rsid w:val="00BF3F4E"/>
    <w:pPr>
      <w:suppressAutoHyphens w:val="0"/>
      <w:spacing w:before="100" w:beforeAutospacing="1" w:after="100" w:afterAutospacing="1" w:line="240" w:lineRule="auto"/>
      <w:jc w:val="center"/>
    </w:pPr>
    <w:rPr>
      <w:rFonts w:eastAsia="PMingLiU"/>
      <w:lang w:val="en-US" w:eastAsia="zh-TW"/>
    </w:rPr>
  </w:style>
  <w:style w:type="paragraph" w:customStyle="1" w:styleId="xl101">
    <w:name w:val="xl101"/>
    <w:basedOn w:val="Normal"/>
    <w:rsid w:val="00BF3F4E"/>
    <w:pPr>
      <w:suppressAutoHyphens w:val="0"/>
      <w:spacing w:before="100" w:beforeAutospacing="1" w:after="100" w:afterAutospacing="1" w:line="240" w:lineRule="auto"/>
      <w:jc w:val="center"/>
    </w:pPr>
    <w:rPr>
      <w:rFonts w:eastAsia="PMingLiU"/>
      <w:lang w:val="en-US" w:eastAsia="zh-TW"/>
    </w:rPr>
  </w:style>
  <w:style w:type="paragraph" w:customStyle="1" w:styleId="xl102">
    <w:name w:val="xl102"/>
    <w:basedOn w:val="Normal"/>
    <w:rsid w:val="00BF3F4E"/>
    <w:pPr>
      <w:suppressAutoHyphens w:val="0"/>
      <w:spacing w:before="100" w:beforeAutospacing="1" w:after="100" w:afterAutospacing="1" w:line="240" w:lineRule="auto"/>
    </w:pPr>
    <w:rPr>
      <w:rFonts w:eastAsia="PMingLiU"/>
      <w:sz w:val="22"/>
      <w:szCs w:val="22"/>
      <w:lang w:val="en-US" w:eastAsia="zh-TW"/>
    </w:rPr>
  </w:style>
  <w:style w:type="paragraph" w:customStyle="1" w:styleId="xl103">
    <w:name w:val="xl103"/>
    <w:basedOn w:val="Normal"/>
    <w:rsid w:val="00BF3F4E"/>
    <w:pPr>
      <w:pBdr>
        <w:top w:val="single" w:sz="4" w:space="0" w:color="auto"/>
        <w:left w:val="single" w:sz="4" w:space="0" w:color="auto"/>
        <w:bottom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04">
    <w:name w:val="xl104"/>
    <w:basedOn w:val="Normal"/>
    <w:rsid w:val="00BF3F4E"/>
    <w:pP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05">
    <w:name w:val="xl105"/>
    <w:basedOn w:val="Normal"/>
    <w:rsid w:val="00BF3F4E"/>
    <w:pPr>
      <w:pBdr>
        <w:bottom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06">
    <w:name w:val="xl106"/>
    <w:basedOn w:val="Normal"/>
    <w:rsid w:val="00BF3F4E"/>
    <w:pPr>
      <w:suppressAutoHyphens w:val="0"/>
      <w:spacing w:before="100" w:beforeAutospacing="1" w:after="100" w:afterAutospacing="1" w:line="240" w:lineRule="auto"/>
    </w:pPr>
    <w:rPr>
      <w:rFonts w:eastAsia="PMingLiU"/>
      <w:sz w:val="22"/>
      <w:szCs w:val="22"/>
      <w:lang w:val="en-US" w:eastAsia="zh-TW"/>
    </w:rPr>
  </w:style>
  <w:style w:type="paragraph" w:customStyle="1" w:styleId="xl107">
    <w:name w:val="xl107"/>
    <w:basedOn w:val="Normal"/>
    <w:rsid w:val="00BF3F4E"/>
    <w:pPr>
      <w:pBdr>
        <w:top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08">
    <w:name w:val="xl108"/>
    <w:basedOn w:val="Normal"/>
    <w:rsid w:val="00BF3F4E"/>
    <w:pPr>
      <w:pBdr>
        <w:top w:val="single" w:sz="4" w:space="0" w:color="auto"/>
        <w:right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09">
    <w:name w:val="xl109"/>
    <w:basedOn w:val="Normal"/>
    <w:rsid w:val="00BF3F4E"/>
    <w:pPr>
      <w:pBdr>
        <w:bottom w:val="single" w:sz="4" w:space="0" w:color="auto"/>
        <w:right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10">
    <w:name w:val="xl110"/>
    <w:basedOn w:val="Normal"/>
    <w:rsid w:val="00BF3F4E"/>
    <w:pPr>
      <w:pBdr>
        <w:top w:val="single" w:sz="4" w:space="0" w:color="auto"/>
        <w:left w:val="single" w:sz="4" w:space="0" w:color="auto"/>
        <w:bottom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11">
    <w:name w:val="xl111"/>
    <w:basedOn w:val="Normal"/>
    <w:rsid w:val="00BF3F4E"/>
    <w:pPr>
      <w:pBdr>
        <w:top w:val="single" w:sz="4" w:space="0" w:color="auto"/>
        <w:bottom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character" w:customStyle="1" w:styleId="title2">
    <w:name w:val="title2"/>
    <w:rsid w:val="00BF3F4E"/>
  </w:style>
  <w:style w:type="character" w:styleId="Emphasis">
    <w:name w:val="Emphasis"/>
    <w:uiPriority w:val="20"/>
    <w:qFormat/>
    <w:rsid w:val="00BF3F4E"/>
    <w:rPr>
      <w:i/>
      <w:iCs/>
    </w:rPr>
  </w:style>
  <w:style w:type="character" w:styleId="HTMLDefinition">
    <w:name w:val="HTML Definition"/>
    <w:rsid w:val="00BF3F4E"/>
    <w:rPr>
      <w:i/>
      <w:iCs/>
    </w:rPr>
  </w:style>
  <w:style w:type="paragraph" w:styleId="Title">
    <w:name w:val="Title"/>
    <w:basedOn w:val="Normal"/>
    <w:link w:val="TitleChar"/>
    <w:qFormat/>
    <w:rsid w:val="00BF3F4E"/>
    <w:pPr>
      <w:suppressAutoHyphens w:val="0"/>
      <w:spacing w:line="240" w:lineRule="auto"/>
      <w:jc w:val="center"/>
    </w:pPr>
    <w:rPr>
      <w:rFonts w:eastAsia="PMingLiU"/>
      <w:b/>
      <w:bCs/>
      <w:sz w:val="22"/>
      <w:szCs w:val="24"/>
    </w:rPr>
  </w:style>
  <w:style w:type="character" w:customStyle="1" w:styleId="TitleChar">
    <w:name w:val="Title Char"/>
    <w:link w:val="Title"/>
    <w:rsid w:val="00BF3F4E"/>
    <w:rPr>
      <w:rFonts w:eastAsia="PMingLiU"/>
      <w:b/>
      <w:bCs/>
      <w:sz w:val="22"/>
      <w:szCs w:val="24"/>
      <w:lang w:eastAsia="en-US"/>
    </w:rPr>
  </w:style>
  <w:style w:type="paragraph" w:customStyle="1" w:styleId="12">
    <w:name w:val="正文1"/>
    <w:basedOn w:val="Normal"/>
    <w:rsid w:val="00BF3F4E"/>
    <w:pPr>
      <w:widowControl w:val="0"/>
      <w:suppressAutoHyphens w:val="0"/>
      <w:snapToGrid w:val="0"/>
      <w:spacing w:beforeLines="50" w:afterLines="75" w:line="440" w:lineRule="exact"/>
      <w:ind w:firstLineChars="200" w:firstLine="520"/>
      <w:jc w:val="both"/>
    </w:pPr>
    <w:rPr>
      <w:rFonts w:eastAsia="華康細圓體"/>
      <w:spacing w:val="10"/>
      <w:kern w:val="2"/>
      <w:sz w:val="24"/>
      <w:szCs w:val="24"/>
      <w:lang w:val="en-US" w:eastAsia="zh-TW"/>
    </w:rPr>
  </w:style>
  <w:style w:type="paragraph" w:customStyle="1" w:styleId="Doris">
    <w:name w:val="Doris"/>
    <w:basedOn w:val="normal-1"/>
    <w:rsid w:val="00BF3F4E"/>
    <w:rPr>
      <w:sz w:val="24"/>
    </w:rPr>
  </w:style>
  <w:style w:type="character" w:customStyle="1" w:styleId="3">
    <w:name w:val="字元 字元3"/>
    <w:rsid w:val="00BF3F4E"/>
    <w:rPr>
      <w:rFonts w:eastAsia="PMingLiU"/>
      <w:sz w:val="24"/>
      <w:szCs w:val="24"/>
      <w:lang w:val="en-GB" w:eastAsia="en-US" w:bidi="ar-SA"/>
    </w:rPr>
  </w:style>
  <w:style w:type="character" w:customStyle="1" w:styleId="normal-1Char1">
    <w:name w:val="normal-1 Char1"/>
    <w:rsid w:val="00BF3F4E"/>
    <w:rPr>
      <w:rFonts w:eastAsia="PMingLiU"/>
      <w:sz w:val="22"/>
      <w:szCs w:val="22"/>
      <w:lang w:val="en-GB" w:eastAsia="en-US" w:bidi="ar-SA"/>
    </w:rPr>
  </w:style>
  <w:style w:type="character" w:customStyle="1" w:styleId="DorisChar">
    <w:name w:val="Doris Char"/>
    <w:rsid w:val="00BF3F4E"/>
    <w:rPr>
      <w:rFonts w:eastAsia="PMingLiU"/>
      <w:sz w:val="24"/>
      <w:szCs w:val="22"/>
      <w:lang w:val="en-GB" w:eastAsia="en-US" w:bidi="ar-SA"/>
    </w:rPr>
  </w:style>
  <w:style w:type="paragraph" w:customStyle="1" w:styleId="Table">
    <w:name w:val="Table"/>
    <w:rsid w:val="00BF3F4E"/>
    <w:pPr>
      <w:keepNext/>
      <w:jc w:val="center"/>
    </w:pPr>
    <w:rPr>
      <w:rFonts w:ascii="Times New Roman Bold" w:eastAsia="PMingLiU" w:hAnsi="Times New Roman Bold"/>
      <w:b/>
      <w:bCs/>
      <w:lang w:val="en-GB" w:eastAsia="en-US"/>
    </w:rPr>
  </w:style>
  <w:style w:type="character" w:customStyle="1" w:styleId="TableChar">
    <w:name w:val="Table Char"/>
    <w:rsid w:val="00BF3F4E"/>
    <w:rPr>
      <w:rFonts w:ascii="Times New Roman Bold" w:hAnsi="Times New Roman Bold"/>
      <w:b/>
      <w:bCs/>
      <w:lang w:val="en-GB" w:eastAsia="en-US" w:bidi="ar-SA"/>
    </w:rPr>
  </w:style>
  <w:style w:type="paragraph" w:customStyle="1" w:styleId="StyleHeading312ptAuto">
    <w:name w:val="Style Heading 3 + 12 pt Auto"/>
    <w:basedOn w:val="Heading3"/>
    <w:rsid w:val="00BF3F4E"/>
    <w:pPr>
      <w:keepNext/>
      <w:suppressAutoHyphens w:val="0"/>
      <w:spacing w:before="240" w:after="240"/>
      <w:jc w:val="both"/>
    </w:pPr>
    <w:rPr>
      <w:rFonts w:eastAsia="PMingLiU"/>
      <w:b/>
      <w:bCs/>
      <w:i/>
      <w:iCs/>
      <w:sz w:val="24"/>
      <w:szCs w:val="22"/>
      <w:lang w:val="en-US"/>
    </w:rPr>
  </w:style>
  <w:style w:type="paragraph" w:customStyle="1" w:styleId="Texto">
    <w:name w:val="Texto"/>
    <w:rsid w:val="00BF3F4E"/>
    <w:pPr>
      <w:numPr>
        <w:numId w:val="4"/>
      </w:numPr>
      <w:spacing w:before="100" w:beforeAutospacing="1" w:after="100" w:afterAutospacing="1"/>
      <w:jc w:val="both"/>
    </w:pPr>
    <w:rPr>
      <w:rFonts w:eastAsia="PMingLiU"/>
      <w:sz w:val="22"/>
      <w:szCs w:val="22"/>
      <w:lang w:val="en-GB" w:eastAsia="en-US"/>
    </w:rPr>
  </w:style>
  <w:style w:type="character" w:customStyle="1" w:styleId="TextoChar">
    <w:name w:val="Texto Char"/>
    <w:rsid w:val="00BF3F4E"/>
    <w:rPr>
      <w:rFonts w:eastAsia="PMingLiU"/>
      <w:sz w:val="22"/>
      <w:szCs w:val="22"/>
      <w:lang w:val="en-GB" w:eastAsia="en-US" w:bidi="ar-SA"/>
    </w:rPr>
  </w:style>
  <w:style w:type="character" w:styleId="Strong">
    <w:name w:val="Strong"/>
    <w:uiPriority w:val="22"/>
    <w:qFormat/>
    <w:rsid w:val="00BF3F4E"/>
    <w:rPr>
      <w:b/>
      <w:bCs/>
    </w:rPr>
  </w:style>
  <w:style w:type="paragraph" w:styleId="ListParagraph">
    <w:name w:val="List Paragraph"/>
    <w:basedOn w:val="Normal"/>
    <w:link w:val="ListParagraphChar"/>
    <w:uiPriority w:val="34"/>
    <w:qFormat/>
    <w:rsid w:val="00BF3F4E"/>
    <w:pPr>
      <w:tabs>
        <w:tab w:val="left" w:pos="567"/>
      </w:tabs>
      <w:suppressAutoHyphens w:val="0"/>
      <w:spacing w:line="240" w:lineRule="auto"/>
      <w:ind w:left="720"/>
      <w:jc w:val="both"/>
    </w:pPr>
    <w:rPr>
      <w:rFonts w:eastAsia="PMingLiU"/>
      <w:sz w:val="24"/>
      <w:szCs w:val="24"/>
    </w:rPr>
  </w:style>
  <w:style w:type="character" w:customStyle="1" w:styleId="FootnoteTextChar">
    <w:name w:val="Footnote Text Char"/>
    <w:aliases w:val="5_G Char"/>
    <w:link w:val="FootnoteText"/>
    <w:locked/>
    <w:rsid w:val="00BF3F4E"/>
    <w:rPr>
      <w:sz w:val="18"/>
      <w:lang w:eastAsia="en-US"/>
    </w:rPr>
  </w:style>
  <w:style w:type="paragraph" w:styleId="BalloonText">
    <w:name w:val="Balloon Text"/>
    <w:basedOn w:val="Normal"/>
    <w:link w:val="BalloonTextChar"/>
    <w:rsid w:val="00CD4D9D"/>
    <w:pPr>
      <w:spacing w:line="240" w:lineRule="auto"/>
    </w:pPr>
    <w:rPr>
      <w:rFonts w:ascii="Tahoma" w:hAnsi="Tahoma" w:cs="Tahoma"/>
      <w:sz w:val="16"/>
      <w:szCs w:val="16"/>
    </w:rPr>
  </w:style>
  <w:style w:type="character" w:customStyle="1" w:styleId="BalloonTextChar">
    <w:name w:val="Balloon Text Char"/>
    <w:link w:val="BalloonText"/>
    <w:rsid w:val="00CD4D9D"/>
    <w:rPr>
      <w:rFonts w:ascii="Tahoma" w:hAnsi="Tahoma" w:cs="Tahoma"/>
      <w:sz w:val="16"/>
      <w:szCs w:val="16"/>
      <w:lang w:eastAsia="en-US"/>
    </w:rPr>
  </w:style>
  <w:style w:type="paragraph" w:customStyle="1" w:styleId="Lucia">
    <w:name w:val="Lucia"/>
    <w:basedOn w:val="Normal"/>
    <w:link w:val="LuciaChar"/>
    <w:rsid w:val="00061EB7"/>
    <w:pPr>
      <w:numPr>
        <w:numId w:val="6"/>
      </w:numPr>
      <w:suppressAutoHyphens w:val="0"/>
      <w:spacing w:after="120" w:line="240" w:lineRule="auto"/>
      <w:jc w:val="both"/>
    </w:pPr>
    <w:rPr>
      <w:sz w:val="24"/>
      <w:szCs w:val="24"/>
      <w:lang w:eastAsia="zh-TW"/>
    </w:rPr>
  </w:style>
  <w:style w:type="character" w:customStyle="1" w:styleId="LuciaChar">
    <w:name w:val="Lucia Char"/>
    <w:link w:val="Lucia"/>
    <w:rsid w:val="00061EB7"/>
    <w:rPr>
      <w:sz w:val="24"/>
      <w:szCs w:val="24"/>
      <w:lang w:val="en-GB" w:eastAsia="zh-TW"/>
    </w:rPr>
  </w:style>
  <w:style w:type="paragraph" w:styleId="CommentSubject">
    <w:name w:val="annotation subject"/>
    <w:basedOn w:val="CommentText"/>
    <w:next w:val="CommentText"/>
    <w:link w:val="CommentSubjectChar"/>
    <w:semiHidden/>
    <w:unhideWhenUsed/>
    <w:rsid w:val="00593A40"/>
    <w:pPr>
      <w:tabs>
        <w:tab w:val="clear" w:pos="567"/>
      </w:tabs>
      <w:suppressAutoHyphens/>
    </w:pPr>
    <w:rPr>
      <w:rFonts w:eastAsia="Times New Roman"/>
      <w:b/>
      <w:bCs/>
      <w:sz w:val="20"/>
      <w:szCs w:val="20"/>
    </w:rPr>
  </w:style>
  <w:style w:type="character" w:customStyle="1" w:styleId="CommentSubjectChar">
    <w:name w:val="Comment Subject Char"/>
    <w:basedOn w:val="CommentTextChar"/>
    <w:link w:val="CommentSubject"/>
    <w:semiHidden/>
    <w:rsid w:val="00593A40"/>
    <w:rPr>
      <w:rFonts w:eastAsia="PMingLiU"/>
      <w:b/>
      <w:bCs/>
      <w:sz w:val="24"/>
      <w:szCs w:val="24"/>
      <w:lang w:val="en-GB" w:eastAsia="en-US"/>
    </w:rPr>
  </w:style>
  <w:style w:type="paragraph" w:customStyle="1" w:styleId="Numerado">
    <w:name w:val="Numerado"/>
    <w:basedOn w:val="Normal"/>
    <w:rsid w:val="005E531B"/>
    <w:pPr>
      <w:numPr>
        <w:numId w:val="8"/>
      </w:numPr>
      <w:tabs>
        <w:tab w:val="left" w:pos="709"/>
      </w:tabs>
      <w:suppressAutoHyphens w:val="0"/>
      <w:spacing w:after="120" w:line="320" w:lineRule="exact"/>
      <w:jc w:val="both"/>
    </w:pPr>
    <w:rPr>
      <w:rFonts w:eastAsia="PMingLiU"/>
      <w:sz w:val="24"/>
    </w:rPr>
  </w:style>
  <w:style w:type="character" w:customStyle="1" w:styleId="Heading1Char">
    <w:name w:val="Heading 1 Char"/>
    <w:aliases w:val="Table_G Char"/>
    <w:basedOn w:val="DefaultParagraphFont"/>
    <w:link w:val="Heading1"/>
    <w:rsid w:val="005E531B"/>
    <w:rPr>
      <w:lang w:val="en-GB" w:eastAsia="en-US"/>
    </w:rPr>
  </w:style>
  <w:style w:type="paragraph" w:customStyle="1" w:styleId="Default">
    <w:name w:val="Default"/>
    <w:rsid w:val="00C376FC"/>
    <w:pPr>
      <w:autoSpaceDE w:val="0"/>
      <w:autoSpaceDN w:val="0"/>
      <w:adjustRightInd w:val="0"/>
    </w:pPr>
    <w:rPr>
      <w:color w:val="000000"/>
      <w:sz w:val="24"/>
      <w:szCs w:val="24"/>
      <w:lang w:val="en-US" w:eastAsia="en-US"/>
    </w:rPr>
  </w:style>
  <w:style w:type="character" w:customStyle="1" w:styleId="ListParagraphChar">
    <w:name w:val="List Paragraph Char"/>
    <w:link w:val="ListParagraph"/>
    <w:uiPriority w:val="34"/>
    <w:qFormat/>
    <w:locked/>
    <w:rsid w:val="00D9161C"/>
    <w:rPr>
      <w:rFonts w:eastAsia="PMingLiU"/>
      <w:sz w:val="24"/>
      <w:szCs w:val="24"/>
      <w:lang w:val="en-GB" w:eastAsia="en-US"/>
    </w:rPr>
  </w:style>
  <w:style w:type="table" w:customStyle="1" w:styleId="13">
    <w:name w:val="表格格線1"/>
    <w:basedOn w:val="TableNormal"/>
    <w:next w:val="TableGrid"/>
    <w:uiPriority w:val="39"/>
    <w:rsid w:val="009A4618"/>
    <w:rPr>
      <w:rFonts w:asciiTheme="minorHAnsi" w:hAnsiTheme="minorHAnsi" w:cstheme="minorBidi"/>
      <w:kern w:val="2"/>
      <w:sz w:val="24"/>
      <w:szCs w:val="22"/>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46F17"/>
    <w:rPr>
      <w:lang w:val="en-GB" w:eastAsia="en-US"/>
    </w:rPr>
  </w:style>
  <w:style w:type="character" w:customStyle="1" w:styleId="Heading2Char">
    <w:name w:val="Heading 2 Char"/>
    <w:basedOn w:val="DefaultParagraphFont"/>
    <w:link w:val="Heading2"/>
    <w:rsid w:val="00A10F75"/>
    <w:rPr>
      <w:lang w:val="en-GB" w:eastAsia="en-US"/>
    </w:rPr>
  </w:style>
  <w:style w:type="character" w:customStyle="1" w:styleId="Heading3Char">
    <w:name w:val="Heading 3 Char"/>
    <w:basedOn w:val="DefaultParagraphFont"/>
    <w:link w:val="Heading3"/>
    <w:rsid w:val="00A10F75"/>
    <w:rPr>
      <w:lang w:val="en-GB" w:eastAsia="en-US"/>
    </w:rPr>
  </w:style>
  <w:style w:type="character" w:customStyle="1" w:styleId="Heading4Char">
    <w:name w:val="Heading 4 Char"/>
    <w:basedOn w:val="DefaultParagraphFont"/>
    <w:link w:val="Heading4"/>
    <w:rsid w:val="00A10F75"/>
    <w:rPr>
      <w:lang w:val="en-GB" w:eastAsia="en-US"/>
    </w:rPr>
  </w:style>
  <w:style w:type="character" w:customStyle="1" w:styleId="Heading5Char">
    <w:name w:val="Heading 5 Char"/>
    <w:basedOn w:val="DefaultParagraphFont"/>
    <w:link w:val="Heading5"/>
    <w:rsid w:val="00A10F75"/>
    <w:rPr>
      <w:lang w:val="en-GB" w:eastAsia="en-US"/>
    </w:rPr>
  </w:style>
  <w:style w:type="character" w:customStyle="1" w:styleId="Heading6Char">
    <w:name w:val="Heading 6 Char"/>
    <w:basedOn w:val="DefaultParagraphFont"/>
    <w:link w:val="Heading6"/>
    <w:rsid w:val="00A10F75"/>
    <w:rPr>
      <w:lang w:val="en-GB" w:eastAsia="en-US"/>
    </w:rPr>
  </w:style>
  <w:style w:type="character" w:customStyle="1" w:styleId="Heading7Char">
    <w:name w:val="Heading 7 Char"/>
    <w:basedOn w:val="DefaultParagraphFont"/>
    <w:link w:val="Heading7"/>
    <w:rsid w:val="00A10F75"/>
    <w:rPr>
      <w:lang w:val="en-GB" w:eastAsia="en-US"/>
    </w:rPr>
  </w:style>
  <w:style w:type="character" w:customStyle="1" w:styleId="Heading8Char">
    <w:name w:val="Heading 8 Char"/>
    <w:basedOn w:val="DefaultParagraphFont"/>
    <w:link w:val="Heading8"/>
    <w:rsid w:val="00A10F75"/>
    <w:rPr>
      <w:lang w:val="en-GB" w:eastAsia="en-US"/>
    </w:rPr>
  </w:style>
  <w:style w:type="character" w:customStyle="1" w:styleId="Heading9Char">
    <w:name w:val="Heading 9 Char"/>
    <w:basedOn w:val="DefaultParagraphFont"/>
    <w:link w:val="Heading9"/>
    <w:rsid w:val="00A10F75"/>
    <w:rPr>
      <w:lang w:val="en-GB" w:eastAsia="en-US"/>
    </w:rPr>
  </w:style>
  <w:style w:type="character" w:customStyle="1" w:styleId="HeaderChar">
    <w:name w:val="Header Char"/>
    <w:aliases w:val="6_G Char"/>
    <w:basedOn w:val="DefaultParagraphFont"/>
    <w:link w:val="Header"/>
    <w:rsid w:val="00A10F75"/>
    <w:rPr>
      <w:b/>
      <w:sz w:val="18"/>
      <w:lang w:val="en-GB" w:eastAsia="en-US"/>
    </w:rPr>
  </w:style>
  <w:style w:type="character" w:customStyle="1" w:styleId="EndnoteTextChar">
    <w:name w:val="Endnote Text Char"/>
    <w:aliases w:val="2_G Char"/>
    <w:basedOn w:val="DefaultParagraphFont"/>
    <w:link w:val="EndnoteText"/>
    <w:rsid w:val="00A10F75"/>
    <w:rPr>
      <w:sz w:val="18"/>
      <w:lang w:val="en-GB" w:eastAsia="en-US"/>
    </w:rPr>
  </w:style>
  <w:style w:type="character" w:customStyle="1" w:styleId="FooterChar">
    <w:name w:val="Footer Char"/>
    <w:aliases w:val="3_G Char"/>
    <w:basedOn w:val="DefaultParagraphFont"/>
    <w:link w:val="Footer"/>
    <w:uiPriority w:val="99"/>
    <w:rsid w:val="00A10F75"/>
    <w:rPr>
      <w:sz w:val="16"/>
      <w:lang w:val="en-GB" w:eastAsia="en-US"/>
    </w:rPr>
  </w:style>
  <w:style w:type="table" w:customStyle="1" w:styleId="TableGrid410">
    <w:name w:val="Table Grid410"/>
    <w:basedOn w:val="TableNormal"/>
    <w:next w:val="TableGrid"/>
    <w:uiPriority w:val="59"/>
    <w:rsid w:val="00A10F75"/>
    <w:rPr>
      <w:rFonts w:asciiTheme="minorHAnsi" w:eastAsia="PMingLiU" w:hAnsiTheme="minorHAnsi" w:cstheme="minorBidi"/>
      <w:kern w:val="2"/>
      <w:sz w:val="24"/>
      <w:szCs w:val="22"/>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A10F75"/>
    <w:pPr>
      <w:suppressAutoHyphens/>
      <w:spacing w:line="240" w:lineRule="atLeas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10F75"/>
    <w:pPr>
      <w:suppressAutoHyphens/>
      <w:spacing w:line="240" w:lineRule="atLeas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A10F75"/>
    <w:pPr>
      <w:suppressAutoHyphens/>
      <w:spacing w:line="240" w:lineRule="atLeas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10F75"/>
    <w:pPr>
      <w:spacing w:after="160" w:line="259" w:lineRule="auto"/>
    </w:pPr>
    <w:rPr>
      <w:rFonts w:eastAsia="SimSun"/>
      <w:sz w:val="22"/>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name w:val="表数文字"/>
    <w:basedOn w:val="Normal"/>
    <w:rsid w:val="00A10F75"/>
    <w:pPr>
      <w:tabs>
        <w:tab w:val="left" w:pos="431"/>
        <w:tab w:val="left" w:pos="1134"/>
        <w:tab w:val="left" w:pos="1565"/>
        <w:tab w:val="left" w:pos="1996"/>
        <w:tab w:val="left" w:pos="2427"/>
      </w:tabs>
      <w:suppressAutoHyphens w:val="0"/>
      <w:overflowPunct w:val="0"/>
      <w:adjustRightInd w:val="0"/>
      <w:snapToGrid w:val="0"/>
      <w:spacing w:before="40" w:after="40"/>
      <w:ind w:right="113"/>
      <w:jc w:val="both"/>
    </w:pPr>
    <w:rPr>
      <w:rFonts w:eastAsia="SimSun"/>
      <w:snapToGrid w:val="0"/>
      <w:sz w:val="18"/>
      <w:lang w:val="en-US" w:eastAsia="zh-CN"/>
    </w:rPr>
  </w:style>
  <w:style w:type="table" w:customStyle="1" w:styleId="20">
    <w:name w:val="表格格線2"/>
    <w:basedOn w:val="TableNormal"/>
    <w:next w:val="TableGrid"/>
    <w:uiPriority w:val="59"/>
    <w:rsid w:val="00A10F75"/>
    <w:rPr>
      <w:rFonts w:ascii="Calibri" w:eastAsia="PMingLiU" w:hAnsi="Calibri"/>
      <w:kern w:val="2"/>
      <w:sz w:val="24"/>
      <w:szCs w:val="22"/>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C">
    <w:name w:val="_ Single Txt_GC"/>
    <w:basedOn w:val="Normal"/>
    <w:link w:val="SingleTxtGCChar"/>
    <w:rsid w:val="00A10F75"/>
    <w:pPr>
      <w:tabs>
        <w:tab w:val="left" w:pos="431"/>
        <w:tab w:val="left" w:pos="1134"/>
        <w:tab w:val="left" w:pos="1565"/>
        <w:tab w:val="left" w:pos="1996"/>
        <w:tab w:val="left" w:pos="2427"/>
      </w:tabs>
      <w:suppressAutoHyphens w:val="0"/>
      <w:overflowPunct w:val="0"/>
      <w:adjustRightInd w:val="0"/>
      <w:snapToGrid w:val="0"/>
      <w:spacing w:after="120" w:line="320" w:lineRule="exact"/>
      <w:ind w:left="1134" w:right="1134"/>
      <w:jc w:val="both"/>
    </w:pPr>
    <w:rPr>
      <w:rFonts w:eastAsia="SimSun"/>
      <w:snapToGrid w:val="0"/>
      <w:sz w:val="21"/>
      <w:lang w:val="en-US" w:eastAsia="zh-CN"/>
    </w:rPr>
  </w:style>
  <w:style w:type="character" w:customStyle="1" w:styleId="SingleTxtGCChar">
    <w:name w:val="_ Single Txt_GC Char"/>
    <w:link w:val="SingleTxtGC"/>
    <w:locked/>
    <w:rsid w:val="00A10F75"/>
    <w:rPr>
      <w:rFonts w:eastAsia="SimSun"/>
      <w:snapToGrid w:val="0"/>
      <w:sz w:val="21"/>
      <w:lang w:val="en-US" w:eastAsia="zh-CN"/>
    </w:rPr>
  </w:style>
  <w:style w:type="table" w:customStyle="1" w:styleId="Standard">
    <w:name w:val="Standard"/>
    <w:basedOn w:val="TableNormal"/>
    <w:uiPriority w:val="99"/>
    <w:rsid w:val="00A10F75"/>
    <w:pPr>
      <w:jc w:val="center"/>
    </w:pPr>
    <w:rPr>
      <w:rFonts w:eastAsia="Times New Roman"/>
      <w:color w:val="000000" w:themeColor="text1"/>
      <w:sz w:val="18"/>
      <w:szCs w:val="18"/>
    </w:rPr>
    <w:tblP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
    <w:tcPr>
      <w:vAlign w:val="center"/>
    </w:tcPr>
    <w:tblStylePr w:type="firstRow">
      <w:pPr>
        <w:jc w:val="center"/>
      </w:pPr>
      <w:rPr>
        <w:rFonts w:eastAsia="Times New Roman"/>
        <w:b/>
        <w:color w:val="auto"/>
        <w:sz w:val="22"/>
      </w:rPr>
      <w:tblPr/>
      <w:tcPr>
        <w:tcBorders>
          <w:top w:val="single" w:sz="12" w:space="0" w:color="auto"/>
          <w:left w:val="single" w:sz="12" w:space="0" w:color="auto"/>
          <w:bottom w:val="single" w:sz="12" w:space="0" w:color="auto"/>
          <w:right w:val="single" w:sz="12" w:space="0" w:color="auto"/>
          <w:insideH w:val="nil"/>
          <w:insideV w:val="single" w:sz="4" w:space="0" w:color="auto"/>
          <w:tl2br w:val="nil"/>
          <w:tr2bl w:val="nil"/>
        </w:tcBorders>
        <w:shd w:val="pct20" w:color="auto" w:fill="auto"/>
      </w:tcPr>
    </w:tblStylePr>
    <w:tblStylePr w:type="firstCol">
      <w:pPr>
        <w:jc w:val="center"/>
      </w:pPr>
      <w:rPr>
        <w:rFonts w:ascii="Times New Roman" w:eastAsia="Times New Roman" w:hAnsi="Times New Roman" w:cs="Times New Roman"/>
        <w:b/>
        <w:sz w:val="22"/>
        <w:szCs w:val="22"/>
      </w:rPr>
      <w:tblPr/>
      <w:tcPr>
        <w:tcBorders>
          <w:top w:val="single" w:sz="12" w:space="0" w:color="auto"/>
          <w:left w:val="single" w:sz="12" w:space="0" w:color="auto"/>
          <w:bottom w:val="single" w:sz="12" w:space="0" w:color="auto"/>
          <w:right w:val="single" w:sz="12" w:space="0" w:color="auto"/>
          <w:insideH w:val="single" w:sz="4" w:space="0" w:color="auto"/>
          <w:insideV w:val="nil"/>
          <w:tl2br w:val="nil"/>
          <w:tr2bl w:val="nil"/>
        </w:tcBorders>
        <w:shd w:val="pct20" w:color="auto" w:fill="auto"/>
      </w:tcPr>
    </w:tblStylePr>
  </w:style>
  <w:style w:type="character" w:customStyle="1" w:styleId="14">
    <w:name w:val="註解主旨 字元1"/>
    <w:basedOn w:val="CommentTextChar"/>
    <w:uiPriority w:val="99"/>
    <w:semiHidden/>
    <w:rsid w:val="0092483F"/>
    <w:rPr>
      <w:rFonts w:ascii="Times New Roman" w:eastAsia="PMingLiU" w:hAnsi="Times New Roman" w:cs="Times New Roman"/>
      <w:b/>
      <w:bCs/>
      <w:kern w:val="0"/>
      <w:sz w:val="24"/>
      <w:szCs w:val="24"/>
      <w:lang w:val="en-GB" w:eastAsia="en-US"/>
    </w:rPr>
  </w:style>
  <w:style w:type="paragraph" w:customStyle="1" w:styleId="Contents">
    <w:name w:val="Contents"/>
    <w:basedOn w:val="Normal"/>
    <w:link w:val="Contents0"/>
    <w:rsid w:val="0092483F"/>
    <w:pPr>
      <w:suppressAutoHyphens w:val="0"/>
      <w:overflowPunct w:val="0"/>
      <w:adjustRightInd w:val="0"/>
      <w:spacing w:before="240" w:line="240" w:lineRule="auto"/>
      <w:ind w:right="-29"/>
      <w:jc w:val="both"/>
      <w:textAlignment w:val="baseline"/>
    </w:pPr>
    <w:rPr>
      <w:rFonts w:eastAsia="DFKai-SB"/>
      <w:sz w:val="24"/>
      <w:lang w:val="pt-PT" w:eastAsia="zh-TW"/>
    </w:rPr>
  </w:style>
  <w:style w:type="character" w:customStyle="1" w:styleId="Contents0">
    <w:name w:val="Contents 字元"/>
    <w:link w:val="Contents"/>
    <w:rsid w:val="0092483F"/>
    <w:rPr>
      <w:rFonts w:eastAsia="DFKai-SB"/>
      <w:sz w:val="24"/>
      <w:lang w:val="pt-PT" w:eastAsia="zh-TW"/>
    </w:rPr>
  </w:style>
  <w:style w:type="paragraph" w:customStyle="1" w:styleId="Assunto">
    <w:name w:val="Assunto"/>
    <w:basedOn w:val="Normal"/>
    <w:rsid w:val="0092483F"/>
    <w:pPr>
      <w:suppressAutoHyphens w:val="0"/>
      <w:overflowPunct w:val="0"/>
      <w:adjustRightInd w:val="0"/>
      <w:spacing w:before="120" w:after="120" w:line="240" w:lineRule="auto"/>
      <w:ind w:firstLine="720"/>
      <w:textAlignment w:val="baseline"/>
    </w:pPr>
    <w:rPr>
      <w:rFonts w:eastAsia="DFKai-SB"/>
      <w:b/>
      <w:sz w:val="22"/>
      <w:lang w:val="pt-PT" w:eastAsia="zh-TW"/>
    </w:rPr>
  </w:style>
  <w:style w:type="character" w:customStyle="1" w:styleId="H23GChar">
    <w:name w:val="_ H_2/3_G Char"/>
    <w:link w:val="H23G"/>
    <w:locked/>
    <w:rsid w:val="0092483F"/>
    <w:rPr>
      <w:b/>
      <w:lang w:val="en-GB" w:eastAsia="en-US"/>
    </w:rPr>
  </w:style>
  <w:style w:type="paragraph" w:customStyle="1" w:styleId="BodyText4">
    <w:name w:val="Body Text 4"/>
    <w:basedOn w:val="BodyText2"/>
    <w:autoRedefine/>
    <w:semiHidden/>
    <w:rsid w:val="0092483F"/>
    <w:pPr>
      <w:spacing w:after="0" w:line="240" w:lineRule="auto"/>
      <w:jc w:val="center"/>
    </w:pPr>
    <w:rPr>
      <w:rFonts w:ascii="Times New Roman" w:eastAsia="Times New Roman" w:hAnsi="Times New Roman"/>
      <w:sz w:val="17"/>
    </w:rPr>
  </w:style>
  <w:style w:type="paragraph" w:customStyle="1" w:styleId="headingquadro">
    <w:name w:val="heading quadro"/>
    <w:basedOn w:val="BodyText"/>
    <w:autoRedefine/>
    <w:rsid w:val="0092483F"/>
    <w:pPr>
      <w:tabs>
        <w:tab w:val="clear" w:pos="6887"/>
      </w:tabs>
      <w:jc w:val="center"/>
    </w:pPr>
    <w:rPr>
      <w:rFonts w:eastAsia="Times New Roman"/>
      <w:b/>
      <w:bCs w:val="0"/>
      <w:iCs/>
      <w:sz w:val="20"/>
      <w:szCs w:val="20"/>
      <w:lang w:val="en-GB"/>
    </w:rPr>
  </w:style>
  <w:style w:type="paragraph" w:customStyle="1" w:styleId="Cabe-quadros">
    <w:name w:val="Cabe-quadros"/>
    <w:semiHidden/>
    <w:rsid w:val="0092483F"/>
    <w:pPr>
      <w:keepNext/>
      <w:widowControl w:val="0"/>
      <w:jc w:val="center"/>
    </w:pPr>
    <w:rPr>
      <w:rFonts w:eastAsia="Times New Roman"/>
      <w:b/>
      <w:i/>
      <w:iCs/>
      <w:sz w:val="18"/>
      <w:szCs w:val="18"/>
      <w:lang w:val="en-GB" w:eastAsia="en-US"/>
    </w:rPr>
  </w:style>
  <w:style w:type="paragraph" w:styleId="BodyText2">
    <w:name w:val="Body Text 2"/>
    <w:basedOn w:val="Normal"/>
    <w:link w:val="BodyText2Char"/>
    <w:semiHidden/>
    <w:unhideWhenUsed/>
    <w:rsid w:val="0092483F"/>
    <w:pPr>
      <w:suppressAutoHyphens w:val="0"/>
      <w:spacing w:after="120" w:line="480" w:lineRule="auto"/>
    </w:pPr>
    <w:rPr>
      <w:rFonts w:ascii="Calibri" w:eastAsia="PMingLiU" w:hAnsi="Calibri"/>
      <w:sz w:val="22"/>
      <w:szCs w:val="22"/>
    </w:rPr>
  </w:style>
  <w:style w:type="character" w:customStyle="1" w:styleId="BodyText2Char">
    <w:name w:val="Body Text 2 Char"/>
    <w:basedOn w:val="DefaultParagraphFont"/>
    <w:link w:val="BodyText2"/>
    <w:semiHidden/>
    <w:rsid w:val="0092483F"/>
    <w:rPr>
      <w:rFonts w:ascii="Calibri" w:eastAsia="PMingLiU" w:hAnsi="Calibri"/>
      <w:sz w:val="22"/>
      <w:szCs w:val="22"/>
      <w:lang w:val="en-GB" w:eastAsia="en-US"/>
    </w:rPr>
  </w:style>
  <w:style w:type="paragraph" w:customStyle="1" w:styleId="Quadros">
    <w:name w:val="Quadros"/>
    <w:basedOn w:val="Normal"/>
    <w:rsid w:val="0092483F"/>
    <w:pPr>
      <w:suppressAutoHyphens w:val="0"/>
      <w:spacing w:line="240" w:lineRule="auto"/>
      <w:jc w:val="both"/>
    </w:pPr>
    <w:rPr>
      <w:rFonts w:eastAsia="Times New Roman"/>
      <w:lang w:val="en-US"/>
    </w:rPr>
  </w:style>
  <w:style w:type="paragraph" w:styleId="Salutation">
    <w:name w:val="Salutation"/>
    <w:basedOn w:val="Normal"/>
    <w:next w:val="Normal"/>
    <w:link w:val="SalutationChar"/>
    <w:unhideWhenUsed/>
    <w:rsid w:val="0092483F"/>
    <w:pPr>
      <w:suppressAutoHyphens w:val="0"/>
      <w:spacing w:after="160" w:line="259" w:lineRule="auto"/>
    </w:pPr>
    <w:rPr>
      <w:rFonts w:eastAsia="PMingLiU"/>
      <w:spacing w:val="20"/>
      <w:sz w:val="24"/>
      <w:szCs w:val="24"/>
      <w:lang w:val="en-US" w:eastAsia="zh-TW"/>
    </w:rPr>
  </w:style>
  <w:style w:type="character" w:customStyle="1" w:styleId="SalutationChar">
    <w:name w:val="Salutation Char"/>
    <w:basedOn w:val="DefaultParagraphFont"/>
    <w:link w:val="Salutation"/>
    <w:rsid w:val="0092483F"/>
    <w:rPr>
      <w:rFonts w:eastAsia="PMingLiU"/>
      <w:spacing w:val="20"/>
      <w:sz w:val="24"/>
      <w:szCs w:val="24"/>
      <w:lang w:val="en-US" w:eastAsia="zh-TW"/>
    </w:rPr>
  </w:style>
  <w:style w:type="paragraph" w:styleId="Closing">
    <w:name w:val="Closing"/>
    <w:basedOn w:val="Normal"/>
    <w:link w:val="ClosingChar"/>
    <w:unhideWhenUsed/>
    <w:rsid w:val="0092483F"/>
    <w:pPr>
      <w:suppressAutoHyphens w:val="0"/>
      <w:spacing w:after="160" w:line="259" w:lineRule="auto"/>
      <w:ind w:leftChars="1800" w:left="100"/>
    </w:pPr>
    <w:rPr>
      <w:rFonts w:eastAsia="PMingLiU"/>
      <w:spacing w:val="20"/>
      <w:sz w:val="24"/>
      <w:szCs w:val="24"/>
      <w:lang w:val="en-US" w:eastAsia="zh-TW"/>
    </w:rPr>
  </w:style>
  <w:style w:type="character" w:customStyle="1" w:styleId="ClosingChar">
    <w:name w:val="Closing Char"/>
    <w:basedOn w:val="DefaultParagraphFont"/>
    <w:link w:val="Closing"/>
    <w:rsid w:val="0092483F"/>
    <w:rPr>
      <w:rFonts w:eastAsia="PMingLiU"/>
      <w:spacing w:val="20"/>
      <w:sz w:val="24"/>
      <w:szCs w:val="24"/>
      <w:lang w:val="en-US" w:eastAsia="zh-TW"/>
    </w:rPr>
  </w:style>
  <w:style w:type="character" w:customStyle="1" w:styleId="e24kjd">
    <w:name w:val="e24kjd"/>
    <w:basedOn w:val="DefaultParagraphFont"/>
    <w:rsid w:val="0092483F"/>
  </w:style>
  <w:style w:type="table" w:customStyle="1" w:styleId="110">
    <w:name w:val="試11"/>
    <w:basedOn w:val="TableNormal"/>
    <w:next w:val="TableGrid"/>
    <w:rsid w:val="0092483F"/>
    <w:pPr>
      <w:spacing w:line="0" w:lineRule="atLeast"/>
    </w:pPr>
    <w:rPr>
      <w:rFonts w:asciiTheme="minorHAnsi" w:hAnsiTheme="minorHAnsi" w:cstheme="minorBidi"/>
      <w:kern w:val="2"/>
      <w:sz w:val="24"/>
      <w:szCs w:val="24"/>
      <w:lang w:val="en-US" w:eastAsia="zh-TW"/>
    </w:rPr>
    <w:tblPr>
      <w:tblStyleRowBandSize w:val="1"/>
      <w:tblInd w:w="56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
    <w:tblStylePr w:type="firstRow">
      <w:pPr>
        <w:jc w:val="center"/>
      </w:pPr>
      <w:rPr>
        <w:b/>
        <w:sz w:val="22"/>
      </w:rPr>
      <w:tblPr/>
      <w:tcPr>
        <w:tcBorders>
          <w:bottom w:val="single" w:sz="8" w:space="0" w:color="auto"/>
        </w:tcBorders>
        <w:shd w:val="clear" w:color="auto" w:fill="D9D9D9" w:themeFill="background1" w:themeFillShade="D9"/>
      </w:tcPr>
    </w:tblStylePr>
    <w:tblStylePr w:type="firstCol">
      <w:pPr>
        <w:jc w:val="center"/>
      </w:pPr>
      <w:rPr>
        <w:b/>
      </w:rPr>
      <w:tblPr/>
      <w:tcPr>
        <w:tcBorders>
          <w:right w:val="single" w:sz="8" w:space="0" w:color="auto"/>
        </w:tcBorders>
        <w:vAlign w:val="center"/>
      </w:tcPr>
    </w:tblStylePr>
    <w:tblStylePr w:type="band1Horz">
      <w:tblPr/>
      <w:tcPr>
        <w:tcBorders>
          <w:bottom w:val="single" w:sz="8" w:space="0" w:color="auto"/>
        </w:tcBorders>
        <w:shd w:val="clear" w:color="auto" w:fill="F2F2F2" w:themeFill="background1" w:themeFillShade="F2"/>
      </w:tcPr>
    </w:tblStylePr>
  </w:style>
  <w:style w:type="table" w:styleId="GridTable1Light">
    <w:name w:val="Grid Table 1 Light"/>
    <w:basedOn w:val="TableNormal"/>
    <w:uiPriority w:val="46"/>
    <w:rsid w:val="0092483F"/>
    <w:rPr>
      <w:rFonts w:asciiTheme="minorHAnsi" w:hAnsiTheme="minorHAnsi" w:cstheme="minorBidi"/>
      <w:kern w:val="2"/>
      <w:sz w:val="24"/>
      <w:szCs w:val="22"/>
      <w:lang w:val="en-US" w:eastAsia="zh-TW"/>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Continue5">
    <w:name w:val="List Continue 5"/>
    <w:basedOn w:val="Normal"/>
    <w:semiHidden/>
    <w:rsid w:val="00BC01A5"/>
    <w:pPr>
      <w:spacing w:after="120"/>
      <w:ind w:left="1415"/>
    </w:pPr>
    <w:rPr>
      <w:rFonts w:eastAsia="Times New Roman"/>
    </w:rPr>
  </w:style>
  <w:style w:type="paragraph" w:customStyle="1" w:styleId="Source">
    <w:name w:val="Source"/>
    <w:autoRedefine/>
    <w:rsid w:val="00D844AF"/>
    <w:pPr>
      <w:spacing w:before="60" w:after="120"/>
    </w:pPr>
    <w:rPr>
      <w:rFonts w:eastAsia="DFKai-SB"/>
      <w:bCs/>
      <w:i/>
      <w:sz w:val="18"/>
      <w:szCs w:val="18"/>
      <w:lang w:val="en-GB" w:eastAsia="en-US"/>
    </w:rPr>
  </w:style>
  <w:style w:type="table" w:customStyle="1" w:styleId="TableGrid341">
    <w:name w:val="Table Grid341"/>
    <w:basedOn w:val="TableNormal"/>
    <w:next w:val="TableGrid"/>
    <w:uiPriority w:val="39"/>
    <w:rsid w:val="00D844AF"/>
    <w:rPr>
      <w:rFonts w:ascii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
    <w:name w:val="Table Grid4111"/>
    <w:basedOn w:val="TableNormal"/>
    <w:next w:val="TableGrid"/>
    <w:uiPriority w:val="39"/>
    <w:rsid w:val="00D844AF"/>
    <w:rPr>
      <w:rFonts w:ascii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TableNormal"/>
    <w:next w:val="TableGrid"/>
    <w:rsid w:val="00D844AF"/>
    <w:pPr>
      <w:suppressAutoHyphens/>
      <w:spacing w:line="240" w:lineRule="atLeast"/>
    </w:pPr>
    <w:rPr>
      <w:rFonts w:eastAsia="Times New Roman"/>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dentado">
    <w:name w:val="identado"/>
    <w:basedOn w:val="Normal"/>
    <w:autoRedefine/>
    <w:rsid w:val="00D844AF"/>
    <w:pPr>
      <w:numPr>
        <w:numId w:val="16"/>
      </w:numPr>
      <w:suppressAutoHyphens w:val="0"/>
      <w:spacing w:after="120" w:line="240" w:lineRule="auto"/>
      <w:ind w:left="0" w:firstLine="284"/>
      <w:jc w:val="both"/>
    </w:pPr>
    <w:rPr>
      <w:rFonts w:eastAsia="PMingLiU"/>
      <w:sz w:val="24"/>
      <w:szCs w:val="24"/>
    </w:rPr>
  </w:style>
  <w:style w:type="table" w:customStyle="1" w:styleId="TableGrid44">
    <w:name w:val="Table Grid44"/>
    <w:basedOn w:val="TableNormal"/>
    <w:next w:val="TableGrid"/>
    <w:uiPriority w:val="39"/>
    <w:rsid w:val="00D844AF"/>
    <w:pPr>
      <w:suppressAutoHyphens/>
      <w:spacing w:line="240" w:lineRule="atLeast"/>
    </w:pPr>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99"/>
    <w:qFormat/>
    <w:rsid w:val="00D844AF"/>
    <w:rPr>
      <w:rFonts w:asciiTheme="minorHAnsi" w:eastAsia="PMingLiU" w:hAnsiTheme="minorHAnsi" w:cstheme="minorBidi"/>
      <w:sz w:val="22"/>
      <w:szCs w:val="22"/>
      <w:lang w:val="pt-PT" w:eastAsia="en-US"/>
    </w:rPr>
  </w:style>
  <w:style w:type="paragraph" w:styleId="BodyTextIndent2">
    <w:name w:val="Body Text Indent 2"/>
    <w:basedOn w:val="Normal"/>
    <w:link w:val="BodyTextIndent2Char"/>
    <w:rsid w:val="00D844AF"/>
    <w:pPr>
      <w:widowControl w:val="0"/>
      <w:suppressAutoHyphens w:val="0"/>
      <w:overflowPunct w:val="0"/>
      <w:autoSpaceDE w:val="0"/>
      <w:autoSpaceDN w:val="0"/>
      <w:adjustRightInd w:val="0"/>
      <w:spacing w:line="360" w:lineRule="auto"/>
      <w:ind w:firstLine="475"/>
      <w:jc w:val="both"/>
      <w:textAlignment w:val="baseline"/>
    </w:pPr>
    <w:rPr>
      <w:rFonts w:ascii="PMingLiU" w:eastAsia="PMingLiU"/>
      <w:sz w:val="22"/>
      <w:lang w:val="pt-PT" w:eastAsia="zh-TW"/>
    </w:rPr>
  </w:style>
  <w:style w:type="character" w:customStyle="1" w:styleId="BodyTextIndent2Char">
    <w:name w:val="Body Text Indent 2 Char"/>
    <w:basedOn w:val="DefaultParagraphFont"/>
    <w:link w:val="BodyTextIndent2"/>
    <w:rsid w:val="00D844AF"/>
    <w:rPr>
      <w:rFonts w:ascii="PMingLiU" w:eastAsia="PMingLiU"/>
      <w:sz w:val="22"/>
      <w:lang w:val="pt-PT" w:eastAsia="zh-TW"/>
    </w:rPr>
  </w:style>
  <w:style w:type="paragraph" w:styleId="BodyTextIndent3">
    <w:name w:val="Body Text Indent 3"/>
    <w:basedOn w:val="Normal"/>
    <w:link w:val="BodyTextIndent3Char"/>
    <w:rsid w:val="00D844AF"/>
    <w:pPr>
      <w:widowControl w:val="0"/>
      <w:suppressAutoHyphens w:val="0"/>
      <w:overflowPunct w:val="0"/>
      <w:autoSpaceDE w:val="0"/>
      <w:autoSpaceDN w:val="0"/>
      <w:adjustRightInd w:val="0"/>
      <w:spacing w:line="240" w:lineRule="auto"/>
      <w:ind w:right="29" w:firstLine="450"/>
      <w:jc w:val="both"/>
      <w:textAlignment w:val="baseline"/>
    </w:pPr>
    <w:rPr>
      <w:rFonts w:ascii="Arial" w:eastAsia="PMingLiU" w:hAnsi="Arial"/>
      <w:sz w:val="22"/>
      <w:lang w:val="pt-PT" w:eastAsia="zh-TW"/>
    </w:rPr>
  </w:style>
  <w:style w:type="character" w:customStyle="1" w:styleId="BodyTextIndent3Char">
    <w:name w:val="Body Text Indent 3 Char"/>
    <w:basedOn w:val="DefaultParagraphFont"/>
    <w:link w:val="BodyTextIndent3"/>
    <w:rsid w:val="00D844AF"/>
    <w:rPr>
      <w:rFonts w:ascii="Arial" w:eastAsia="PMingLiU" w:hAnsi="Arial"/>
      <w:sz w:val="22"/>
      <w:lang w:val="pt-PT" w:eastAsia="zh-TW"/>
    </w:rPr>
  </w:style>
  <w:style w:type="character" w:customStyle="1" w:styleId="21">
    <w:name w:val="本文 2 字元1"/>
    <w:basedOn w:val="DefaultParagraphFont"/>
    <w:uiPriority w:val="99"/>
    <w:semiHidden/>
    <w:rsid w:val="00D844AF"/>
  </w:style>
  <w:style w:type="paragraph" w:customStyle="1" w:styleId="H1GC">
    <w:name w:val="_ H_1_GC"/>
    <w:basedOn w:val="Normal"/>
    <w:next w:val="SingleTxtGC"/>
    <w:rsid w:val="00D844AF"/>
    <w:pPr>
      <w:keepNext/>
      <w:keepLines/>
      <w:tabs>
        <w:tab w:val="right" w:pos="851"/>
      </w:tabs>
      <w:suppressAutoHyphens w:val="0"/>
      <w:overflowPunct w:val="0"/>
      <w:adjustRightInd w:val="0"/>
      <w:snapToGrid w:val="0"/>
      <w:spacing w:before="360" w:after="240" w:line="320" w:lineRule="exact"/>
      <w:ind w:left="1134" w:right="1134" w:hanging="1134"/>
      <w:jc w:val="both"/>
      <w:outlineLvl w:val="2"/>
    </w:pPr>
    <w:rPr>
      <w:rFonts w:eastAsia="SimHei"/>
      <w:snapToGrid w:val="0"/>
      <w:sz w:val="24"/>
      <w:lang w:val="en-US" w:eastAsia="zh-CN"/>
    </w:rPr>
  </w:style>
  <w:style w:type="paragraph" w:customStyle="1" w:styleId="H23GC">
    <w:name w:val="_ H_2/3_GC"/>
    <w:basedOn w:val="Normal"/>
    <w:next w:val="SingleTxtGC"/>
    <w:link w:val="H23GCChar"/>
    <w:rsid w:val="00D844AF"/>
    <w:pPr>
      <w:keepNext/>
      <w:keepLines/>
      <w:tabs>
        <w:tab w:val="right" w:pos="851"/>
      </w:tabs>
      <w:suppressAutoHyphens w:val="0"/>
      <w:overflowPunct w:val="0"/>
      <w:adjustRightInd w:val="0"/>
      <w:snapToGrid w:val="0"/>
      <w:spacing w:before="240" w:after="120" w:line="320" w:lineRule="exact"/>
      <w:ind w:left="1134" w:right="1134" w:hanging="1134"/>
      <w:jc w:val="both"/>
      <w:outlineLvl w:val="3"/>
    </w:pPr>
    <w:rPr>
      <w:rFonts w:eastAsia="SimHei"/>
      <w:snapToGrid w:val="0"/>
      <w:sz w:val="22"/>
      <w:lang w:val="en-US" w:eastAsia="zh-CN"/>
    </w:rPr>
  </w:style>
  <w:style w:type="character" w:customStyle="1" w:styleId="H23GCChar">
    <w:name w:val="_ H_2/3_GC Char"/>
    <w:link w:val="H23GC"/>
    <w:rsid w:val="00D844AF"/>
    <w:rPr>
      <w:rFonts w:eastAsia="SimHei"/>
      <w:snapToGrid w:val="0"/>
      <w:sz w:val="22"/>
      <w:lang w:val="en-US" w:eastAsia="zh-CN"/>
    </w:rPr>
  </w:style>
  <w:style w:type="table" w:customStyle="1" w:styleId="TableGrid421">
    <w:name w:val="Table Grid421"/>
    <w:basedOn w:val="TableNormal"/>
    <w:next w:val="TableGrid"/>
    <w:uiPriority w:val="39"/>
    <w:rsid w:val="00D844AF"/>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6918">
      <w:bodyDiv w:val="1"/>
      <w:marLeft w:val="0"/>
      <w:marRight w:val="0"/>
      <w:marTop w:val="0"/>
      <w:marBottom w:val="0"/>
      <w:divBdr>
        <w:top w:val="none" w:sz="0" w:space="0" w:color="auto"/>
        <w:left w:val="none" w:sz="0" w:space="0" w:color="auto"/>
        <w:bottom w:val="none" w:sz="0" w:space="0" w:color="auto"/>
        <w:right w:val="none" w:sz="0" w:space="0" w:color="auto"/>
      </w:divBdr>
    </w:div>
    <w:div w:id="142310792">
      <w:bodyDiv w:val="1"/>
      <w:marLeft w:val="0"/>
      <w:marRight w:val="0"/>
      <w:marTop w:val="0"/>
      <w:marBottom w:val="0"/>
      <w:divBdr>
        <w:top w:val="none" w:sz="0" w:space="0" w:color="auto"/>
        <w:left w:val="none" w:sz="0" w:space="0" w:color="auto"/>
        <w:bottom w:val="none" w:sz="0" w:space="0" w:color="auto"/>
        <w:right w:val="none" w:sz="0" w:space="0" w:color="auto"/>
      </w:divBdr>
    </w:div>
    <w:div w:id="241138964">
      <w:bodyDiv w:val="1"/>
      <w:marLeft w:val="0"/>
      <w:marRight w:val="0"/>
      <w:marTop w:val="0"/>
      <w:marBottom w:val="0"/>
      <w:divBdr>
        <w:top w:val="none" w:sz="0" w:space="0" w:color="auto"/>
        <w:left w:val="none" w:sz="0" w:space="0" w:color="auto"/>
        <w:bottom w:val="none" w:sz="0" w:space="0" w:color="auto"/>
        <w:right w:val="none" w:sz="0" w:space="0" w:color="auto"/>
      </w:divBdr>
    </w:div>
    <w:div w:id="325788747">
      <w:bodyDiv w:val="1"/>
      <w:marLeft w:val="0"/>
      <w:marRight w:val="0"/>
      <w:marTop w:val="0"/>
      <w:marBottom w:val="0"/>
      <w:divBdr>
        <w:top w:val="none" w:sz="0" w:space="0" w:color="auto"/>
        <w:left w:val="none" w:sz="0" w:space="0" w:color="auto"/>
        <w:bottom w:val="none" w:sz="0" w:space="0" w:color="auto"/>
        <w:right w:val="none" w:sz="0" w:space="0" w:color="auto"/>
      </w:divBdr>
    </w:div>
    <w:div w:id="449709227">
      <w:bodyDiv w:val="1"/>
      <w:marLeft w:val="0"/>
      <w:marRight w:val="0"/>
      <w:marTop w:val="0"/>
      <w:marBottom w:val="0"/>
      <w:divBdr>
        <w:top w:val="none" w:sz="0" w:space="0" w:color="auto"/>
        <w:left w:val="none" w:sz="0" w:space="0" w:color="auto"/>
        <w:bottom w:val="none" w:sz="0" w:space="0" w:color="auto"/>
        <w:right w:val="none" w:sz="0" w:space="0" w:color="auto"/>
      </w:divBdr>
    </w:div>
    <w:div w:id="941299415">
      <w:bodyDiv w:val="1"/>
      <w:marLeft w:val="0"/>
      <w:marRight w:val="0"/>
      <w:marTop w:val="0"/>
      <w:marBottom w:val="0"/>
      <w:divBdr>
        <w:top w:val="none" w:sz="0" w:space="0" w:color="auto"/>
        <w:left w:val="none" w:sz="0" w:space="0" w:color="auto"/>
        <w:bottom w:val="none" w:sz="0" w:space="0" w:color="auto"/>
        <w:right w:val="none" w:sz="0" w:space="0" w:color="auto"/>
      </w:divBdr>
    </w:div>
    <w:div w:id="983049774">
      <w:bodyDiv w:val="1"/>
      <w:marLeft w:val="0"/>
      <w:marRight w:val="0"/>
      <w:marTop w:val="0"/>
      <w:marBottom w:val="0"/>
      <w:divBdr>
        <w:top w:val="none" w:sz="0" w:space="0" w:color="auto"/>
        <w:left w:val="none" w:sz="0" w:space="0" w:color="auto"/>
        <w:bottom w:val="none" w:sz="0" w:space="0" w:color="auto"/>
        <w:right w:val="none" w:sz="0" w:space="0" w:color="auto"/>
      </w:divBdr>
    </w:div>
    <w:div w:id="1117331208">
      <w:bodyDiv w:val="1"/>
      <w:marLeft w:val="0"/>
      <w:marRight w:val="0"/>
      <w:marTop w:val="0"/>
      <w:marBottom w:val="0"/>
      <w:divBdr>
        <w:top w:val="none" w:sz="0" w:space="0" w:color="auto"/>
        <w:left w:val="none" w:sz="0" w:space="0" w:color="auto"/>
        <w:bottom w:val="none" w:sz="0" w:space="0" w:color="auto"/>
        <w:right w:val="none" w:sz="0" w:space="0" w:color="auto"/>
      </w:divBdr>
    </w:div>
    <w:div w:id="1118791774">
      <w:bodyDiv w:val="1"/>
      <w:marLeft w:val="0"/>
      <w:marRight w:val="0"/>
      <w:marTop w:val="0"/>
      <w:marBottom w:val="0"/>
      <w:divBdr>
        <w:top w:val="none" w:sz="0" w:space="0" w:color="auto"/>
        <w:left w:val="none" w:sz="0" w:space="0" w:color="auto"/>
        <w:bottom w:val="none" w:sz="0" w:space="0" w:color="auto"/>
        <w:right w:val="none" w:sz="0" w:space="0" w:color="auto"/>
      </w:divBdr>
    </w:div>
    <w:div w:id="1565336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dsej.gov.mo/webdsejspace/addon/upload/Upload_viewfile_page.jsp?id=54074" TargetMode="External"/><Relationship Id="rId13" Type="http://schemas.openxmlformats.org/officeDocument/2006/relationships/hyperlink" Target="https://portal.dsej.gov.mo/webdsejspace/internet/Inter_main_page.jsp?id=61589"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acaolaw.gov.m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sej.gov.mo/ijm/index-e.html" TargetMode="External"/><Relationship Id="rId5" Type="http://schemas.openxmlformats.org/officeDocument/2006/relationships/webSettings" Target="webSettings.xml"/><Relationship Id="rId15" Type="http://schemas.openxmlformats.org/officeDocument/2006/relationships/hyperlink" Target="http://www.anti-tip.gov.mo/en/news.aspx" TargetMode="External"/><Relationship Id="rId10" Type="http://schemas.openxmlformats.org/officeDocument/2006/relationships/hyperlink" Target="http://www.childrendb.ias.gov.mo/welcom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portal.dsej.gov.mo/webdsejspace/addon/upload/Upload_viewfile_page.jsp?id=54074" TargetMode="External"/><Relationship Id="rId14" Type="http://schemas.openxmlformats.org/officeDocument/2006/relationships/hyperlink" Target="http://www.anti-tip.gov.mo/en/news_detail.aspx?a_id=11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33D96D-624B-4AF0-ACEB-50E47753F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53</Pages>
  <Words>20929</Words>
  <Characters>117834</Characters>
  <Application>Microsoft Office Word</Application>
  <DocSecurity>4</DocSecurity>
  <Lines>1636</Lines>
  <Paragraphs>486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138277</CharactersWithSpaces>
  <SharedDoc>false</SharedDoc>
  <HLinks>
    <vt:vector size="36" baseType="variant">
      <vt:variant>
        <vt:i4>4522070</vt:i4>
      </vt:variant>
      <vt:variant>
        <vt:i4>18</vt:i4>
      </vt:variant>
      <vt:variant>
        <vt:i4>0</vt:i4>
      </vt:variant>
      <vt:variant>
        <vt:i4>5</vt:i4>
      </vt:variant>
      <vt:variant>
        <vt:lpwstr>http://bo.io.gov.mo/bo/i/2008/35/</vt:lpwstr>
      </vt:variant>
      <vt:variant>
        <vt:lpwstr/>
      </vt:variant>
      <vt:variant>
        <vt:i4>4587611</vt:i4>
      </vt:variant>
      <vt:variant>
        <vt:i4>15</vt:i4>
      </vt:variant>
      <vt:variant>
        <vt:i4>0</vt:i4>
      </vt:variant>
      <vt:variant>
        <vt:i4>5</vt:i4>
      </vt:variant>
      <vt:variant>
        <vt:lpwstr>http://bo.io.gov.mo/bo/i/2007/16/</vt:lpwstr>
      </vt:variant>
      <vt:variant>
        <vt:lpwstr/>
      </vt:variant>
      <vt:variant>
        <vt:i4>7864416</vt:i4>
      </vt:variant>
      <vt:variant>
        <vt:i4>12</vt:i4>
      </vt:variant>
      <vt:variant>
        <vt:i4>0</vt:i4>
      </vt:variant>
      <vt:variant>
        <vt:i4>5</vt:i4>
      </vt:variant>
      <vt:variant>
        <vt:lpwstr>http://bo.io.gov.mo/bo/i/99/43/</vt:lpwstr>
      </vt:variant>
      <vt:variant>
        <vt:lpwstr/>
      </vt:variant>
      <vt:variant>
        <vt:i4>7995488</vt:i4>
      </vt:variant>
      <vt:variant>
        <vt:i4>9</vt:i4>
      </vt:variant>
      <vt:variant>
        <vt:i4>0</vt:i4>
      </vt:variant>
      <vt:variant>
        <vt:i4>5</vt:i4>
      </vt:variant>
      <vt:variant>
        <vt:lpwstr>http://bo.io.gov.mo/bo/i/99/41/</vt:lpwstr>
      </vt:variant>
      <vt:variant>
        <vt:lpwstr/>
      </vt:variant>
      <vt:variant>
        <vt:i4>1310741</vt:i4>
      </vt:variant>
      <vt:variant>
        <vt:i4>6</vt:i4>
      </vt:variant>
      <vt:variant>
        <vt:i4>0</vt:i4>
      </vt:variant>
      <vt:variant>
        <vt:i4>5</vt:i4>
      </vt:variant>
      <vt:variant>
        <vt:lpwstr>http://bo.io.gov.mo/bo/i/1999/leibasica/index.asp</vt:lpwstr>
      </vt:variant>
      <vt:variant>
        <vt:lpwstr/>
      </vt:variant>
      <vt:variant>
        <vt:i4>5570568</vt:i4>
      </vt:variant>
      <vt:variant>
        <vt:i4>3</vt:i4>
      </vt:variant>
      <vt:variant>
        <vt:i4>0</vt:i4>
      </vt:variant>
      <vt:variant>
        <vt:i4>5</vt:i4>
      </vt:variant>
      <vt:variant>
        <vt:lpwstr>http://www.dsec.gov.mo/Statistic.aspx?lang=en-US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dc:description/>
  <cp:lastModifiedBy>James Boit</cp:lastModifiedBy>
  <cp:revision>2</cp:revision>
  <cp:lastPrinted>2019-12-05T05:10:00Z</cp:lastPrinted>
  <dcterms:created xsi:type="dcterms:W3CDTF">2023-08-17T14:22:00Z</dcterms:created>
  <dcterms:modified xsi:type="dcterms:W3CDTF">2023-08-17T14:22:00Z</dcterms:modified>
</cp:coreProperties>
</file>