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53A4" w:rsidRPr="00DB53A4" w:rsidRDefault="00DB53A4" w:rsidP="00DB53A4">
      <w:pPr>
        <w:jc w:val="center"/>
        <w:rPr>
          <w:rFonts w:ascii="Georgia" w:eastAsia="Georgia" w:hAnsi="Georgia" w:cs="Georgia"/>
          <w:b/>
          <w:sz w:val="22"/>
          <w:szCs w:val="22"/>
          <w:lang w:val="en-GB" w:eastAsia="es-ES_tradnl"/>
        </w:rPr>
      </w:pPr>
      <w:bookmarkStart w:id="0" w:name="_GoBack"/>
      <w:bookmarkEnd w:id="0"/>
      <w:r w:rsidRPr="00DB53A4">
        <w:rPr>
          <w:rFonts w:ascii="Georgia" w:eastAsia="Georgia" w:hAnsi="Georgia" w:cs="Georgia"/>
          <w:b/>
          <w:sz w:val="22"/>
          <w:szCs w:val="22"/>
          <w:lang w:val="en-GB" w:eastAsia="es-ES_tradnl"/>
        </w:rPr>
        <w:t>United Nations (UN)</w:t>
      </w:r>
    </w:p>
    <w:p w:rsidR="00DB53A4" w:rsidRPr="00DB53A4" w:rsidRDefault="00DB53A4" w:rsidP="00DB53A4">
      <w:pPr>
        <w:jc w:val="center"/>
        <w:rPr>
          <w:rFonts w:ascii="Georgia" w:eastAsia="Georgia" w:hAnsi="Georgia" w:cs="Georgia"/>
          <w:b/>
          <w:sz w:val="22"/>
          <w:szCs w:val="22"/>
          <w:lang w:val="en-GB" w:eastAsia="es-ES_tradnl"/>
        </w:rPr>
      </w:pPr>
      <w:r w:rsidRPr="00DB53A4">
        <w:rPr>
          <w:rFonts w:ascii="Georgia" w:eastAsia="Georgia" w:hAnsi="Georgia" w:cs="Georgia"/>
          <w:b/>
          <w:sz w:val="22"/>
          <w:szCs w:val="22"/>
          <w:lang w:val="en-GB" w:eastAsia="es-ES_tradnl"/>
        </w:rPr>
        <w:t>Committee on the Rights of Persons with Disabilities</w:t>
      </w:r>
    </w:p>
    <w:p w:rsidR="00DB53A4" w:rsidRPr="00DB53A4" w:rsidRDefault="00DB53A4" w:rsidP="00DB53A4">
      <w:pPr>
        <w:jc w:val="center"/>
        <w:rPr>
          <w:rFonts w:ascii="Georgia" w:eastAsia="Georgia" w:hAnsi="Georgia" w:cs="Georgia"/>
          <w:b/>
          <w:sz w:val="22"/>
          <w:szCs w:val="22"/>
          <w:lang w:val="en-GB" w:eastAsia="es-ES_tradnl"/>
        </w:rPr>
      </w:pPr>
      <w:r w:rsidRPr="00DB53A4">
        <w:rPr>
          <w:rFonts w:ascii="Georgia" w:eastAsia="Georgia" w:hAnsi="Georgia" w:cs="Georgia"/>
          <w:b/>
          <w:sz w:val="22"/>
          <w:szCs w:val="22"/>
          <w:lang w:val="en-GB" w:eastAsia="es-ES_tradnl"/>
        </w:rPr>
        <w:t>21st session (11 March 2019 - 05 April 2019)</w:t>
      </w:r>
    </w:p>
    <w:p w:rsidR="00DB53A4" w:rsidRDefault="00DB53A4" w:rsidP="00DB53A4">
      <w:pPr>
        <w:jc w:val="center"/>
        <w:rPr>
          <w:rFonts w:ascii="Georgia" w:eastAsia="Georgia" w:hAnsi="Georgia" w:cs="Georgia"/>
          <w:b/>
          <w:sz w:val="22"/>
          <w:szCs w:val="22"/>
          <w:lang w:val="en-GB" w:eastAsia="es-ES_tradnl"/>
        </w:rPr>
      </w:pPr>
      <w:r w:rsidRPr="00DB53A4">
        <w:rPr>
          <w:rFonts w:ascii="Georgia" w:eastAsia="Georgia" w:hAnsi="Georgia" w:cs="Georgia"/>
          <w:b/>
          <w:sz w:val="22"/>
          <w:szCs w:val="22"/>
          <w:lang w:val="en-GB" w:eastAsia="es-ES_tradnl"/>
        </w:rPr>
        <w:t>Geneva, Switzerland</w:t>
      </w:r>
    </w:p>
    <w:p w:rsidR="00DB53A4" w:rsidRDefault="00DB53A4" w:rsidP="00DB53A4">
      <w:pPr>
        <w:jc w:val="center"/>
        <w:rPr>
          <w:rFonts w:ascii="Georgia" w:eastAsia="Georgia" w:hAnsi="Georgia" w:cs="Georgia"/>
          <w:b/>
          <w:sz w:val="22"/>
          <w:szCs w:val="22"/>
          <w:lang w:val="en-GB" w:eastAsia="es-ES_tradnl"/>
        </w:rPr>
      </w:pPr>
    </w:p>
    <w:p w:rsidR="00DB53A4" w:rsidRDefault="00DB53A4" w:rsidP="00DB53A4">
      <w:pPr>
        <w:jc w:val="center"/>
        <w:rPr>
          <w:rFonts w:ascii="Georgia" w:eastAsia="Georgia" w:hAnsi="Georgia" w:cs="Georgia"/>
          <w:b/>
          <w:sz w:val="22"/>
          <w:szCs w:val="22"/>
          <w:lang w:val="en-GB" w:eastAsia="es-ES_tradnl"/>
        </w:rPr>
      </w:pPr>
    </w:p>
    <w:p w:rsidR="00DB53A4" w:rsidRPr="00DB53A4" w:rsidRDefault="00DB53A4" w:rsidP="00DB53A4">
      <w:pPr>
        <w:jc w:val="center"/>
        <w:rPr>
          <w:rFonts w:ascii="Georgia" w:eastAsia="Georgia" w:hAnsi="Georgia" w:cs="Georgia"/>
          <w:b/>
          <w:sz w:val="22"/>
          <w:szCs w:val="22"/>
          <w:lang w:val="en-GB" w:eastAsia="es-ES_tradnl"/>
        </w:rPr>
      </w:pPr>
    </w:p>
    <w:p w:rsidR="00DB53A4" w:rsidRDefault="00DB53A4" w:rsidP="00DB53A4">
      <w:pPr>
        <w:jc w:val="center"/>
        <w:rPr>
          <w:rFonts w:ascii="Georgia" w:eastAsia="Georgia" w:hAnsi="Georgia" w:cs="Georgia"/>
          <w:b/>
          <w:sz w:val="22"/>
          <w:szCs w:val="22"/>
          <w:lang w:val="en-GB" w:eastAsia="es-ES_tradnl"/>
        </w:rPr>
      </w:pPr>
    </w:p>
    <w:p w:rsidR="00DB53A4" w:rsidRPr="00DB53A4" w:rsidRDefault="00DB53A4" w:rsidP="00DB53A4">
      <w:pPr>
        <w:jc w:val="center"/>
        <w:rPr>
          <w:rFonts w:ascii="Georgia" w:eastAsia="Georgia" w:hAnsi="Georgia" w:cs="Georgia"/>
          <w:b/>
          <w:sz w:val="22"/>
          <w:szCs w:val="22"/>
          <w:lang w:val="en-GB" w:eastAsia="es-ES_tradnl"/>
        </w:rPr>
      </w:pPr>
      <w:r>
        <w:rPr>
          <w:rFonts w:ascii="Georgia" w:eastAsia="Georgia" w:hAnsi="Georgia" w:cs="Georgia"/>
          <w:b/>
          <w:sz w:val="22"/>
          <w:szCs w:val="22"/>
          <w:lang w:val="en-GB" w:eastAsia="es-ES_tradnl"/>
        </w:rPr>
        <w:t xml:space="preserve">ALTERNATIVE </w:t>
      </w:r>
      <w:r w:rsidRPr="00DB53A4">
        <w:rPr>
          <w:rFonts w:ascii="Georgia" w:eastAsia="Georgia" w:hAnsi="Georgia" w:cs="Georgia"/>
          <w:b/>
          <w:sz w:val="22"/>
          <w:szCs w:val="22"/>
          <w:lang w:val="en-GB" w:eastAsia="es-ES_tradnl"/>
        </w:rPr>
        <w:t>REPORT</w:t>
      </w:r>
    </w:p>
    <w:p w:rsidR="00DB53A4" w:rsidRDefault="00DB53A4" w:rsidP="00DB53A4">
      <w:pPr>
        <w:jc w:val="center"/>
        <w:rPr>
          <w:rFonts w:ascii="Georgia" w:eastAsia="Georgia" w:hAnsi="Georgia" w:cs="Georgia"/>
          <w:b/>
          <w:sz w:val="22"/>
          <w:szCs w:val="22"/>
          <w:lang w:val="en-GB" w:eastAsia="es-ES_tradnl"/>
        </w:rPr>
      </w:pPr>
      <w:r w:rsidRPr="00DB53A4">
        <w:rPr>
          <w:rFonts w:ascii="Georgia" w:eastAsia="Georgia" w:hAnsi="Georgia" w:cs="Georgia"/>
          <w:b/>
          <w:sz w:val="22"/>
          <w:szCs w:val="22"/>
          <w:lang w:val="en-GB" w:eastAsia="es-ES_tradnl"/>
        </w:rPr>
        <w:t>SUBMITTED BY THE</w:t>
      </w:r>
      <w:r w:rsidRPr="00DB53A4">
        <w:rPr>
          <w:lang w:val="en-US"/>
        </w:rPr>
        <w:t xml:space="preserve"> </w:t>
      </w:r>
    </w:p>
    <w:p w:rsidR="00DB53A4" w:rsidRDefault="00DB53A4" w:rsidP="00DB53A4">
      <w:pPr>
        <w:jc w:val="center"/>
        <w:rPr>
          <w:rFonts w:ascii="Georgia" w:eastAsia="Georgia" w:hAnsi="Georgia" w:cs="Georgia"/>
          <w:b/>
          <w:sz w:val="22"/>
          <w:szCs w:val="22"/>
          <w:lang w:val="en-GB" w:eastAsia="es-ES_tradnl"/>
        </w:rPr>
      </w:pPr>
      <w:r w:rsidRPr="00DB53A4">
        <w:rPr>
          <w:rFonts w:ascii="Georgia" w:eastAsia="Georgia" w:hAnsi="Georgia" w:cs="Georgia"/>
          <w:b/>
          <w:sz w:val="22"/>
          <w:szCs w:val="22"/>
          <w:lang w:val="en-GB" w:eastAsia="es-ES_tradnl"/>
        </w:rPr>
        <w:t xml:space="preserve"> CERMI</w:t>
      </w:r>
      <w:r w:rsidR="004C296C">
        <w:rPr>
          <w:rFonts w:ascii="Georgia" w:eastAsia="Georgia" w:hAnsi="Georgia" w:cs="Georgia"/>
          <w:b/>
          <w:sz w:val="22"/>
          <w:szCs w:val="22"/>
          <w:lang w:val="en-GB" w:eastAsia="es-ES_tradnl"/>
        </w:rPr>
        <w:t>,</w:t>
      </w:r>
      <w:r w:rsidR="004C296C" w:rsidRPr="00DB53A4">
        <w:rPr>
          <w:rFonts w:ascii="Georgia" w:eastAsia="Georgia" w:hAnsi="Georgia" w:cs="Georgia"/>
          <w:b/>
          <w:sz w:val="22"/>
          <w:szCs w:val="22"/>
          <w:lang w:val="en-GB" w:eastAsia="es-ES_tradnl"/>
        </w:rPr>
        <w:t xml:space="preserve"> </w:t>
      </w:r>
      <w:r w:rsidR="004C296C">
        <w:rPr>
          <w:rFonts w:ascii="Georgia" w:eastAsia="Georgia" w:hAnsi="Georgia" w:cs="Georgia"/>
          <w:b/>
          <w:sz w:val="22"/>
          <w:szCs w:val="22"/>
          <w:lang w:val="en-GB" w:eastAsia="es-ES_tradnl"/>
        </w:rPr>
        <w:t>COMMITTEE</w:t>
      </w:r>
      <w:r w:rsidRPr="00DB53A4">
        <w:rPr>
          <w:rFonts w:ascii="Georgia" w:eastAsia="Georgia" w:hAnsi="Georgia" w:cs="Georgia"/>
          <w:b/>
          <w:sz w:val="22"/>
          <w:szCs w:val="22"/>
          <w:lang w:val="en-GB" w:eastAsia="es-ES_tradnl"/>
        </w:rPr>
        <w:t xml:space="preserve"> OF REPRESENTATIVES OF PERSONS WITH DISABILITIES</w:t>
      </w:r>
      <w:r w:rsidRPr="00DB53A4">
        <w:rPr>
          <w:lang w:val="en-US"/>
        </w:rPr>
        <w:t xml:space="preserve"> </w:t>
      </w:r>
      <w:r w:rsidRPr="00DB53A4">
        <w:rPr>
          <w:rFonts w:ascii="Georgia" w:eastAsia="Georgia" w:hAnsi="Georgia" w:cs="Georgia"/>
          <w:b/>
          <w:sz w:val="22"/>
          <w:szCs w:val="22"/>
          <w:lang w:val="en-GB" w:eastAsia="es-ES_tradnl"/>
        </w:rPr>
        <w:t>as AN INDEPENDENT MECHANISM TO MONITOR THE APPLICATION OF THE CRPD IN SPAIN</w:t>
      </w:r>
    </w:p>
    <w:p w:rsidR="00DB53A4" w:rsidRDefault="00DB53A4" w:rsidP="00DB53A4">
      <w:pPr>
        <w:jc w:val="center"/>
        <w:rPr>
          <w:rFonts w:ascii="Georgia" w:eastAsia="Georgia" w:hAnsi="Georgia" w:cs="Georgia"/>
          <w:b/>
          <w:sz w:val="22"/>
          <w:szCs w:val="22"/>
          <w:lang w:val="en-GB" w:eastAsia="es-ES_tradnl"/>
        </w:rPr>
      </w:pPr>
      <w:r w:rsidRPr="00DB53A4">
        <w:rPr>
          <w:rFonts w:ascii="Georgia" w:eastAsia="Georgia" w:hAnsi="Georgia" w:cs="Georgia"/>
          <w:b/>
          <w:sz w:val="22"/>
          <w:szCs w:val="22"/>
          <w:lang w:val="en-GB" w:eastAsia="es-ES_tradnl"/>
        </w:rPr>
        <w:t xml:space="preserve"> FOR THE PERIODIC REVIEW OF SPAIN</w:t>
      </w:r>
    </w:p>
    <w:p w:rsidR="00DB53A4" w:rsidRDefault="00DB53A4" w:rsidP="00DB53A4">
      <w:pPr>
        <w:rPr>
          <w:rFonts w:ascii="Georgia" w:eastAsia="Georgia" w:hAnsi="Georgia" w:cs="Georgia"/>
          <w:b/>
          <w:sz w:val="22"/>
          <w:szCs w:val="22"/>
          <w:lang w:val="en-GB" w:eastAsia="es-ES_tradnl"/>
        </w:rPr>
      </w:pPr>
    </w:p>
    <w:p w:rsidR="00DB53A4" w:rsidRDefault="00DB53A4" w:rsidP="00DB53A4">
      <w:pPr>
        <w:rPr>
          <w:rFonts w:ascii="Georgia" w:eastAsia="Georgia" w:hAnsi="Georgia" w:cs="Georgia"/>
          <w:b/>
          <w:sz w:val="22"/>
          <w:szCs w:val="22"/>
          <w:lang w:val="en-GB" w:eastAsia="es-ES_tradnl"/>
        </w:rPr>
      </w:pPr>
      <w:r>
        <w:rPr>
          <w:rFonts w:ascii="Georgia" w:eastAsia="Georgia" w:hAnsi="Georgia" w:cs="Georgia"/>
          <w:b/>
          <w:sz w:val="22"/>
          <w:szCs w:val="22"/>
          <w:lang w:val="en-GB" w:eastAsia="es-ES_tradnl"/>
        </w:rPr>
        <w:br w:type="page"/>
      </w:r>
    </w:p>
    <w:p w:rsidR="002932E4" w:rsidRPr="00A67571" w:rsidRDefault="003A58BF" w:rsidP="00A67571">
      <w:pPr>
        <w:pStyle w:val="ListParagraph"/>
        <w:numPr>
          <w:ilvl w:val="0"/>
          <w:numId w:val="50"/>
        </w:numPr>
        <w:rPr>
          <w:rFonts w:ascii="Georgia" w:eastAsia="Georgia" w:hAnsi="Georgia" w:cs="Georgia"/>
          <w:b/>
          <w:sz w:val="22"/>
          <w:szCs w:val="22"/>
          <w:lang w:val="en-GB" w:eastAsia="es-ES_tradnl"/>
        </w:rPr>
      </w:pPr>
      <w:r w:rsidRPr="00A67571">
        <w:rPr>
          <w:rFonts w:ascii="Georgia" w:eastAsia="Georgia" w:hAnsi="Georgia" w:cs="Georgia"/>
          <w:b/>
          <w:sz w:val="22"/>
          <w:szCs w:val="22"/>
          <w:lang w:val="en-GB" w:eastAsia="es-ES_tradnl"/>
        </w:rPr>
        <w:lastRenderedPageBreak/>
        <w:t>INTRODUCT</w:t>
      </w:r>
      <w:r w:rsidR="002932E4" w:rsidRPr="00A67571">
        <w:rPr>
          <w:rFonts w:ascii="Georgia" w:eastAsia="Georgia" w:hAnsi="Georgia" w:cs="Georgia"/>
          <w:b/>
          <w:sz w:val="22"/>
          <w:szCs w:val="22"/>
          <w:lang w:val="en-GB" w:eastAsia="es-ES_tradnl"/>
        </w:rPr>
        <w:t>ION</w:t>
      </w:r>
    </w:p>
    <w:p w:rsidR="002932E4" w:rsidRPr="00784736" w:rsidRDefault="002932E4" w:rsidP="003A6FFF">
      <w:pPr>
        <w:jc w:val="both"/>
        <w:rPr>
          <w:rFonts w:ascii="Georgia" w:eastAsia="Georgia" w:hAnsi="Georgia" w:cs="Georgia"/>
          <w:sz w:val="22"/>
          <w:szCs w:val="22"/>
          <w:highlight w:val="white"/>
          <w:lang w:val="en-GB" w:eastAsia="es-ES_tradnl"/>
        </w:rPr>
      </w:pPr>
    </w:p>
    <w:p w:rsidR="003A6FFF" w:rsidRPr="00784736" w:rsidRDefault="003A58BF" w:rsidP="003A6FFF">
      <w:pPr>
        <w:jc w:val="both"/>
        <w:rPr>
          <w:rFonts w:ascii="Georgia" w:eastAsia="Georgia" w:hAnsi="Georgia" w:cs="Georgia"/>
          <w:sz w:val="22"/>
          <w:szCs w:val="22"/>
          <w:highlight w:val="white"/>
          <w:lang w:val="en-GB" w:eastAsia="es-ES_tradnl"/>
        </w:rPr>
      </w:pPr>
      <w:r w:rsidRPr="00784736">
        <w:rPr>
          <w:rFonts w:ascii="Georgia" w:eastAsia="Georgia" w:hAnsi="Georgia" w:cs="Georgia"/>
          <w:sz w:val="22"/>
          <w:szCs w:val="22"/>
          <w:lang w:val="en-GB" w:eastAsia="es-ES_tradnl"/>
        </w:rPr>
        <w:t xml:space="preserve">The Spanish Committee of Representatives of Persons with </w:t>
      </w:r>
      <w:r w:rsidRPr="000A74F5">
        <w:rPr>
          <w:rFonts w:ascii="Georgia" w:eastAsia="Georgia" w:hAnsi="Georgia" w:cs="Georgia"/>
          <w:sz w:val="22"/>
          <w:szCs w:val="22"/>
          <w:lang w:val="en-GB" w:eastAsia="es-ES_tradnl"/>
        </w:rPr>
        <w:t>Disabilities (</w:t>
      </w:r>
      <w:r w:rsidR="000A74F5" w:rsidRPr="000A74F5">
        <w:rPr>
          <w:rFonts w:ascii="Georgia" w:eastAsia="Georgia" w:hAnsi="Georgia" w:cs="Georgia"/>
          <w:sz w:val="22"/>
          <w:szCs w:val="22"/>
          <w:lang w:val="en-GB" w:eastAsia="es-ES_tradnl"/>
        </w:rPr>
        <w:t>hereinafter</w:t>
      </w:r>
      <w:r w:rsidRPr="000A74F5">
        <w:rPr>
          <w:rFonts w:ascii="Georgia" w:eastAsia="Georgia" w:hAnsi="Georgia" w:cs="Georgia"/>
          <w:sz w:val="22"/>
          <w:szCs w:val="22"/>
          <w:lang w:val="en-GB" w:eastAsia="es-ES_tradnl"/>
        </w:rPr>
        <w:t>,</w:t>
      </w:r>
      <w:r w:rsidRPr="00784736">
        <w:rPr>
          <w:rFonts w:ascii="Georgia" w:eastAsia="Georgia" w:hAnsi="Georgia" w:cs="Georgia"/>
          <w:sz w:val="22"/>
          <w:szCs w:val="22"/>
          <w:lang w:val="en-GB" w:eastAsia="es-ES_tradnl"/>
        </w:rPr>
        <w:t xml:space="preserve"> CERMI)</w:t>
      </w:r>
      <w:r w:rsidR="003A6FFF" w:rsidRPr="00784736">
        <w:rPr>
          <w:rFonts w:ascii="Georgia" w:eastAsia="Georgia" w:hAnsi="Georgia" w:cs="Georgia"/>
          <w:sz w:val="22"/>
          <w:szCs w:val="22"/>
          <w:highlight w:val="white"/>
          <w:lang w:val="en-GB" w:eastAsia="es-ES_tradnl"/>
        </w:rPr>
        <w:t xml:space="preserve">, </w:t>
      </w:r>
      <w:r w:rsidRPr="00784736">
        <w:rPr>
          <w:rFonts w:ascii="Georgia" w:eastAsia="Georgia" w:hAnsi="Georgia" w:cs="Georgia"/>
          <w:sz w:val="22"/>
          <w:szCs w:val="22"/>
          <w:lang w:val="en-GB" w:eastAsia="es-ES_tradnl"/>
        </w:rPr>
        <w:t xml:space="preserve">is the </w:t>
      </w:r>
      <w:r w:rsidRPr="00BB5699">
        <w:rPr>
          <w:rFonts w:ascii="Georgia" w:eastAsia="Georgia" w:hAnsi="Georgia" w:cs="Georgia"/>
          <w:sz w:val="22"/>
          <w:szCs w:val="22"/>
          <w:lang w:val="en-GB" w:eastAsia="es-ES_tradnl"/>
        </w:rPr>
        <w:t>expression of the</w:t>
      </w:r>
      <w:r w:rsidR="00F72ED7" w:rsidRPr="00BB5699">
        <w:rPr>
          <w:rFonts w:ascii="Georgia" w:eastAsia="Georgia" w:hAnsi="Georgia" w:cs="Georgia"/>
          <w:sz w:val="22"/>
          <w:szCs w:val="22"/>
          <w:lang w:val="en-GB" w:eastAsia="es-ES_tradnl"/>
        </w:rPr>
        <w:t xml:space="preserve"> </w:t>
      </w:r>
      <w:r w:rsidRPr="00BB5699">
        <w:rPr>
          <w:rFonts w:ascii="Georgia" w:eastAsia="Georgia" w:hAnsi="Georgia" w:cs="Georgia"/>
          <w:sz w:val="22"/>
          <w:szCs w:val="22"/>
          <w:lang w:val="en-GB" w:eastAsia="es-ES_tradnl"/>
        </w:rPr>
        <w:t xml:space="preserve">movement of </w:t>
      </w:r>
      <w:r w:rsidR="000A74F5" w:rsidRPr="00BB5699">
        <w:rPr>
          <w:rFonts w:ascii="Georgia" w:eastAsia="Georgia" w:hAnsi="Georgia" w:cs="Georgia"/>
          <w:sz w:val="22"/>
          <w:szCs w:val="22"/>
          <w:lang w:val="en-GB" w:eastAsia="es-ES_tradnl"/>
        </w:rPr>
        <w:t>persons with disabilities, doing</w:t>
      </w:r>
      <w:r w:rsidRPr="00784736">
        <w:rPr>
          <w:rFonts w:ascii="Georgia" w:eastAsia="Georgia" w:hAnsi="Georgia" w:cs="Georgia"/>
          <w:sz w:val="22"/>
          <w:szCs w:val="22"/>
          <w:lang w:val="en-GB" w:eastAsia="es-ES_tradnl"/>
        </w:rPr>
        <w:t xml:space="preserve"> advocacy, representation and political </w:t>
      </w:r>
      <w:r w:rsidR="000A74F5">
        <w:rPr>
          <w:rFonts w:ascii="Georgia" w:eastAsia="Georgia" w:hAnsi="Georgia" w:cs="Georgia"/>
          <w:sz w:val="22"/>
          <w:szCs w:val="22"/>
          <w:lang w:val="en-GB" w:eastAsia="es-ES_tradnl"/>
        </w:rPr>
        <w:t>actions in Spain</w:t>
      </w:r>
      <w:r w:rsidRPr="00784736">
        <w:rPr>
          <w:rFonts w:ascii="Georgia" w:eastAsia="Georgia" w:hAnsi="Georgia" w:cs="Georgia"/>
          <w:sz w:val="22"/>
          <w:szCs w:val="22"/>
          <w:lang w:val="en-GB" w:eastAsia="es-ES_tradnl"/>
        </w:rPr>
        <w:t xml:space="preserve">. </w:t>
      </w:r>
      <w:r w:rsidR="000B1037">
        <w:rPr>
          <w:rFonts w:ascii="Georgia" w:eastAsia="Georgia" w:hAnsi="Georgia" w:cs="Georgia"/>
          <w:sz w:val="22"/>
          <w:szCs w:val="22"/>
          <w:lang w:val="en-GB" w:eastAsia="es-ES_tradnl"/>
        </w:rPr>
        <w:t>CERMI has the mission to</w:t>
      </w:r>
      <w:r w:rsidR="00241F53" w:rsidRPr="00784736">
        <w:rPr>
          <w:rFonts w:ascii="Georgia" w:eastAsia="Georgia" w:hAnsi="Georgia" w:cs="Georgia"/>
          <w:sz w:val="22"/>
          <w:szCs w:val="22"/>
          <w:lang w:val="en-GB" w:eastAsia="es-ES_tradnl"/>
        </w:rPr>
        <w:t xml:space="preserve"> articulat</w:t>
      </w:r>
      <w:r w:rsidR="000B1037">
        <w:rPr>
          <w:rFonts w:ascii="Georgia" w:eastAsia="Georgia" w:hAnsi="Georgia" w:cs="Georgia"/>
          <w:sz w:val="22"/>
          <w:szCs w:val="22"/>
          <w:lang w:val="en-GB" w:eastAsia="es-ES_tradnl"/>
        </w:rPr>
        <w:t>e</w:t>
      </w:r>
      <w:r w:rsidR="00241F53" w:rsidRPr="00784736">
        <w:rPr>
          <w:rFonts w:ascii="Georgia" w:eastAsia="Georgia" w:hAnsi="Georgia" w:cs="Georgia"/>
          <w:sz w:val="22"/>
          <w:szCs w:val="22"/>
          <w:lang w:val="en-GB" w:eastAsia="es-ES_tradnl"/>
        </w:rPr>
        <w:t xml:space="preserve"> and structur</w:t>
      </w:r>
      <w:r w:rsidR="000B1037">
        <w:rPr>
          <w:rFonts w:ascii="Georgia" w:eastAsia="Georgia" w:hAnsi="Georgia" w:cs="Georgia"/>
          <w:sz w:val="22"/>
          <w:szCs w:val="22"/>
          <w:lang w:val="en-GB" w:eastAsia="es-ES_tradnl"/>
        </w:rPr>
        <w:t>e</w:t>
      </w:r>
      <w:r w:rsidR="00241F53" w:rsidRPr="00784736">
        <w:rPr>
          <w:rFonts w:ascii="Georgia" w:eastAsia="Georgia" w:hAnsi="Georgia" w:cs="Georgia"/>
          <w:sz w:val="22"/>
          <w:szCs w:val="22"/>
          <w:lang w:val="en-GB" w:eastAsia="es-ES_tradnl"/>
        </w:rPr>
        <w:t xml:space="preserve"> the Spanish disability social movement to develop a representative political action </w:t>
      </w:r>
      <w:r w:rsidR="00DC6D84">
        <w:rPr>
          <w:rFonts w:ascii="Georgia" w:eastAsia="Georgia" w:hAnsi="Georgia" w:cs="Georgia"/>
          <w:sz w:val="22"/>
          <w:szCs w:val="22"/>
          <w:lang w:val="en-GB" w:eastAsia="es-ES_tradnl"/>
        </w:rPr>
        <w:t xml:space="preserve">in order </w:t>
      </w:r>
      <w:r w:rsidR="00BB5699">
        <w:rPr>
          <w:rFonts w:ascii="Georgia" w:eastAsia="Georgia" w:hAnsi="Georgia" w:cs="Georgia"/>
          <w:sz w:val="22"/>
          <w:szCs w:val="22"/>
          <w:lang w:val="en-GB" w:eastAsia="es-ES_tradnl"/>
        </w:rPr>
        <w:t>to protect</w:t>
      </w:r>
      <w:r w:rsidR="000B1037">
        <w:rPr>
          <w:rFonts w:ascii="Georgia" w:eastAsia="Georgia" w:hAnsi="Georgia" w:cs="Georgia"/>
          <w:sz w:val="22"/>
          <w:szCs w:val="22"/>
          <w:lang w:val="en-GB" w:eastAsia="es-ES_tradnl"/>
        </w:rPr>
        <w:t xml:space="preserve"> and promote</w:t>
      </w:r>
      <w:r w:rsidR="00241F53" w:rsidRPr="00784736">
        <w:rPr>
          <w:rFonts w:ascii="Georgia" w:eastAsia="Georgia" w:hAnsi="Georgia" w:cs="Georgia"/>
          <w:sz w:val="22"/>
          <w:szCs w:val="22"/>
          <w:lang w:val="en-GB" w:eastAsia="es-ES_tradnl"/>
        </w:rPr>
        <w:t xml:space="preserve"> the rights and interests of persons with disabilities and their families, </w:t>
      </w:r>
      <w:r w:rsidR="00DC6D84" w:rsidRPr="00DC6D84">
        <w:rPr>
          <w:rFonts w:ascii="Georgia" w:eastAsia="Georgia" w:hAnsi="Georgia" w:cs="Georgia"/>
          <w:sz w:val="22"/>
          <w:szCs w:val="22"/>
          <w:lang w:val="en-GB" w:eastAsia="es-ES_tradnl"/>
        </w:rPr>
        <w:t>persistently</w:t>
      </w:r>
      <w:r w:rsidR="00241F53" w:rsidRPr="00784736">
        <w:rPr>
          <w:rFonts w:ascii="Georgia" w:eastAsia="Georgia" w:hAnsi="Georgia" w:cs="Georgia"/>
          <w:sz w:val="22"/>
          <w:szCs w:val="22"/>
          <w:lang w:val="en-GB" w:eastAsia="es-ES_tradnl"/>
        </w:rPr>
        <w:t xml:space="preserve"> respecting the inherent pluralism o</w:t>
      </w:r>
      <w:r w:rsidR="00BB5699">
        <w:rPr>
          <w:rFonts w:ascii="Georgia" w:eastAsia="Georgia" w:hAnsi="Georgia" w:cs="Georgia"/>
          <w:sz w:val="22"/>
          <w:szCs w:val="22"/>
          <w:lang w:val="en-GB" w:eastAsia="es-ES_tradnl"/>
        </w:rPr>
        <w:t xml:space="preserve">f </w:t>
      </w:r>
      <w:r w:rsidR="000B1037">
        <w:rPr>
          <w:rFonts w:ascii="Georgia" w:eastAsia="Georgia" w:hAnsi="Georgia" w:cs="Georgia"/>
          <w:sz w:val="22"/>
          <w:szCs w:val="22"/>
          <w:lang w:val="en-GB" w:eastAsia="es-ES_tradnl"/>
        </w:rPr>
        <w:t>the diversity of this social group.</w:t>
      </w:r>
    </w:p>
    <w:p w:rsidR="003A6FFF" w:rsidRPr="00784736" w:rsidRDefault="003A6FFF" w:rsidP="0058750A">
      <w:pPr>
        <w:jc w:val="both"/>
        <w:rPr>
          <w:rFonts w:ascii="Georgia" w:eastAsia="Georgia" w:hAnsi="Georgia" w:cs="Georgia"/>
          <w:sz w:val="22"/>
          <w:szCs w:val="22"/>
          <w:highlight w:val="white"/>
          <w:lang w:val="en-GB" w:eastAsia="es-ES_tradnl"/>
        </w:rPr>
      </w:pPr>
    </w:p>
    <w:p w:rsidR="003A6FFF" w:rsidRPr="00784736" w:rsidRDefault="00F72ED7" w:rsidP="003A6FFF">
      <w:pPr>
        <w:jc w:val="both"/>
        <w:rPr>
          <w:rFonts w:ascii="Georgia" w:eastAsia="Georgia" w:hAnsi="Georgia" w:cs="Georgia"/>
          <w:sz w:val="22"/>
          <w:szCs w:val="22"/>
          <w:highlight w:val="white"/>
          <w:lang w:val="en-GB" w:eastAsia="es-ES_tradnl"/>
        </w:rPr>
      </w:pPr>
      <w:r w:rsidRPr="00784736">
        <w:rPr>
          <w:rFonts w:ascii="Georgia" w:hAnsi="Georgia" w:cs="Times New Roman"/>
          <w:iCs/>
          <w:sz w:val="22"/>
          <w:szCs w:val="22"/>
          <w:lang w:val="en-GB" w:eastAsia="es-ES_tradnl"/>
        </w:rPr>
        <w:t xml:space="preserve">In the </w:t>
      </w:r>
      <w:r w:rsidR="000B1037" w:rsidRPr="00784736">
        <w:rPr>
          <w:rFonts w:ascii="Georgia" w:hAnsi="Georgia" w:cs="Times New Roman"/>
          <w:iCs/>
          <w:sz w:val="22"/>
          <w:szCs w:val="22"/>
          <w:lang w:val="en-GB" w:eastAsia="es-ES_tradnl"/>
        </w:rPr>
        <w:t>fulfil</w:t>
      </w:r>
      <w:r w:rsidR="000B1037">
        <w:rPr>
          <w:rFonts w:ascii="Georgia" w:hAnsi="Georgia" w:cs="Times New Roman"/>
          <w:iCs/>
          <w:sz w:val="22"/>
          <w:szCs w:val="22"/>
          <w:lang w:val="en-GB" w:eastAsia="es-ES_tradnl"/>
        </w:rPr>
        <w:t>m</w:t>
      </w:r>
      <w:r w:rsidR="000B1037" w:rsidRPr="00784736">
        <w:rPr>
          <w:rFonts w:ascii="Georgia" w:hAnsi="Georgia" w:cs="Times New Roman"/>
          <w:iCs/>
          <w:sz w:val="22"/>
          <w:szCs w:val="22"/>
          <w:lang w:val="en-GB" w:eastAsia="es-ES_tradnl"/>
        </w:rPr>
        <w:t>ent</w:t>
      </w:r>
      <w:r w:rsidRPr="00784736">
        <w:rPr>
          <w:rFonts w:ascii="Georgia" w:hAnsi="Georgia" w:cs="Times New Roman"/>
          <w:iCs/>
          <w:sz w:val="22"/>
          <w:szCs w:val="22"/>
          <w:lang w:val="en-GB" w:eastAsia="es-ES_tradnl"/>
        </w:rPr>
        <w:t xml:space="preserve"> of this purpose, we are aware of </w:t>
      </w:r>
      <w:r w:rsidR="000A74F5">
        <w:rPr>
          <w:rFonts w:ascii="Georgia" w:hAnsi="Georgia" w:cs="Times New Roman"/>
          <w:iCs/>
          <w:sz w:val="22"/>
          <w:szCs w:val="22"/>
          <w:lang w:val="en-GB" w:eastAsia="es-ES_tradnl"/>
        </w:rPr>
        <w:t>violations of</w:t>
      </w:r>
      <w:r w:rsidRPr="00784736">
        <w:rPr>
          <w:rFonts w:ascii="Georgia" w:hAnsi="Georgia" w:cs="Times New Roman"/>
          <w:iCs/>
          <w:sz w:val="22"/>
          <w:szCs w:val="22"/>
          <w:lang w:val="en-GB" w:eastAsia="es-ES_tradnl"/>
        </w:rPr>
        <w:t xml:space="preserve"> rights of persons with disabilities enshrined in the Spanish Constitution and</w:t>
      </w:r>
      <w:r w:rsidR="002A6B1A" w:rsidRPr="00784736">
        <w:rPr>
          <w:rFonts w:ascii="Georgia" w:hAnsi="Georgia" w:cs="Times New Roman"/>
          <w:iCs/>
          <w:sz w:val="22"/>
          <w:szCs w:val="22"/>
          <w:lang w:val="en-GB" w:eastAsia="es-ES_tradnl"/>
        </w:rPr>
        <w:t xml:space="preserve"> in</w:t>
      </w:r>
      <w:r w:rsidRPr="00784736">
        <w:rPr>
          <w:rFonts w:ascii="Georgia" w:hAnsi="Georgia" w:cs="Times New Roman"/>
          <w:iCs/>
          <w:sz w:val="22"/>
          <w:szCs w:val="22"/>
          <w:lang w:val="en-GB" w:eastAsia="es-ES_tradnl"/>
        </w:rPr>
        <w:t xml:space="preserve"> the CRPD</w:t>
      </w:r>
      <w:r w:rsidR="002A6B1A" w:rsidRPr="00784736">
        <w:rPr>
          <w:rFonts w:ascii="Georgia" w:hAnsi="Georgia" w:cs="Times New Roman"/>
          <w:iCs/>
          <w:sz w:val="22"/>
          <w:szCs w:val="22"/>
          <w:lang w:val="en-GB" w:eastAsia="es-ES_tradnl"/>
        </w:rPr>
        <w:t xml:space="preserve"> itself</w:t>
      </w:r>
      <w:r w:rsidRPr="00784736">
        <w:rPr>
          <w:rFonts w:ascii="Georgia" w:hAnsi="Georgia" w:cs="Times New Roman"/>
          <w:iCs/>
          <w:sz w:val="22"/>
          <w:szCs w:val="22"/>
          <w:lang w:val="en-GB" w:eastAsia="es-ES_tradnl"/>
        </w:rPr>
        <w:t xml:space="preserve">. </w:t>
      </w:r>
      <w:r w:rsidR="002A6B1A" w:rsidRPr="00784736">
        <w:rPr>
          <w:rFonts w:ascii="Georgia" w:hAnsi="Georgia" w:cs="Times New Roman"/>
          <w:iCs/>
          <w:sz w:val="22"/>
          <w:szCs w:val="22"/>
          <w:lang w:val="en-GB" w:eastAsia="es-ES_tradnl"/>
        </w:rPr>
        <w:t xml:space="preserve">With this </w:t>
      </w:r>
      <w:r w:rsidR="000A74F5">
        <w:rPr>
          <w:rFonts w:ascii="Georgia" w:hAnsi="Georgia" w:cs="Times New Roman"/>
          <w:iCs/>
          <w:sz w:val="22"/>
          <w:szCs w:val="22"/>
          <w:lang w:val="en-GB" w:eastAsia="es-ES_tradnl"/>
        </w:rPr>
        <w:t>Shadow</w:t>
      </w:r>
      <w:r w:rsidR="002A6B1A" w:rsidRPr="00784736">
        <w:rPr>
          <w:rFonts w:ascii="Georgia" w:hAnsi="Georgia" w:cs="Times New Roman"/>
          <w:iCs/>
          <w:sz w:val="22"/>
          <w:szCs w:val="22"/>
          <w:lang w:val="en-GB" w:eastAsia="es-ES_tradnl"/>
        </w:rPr>
        <w:t xml:space="preserve"> </w:t>
      </w:r>
      <w:r w:rsidR="001D2DAF" w:rsidRPr="00784736">
        <w:rPr>
          <w:rFonts w:ascii="Georgia" w:hAnsi="Georgia" w:cs="Times New Roman"/>
          <w:iCs/>
          <w:sz w:val="22"/>
          <w:szCs w:val="22"/>
          <w:lang w:val="en-GB" w:eastAsia="es-ES_tradnl"/>
        </w:rPr>
        <w:t>R</w:t>
      </w:r>
      <w:r w:rsidR="002A6B1A" w:rsidRPr="00784736">
        <w:rPr>
          <w:rFonts w:ascii="Georgia" w:hAnsi="Georgia" w:cs="Times New Roman"/>
          <w:iCs/>
          <w:sz w:val="22"/>
          <w:szCs w:val="22"/>
          <w:lang w:val="en-GB" w:eastAsia="es-ES_tradnl"/>
        </w:rPr>
        <w:t xml:space="preserve">eport, </w:t>
      </w:r>
      <w:r w:rsidR="000B1037">
        <w:rPr>
          <w:rFonts w:ascii="Georgia" w:hAnsi="Georgia" w:cs="Times New Roman"/>
          <w:iCs/>
          <w:sz w:val="22"/>
          <w:szCs w:val="22"/>
          <w:lang w:val="en-GB" w:eastAsia="es-ES_tradnl"/>
        </w:rPr>
        <w:t>we pretend to</w:t>
      </w:r>
      <w:r w:rsidR="000A74F5">
        <w:rPr>
          <w:rFonts w:ascii="Georgia" w:hAnsi="Georgia" w:cs="Times New Roman"/>
          <w:iCs/>
          <w:sz w:val="22"/>
          <w:szCs w:val="22"/>
          <w:lang w:val="en-GB" w:eastAsia="es-ES_tradnl"/>
        </w:rPr>
        <w:t xml:space="preserve"> </w:t>
      </w:r>
      <w:r w:rsidR="000A74F5" w:rsidRPr="000A74F5">
        <w:rPr>
          <w:rFonts w:ascii="Georgia" w:hAnsi="Georgia" w:cs="Times New Roman"/>
          <w:iCs/>
          <w:sz w:val="22"/>
          <w:szCs w:val="22"/>
          <w:lang w:val="en-GB" w:eastAsia="es-ES_tradnl"/>
        </w:rPr>
        <w:t>make visible</w:t>
      </w:r>
      <w:r w:rsidR="003A578F" w:rsidRPr="000A74F5">
        <w:rPr>
          <w:rFonts w:ascii="Georgia" w:hAnsi="Georgia" w:cs="Times New Roman"/>
          <w:iCs/>
          <w:sz w:val="22"/>
          <w:szCs w:val="22"/>
          <w:lang w:val="en-GB" w:eastAsia="es-ES_tradnl"/>
        </w:rPr>
        <w:t xml:space="preserve"> </w:t>
      </w:r>
      <w:r w:rsidR="002A6B1A" w:rsidRPr="000A74F5">
        <w:rPr>
          <w:rFonts w:ascii="Georgia" w:hAnsi="Georgia" w:cs="Times New Roman"/>
          <w:iCs/>
          <w:sz w:val="22"/>
          <w:szCs w:val="22"/>
          <w:lang w:val="en-GB" w:eastAsia="es-ES_tradnl"/>
        </w:rPr>
        <w:t>these</w:t>
      </w:r>
      <w:r w:rsidR="00374522">
        <w:rPr>
          <w:rFonts w:ascii="Georgia" w:hAnsi="Georgia" w:cs="Times New Roman"/>
          <w:iCs/>
          <w:sz w:val="22"/>
          <w:szCs w:val="22"/>
          <w:lang w:val="en-GB" w:eastAsia="es-ES_tradnl"/>
        </w:rPr>
        <w:t xml:space="preserve"> </w:t>
      </w:r>
      <w:r w:rsidR="002A6B1A" w:rsidRPr="000B1037">
        <w:rPr>
          <w:rFonts w:ascii="Georgia" w:hAnsi="Georgia" w:cs="Times New Roman"/>
          <w:iCs/>
          <w:sz w:val="22"/>
          <w:szCs w:val="22"/>
          <w:lang w:val="en-GB" w:eastAsia="es-ES_tradnl"/>
        </w:rPr>
        <w:t xml:space="preserve">violations in order to </w:t>
      </w:r>
      <w:r w:rsidR="000B1037" w:rsidRPr="000B1037">
        <w:rPr>
          <w:rFonts w:ascii="Georgia" w:hAnsi="Georgia" w:cs="Times New Roman"/>
          <w:iCs/>
          <w:sz w:val="22"/>
          <w:szCs w:val="22"/>
          <w:lang w:val="en-GB" w:eastAsia="es-ES_tradnl"/>
        </w:rPr>
        <w:t>create a path to eliminate violations and</w:t>
      </w:r>
      <w:r w:rsidR="002A6B1A" w:rsidRPr="000B1037">
        <w:rPr>
          <w:rFonts w:ascii="Georgia" w:hAnsi="Georgia" w:cs="Times New Roman"/>
          <w:iCs/>
          <w:sz w:val="22"/>
          <w:szCs w:val="22"/>
          <w:lang w:val="en-GB" w:eastAsia="es-ES_tradnl"/>
        </w:rPr>
        <w:t xml:space="preserve"> restore their rights. </w:t>
      </w:r>
      <w:r w:rsidR="000A74F5" w:rsidRPr="000B1037">
        <w:rPr>
          <w:rFonts w:ascii="Georgia" w:hAnsi="Georgia" w:cs="Times New Roman"/>
          <w:iCs/>
          <w:sz w:val="22"/>
          <w:szCs w:val="22"/>
          <w:lang w:val="en-GB" w:eastAsia="es-ES_tradnl"/>
        </w:rPr>
        <w:t>From a civil society perspective, t</w:t>
      </w:r>
      <w:r w:rsidR="002A6B1A" w:rsidRPr="000B1037">
        <w:rPr>
          <w:rFonts w:ascii="Georgia" w:hAnsi="Georgia" w:cs="Times New Roman"/>
          <w:iCs/>
          <w:sz w:val="22"/>
          <w:szCs w:val="22"/>
          <w:lang w:val="en-GB" w:eastAsia="es-ES_tradnl"/>
        </w:rPr>
        <w:t xml:space="preserve">his </w:t>
      </w:r>
      <w:r w:rsidR="000A74F5" w:rsidRPr="000B1037">
        <w:rPr>
          <w:rFonts w:ascii="Georgia" w:hAnsi="Georgia" w:cs="Times New Roman"/>
          <w:iCs/>
          <w:sz w:val="22"/>
          <w:szCs w:val="22"/>
          <w:lang w:val="en-GB" w:eastAsia="es-ES_tradnl"/>
        </w:rPr>
        <w:t>report</w:t>
      </w:r>
      <w:r w:rsidR="002A6B1A" w:rsidRPr="000B1037">
        <w:rPr>
          <w:rFonts w:ascii="Georgia" w:hAnsi="Georgia" w:cs="Times New Roman"/>
          <w:iCs/>
          <w:sz w:val="22"/>
          <w:szCs w:val="22"/>
          <w:lang w:val="en-GB" w:eastAsia="es-ES_tradnl"/>
        </w:rPr>
        <w:t xml:space="preserve"> argues the information provided </w:t>
      </w:r>
      <w:r w:rsidR="00A41E93" w:rsidRPr="000B1037">
        <w:rPr>
          <w:rFonts w:ascii="Georgia" w:hAnsi="Georgia" w:cs="Times New Roman"/>
          <w:iCs/>
          <w:sz w:val="22"/>
          <w:szCs w:val="22"/>
          <w:lang w:val="en-GB" w:eastAsia="es-ES_tradnl"/>
        </w:rPr>
        <w:t>in the</w:t>
      </w:r>
      <w:r w:rsidR="002A6B1A" w:rsidRPr="000B1037">
        <w:rPr>
          <w:rFonts w:ascii="Georgia" w:hAnsi="Georgia" w:cs="Times New Roman"/>
          <w:iCs/>
          <w:sz w:val="22"/>
          <w:szCs w:val="22"/>
          <w:lang w:val="en-GB" w:eastAsia="es-ES_tradnl"/>
        </w:rPr>
        <w:t xml:space="preserve"> report </w:t>
      </w:r>
      <w:r w:rsidR="00A41E93" w:rsidRPr="000B1037">
        <w:rPr>
          <w:rFonts w:ascii="Georgia" w:hAnsi="Georgia" w:cs="Times New Roman"/>
          <w:iCs/>
          <w:sz w:val="22"/>
          <w:szCs w:val="22"/>
          <w:lang w:val="en-GB" w:eastAsia="es-ES_tradnl"/>
        </w:rPr>
        <w:t>submitted</w:t>
      </w:r>
      <w:r w:rsidR="002A6B1A" w:rsidRPr="000B1037">
        <w:rPr>
          <w:rFonts w:ascii="Georgia" w:hAnsi="Georgia" w:cs="Times New Roman"/>
          <w:iCs/>
          <w:sz w:val="22"/>
          <w:szCs w:val="22"/>
          <w:lang w:val="en-GB" w:eastAsia="es-ES_tradnl"/>
        </w:rPr>
        <w:t xml:space="preserve"> </w:t>
      </w:r>
      <w:r w:rsidR="00A41E93" w:rsidRPr="000B1037">
        <w:rPr>
          <w:rFonts w:ascii="Georgia" w:hAnsi="Georgia" w:cs="Times New Roman"/>
          <w:iCs/>
          <w:sz w:val="22"/>
          <w:szCs w:val="22"/>
          <w:lang w:val="en-GB" w:eastAsia="es-ES_tradnl"/>
        </w:rPr>
        <w:t xml:space="preserve">by Spain </w:t>
      </w:r>
      <w:r w:rsidR="002A6B1A" w:rsidRPr="000B1037">
        <w:rPr>
          <w:rFonts w:ascii="Georgia" w:hAnsi="Georgia" w:cs="Times New Roman"/>
          <w:iCs/>
          <w:sz w:val="22"/>
          <w:szCs w:val="22"/>
          <w:lang w:val="en-GB" w:eastAsia="es-ES_tradnl"/>
        </w:rPr>
        <w:t xml:space="preserve">to the </w:t>
      </w:r>
      <w:r w:rsidR="000B1037" w:rsidRPr="000B1037">
        <w:rPr>
          <w:rFonts w:ascii="Georgia" w:hAnsi="Georgia" w:cs="Times New Roman"/>
          <w:iCs/>
          <w:sz w:val="22"/>
          <w:szCs w:val="22"/>
          <w:lang w:val="en-GB" w:eastAsia="es-ES_tradnl"/>
        </w:rPr>
        <w:t>CRPD Committee</w:t>
      </w:r>
      <w:r w:rsidR="002A6B1A" w:rsidRPr="000B1037">
        <w:rPr>
          <w:rFonts w:ascii="Georgia" w:hAnsi="Georgia" w:cs="Times New Roman"/>
          <w:iCs/>
          <w:sz w:val="22"/>
          <w:szCs w:val="22"/>
          <w:lang w:val="en-GB" w:eastAsia="es-ES_tradnl"/>
        </w:rPr>
        <w:t>.</w:t>
      </w:r>
    </w:p>
    <w:p w:rsidR="003A6FFF" w:rsidRPr="00784736" w:rsidRDefault="003A6FFF" w:rsidP="0058750A">
      <w:pPr>
        <w:jc w:val="both"/>
        <w:rPr>
          <w:rFonts w:ascii="Georgia" w:eastAsia="Georgia" w:hAnsi="Georgia" w:cs="Georgia"/>
          <w:sz w:val="22"/>
          <w:szCs w:val="22"/>
          <w:highlight w:val="white"/>
          <w:lang w:val="en-GB" w:eastAsia="es-ES_tradnl"/>
        </w:rPr>
      </w:pPr>
    </w:p>
    <w:p w:rsidR="003A6FFF" w:rsidRPr="00BA352B" w:rsidRDefault="00510075" w:rsidP="003A6FFF">
      <w:pPr>
        <w:jc w:val="both"/>
        <w:rPr>
          <w:rFonts w:ascii="Georgia" w:eastAsia="Georgia" w:hAnsi="Georgia" w:cs="Georgia"/>
          <w:sz w:val="22"/>
          <w:szCs w:val="22"/>
          <w:lang w:val="en-GB" w:eastAsia="es-ES_tradnl"/>
        </w:rPr>
      </w:pPr>
      <w:r w:rsidRPr="00784736">
        <w:rPr>
          <w:rFonts w:ascii="Georgia" w:hAnsi="Georgia" w:cs="Times New Roman"/>
          <w:iCs/>
          <w:sz w:val="22"/>
          <w:szCs w:val="22"/>
          <w:lang w:val="en-GB" w:eastAsia="es-ES_tradnl"/>
        </w:rPr>
        <w:t xml:space="preserve">In 2011, CERMI was officially designated by the Spanish State as an independent mechanism to monitor the application of the CRPD in Spain. This gives CERMI </w:t>
      </w:r>
      <w:r w:rsidR="00933602" w:rsidRPr="00784736">
        <w:rPr>
          <w:rFonts w:ascii="Georgia" w:hAnsi="Georgia" w:cs="Times New Roman"/>
          <w:iCs/>
          <w:sz w:val="22"/>
          <w:szCs w:val="22"/>
          <w:lang w:val="en-GB" w:eastAsia="es-ES_tradnl"/>
        </w:rPr>
        <w:t>enhanc</w:t>
      </w:r>
      <w:r w:rsidRPr="00784736">
        <w:rPr>
          <w:rFonts w:ascii="Georgia" w:hAnsi="Georgia" w:cs="Times New Roman"/>
          <w:iCs/>
          <w:sz w:val="22"/>
          <w:szCs w:val="22"/>
          <w:lang w:val="en-GB" w:eastAsia="es-ES_tradnl"/>
        </w:rPr>
        <w:t>ed powers in relation to the United Nations and</w:t>
      </w:r>
      <w:r w:rsidR="00F759CF">
        <w:rPr>
          <w:rFonts w:ascii="Georgia" w:hAnsi="Georgia" w:cs="Times New Roman"/>
          <w:iCs/>
          <w:sz w:val="22"/>
          <w:szCs w:val="22"/>
          <w:lang w:val="en-GB" w:eastAsia="es-ES_tradnl"/>
        </w:rPr>
        <w:t xml:space="preserve"> Spain as a State </w:t>
      </w:r>
      <w:r w:rsidR="00F759CF" w:rsidRPr="00BA352B">
        <w:rPr>
          <w:rFonts w:ascii="Georgia" w:hAnsi="Georgia" w:cs="Times New Roman"/>
          <w:iCs/>
          <w:sz w:val="22"/>
          <w:szCs w:val="22"/>
          <w:lang w:val="en-GB" w:eastAsia="es-ES_tradnl"/>
        </w:rPr>
        <w:t>party</w:t>
      </w:r>
      <w:r w:rsidRPr="00BA352B">
        <w:rPr>
          <w:rFonts w:ascii="Georgia" w:hAnsi="Georgia" w:cs="Times New Roman"/>
          <w:iCs/>
          <w:sz w:val="22"/>
          <w:szCs w:val="22"/>
          <w:lang w:val="en-GB" w:eastAsia="es-ES_tradnl"/>
        </w:rPr>
        <w:t xml:space="preserve">. This recognition has reached normative status </w:t>
      </w:r>
      <w:r w:rsidR="00933602" w:rsidRPr="00BA352B">
        <w:rPr>
          <w:rFonts w:ascii="Georgia" w:hAnsi="Georgia" w:cs="Times New Roman"/>
          <w:iCs/>
          <w:sz w:val="22"/>
          <w:szCs w:val="22"/>
          <w:lang w:val="en-GB" w:eastAsia="es-ES_tradnl"/>
        </w:rPr>
        <w:t>with</w:t>
      </w:r>
      <w:r w:rsidRPr="00BA352B">
        <w:rPr>
          <w:rFonts w:ascii="Georgia" w:hAnsi="Georgia" w:cs="Times New Roman"/>
          <w:iCs/>
          <w:sz w:val="22"/>
          <w:szCs w:val="22"/>
          <w:lang w:val="en-GB" w:eastAsia="es-ES_tradnl"/>
        </w:rPr>
        <w:t xml:space="preserve"> the </w:t>
      </w:r>
      <w:r w:rsidR="00933602" w:rsidRPr="00BA352B">
        <w:rPr>
          <w:rFonts w:ascii="Georgia" w:hAnsi="Georgia" w:cs="Times New Roman"/>
          <w:iCs/>
          <w:sz w:val="22"/>
          <w:szCs w:val="22"/>
          <w:lang w:val="en-GB" w:eastAsia="es-ES_tradnl"/>
        </w:rPr>
        <w:t>f</w:t>
      </w:r>
      <w:r w:rsidRPr="00BA352B">
        <w:rPr>
          <w:rFonts w:ascii="Georgia" w:hAnsi="Georgia" w:cs="Times New Roman"/>
          <w:iCs/>
          <w:sz w:val="22"/>
          <w:szCs w:val="22"/>
          <w:lang w:val="en-GB" w:eastAsia="es-ES_tradnl"/>
        </w:rPr>
        <w:t xml:space="preserve">irst </w:t>
      </w:r>
      <w:r w:rsidR="00933602" w:rsidRPr="00BA352B">
        <w:rPr>
          <w:rFonts w:ascii="Georgia" w:hAnsi="Georgia" w:cs="Times New Roman"/>
          <w:iCs/>
          <w:sz w:val="22"/>
          <w:szCs w:val="22"/>
          <w:lang w:val="en-GB" w:eastAsia="es-ES_tradnl"/>
        </w:rPr>
        <w:t>a</w:t>
      </w:r>
      <w:r w:rsidRPr="00BA352B">
        <w:rPr>
          <w:rFonts w:ascii="Georgia" w:hAnsi="Georgia" w:cs="Times New Roman"/>
          <w:iCs/>
          <w:sz w:val="22"/>
          <w:szCs w:val="22"/>
          <w:lang w:val="en-GB" w:eastAsia="es-ES_tradnl"/>
        </w:rPr>
        <w:t xml:space="preserve">dditional </w:t>
      </w:r>
      <w:r w:rsidR="00933602" w:rsidRPr="00BA352B">
        <w:rPr>
          <w:rFonts w:ascii="Georgia" w:hAnsi="Georgia" w:cs="Times New Roman"/>
          <w:iCs/>
          <w:sz w:val="22"/>
          <w:szCs w:val="22"/>
          <w:lang w:val="en-GB" w:eastAsia="es-ES_tradnl"/>
        </w:rPr>
        <w:t>P</w:t>
      </w:r>
      <w:r w:rsidRPr="00BA352B">
        <w:rPr>
          <w:rFonts w:ascii="Georgia" w:hAnsi="Georgia" w:cs="Times New Roman"/>
          <w:iCs/>
          <w:sz w:val="22"/>
          <w:szCs w:val="22"/>
          <w:lang w:val="en-GB" w:eastAsia="es-ES_tradnl"/>
        </w:rPr>
        <w:t xml:space="preserve">rovision of Royal Decree 1276/2011, </w:t>
      </w:r>
      <w:r w:rsidR="00933602" w:rsidRPr="00BA352B">
        <w:rPr>
          <w:rFonts w:ascii="Georgia" w:hAnsi="Georgia" w:cs="Times New Roman"/>
          <w:iCs/>
          <w:sz w:val="22"/>
          <w:szCs w:val="22"/>
          <w:lang w:val="en-GB" w:eastAsia="es-ES_tradnl"/>
        </w:rPr>
        <w:t xml:space="preserve">on </w:t>
      </w:r>
      <w:r w:rsidR="00BA352B" w:rsidRPr="00BA352B">
        <w:rPr>
          <w:rFonts w:ascii="Georgia" w:hAnsi="Georgia" w:cs="Times New Roman"/>
          <w:iCs/>
          <w:sz w:val="22"/>
          <w:szCs w:val="22"/>
          <w:lang w:val="en-GB" w:eastAsia="es-ES_tradnl"/>
        </w:rPr>
        <w:t>legal</w:t>
      </w:r>
      <w:r w:rsidRPr="00BA352B">
        <w:rPr>
          <w:rFonts w:ascii="Georgia" w:hAnsi="Georgia" w:cs="Times New Roman"/>
          <w:iCs/>
          <w:sz w:val="22"/>
          <w:szCs w:val="22"/>
          <w:lang w:val="en-GB" w:eastAsia="es-ES_tradnl"/>
        </w:rPr>
        <w:t xml:space="preserve"> adaptation to the Convention.</w:t>
      </w:r>
    </w:p>
    <w:p w:rsidR="003A6FFF" w:rsidRPr="00BA352B" w:rsidRDefault="003A6FFF" w:rsidP="0058750A">
      <w:pPr>
        <w:rPr>
          <w:rFonts w:ascii="Georgia" w:hAnsi="Georgia" w:cs="Times New Roman"/>
          <w:iCs/>
          <w:sz w:val="22"/>
          <w:szCs w:val="22"/>
          <w:lang w:val="en-GB" w:eastAsia="es-ES_tradnl"/>
        </w:rPr>
      </w:pPr>
    </w:p>
    <w:p w:rsidR="003A6FFF" w:rsidRPr="00784736" w:rsidRDefault="001D2DAF" w:rsidP="003A6FFF">
      <w:pPr>
        <w:jc w:val="both"/>
        <w:rPr>
          <w:rFonts w:ascii="Georgia" w:eastAsia="Georgia" w:hAnsi="Georgia" w:cs="Georgia"/>
          <w:sz w:val="22"/>
          <w:szCs w:val="22"/>
          <w:highlight w:val="white"/>
          <w:lang w:val="en-GB" w:eastAsia="es-ES_tradnl"/>
        </w:rPr>
      </w:pPr>
      <w:r w:rsidRPr="00BA352B">
        <w:rPr>
          <w:rFonts w:ascii="Georgia" w:hAnsi="Georgia" w:cs="Times New Roman"/>
          <w:iCs/>
          <w:sz w:val="22"/>
          <w:szCs w:val="22"/>
          <w:lang w:val="en-GB" w:eastAsia="es-ES_tradnl"/>
        </w:rPr>
        <w:t xml:space="preserve">CERMI, as an independent mechanism, </w:t>
      </w:r>
      <w:r w:rsidR="00BA352B" w:rsidRPr="00BA352B">
        <w:rPr>
          <w:rFonts w:ascii="Georgia" w:hAnsi="Georgia" w:cs="Times New Roman"/>
          <w:iCs/>
          <w:sz w:val="22"/>
          <w:szCs w:val="22"/>
          <w:lang w:val="en-GB" w:eastAsia="es-ES_tradnl"/>
        </w:rPr>
        <w:t>made</w:t>
      </w:r>
      <w:r w:rsidRPr="00BA352B">
        <w:rPr>
          <w:rFonts w:ascii="Georgia" w:hAnsi="Georgia" w:cs="Times New Roman"/>
          <w:iCs/>
          <w:sz w:val="22"/>
          <w:szCs w:val="22"/>
          <w:lang w:val="en-GB" w:eastAsia="es-ES_tradnl"/>
        </w:rPr>
        <w:t xml:space="preserve"> this </w:t>
      </w:r>
      <w:r w:rsidR="00850963">
        <w:rPr>
          <w:rFonts w:ascii="Georgia" w:hAnsi="Georgia" w:cs="Times New Roman"/>
          <w:iCs/>
          <w:sz w:val="22"/>
          <w:szCs w:val="22"/>
          <w:lang w:val="en-GB" w:eastAsia="es-ES_tradnl"/>
        </w:rPr>
        <w:t>Alternative</w:t>
      </w:r>
      <w:r w:rsidRPr="00BA352B">
        <w:rPr>
          <w:rFonts w:ascii="Georgia" w:hAnsi="Georgia" w:cs="Times New Roman"/>
          <w:iCs/>
          <w:sz w:val="22"/>
          <w:szCs w:val="22"/>
          <w:lang w:val="en-GB" w:eastAsia="es-ES_tradnl"/>
        </w:rPr>
        <w:t xml:space="preserve"> Report</w:t>
      </w:r>
      <w:r w:rsidRPr="00784736">
        <w:rPr>
          <w:rFonts w:ascii="Georgia" w:hAnsi="Georgia" w:cs="Times New Roman"/>
          <w:iCs/>
          <w:sz w:val="22"/>
          <w:szCs w:val="22"/>
          <w:lang w:val="en-GB" w:eastAsia="es-ES_tradnl"/>
        </w:rPr>
        <w:t xml:space="preserve"> on </w:t>
      </w:r>
      <w:r w:rsidR="00BA352B">
        <w:rPr>
          <w:rFonts w:ascii="Georgia" w:hAnsi="Georgia" w:cs="Times New Roman"/>
          <w:iCs/>
          <w:sz w:val="22"/>
          <w:szCs w:val="22"/>
          <w:lang w:val="en-GB" w:eastAsia="es-ES_tradnl"/>
        </w:rPr>
        <w:t>the s</w:t>
      </w:r>
      <w:r w:rsidRPr="00784736">
        <w:rPr>
          <w:rFonts w:ascii="Georgia" w:hAnsi="Georgia" w:cs="Times New Roman"/>
          <w:iCs/>
          <w:sz w:val="22"/>
          <w:szCs w:val="22"/>
          <w:lang w:val="en-GB" w:eastAsia="es-ES_tradnl"/>
        </w:rPr>
        <w:t>ituation of</w:t>
      </w:r>
      <w:r w:rsidR="00BA352B">
        <w:rPr>
          <w:rFonts w:ascii="Georgia" w:hAnsi="Georgia" w:cs="Times New Roman"/>
          <w:iCs/>
          <w:sz w:val="22"/>
          <w:szCs w:val="22"/>
          <w:lang w:val="en-GB" w:eastAsia="es-ES_tradnl"/>
        </w:rPr>
        <w:t xml:space="preserve"> human rights of</w:t>
      </w:r>
      <w:r w:rsidRPr="00784736">
        <w:rPr>
          <w:rFonts w:ascii="Georgia" w:hAnsi="Georgia" w:cs="Times New Roman"/>
          <w:iCs/>
          <w:sz w:val="22"/>
          <w:szCs w:val="22"/>
          <w:lang w:val="en-GB" w:eastAsia="es-ES_tradnl"/>
        </w:rPr>
        <w:t xml:space="preserve"> persons with disabilities in Spain during 2018 in order to analyze the current state of implementation and respect for the rights and </w:t>
      </w:r>
      <w:r w:rsidR="00B15C59">
        <w:rPr>
          <w:rFonts w:ascii="Georgia" w:hAnsi="Georgia" w:cs="Times New Roman"/>
          <w:iCs/>
          <w:sz w:val="22"/>
          <w:szCs w:val="22"/>
          <w:lang w:val="en-GB" w:eastAsia="es-ES_tradnl"/>
        </w:rPr>
        <w:t xml:space="preserve">principles included in the CRPD. It also pretends, </w:t>
      </w:r>
      <w:r w:rsidR="00B15C59" w:rsidRPr="00784736">
        <w:rPr>
          <w:rFonts w:ascii="Georgia" w:hAnsi="Georgia" w:cs="Times New Roman"/>
          <w:iCs/>
          <w:sz w:val="22"/>
          <w:szCs w:val="22"/>
          <w:lang w:val="en-GB" w:eastAsia="es-ES_tradnl"/>
        </w:rPr>
        <w:t xml:space="preserve">from </w:t>
      </w:r>
      <w:r w:rsidR="00B15C59">
        <w:rPr>
          <w:rFonts w:ascii="Georgia" w:hAnsi="Georgia" w:cs="Times New Roman"/>
          <w:iCs/>
          <w:sz w:val="22"/>
          <w:szCs w:val="22"/>
          <w:lang w:val="en-GB" w:eastAsia="es-ES_tradnl"/>
        </w:rPr>
        <w:t>a</w:t>
      </w:r>
      <w:r w:rsidR="00B15C59" w:rsidRPr="00784736">
        <w:rPr>
          <w:rFonts w:ascii="Georgia" w:hAnsi="Georgia" w:cs="Times New Roman"/>
          <w:iCs/>
          <w:sz w:val="22"/>
          <w:szCs w:val="22"/>
          <w:lang w:val="en-GB" w:eastAsia="es-ES_tradnl"/>
        </w:rPr>
        <w:t xml:space="preserve"> civil society</w:t>
      </w:r>
      <w:r w:rsidR="00B15C59">
        <w:rPr>
          <w:rFonts w:ascii="Georgia" w:hAnsi="Georgia" w:cs="Times New Roman"/>
          <w:iCs/>
          <w:sz w:val="22"/>
          <w:szCs w:val="22"/>
          <w:lang w:val="en-GB" w:eastAsia="es-ES_tradnl"/>
        </w:rPr>
        <w:t>, perspective to</w:t>
      </w:r>
      <w:r w:rsidRPr="00784736">
        <w:rPr>
          <w:rFonts w:ascii="Georgia" w:hAnsi="Georgia" w:cs="Times New Roman"/>
          <w:iCs/>
          <w:sz w:val="22"/>
          <w:szCs w:val="22"/>
          <w:lang w:val="en-GB" w:eastAsia="es-ES_tradnl"/>
        </w:rPr>
        <w:t xml:space="preserve"> respond t</w:t>
      </w:r>
      <w:r w:rsidR="00B15C59">
        <w:rPr>
          <w:rFonts w:ascii="Georgia" w:hAnsi="Georgia" w:cs="Times New Roman"/>
          <w:iCs/>
          <w:sz w:val="22"/>
          <w:szCs w:val="22"/>
          <w:lang w:val="en-GB" w:eastAsia="es-ES_tradnl"/>
        </w:rPr>
        <w:t>he list of</w:t>
      </w:r>
      <w:r w:rsidRPr="00784736">
        <w:rPr>
          <w:rFonts w:ascii="Georgia" w:hAnsi="Georgia" w:cs="Times New Roman"/>
          <w:iCs/>
          <w:sz w:val="22"/>
          <w:szCs w:val="22"/>
          <w:lang w:val="en-GB" w:eastAsia="es-ES_tradnl"/>
        </w:rPr>
        <w:t xml:space="preserve"> </w:t>
      </w:r>
      <w:r w:rsidR="00264797" w:rsidRPr="00784736">
        <w:rPr>
          <w:rFonts w:ascii="Georgia" w:hAnsi="Georgia" w:cs="Times New Roman"/>
          <w:iCs/>
          <w:sz w:val="22"/>
          <w:szCs w:val="22"/>
          <w:lang w:val="en-GB" w:eastAsia="es-ES_tradnl"/>
        </w:rPr>
        <w:t>issue</w:t>
      </w:r>
      <w:r w:rsidRPr="00784736">
        <w:rPr>
          <w:rFonts w:ascii="Georgia" w:hAnsi="Georgia" w:cs="Times New Roman"/>
          <w:iCs/>
          <w:sz w:val="22"/>
          <w:szCs w:val="22"/>
          <w:lang w:val="en-GB" w:eastAsia="es-ES_tradnl"/>
        </w:rPr>
        <w:t xml:space="preserve">s addressed to Spain by the </w:t>
      </w:r>
      <w:r w:rsidR="00374522">
        <w:rPr>
          <w:rFonts w:ascii="Georgia" w:hAnsi="Georgia" w:cs="Times New Roman"/>
          <w:iCs/>
          <w:sz w:val="22"/>
          <w:szCs w:val="22"/>
          <w:lang w:val="en-GB" w:eastAsia="es-ES_tradnl"/>
        </w:rPr>
        <w:t>CRPD Committee</w:t>
      </w:r>
      <w:r w:rsidRPr="00784736">
        <w:rPr>
          <w:rFonts w:ascii="Georgia" w:hAnsi="Georgia" w:cs="Times New Roman"/>
          <w:iCs/>
          <w:sz w:val="22"/>
          <w:szCs w:val="22"/>
          <w:lang w:val="en-GB" w:eastAsia="es-ES_tradnl"/>
        </w:rPr>
        <w:t>.</w:t>
      </w:r>
    </w:p>
    <w:p w:rsidR="003A6FFF" w:rsidRPr="00784736" w:rsidRDefault="003A6FFF" w:rsidP="0058750A">
      <w:pPr>
        <w:rPr>
          <w:rFonts w:ascii="Georgia" w:hAnsi="Georgia" w:cs="Times New Roman"/>
          <w:iCs/>
          <w:sz w:val="22"/>
          <w:szCs w:val="22"/>
          <w:lang w:val="en-GB" w:eastAsia="es-ES_tradnl"/>
        </w:rPr>
      </w:pPr>
    </w:p>
    <w:p w:rsidR="003A6FFF" w:rsidRPr="00B15C59" w:rsidRDefault="00803A4A" w:rsidP="003A6FFF">
      <w:pPr>
        <w:jc w:val="both"/>
        <w:rPr>
          <w:rFonts w:ascii="Georgia" w:eastAsia="Georgia" w:hAnsi="Georgia" w:cs="Georgia"/>
          <w:sz w:val="22"/>
          <w:szCs w:val="22"/>
          <w:lang w:val="en-GB" w:eastAsia="es-ES_tradnl"/>
        </w:rPr>
      </w:pPr>
      <w:r w:rsidRPr="00784736">
        <w:rPr>
          <w:rFonts w:ascii="Georgia" w:hAnsi="Georgia" w:cs="Times New Roman"/>
          <w:iCs/>
          <w:sz w:val="22"/>
          <w:szCs w:val="22"/>
          <w:lang w:val="en-GB" w:eastAsia="es-ES_tradnl"/>
        </w:rPr>
        <w:t xml:space="preserve">This analysis aims to provide </w:t>
      </w:r>
      <w:r w:rsidR="00F759CF" w:rsidRPr="00784736">
        <w:rPr>
          <w:rFonts w:ascii="Georgia" w:hAnsi="Georgia" w:cs="Times New Roman"/>
          <w:iCs/>
          <w:sz w:val="22"/>
          <w:szCs w:val="22"/>
          <w:lang w:val="en-GB" w:eastAsia="es-ES_tradnl"/>
        </w:rPr>
        <w:t xml:space="preserve">complementary </w:t>
      </w:r>
      <w:r w:rsidRPr="00784736">
        <w:rPr>
          <w:rFonts w:ascii="Georgia" w:hAnsi="Georgia" w:cs="Times New Roman"/>
          <w:iCs/>
          <w:sz w:val="22"/>
          <w:szCs w:val="22"/>
          <w:lang w:val="en-GB" w:eastAsia="es-ES_tradnl"/>
        </w:rPr>
        <w:t xml:space="preserve">information provided by </w:t>
      </w:r>
      <w:r w:rsidR="00F759CF">
        <w:rPr>
          <w:rFonts w:ascii="Georgia" w:hAnsi="Georgia" w:cs="Times New Roman"/>
          <w:iCs/>
          <w:sz w:val="22"/>
          <w:szCs w:val="22"/>
          <w:lang w:val="en-GB" w:eastAsia="es-ES_tradnl"/>
        </w:rPr>
        <w:t>the State</w:t>
      </w:r>
      <w:r w:rsidRPr="00784736">
        <w:rPr>
          <w:rFonts w:ascii="Georgia" w:hAnsi="Georgia" w:cs="Times New Roman"/>
          <w:iCs/>
          <w:sz w:val="22"/>
          <w:szCs w:val="22"/>
          <w:lang w:val="en-GB" w:eastAsia="es-ES_tradnl"/>
        </w:rPr>
        <w:t xml:space="preserve"> so that the </w:t>
      </w:r>
      <w:r w:rsidR="00374522">
        <w:rPr>
          <w:rFonts w:ascii="Georgia" w:hAnsi="Georgia" w:cs="Times New Roman"/>
          <w:iCs/>
          <w:sz w:val="22"/>
          <w:szCs w:val="22"/>
          <w:lang w:val="en-GB" w:eastAsia="es-ES_tradnl"/>
        </w:rPr>
        <w:t>CRPD</w:t>
      </w:r>
      <w:r w:rsidRPr="00784736">
        <w:rPr>
          <w:rFonts w:ascii="Georgia" w:hAnsi="Georgia" w:cs="Times New Roman"/>
          <w:iCs/>
          <w:sz w:val="22"/>
          <w:szCs w:val="22"/>
          <w:lang w:val="en-GB" w:eastAsia="es-ES_tradnl"/>
        </w:rPr>
        <w:t xml:space="preserve"> Committee can provide </w:t>
      </w:r>
      <w:r w:rsidR="00F759CF">
        <w:rPr>
          <w:rFonts w:ascii="Georgia" w:hAnsi="Georgia" w:cs="Times New Roman"/>
          <w:iCs/>
          <w:sz w:val="22"/>
          <w:szCs w:val="22"/>
          <w:lang w:val="en-GB" w:eastAsia="es-ES_tradnl"/>
        </w:rPr>
        <w:t xml:space="preserve">some </w:t>
      </w:r>
      <w:r w:rsidR="00374522">
        <w:rPr>
          <w:rFonts w:ascii="Georgia" w:hAnsi="Georgia" w:cs="Times New Roman"/>
          <w:iCs/>
          <w:sz w:val="22"/>
          <w:szCs w:val="22"/>
          <w:lang w:val="en-GB" w:eastAsia="es-ES_tradnl"/>
        </w:rPr>
        <w:t>concluding</w:t>
      </w:r>
      <w:r w:rsidRPr="00784736">
        <w:rPr>
          <w:rFonts w:ascii="Georgia" w:hAnsi="Georgia" w:cs="Times New Roman"/>
          <w:iCs/>
          <w:sz w:val="22"/>
          <w:szCs w:val="22"/>
          <w:lang w:val="en-GB" w:eastAsia="es-ES_tradnl"/>
        </w:rPr>
        <w:t xml:space="preserve"> observations that </w:t>
      </w:r>
      <w:r w:rsidR="00F759CF" w:rsidRPr="00B15C59">
        <w:rPr>
          <w:rFonts w:ascii="Georgia" w:hAnsi="Georgia" w:cs="Times New Roman"/>
          <w:iCs/>
          <w:sz w:val="22"/>
          <w:szCs w:val="22"/>
          <w:lang w:val="en-GB" w:eastAsia="es-ES_tradnl"/>
        </w:rPr>
        <w:t xml:space="preserve">would </w:t>
      </w:r>
      <w:r w:rsidRPr="00B15C59">
        <w:rPr>
          <w:rFonts w:ascii="Georgia" w:hAnsi="Georgia" w:cs="Times New Roman"/>
          <w:iCs/>
          <w:sz w:val="22"/>
          <w:szCs w:val="22"/>
          <w:lang w:val="en-GB" w:eastAsia="es-ES_tradnl"/>
        </w:rPr>
        <w:t>help to better implement the C</w:t>
      </w:r>
      <w:r w:rsidR="00F759CF" w:rsidRPr="00B15C59">
        <w:rPr>
          <w:rFonts w:ascii="Georgia" w:hAnsi="Georgia" w:cs="Times New Roman"/>
          <w:iCs/>
          <w:sz w:val="22"/>
          <w:szCs w:val="22"/>
          <w:lang w:val="en-GB" w:eastAsia="es-ES_tradnl"/>
        </w:rPr>
        <w:t>RPD</w:t>
      </w:r>
      <w:r w:rsidRPr="00B15C59">
        <w:rPr>
          <w:rFonts w:ascii="Georgia" w:hAnsi="Georgia" w:cs="Times New Roman"/>
          <w:iCs/>
          <w:sz w:val="22"/>
          <w:szCs w:val="22"/>
          <w:lang w:val="en-GB" w:eastAsia="es-ES_tradnl"/>
        </w:rPr>
        <w:t xml:space="preserve"> and respect all human rights and fundamental freedoms f</w:t>
      </w:r>
      <w:r w:rsidR="00B15C59" w:rsidRPr="00B15C59">
        <w:rPr>
          <w:rFonts w:ascii="Georgia" w:hAnsi="Georgia" w:cs="Times New Roman"/>
          <w:iCs/>
          <w:sz w:val="22"/>
          <w:szCs w:val="22"/>
          <w:lang w:val="en-GB" w:eastAsia="es-ES_tradnl"/>
        </w:rPr>
        <w:t>or</w:t>
      </w:r>
      <w:r w:rsidRPr="00B15C59">
        <w:rPr>
          <w:rFonts w:ascii="Georgia" w:hAnsi="Georgia" w:cs="Times New Roman"/>
          <w:iCs/>
          <w:sz w:val="22"/>
          <w:szCs w:val="22"/>
          <w:lang w:val="en-GB" w:eastAsia="es-ES_tradnl"/>
        </w:rPr>
        <w:t xml:space="preserve"> all persons with disabilities in Spain.</w:t>
      </w:r>
    </w:p>
    <w:p w:rsidR="003A6FFF" w:rsidRPr="00784736" w:rsidRDefault="003A6FFF" w:rsidP="0058750A">
      <w:pPr>
        <w:rPr>
          <w:rFonts w:ascii="Georgia" w:hAnsi="Georgia" w:cs="Times New Roman"/>
          <w:iCs/>
          <w:sz w:val="22"/>
          <w:szCs w:val="22"/>
          <w:lang w:val="en-GB" w:eastAsia="es-ES_tradnl"/>
        </w:rPr>
      </w:pPr>
    </w:p>
    <w:p w:rsidR="00D60873" w:rsidRPr="00784736" w:rsidRDefault="00DD2E50" w:rsidP="00DD2E50">
      <w:pPr>
        <w:jc w:val="both"/>
        <w:rPr>
          <w:rFonts w:ascii="Georgia" w:hAnsi="Georgia" w:cs="Times New Roman"/>
          <w:iCs/>
          <w:sz w:val="22"/>
          <w:szCs w:val="22"/>
          <w:lang w:val="en-GB" w:eastAsia="es-ES_tradnl"/>
        </w:rPr>
      </w:pPr>
      <w:r w:rsidRPr="00784736">
        <w:rPr>
          <w:rFonts w:ascii="Georgia" w:hAnsi="Georgia" w:cs="Times New Roman"/>
          <w:iCs/>
          <w:sz w:val="22"/>
          <w:szCs w:val="22"/>
          <w:lang w:val="en-GB" w:eastAsia="es-ES_tradnl"/>
        </w:rPr>
        <w:lastRenderedPageBreak/>
        <w:t xml:space="preserve">Since the </w:t>
      </w:r>
      <w:r w:rsidR="00F759CF">
        <w:rPr>
          <w:rFonts w:ascii="Georgia" w:hAnsi="Georgia" w:cs="Times New Roman"/>
          <w:iCs/>
          <w:sz w:val="22"/>
          <w:szCs w:val="22"/>
          <w:lang w:val="en-GB" w:eastAsia="es-ES_tradnl"/>
        </w:rPr>
        <w:t>ratification</w:t>
      </w:r>
      <w:r w:rsidRPr="00784736">
        <w:rPr>
          <w:rFonts w:ascii="Georgia" w:hAnsi="Georgia" w:cs="Times New Roman"/>
          <w:iCs/>
          <w:sz w:val="22"/>
          <w:szCs w:val="22"/>
          <w:lang w:val="en-GB" w:eastAsia="es-ES_tradnl"/>
        </w:rPr>
        <w:t xml:space="preserve"> of the C</w:t>
      </w:r>
      <w:r w:rsidR="00F759CF">
        <w:rPr>
          <w:rFonts w:ascii="Georgia" w:hAnsi="Georgia" w:cs="Times New Roman"/>
          <w:iCs/>
          <w:sz w:val="22"/>
          <w:szCs w:val="22"/>
          <w:lang w:val="en-GB" w:eastAsia="es-ES_tradnl"/>
        </w:rPr>
        <w:t>RPD</w:t>
      </w:r>
      <w:r w:rsidRPr="00784736">
        <w:rPr>
          <w:rFonts w:ascii="Georgia" w:hAnsi="Georgia" w:cs="Times New Roman"/>
          <w:iCs/>
          <w:sz w:val="22"/>
          <w:szCs w:val="22"/>
          <w:lang w:val="en-GB" w:eastAsia="es-ES_tradnl"/>
        </w:rPr>
        <w:t xml:space="preserve">, CERMI has </w:t>
      </w:r>
      <w:r w:rsidRPr="00B15C59">
        <w:rPr>
          <w:rFonts w:ascii="Georgia" w:hAnsi="Georgia" w:cs="Times New Roman"/>
          <w:iCs/>
          <w:sz w:val="22"/>
          <w:szCs w:val="22"/>
          <w:lang w:val="en-GB" w:eastAsia="es-ES_tradnl"/>
        </w:rPr>
        <w:t xml:space="preserve">been working for its full implementation. In addition to this Report, all the publications of the CERMI Collection, a series of studies and </w:t>
      </w:r>
      <w:r w:rsidR="005A536D" w:rsidRPr="00B15C59">
        <w:rPr>
          <w:rFonts w:ascii="Georgia" w:hAnsi="Georgia" w:cs="Times New Roman"/>
          <w:iCs/>
          <w:sz w:val="22"/>
          <w:szCs w:val="22"/>
          <w:lang w:val="en-GB" w:eastAsia="es-ES_tradnl"/>
        </w:rPr>
        <w:t>reports</w:t>
      </w:r>
      <w:r w:rsidRPr="00B15C59">
        <w:rPr>
          <w:rFonts w:ascii="Georgia" w:hAnsi="Georgia" w:cs="Times New Roman"/>
          <w:iCs/>
          <w:sz w:val="22"/>
          <w:szCs w:val="22"/>
          <w:lang w:val="en-GB" w:eastAsia="es-ES_tradnl"/>
        </w:rPr>
        <w:t xml:space="preserve"> aim</w:t>
      </w:r>
      <w:r w:rsidR="005A536D" w:rsidRPr="00B15C59">
        <w:rPr>
          <w:rFonts w:ascii="Georgia" w:hAnsi="Georgia" w:cs="Times New Roman"/>
          <w:iCs/>
          <w:sz w:val="22"/>
          <w:szCs w:val="22"/>
          <w:lang w:val="en-GB" w:eastAsia="es-ES_tradnl"/>
        </w:rPr>
        <w:t>ing</w:t>
      </w:r>
      <w:r w:rsidRPr="00B15C59">
        <w:rPr>
          <w:rFonts w:ascii="Georgia" w:hAnsi="Georgia" w:cs="Times New Roman"/>
          <w:iCs/>
          <w:sz w:val="22"/>
          <w:szCs w:val="22"/>
          <w:lang w:val="en-GB" w:eastAsia="es-ES_tradnl"/>
        </w:rPr>
        <w:t xml:space="preserve"> to address from all areas the issues that affect and concern the group of people with disabilities and their families, including a report on the first 10 years of the implementation of the Convention, are available on </w:t>
      </w:r>
      <w:r w:rsidR="005A536D" w:rsidRPr="00B15C59">
        <w:rPr>
          <w:rFonts w:ascii="Georgia" w:hAnsi="Georgia" w:cs="Times New Roman"/>
          <w:iCs/>
          <w:sz w:val="22"/>
          <w:szCs w:val="22"/>
          <w:lang w:val="en-GB" w:eastAsia="es-ES_tradnl"/>
        </w:rPr>
        <w:t xml:space="preserve">our </w:t>
      </w:r>
      <w:r w:rsidRPr="00B15C59">
        <w:rPr>
          <w:rFonts w:ascii="Georgia" w:hAnsi="Georgia" w:cs="Times New Roman"/>
          <w:iCs/>
          <w:sz w:val="22"/>
          <w:szCs w:val="22"/>
          <w:lang w:val="en-GB" w:eastAsia="es-ES_tradnl"/>
        </w:rPr>
        <w:t>website</w:t>
      </w:r>
      <w:r w:rsidR="003A6FFF" w:rsidRPr="00B15C59">
        <w:rPr>
          <w:rFonts w:ascii="Georgia" w:hAnsi="Georgia" w:cs="Times New Roman"/>
          <w:iCs/>
          <w:sz w:val="22"/>
          <w:szCs w:val="22"/>
          <w:lang w:val="en-GB" w:eastAsia="es-ES_tradnl"/>
        </w:rPr>
        <w:t xml:space="preserve">: </w:t>
      </w:r>
      <w:hyperlink r:id="rId8" w:history="1">
        <w:r w:rsidR="003A6FFF" w:rsidRPr="00B15C59">
          <w:rPr>
            <w:rFonts w:ascii="Georgia" w:hAnsi="Georgia" w:cs="Times New Roman"/>
            <w:iCs/>
            <w:sz w:val="22"/>
            <w:szCs w:val="22"/>
            <w:lang w:val="en-GB" w:eastAsia="es-ES_tradnl"/>
          </w:rPr>
          <w:t>www.cermi.es</w:t>
        </w:r>
      </w:hyperlink>
    </w:p>
    <w:p w:rsidR="00D60873" w:rsidRPr="00784736" w:rsidRDefault="00D60873" w:rsidP="0058750A">
      <w:pPr>
        <w:rPr>
          <w:rFonts w:ascii="Georgia" w:hAnsi="Georgia"/>
          <w:sz w:val="22"/>
          <w:szCs w:val="22"/>
          <w:lang w:val="en-GB"/>
        </w:rPr>
      </w:pPr>
    </w:p>
    <w:p w:rsidR="00D60873" w:rsidRPr="00784736" w:rsidRDefault="005A536D" w:rsidP="00D60873">
      <w:pPr>
        <w:jc w:val="both"/>
        <w:rPr>
          <w:rFonts w:ascii="Georgia" w:hAnsi="Georgia"/>
          <w:sz w:val="22"/>
          <w:szCs w:val="22"/>
          <w:lang w:val="en-GB"/>
        </w:rPr>
      </w:pPr>
      <w:r w:rsidRPr="00B15C59">
        <w:rPr>
          <w:rFonts w:ascii="Georgia" w:hAnsi="Georgia"/>
          <w:sz w:val="22"/>
          <w:szCs w:val="22"/>
          <w:lang w:val="en-GB"/>
        </w:rPr>
        <w:t>C</w:t>
      </w:r>
      <w:r w:rsidR="00294196" w:rsidRPr="00B15C59">
        <w:rPr>
          <w:rFonts w:ascii="Georgia" w:hAnsi="Georgia"/>
          <w:sz w:val="22"/>
          <w:szCs w:val="22"/>
          <w:lang w:val="en-GB"/>
        </w:rPr>
        <w:t>omplying with th</w:t>
      </w:r>
      <w:r w:rsidRPr="00B15C59">
        <w:rPr>
          <w:rFonts w:ascii="Georgia" w:hAnsi="Georgia"/>
          <w:sz w:val="22"/>
          <w:szCs w:val="22"/>
          <w:lang w:val="en-GB"/>
        </w:rPr>
        <w:t>e</w:t>
      </w:r>
      <w:r w:rsidR="00294196" w:rsidRPr="00B15C59">
        <w:rPr>
          <w:rFonts w:ascii="Georgia" w:hAnsi="Georgia"/>
          <w:sz w:val="22"/>
          <w:szCs w:val="22"/>
          <w:lang w:val="en-GB"/>
        </w:rPr>
        <w:t xml:space="preserve"> </w:t>
      </w:r>
      <w:r w:rsidR="00D06F7B" w:rsidRPr="00B15C59">
        <w:rPr>
          <w:rFonts w:ascii="Georgia" w:hAnsi="Georgia"/>
          <w:sz w:val="22"/>
          <w:szCs w:val="22"/>
          <w:lang w:val="en-GB"/>
        </w:rPr>
        <w:t xml:space="preserve">normative </w:t>
      </w:r>
      <w:r w:rsidR="00294196" w:rsidRPr="00B15C59">
        <w:rPr>
          <w:rFonts w:ascii="Georgia" w:hAnsi="Georgia"/>
          <w:sz w:val="22"/>
          <w:szCs w:val="22"/>
          <w:lang w:val="en-GB"/>
        </w:rPr>
        <w:t>status of</w:t>
      </w:r>
      <w:r w:rsidR="00DE02F7" w:rsidRPr="00B15C59">
        <w:rPr>
          <w:rFonts w:ascii="Georgia" w:hAnsi="Georgia"/>
          <w:sz w:val="22"/>
          <w:szCs w:val="22"/>
          <w:lang w:val="en-GB"/>
        </w:rPr>
        <w:t xml:space="preserve"> an</w:t>
      </w:r>
      <w:r w:rsidR="00294196" w:rsidRPr="00B15C59">
        <w:rPr>
          <w:rFonts w:ascii="Georgia" w:hAnsi="Georgia"/>
          <w:sz w:val="22"/>
          <w:szCs w:val="22"/>
          <w:lang w:val="en-GB"/>
        </w:rPr>
        <w:t xml:space="preserve"> independent </w:t>
      </w:r>
      <w:r w:rsidRPr="00B15C59">
        <w:rPr>
          <w:rFonts w:ascii="Georgia" w:hAnsi="Georgia"/>
          <w:sz w:val="22"/>
          <w:szCs w:val="22"/>
          <w:lang w:val="en-GB"/>
        </w:rPr>
        <w:t>mechanism</w:t>
      </w:r>
      <w:r w:rsidR="00D06F7B" w:rsidRPr="00B15C59">
        <w:rPr>
          <w:rFonts w:ascii="Georgia" w:hAnsi="Georgia"/>
          <w:sz w:val="22"/>
          <w:szCs w:val="22"/>
          <w:lang w:val="en-GB"/>
        </w:rPr>
        <w:t>,</w:t>
      </w:r>
      <w:r w:rsidR="00294196" w:rsidRPr="00B15C59">
        <w:rPr>
          <w:rFonts w:ascii="Georgia" w:hAnsi="Georgia"/>
          <w:sz w:val="22"/>
          <w:szCs w:val="22"/>
          <w:lang w:val="en-GB"/>
        </w:rPr>
        <w:t xml:space="preserve"> </w:t>
      </w:r>
      <w:r w:rsidRPr="00B15C59">
        <w:rPr>
          <w:rFonts w:ascii="Georgia" w:hAnsi="Georgia"/>
          <w:sz w:val="22"/>
          <w:szCs w:val="22"/>
          <w:lang w:val="en-GB"/>
        </w:rPr>
        <w:t xml:space="preserve">CERMI </w:t>
      </w:r>
      <w:r w:rsidR="00294196" w:rsidRPr="00B15C59">
        <w:rPr>
          <w:rFonts w:ascii="Georgia" w:hAnsi="Georgia"/>
          <w:sz w:val="22"/>
          <w:szCs w:val="22"/>
          <w:lang w:val="en-GB"/>
        </w:rPr>
        <w:t xml:space="preserve">sent on July 15 a first version of the </w:t>
      </w:r>
      <w:r w:rsidRPr="00B15C59">
        <w:rPr>
          <w:rFonts w:ascii="Georgia" w:hAnsi="Georgia"/>
          <w:sz w:val="22"/>
          <w:szCs w:val="22"/>
          <w:lang w:val="en-GB"/>
        </w:rPr>
        <w:t>Shadow</w:t>
      </w:r>
      <w:r w:rsidR="00294196" w:rsidRPr="00B15C59">
        <w:rPr>
          <w:rFonts w:ascii="Georgia" w:hAnsi="Georgia"/>
          <w:sz w:val="22"/>
          <w:szCs w:val="22"/>
          <w:lang w:val="en-GB"/>
        </w:rPr>
        <w:t xml:space="preserve"> </w:t>
      </w:r>
      <w:r w:rsidR="00D06F7B" w:rsidRPr="00B15C59">
        <w:rPr>
          <w:rFonts w:ascii="Georgia" w:hAnsi="Georgia"/>
          <w:sz w:val="22"/>
          <w:szCs w:val="22"/>
          <w:lang w:val="en-GB"/>
        </w:rPr>
        <w:t>R</w:t>
      </w:r>
      <w:r w:rsidR="00294196" w:rsidRPr="00B15C59">
        <w:rPr>
          <w:rFonts w:ascii="Georgia" w:hAnsi="Georgia"/>
          <w:sz w:val="22"/>
          <w:szCs w:val="22"/>
          <w:lang w:val="en-GB"/>
        </w:rPr>
        <w:t xml:space="preserve">eport, which was completed with a second version submitted on October 2. </w:t>
      </w:r>
      <w:r w:rsidR="00264797" w:rsidRPr="00B15C59">
        <w:rPr>
          <w:rFonts w:ascii="Georgia" w:hAnsi="Georgia"/>
          <w:sz w:val="22"/>
          <w:szCs w:val="22"/>
          <w:lang w:val="en-GB"/>
        </w:rPr>
        <w:t>This document answers</w:t>
      </w:r>
      <w:r w:rsidR="00374522" w:rsidRPr="00B15C59">
        <w:rPr>
          <w:rFonts w:ascii="Georgia" w:hAnsi="Georgia"/>
          <w:sz w:val="22"/>
          <w:szCs w:val="22"/>
          <w:lang w:val="en-GB"/>
        </w:rPr>
        <w:t>,</w:t>
      </w:r>
      <w:r w:rsidR="00264797" w:rsidRPr="00B15C59">
        <w:rPr>
          <w:rFonts w:ascii="Georgia" w:hAnsi="Georgia"/>
          <w:sz w:val="22"/>
          <w:szCs w:val="22"/>
          <w:lang w:val="en-GB"/>
        </w:rPr>
        <w:t xml:space="preserve"> </w:t>
      </w:r>
      <w:r w:rsidR="00374522" w:rsidRPr="00B15C59">
        <w:rPr>
          <w:rFonts w:ascii="Georgia" w:hAnsi="Georgia"/>
          <w:sz w:val="22"/>
          <w:szCs w:val="22"/>
          <w:lang w:val="en-GB"/>
        </w:rPr>
        <w:t xml:space="preserve">from civil society the perspective and analysis, </w:t>
      </w:r>
      <w:r w:rsidR="00264797" w:rsidRPr="00B15C59">
        <w:rPr>
          <w:rFonts w:ascii="Georgia" w:hAnsi="Georgia"/>
          <w:sz w:val="22"/>
          <w:szCs w:val="22"/>
          <w:lang w:val="en-GB"/>
        </w:rPr>
        <w:t>the issue</w:t>
      </w:r>
      <w:r w:rsidR="00D06F7B" w:rsidRPr="00B15C59">
        <w:rPr>
          <w:rFonts w:ascii="Georgia" w:hAnsi="Georgia"/>
          <w:sz w:val="22"/>
          <w:szCs w:val="22"/>
          <w:lang w:val="en-GB"/>
        </w:rPr>
        <w:t>s that the Committee addressed to Spain in July 2017</w:t>
      </w:r>
      <w:r>
        <w:rPr>
          <w:rFonts w:ascii="Georgia" w:hAnsi="Georgia"/>
          <w:sz w:val="22"/>
          <w:szCs w:val="22"/>
          <w:lang w:val="en-GB"/>
        </w:rPr>
        <w:t>. It also</w:t>
      </w:r>
      <w:r w:rsidR="00D06F7B" w:rsidRPr="00784736">
        <w:rPr>
          <w:rFonts w:ascii="Georgia" w:hAnsi="Georgia"/>
          <w:sz w:val="22"/>
          <w:szCs w:val="22"/>
          <w:lang w:val="en-GB"/>
        </w:rPr>
        <w:t xml:space="preserve"> complements</w:t>
      </w:r>
      <w:r w:rsidR="00294196" w:rsidRPr="00784736">
        <w:rPr>
          <w:rFonts w:ascii="Georgia" w:hAnsi="Georgia"/>
          <w:sz w:val="22"/>
          <w:szCs w:val="22"/>
          <w:lang w:val="en-GB"/>
        </w:rPr>
        <w:t xml:space="preserve"> the State Report submitted on April 30, 2017.</w:t>
      </w:r>
    </w:p>
    <w:p w:rsidR="00D60873" w:rsidRPr="00784736" w:rsidRDefault="00D60873" w:rsidP="00D60873">
      <w:pPr>
        <w:jc w:val="both"/>
        <w:rPr>
          <w:rFonts w:ascii="Georgia" w:hAnsi="Georgia"/>
          <w:sz w:val="22"/>
          <w:szCs w:val="22"/>
          <w:lang w:val="en-GB"/>
        </w:rPr>
      </w:pPr>
    </w:p>
    <w:p w:rsidR="00D01EBF" w:rsidRDefault="00D01EBF" w:rsidP="007F629B">
      <w:pPr>
        <w:jc w:val="both"/>
        <w:rPr>
          <w:rFonts w:ascii="Georgia" w:hAnsi="Georgia"/>
          <w:b/>
          <w:sz w:val="22"/>
          <w:szCs w:val="22"/>
          <w:lang w:val="en-GB"/>
        </w:rPr>
      </w:pPr>
    </w:p>
    <w:p w:rsidR="00CD4B48" w:rsidRPr="00D01EBF" w:rsidRDefault="00DA2801" w:rsidP="00CD4B48">
      <w:pPr>
        <w:jc w:val="both"/>
        <w:rPr>
          <w:rFonts w:ascii="Georgia" w:hAnsi="Georgia"/>
          <w:b/>
          <w:sz w:val="22"/>
          <w:szCs w:val="22"/>
          <w:lang w:val="en-GB"/>
        </w:rPr>
      </w:pPr>
      <w:r w:rsidRPr="00784736">
        <w:rPr>
          <w:rFonts w:ascii="Georgia" w:hAnsi="Georgia"/>
          <w:b/>
          <w:sz w:val="22"/>
          <w:szCs w:val="22"/>
          <w:lang w:val="en-GB"/>
        </w:rPr>
        <w:t>I</w:t>
      </w:r>
      <w:r w:rsidR="0075224E" w:rsidRPr="00784736">
        <w:rPr>
          <w:rFonts w:ascii="Georgia" w:hAnsi="Georgia"/>
          <w:b/>
          <w:sz w:val="22"/>
          <w:szCs w:val="22"/>
          <w:lang w:val="en-GB"/>
        </w:rPr>
        <w:t>1</w:t>
      </w:r>
      <w:r w:rsidR="00D01EBF">
        <w:rPr>
          <w:rFonts w:ascii="Georgia" w:hAnsi="Georgia"/>
          <w:b/>
          <w:iCs/>
          <w:sz w:val="22"/>
          <w:szCs w:val="22"/>
          <w:lang w:val="en-GB"/>
        </w:rPr>
        <w:t xml:space="preserve">. </w:t>
      </w:r>
      <w:r w:rsidR="00D55D4C" w:rsidRPr="00784736">
        <w:rPr>
          <w:rFonts w:ascii="Georgia" w:hAnsi="Georgia"/>
          <w:iCs/>
          <w:sz w:val="22"/>
          <w:szCs w:val="22"/>
          <w:lang w:val="en-GB"/>
        </w:rPr>
        <w:t>Di</w:t>
      </w:r>
      <w:r w:rsidR="00236A94">
        <w:rPr>
          <w:rFonts w:ascii="Georgia" w:hAnsi="Georgia"/>
          <w:iCs/>
          <w:sz w:val="22"/>
          <w:szCs w:val="22"/>
          <w:lang w:val="en-GB"/>
        </w:rPr>
        <w:t>sability can only be seen from a</w:t>
      </w:r>
      <w:r w:rsidR="00D55D4C" w:rsidRPr="00784736">
        <w:rPr>
          <w:rFonts w:ascii="Georgia" w:hAnsi="Georgia"/>
          <w:iCs/>
          <w:sz w:val="22"/>
          <w:szCs w:val="22"/>
          <w:lang w:val="en-GB"/>
        </w:rPr>
        <w:t xml:space="preserve"> </w:t>
      </w:r>
      <w:r w:rsidR="00236A94" w:rsidRPr="00784736">
        <w:rPr>
          <w:rFonts w:ascii="Georgia" w:hAnsi="Georgia"/>
          <w:iCs/>
          <w:sz w:val="22"/>
          <w:szCs w:val="22"/>
          <w:lang w:val="en-GB"/>
        </w:rPr>
        <w:t xml:space="preserve">human rights </w:t>
      </w:r>
      <w:r w:rsidR="00D55D4C" w:rsidRPr="00784736">
        <w:rPr>
          <w:rFonts w:ascii="Georgia" w:hAnsi="Georgia"/>
          <w:iCs/>
          <w:sz w:val="22"/>
          <w:szCs w:val="22"/>
          <w:lang w:val="en-GB"/>
        </w:rPr>
        <w:t>perspective</w:t>
      </w:r>
      <w:r w:rsidR="00236A94">
        <w:rPr>
          <w:rFonts w:ascii="Georgia" w:hAnsi="Georgia"/>
          <w:iCs/>
          <w:sz w:val="22"/>
          <w:szCs w:val="22"/>
          <w:lang w:val="en-GB"/>
        </w:rPr>
        <w:t>.</w:t>
      </w:r>
      <w:r w:rsidR="00D55D4C" w:rsidRPr="00784736">
        <w:rPr>
          <w:rFonts w:ascii="Georgia" w:hAnsi="Georgia"/>
          <w:iCs/>
          <w:sz w:val="22"/>
          <w:szCs w:val="22"/>
          <w:lang w:val="en-GB"/>
        </w:rPr>
        <w:t xml:space="preserve"> </w:t>
      </w:r>
      <w:r w:rsidR="00015E6E">
        <w:rPr>
          <w:rFonts w:ascii="Georgia" w:hAnsi="Georgia"/>
          <w:iCs/>
          <w:sz w:val="22"/>
          <w:szCs w:val="22"/>
          <w:lang w:val="en-GB"/>
        </w:rPr>
        <w:t>In many occasions, the r</w:t>
      </w:r>
      <w:r w:rsidR="00D55D4C" w:rsidRPr="00784736">
        <w:rPr>
          <w:rFonts w:ascii="Georgia" w:hAnsi="Georgia"/>
          <w:iCs/>
          <w:sz w:val="22"/>
          <w:szCs w:val="22"/>
          <w:lang w:val="en-GB"/>
        </w:rPr>
        <w:t>ights</w:t>
      </w:r>
      <w:r w:rsidR="00015E6E">
        <w:rPr>
          <w:rFonts w:ascii="Georgia" w:hAnsi="Georgia"/>
          <w:iCs/>
          <w:sz w:val="22"/>
          <w:szCs w:val="22"/>
          <w:lang w:val="en-GB"/>
        </w:rPr>
        <w:t xml:space="preserve"> of persons with disabilities are</w:t>
      </w:r>
      <w:r w:rsidR="00D55D4C" w:rsidRPr="00784736">
        <w:rPr>
          <w:rFonts w:ascii="Georgia" w:hAnsi="Georgia"/>
          <w:iCs/>
          <w:sz w:val="22"/>
          <w:szCs w:val="22"/>
          <w:lang w:val="en-GB"/>
        </w:rPr>
        <w:t xml:space="preserve"> </w:t>
      </w:r>
      <w:r w:rsidR="00D55D4C" w:rsidRPr="00015E6E">
        <w:rPr>
          <w:rFonts w:ascii="Georgia" w:hAnsi="Georgia"/>
          <w:iCs/>
          <w:sz w:val="22"/>
          <w:szCs w:val="22"/>
          <w:lang w:val="en-GB"/>
        </w:rPr>
        <w:t>violated</w:t>
      </w:r>
      <w:r w:rsidR="00015E6E" w:rsidRPr="00015E6E">
        <w:rPr>
          <w:rFonts w:ascii="Georgia" w:hAnsi="Georgia"/>
          <w:iCs/>
          <w:sz w:val="22"/>
          <w:szCs w:val="22"/>
          <w:lang w:val="en-GB"/>
        </w:rPr>
        <w:t xml:space="preserve"> or</w:t>
      </w:r>
      <w:r w:rsidR="00D55D4C" w:rsidRPr="00784736">
        <w:rPr>
          <w:rFonts w:ascii="Georgia" w:hAnsi="Georgia"/>
          <w:iCs/>
          <w:sz w:val="22"/>
          <w:szCs w:val="22"/>
          <w:lang w:val="en-GB"/>
        </w:rPr>
        <w:t xml:space="preserve"> not </w:t>
      </w:r>
      <w:r w:rsidR="00374522">
        <w:rPr>
          <w:rFonts w:ascii="Georgia" w:hAnsi="Georgia"/>
          <w:iCs/>
          <w:sz w:val="22"/>
          <w:szCs w:val="22"/>
          <w:lang w:val="en-GB"/>
        </w:rPr>
        <w:t>guaranteed</w:t>
      </w:r>
      <w:r w:rsidR="00D55D4C" w:rsidRPr="00784736">
        <w:rPr>
          <w:rFonts w:ascii="Georgia" w:hAnsi="Georgia"/>
          <w:iCs/>
          <w:sz w:val="22"/>
          <w:szCs w:val="22"/>
          <w:lang w:val="en-GB"/>
        </w:rPr>
        <w:t>. In this regard,</w:t>
      </w:r>
      <w:r w:rsidR="00015E6E">
        <w:rPr>
          <w:rFonts w:ascii="Georgia" w:hAnsi="Georgia"/>
          <w:iCs/>
          <w:sz w:val="22"/>
          <w:szCs w:val="22"/>
          <w:lang w:val="en-GB"/>
        </w:rPr>
        <w:t xml:space="preserve"> it is necessary </w:t>
      </w:r>
      <w:r w:rsidR="00D55D4C" w:rsidRPr="00784736">
        <w:rPr>
          <w:rFonts w:ascii="Georgia" w:hAnsi="Georgia"/>
          <w:iCs/>
          <w:sz w:val="22"/>
          <w:szCs w:val="22"/>
          <w:lang w:val="en-GB"/>
        </w:rPr>
        <w:t xml:space="preserve">a </w:t>
      </w:r>
      <w:r w:rsidR="00015E6E">
        <w:rPr>
          <w:rFonts w:ascii="Georgia" w:hAnsi="Georgia"/>
          <w:iCs/>
          <w:sz w:val="22"/>
          <w:szCs w:val="22"/>
          <w:lang w:val="en-GB"/>
        </w:rPr>
        <w:t xml:space="preserve">bill </w:t>
      </w:r>
      <w:r w:rsidR="00DE02F7">
        <w:rPr>
          <w:rFonts w:ascii="Georgia" w:hAnsi="Georgia"/>
          <w:iCs/>
          <w:sz w:val="22"/>
          <w:szCs w:val="22"/>
          <w:lang w:val="en-GB"/>
        </w:rPr>
        <w:t>to modify</w:t>
      </w:r>
      <w:r w:rsidR="00D55D4C" w:rsidRPr="00784736">
        <w:rPr>
          <w:rFonts w:ascii="Georgia" w:hAnsi="Georgia"/>
          <w:iCs/>
          <w:sz w:val="22"/>
          <w:szCs w:val="22"/>
          <w:lang w:val="en-GB"/>
        </w:rPr>
        <w:t xml:space="preserve"> the Spanish </w:t>
      </w:r>
      <w:r w:rsidR="00D55D4C" w:rsidRPr="00B15C59">
        <w:rPr>
          <w:rFonts w:ascii="Georgia" w:hAnsi="Georgia"/>
          <w:iCs/>
          <w:sz w:val="22"/>
          <w:szCs w:val="22"/>
          <w:lang w:val="en-GB"/>
        </w:rPr>
        <w:t xml:space="preserve">legal system </w:t>
      </w:r>
      <w:r w:rsidR="00DE02F7" w:rsidRPr="00B15C59">
        <w:rPr>
          <w:rFonts w:ascii="Georgia" w:hAnsi="Georgia"/>
          <w:iCs/>
          <w:sz w:val="22"/>
          <w:szCs w:val="22"/>
          <w:lang w:val="en-GB"/>
        </w:rPr>
        <w:t xml:space="preserve">in the light of </w:t>
      </w:r>
      <w:r w:rsidR="00D55D4C" w:rsidRPr="00B15C59">
        <w:rPr>
          <w:rFonts w:ascii="Georgia" w:hAnsi="Georgia"/>
          <w:iCs/>
          <w:sz w:val="22"/>
          <w:szCs w:val="22"/>
          <w:lang w:val="en-GB"/>
        </w:rPr>
        <w:t xml:space="preserve">the </w:t>
      </w:r>
      <w:r w:rsidR="00374522" w:rsidRPr="00B15C59">
        <w:rPr>
          <w:rFonts w:ascii="Georgia" w:hAnsi="Georgia"/>
          <w:iCs/>
          <w:sz w:val="22"/>
          <w:szCs w:val="22"/>
          <w:lang w:val="en-GB"/>
        </w:rPr>
        <w:t>CRPD.</w:t>
      </w:r>
      <w:r w:rsidR="00D55D4C" w:rsidRPr="00B15C59">
        <w:rPr>
          <w:rFonts w:ascii="Georgia" w:hAnsi="Georgia"/>
          <w:iCs/>
          <w:sz w:val="22"/>
          <w:szCs w:val="22"/>
          <w:lang w:val="en-GB"/>
        </w:rPr>
        <w:t xml:space="preserve"> Although</w:t>
      </w:r>
      <w:r w:rsidR="002F10E8" w:rsidRPr="00B15C59">
        <w:rPr>
          <w:rFonts w:ascii="Georgia" w:hAnsi="Georgia"/>
          <w:iCs/>
          <w:sz w:val="22"/>
          <w:szCs w:val="22"/>
          <w:lang w:val="en-GB"/>
        </w:rPr>
        <w:t xml:space="preserve"> </w:t>
      </w:r>
      <w:r w:rsidR="00101550" w:rsidRPr="00B15C59">
        <w:rPr>
          <w:rFonts w:ascii="Georgia" w:hAnsi="Georgia"/>
          <w:iCs/>
          <w:sz w:val="22"/>
          <w:szCs w:val="22"/>
          <w:lang w:val="en-GB"/>
        </w:rPr>
        <w:t>Act No.</w:t>
      </w:r>
      <w:r w:rsidR="00D55D4C" w:rsidRPr="00B15C59">
        <w:rPr>
          <w:rFonts w:ascii="Georgia" w:hAnsi="Georgia"/>
          <w:iCs/>
          <w:sz w:val="22"/>
          <w:szCs w:val="22"/>
          <w:lang w:val="en-GB"/>
        </w:rPr>
        <w:t xml:space="preserve"> 26/2011 was a first step </w:t>
      </w:r>
      <w:r w:rsidR="00015E6E" w:rsidRPr="00B15C59">
        <w:rPr>
          <w:rFonts w:ascii="Georgia" w:hAnsi="Georgia"/>
          <w:iCs/>
          <w:sz w:val="22"/>
          <w:szCs w:val="22"/>
          <w:lang w:val="en-GB"/>
        </w:rPr>
        <w:t>to adapt</w:t>
      </w:r>
      <w:r w:rsidR="00D55D4C" w:rsidRPr="00B15C59">
        <w:rPr>
          <w:rFonts w:ascii="Georgia" w:hAnsi="Georgia"/>
          <w:iCs/>
          <w:sz w:val="22"/>
          <w:szCs w:val="22"/>
          <w:lang w:val="en-GB"/>
        </w:rPr>
        <w:t xml:space="preserve"> the Spanish legal system to the principles, values</w:t>
      </w:r>
      <w:r w:rsidR="00DE02F7" w:rsidRPr="00B15C59">
        <w:rPr>
          <w:rFonts w:ascii="Georgia" w:hAnsi="Georgia"/>
          <w:iCs/>
          <w:sz w:val="22"/>
          <w:szCs w:val="22"/>
          <w:lang w:val="en-GB"/>
        </w:rPr>
        <w:t>,</w:t>
      </w:r>
      <w:r w:rsidR="00D55D4C" w:rsidRPr="00B15C59">
        <w:rPr>
          <w:rFonts w:ascii="Georgia" w:hAnsi="Georgia"/>
          <w:iCs/>
          <w:sz w:val="22"/>
          <w:szCs w:val="22"/>
          <w:lang w:val="en-GB"/>
        </w:rPr>
        <w:t xml:space="preserve"> and </w:t>
      </w:r>
      <w:r w:rsidR="00015E6E" w:rsidRPr="00B15C59">
        <w:rPr>
          <w:rFonts w:ascii="Georgia" w:hAnsi="Georgia"/>
          <w:iCs/>
          <w:sz w:val="22"/>
          <w:szCs w:val="22"/>
          <w:lang w:val="en-GB"/>
        </w:rPr>
        <w:t>obligations</w:t>
      </w:r>
      <w:r w:rsidR="00D55D4C" w:rsidRPr="00B15C59">
        <w:rPr>
          <w:rFonts w:ascii="Georgia" w:hAnsi="Georgia"/>
          <w:iCs/>
          <w:sz w:val="22"/>
          <w:szCs w:val="22"/>
          <w:lang w:val="en-GB"/>
        </w:rPr>
        <w:t xml:space="preserve"> of the Convention, this </w:t>
      </w:r>
      <w:r w:rsidR="00101550" w:rsidRPr="00B15C59">
        <w:rPr>
          <w:rFonts w:ascii="Georgia" w:hAnsi="Georgia"/>
          <w:iCs/>
          <w:sz w:val="22"/>
          <w:szCs w:val="22"/>
          <w:lang w:val="en-GB"/>
        </w:rPr>
        <w:t>Act</w:t>
      </w:r>
      <w:r w:rsidR="00D55D4C" w:rsidRPr="00B15C59">
        <w:rPr>
          <w:rFonts w:ascii="Georgia" w:hAnsi="Georgia"/>
          <w:iCs/>
          <w:sz w:val="22"/>
          <w:szCs w:val="22"/>
          <w:lang w:val="en-GB"/>
        </w:rPr>
        <w:t xml:space="preserve"> was limited to </w:t>
      </w:r>
      <w:r w:rsidR="00BB5699" w:rsidRPr="00B15C59">
        <w:rPr>
          <w:rFonts w:ascii="Georgia" w:hAnsi="Georgia"/>
          <w:iCs/>
          <w:sz w:val="22"/>
          <w:szCs w:val="22"/>
          <w:lang w:val="en-GB"/>
        </w:rPr>
        <w:t>adjust</w:t>
      </w:r>
      <w:r w:rsidR="00D55D4C" w:rsidRPr="00B15C59">
        <w:rPr>
          <w:rFonts w:ascii="Georgia" w:hAnsi="Georgia"/>
          <w:iCs/>
          <w:sz w:val="22"/>
          <w:szCs w:val="22"/>
          <w:lang w:val="en-GB"/>
        </w:rPr>
        <w:t xml:space="preserve"> 20 ordinary </w:t>
      </w:r>
      <w:r w:rsidR="00B41353" w:rsidRPr="00B15C59">
        <w:rPr>
          <w:rFonts w:ascii="Georgia" w:hAnsi="Georgia"/>
          <w:iCs/>
          <w:sz w:val="22"/>
          <w:szCs w:val="22"/>
          <w:lang w:val="en-GB"/>
        </w:rPr>
        <w:t>law</w:t>
      </w:r>
      <w:r w:rsidR="00D55D4C" w:rsidRPr="00B15C59">
        <w:rPr>
          <w:rFonts w:ascii="Georgia" w:hAnsi="Georgia"/>
          <w:iCs/>
          <w:sz w:val="22"/>
          <w:szCs w:val="22"/>
          <w:lang w:val="en-GB"/>
        </w:rPr>
        <w:t>s</w:t>
      </w:r>
      <w:r w:rsidR="00BB5699" w:rsidRPr="00B15C59">
        <w:rPr>
          <w:rFonts w:ascii="Georgia" w:hAnsi="Georgia"/>
          <w:iCs/>
          <w:sz w:val="22"/>
          <w:szCs w:val="22"/>
          <w:lang w:val="en-GB"/>
        </w:rPr>
        <w:t xml:space="preserve"> in light of the CRPD</w:t>
      </w:r>
      <w:r w:rsidR="00D55D4C" w:rsidRPr="00B15C59">
        <w:rPr>
          <w:rFonts w:ascii="Georgia" w:hAnsi="Georgia"/>
          <w:iCs/>
          <w:sz w:val="22"/>
          <w:szCs w:val="22"/>
          <w:lang w:val="en-GB"/>
        </w:rPr>
        <w:t>. The previous CERMI studies contemplated the need to modify 90 regulations</w:t>
      </w:r>
      <w:r w:rsidR="005F6A49" w:rsidRPr="00B15C59">
        <w:rPr>
          <w:rFonts w:ascii="Georgia" w:hAnsi="Georgia"/>
          <w:iCs/>
          <w:sz w:val="22"/>
          <w:szCs w:val="22"/>
          <w:lang w:val="en-GB"/>
        </w:rPr>
        <w:t xml:space="preserve"> (Acts)</w:t>
      </w:r>
      <w:r w:rsidR="00D55D4C" w:rsidRPr="00B15C59">
        <w:rPr>
          <w:rFonts w:ascii="Georgia" w:hAnsi="Georgia"/>
          <w:iCs/>
          <w:sz w:val="22"/>
          <w:szCs w:val="22"/>
          <w:lang w:val="en-GB"/>
        </w:rPr>
        <w:t>. It shoul</w:t>
      </w:r>
      <w:r w:rsidR="005F6A49" w:rsidRPr="00B15C59">
        <w:rPr>
          <w:rFonts w:ascii="Georgia" w:hAnsi="Georgia"/>
          <w:iCs/>
          <w:sz w:val="22"/>
          <w:szCs w:val="22"/>
          <w:lang w:val="en-GB"/>
        </w:rPr>
        <w:t>d also be noted that organic acts,</w:t>
      </w:r>
      <w:r w:rsidR="00D55D4C" w:rsidRPr="00B15C59">
        <w:rPr>
          <w:rFonts w:ascii="Georgia" w:hAnsi="Georgia"/>
          <w:iCs/>
          <w:sz w:val="22"/>
          <w:szCs w:val="22"/>
          <w:lang w:val="en-GB"/>
        </w:rPr>
        <w:t xml:space="preserve"> which regulate fundamental rights, were not harmonized</w:t>
      </w:r>
      <w:r w:rsidR="00374522" w:rsidRPr="00B15C59">
        <w:rPr>
          <w:rFonts w:ascii="Georgia" w:hAnsi="Georgia"/>
          <w:iCs/>
          <w:sz w:val="22"/>
          <w:szCs w:val="22"/>
          <w:lang w:val="en-GB"/>
        </w:rPr>
        <w:t xml:space="preserve"> with</w:t>
      </w:r>
      <w:r w:rsidR="00D55D4C" w:rsidRPr="00B15C59">
        <w:rPr>
          <w:rFonts w:ascii="Georgia" w:hAnsi="Georgia"/>
          <w:iCs/>
          <w:sz w:val="22"/>
          <w:szCs w:val="22"/>
          <w:lang w:val="en-GB"/>
        </w:rPr>
        <w:t xml:space="preserve"> the Convention.</w:t>
      </w:r>
    </w:p>
    <w:p w:rsidR="00CD4B48" w:rsidRPr="00784736" w:rsidRDefault="00CD4B48" w:rsidP="00CD4B48">
      <w:pPr>
        <w:jc w:val="both"/>
        <w:rPr>
          <w:rFonts w:ascii="Georgia" w:hAnsi="Georgia"/>
          <w:iCs/>
          <w:sz w:val="22"/>
          <w:szCs w:val="22"/>
          <w:lang w:val="en-GB"/>
        </w:rPr>
      </w:pPr>
    </w:p>
    <w:p w:rsidR="00CD4B48" w:rsidRPr="00784736" w:rsidRDefault="00A8436F" w:rsidP="00CD4B48">
      <w:pPr>
        <w:jc w:val="both"/>
        <w:rPr>
          <w:rFonts w:ascii="Georgia" w:hAnsi="Georgia"/>
          <w:iCs/>
          <w:sz w:val="22"/>
          <w:szCs w:val="22"/>
          <w:lang w:val="en-GB"/>
        </w:rPr>
      </w:pPr>
      <w:r w:rsidRPr="005F6A49">
        <w:rPr>
          <w:rFonts w:ascii="Georgia" w:hAnsi="Georgia"/>
          <w:iCs/>
          <w:sz w:val="22"/>
          <w:szCs w:val="22"/>
          <w:lang w:val="en-GB"/>
        </w:rPr>
        <w:t>T</w:t>
      </w:r>
      <w:r w:rsidR="00C25BB3" w:rsidRPr="005F6A49">
        <w:rPr>
          <w:rFonts w:ascii="Georgia" w:hAnsi="Georgia"/>
          <w:iCs/>
          <w:sz w:val="22"/>
          <w:szCs w:val="22"/>
          <w:lang w:val="en-GB"/>
        </w:rPr>
        <w:t>he milestone</w:t>
      </w:r>
      <w:r w:rsidRPr="005F6A49">
        <w:rPr>
          <w:rFonts w:ascii="Georgia" w:hAnsi="Georgia"/>
          <w:iCs/>
          <w:sz w:val="22"/>
          <w:szCs w:val="22"/>
          <w:lang w:val="en-GB"/>
        </w:rPr>
        <w:t xml:space="preserve"> between 2012 and 2017</w:t>
      </w:r>
      <w:r w:rsidR="00C25BB3" w:rsidRPr="005F6A49">
        <w:rPr>
          <w:rFonts w:ascii="Georgia" w:hAnsi="Georgia"/>
          <w:iCs/>
          <w:sz w:val="22"/>
          <w:szCs w:val="22"/>
          <w:lang w:val="en-GB"/>
        </w:rPr>
        <w:t xml:space="preserve"> was the approval of Royal Legislative Decree </w:t>
      </w:r>
      <w:r w:rsidR="00922780" w:rsidRPr="005F6A49">
        <w:rPr>
          <w:rFonts w:ascii="Georgia" w:hAnsi="Georgia"/>
          <w:iCs/>
          <w:sz w:val="22"/>
          <w:szCs w:val="22"/>
          <w:lang w:val="en-GB"/>
        </w:rPr>
        <w:t xml:space="preserve">No. </w:t>
      </w:r>
      <w:r w:rsidR="00C25BB3" w:rsidRPr="005F6A49">
        <w:rPr>
          <w:rFonts w:ascii="Georgia" w:hAnsi="Georgia"/>
          <w:iCs/>
          <w:sz w:val="22"/>
          <w:szCs w:val="22"/>
          <w:lang w:val="en-GB"/>
        </w:rPr>
        <w:t xml:space="preserve">1/2013 of </w:t>
      </w:r>
      <w:r w:rsidR="00241179" w:rsidRPr="005F6A49">
        <w:rPr>
          <w:rFonts w:ascii="Georgia" w:hAnsi="Georgia"/>
          <w:iCs/>
          <w:sz w:val="22"/>
          <w:szCs w:val="22"/>
          <w:lang w:val="en-GB"/>
        </w:rPr>
        <w:t xml:space="preserve">29 </w:t>
      </w:r>
      <w:r w:rsidR="00C25BB3" w:rsidRPr="005F6A49">
        <w:rPr>
          <w:rFonts w:ascii="Georgia" w:hAnsi="Georgia"/>
          <w:iCs/>
          <w:sz w:val="22"/>
          <w:szCs w:val="22"/>
          <w:lang w:val="en-GB"/>
        </w:rPr>
        <w:t>November</w:t>
      </w:r>
      <w:r w:rsidR="00241179" w:rsidRPr="005F6A49">
        <w:rPr>
          <w:rFonts w:ascii="Georgia" w:hAnsi="Georgia"/>
          <w:iCs/>
          <w:sz w:val="22"/>
          <w:szCs w:val="22"/>
          <w:lang w:val="en-GB"/>
        </w:rPr>
        <w:t xml:space="preserve"> 2013</w:t>
      </w:r>
      <w:r w:rsidR="00C25BB3" w:rsidRPr="005F6A49">
        <w:rPr>
          <w:rFonts w:ascii="Georgia" w:hAnsi="Georgia"/>
          <w:iCs/>
          <w:sz w:val="22"/>
          <w:szCs w:val="22"/>
          <w:lang w:val="en-GB"/>
        </w:rPr>
        <w:t xml:space="preserve">, which approves the Consolidated Text of the General </w:t>
      </w:r>
      <w:r w:rsidR="00B9121F" w:rsidRPr="005F6A49">
        <w:rPr>
          <w:rFonts w:ascii="Georgia" w:hAnsi="Georgia"/>
          <w:iCs/>
          <w:sz w:val="22"/>
          <w:szCs w:val="22"/>
          <w:lang w:val="en-GB"/>
        </w:rPr>
        <w:t>Act</w:t>
      </w:r>
      <w:r w:rsidR="00C25BB3" w:rsidRPr="005F6A49">
        <w:rPr>
          <w:rFonts w:ascii="Georgia" w:hAnsi="Georgia"/>
          <w:iCs/>
          <w:sz w:val="22"/>
          <w:szCs w:val="22"/>
          <w:lang w:val="en-GB"/>
        </w:rPr>
        <w:t xml:space="preserve"> on the Rights of Persons with Disabilities and their Social Inclusion </w:t>
      </w:r>
      <w:r w:rsidR="00CD4B48" w:rsidRPr="005F6A49">
        <w:rPr>
          <w:rFonts w:ascii="Georgia" w:hAnsi="Georgia"/>
          <w:iCs/>
          <w:sz w:val="22"/>
          <w:szCs w:val="22"/>
          <w:lang w:val="en-GB"/>
        </w:rPr>
        <w:t>(</w:t>
      </w:r>
      <w:r w:rsidRPr="005F6A49">
        <w:rPr>
          <w:rFonts w:ascii="Georgia" w:hAnsi="Georgia"/>
          <w:iCs/>
          <w:sz w:val="22"/>
          <w:szCs w:val="22"/>
          <w:lang w:val="en-GB"/>
        </w:rPr>
        <w:t>hereinafter</w:t>
      </w:r>
      <w:r w:rsidR="00C25BB3" w:rsidRPr="005F6A49">
        <w:rPr>
          <w:rFonts w:ascii="Georgia" w:hAnsi="Georgia"/>
          <w:iCs/>
          <w:sz w:val="22"/>
          <w:szCs w:val="22"/>
          <w:lang w:val="en-GB"/>
        </w:rPr>
        <w:t xml:space="preserve">, </w:t>
      </w:r>
      <w:r w:rsidR="00CD4B48" w:rsidRPr="005F6A49">
        <w:rPr>
          <w:rFonts w:ascii="Georgia" w:hAnsi="Georgia"/>
          <w:iCs/>
          <w:sz w:val="22"/>
          <w:szCs w:val="22"/>
          <w:lang w:val="en-GB"/>
        </w:rPr>
        <w:t>LGDPD).</w:t>
      </w:r>
      <w:r w:rsidRPr="005F6A49">
        <w:rPr>
          <w:rFonts w:ascii="Georgia" w:hAnsi="Georgia"/>
          <w:iCs/>
          <w:sz w:val="22"/>
          <w:szCs w:val="22"/>
          <w:lang w:val="en-GB"/>
        </w:rPr>
        <w:t xml:space="preserve"> </w:t>
      </w:r>
      <w:r w:rsidR="00241179" w:rsidRPr="005F6A49">
        <w:rPr>
          <w:rFonts w:ascii="Georgia" w:hAnsi="Georgia"/>
          <w:iCs/>
          <w:sz w:val="22"/>
          <w:szCs w:val="22"/>
          <w:lang w:val="en-GB"/>
        </w:rPr>
        <w:t xml:space="preserve">This Legislative Decree revises </w:t>
      </w:r>
      <w:r w:rsidR="00B9121F" w:rsidRPr="005F6A49">
        <w:rPr>
          <w:rFonts w:ascii="Georgia" w:hAnsi="Georgia"/>
          <w:iCs/>
          <w:sz w:val="22"/>
          <w:szCs w:val="22"/>
          <w:lang w:val="en-GB"/>
        </w:rPr>
        <w:t>Act</w:t>
      </w:r>
      <w:r w:rsidR="00241179" w:rsidRPr="005F6A49">
        <w:rPr>
          <w:rFonts w:ascii="Georgia" w:hAnsi="Georgia"/>
          <w:iCs/>
          <w:sz w:val="22"/>
          <w:szCs w:val="22"/>
          <w:lang w:val="en-GB"/>
        </w:rPr>
        <w:t xml:space="preserve"> </w:t>
      </w:r>
      <w:r w:rsidR="00922780" w:rsidRPr="005F6A49">
        <w:rPr>
          <w:rFonts w:ascii="Georgia" w:hAnsi="Georgia"/>
          <w:iCs/>
          <w:sz w:val="22"/>
          <w:szCs w:val="22"/>
          <w:lang w:val="en-GB"/>
        </w:rPr>
        <w:t xml:space="preserve">No. </w:t>
      </w:r>
      <w:r w:rsidR="00241179" w:rsidRPr="005F6A49">
        <w:rPr>
          <w:rFonts w:ascii="Georgia" w:hAnsi="Georgia"/>
          <w:iCs/>
          <w:sz w:val="22"/>
          <w:szCs w:val="22"/>
          <w:lang w:val="en-GB"/>
        </w:rPr>
        <w:t>13/1982 of 7 April 1982, on the social integration of pe</w:t>
      </w:r>
      <w:r w:rsidR="006A2680" w:rsidRPr="005F6A49">
        <w:rPr>
          <w:rFonts w:ascii="Georgia" w:hAnsi="Georgia"/>
          <w:iCs/>
          <w:sz w:val="22"/>
          <w:szCs w:val="22"/>
          <w:lang w:val="en-GB"/>
        </w:rPr>
        <w:t>rsons</w:t>
      </w:r>
      <w:r w:rsidR="00241179" w:rsidRPr="005F6A49">
        <w:rPr>
          <w:rFonts w:ascii="Georgia" w:hAnsi="Georgia"/>
          <w:iCs/>
          <w:sz w:val="22"/>
          <w:szCs w:val="22"/>
          <w:lang w:val="en-GB"/>
        </w:rPr>
        <w:t xml:space="preserve"> with disabilities; </w:t>
      </w:r>
      <w:r w:rsidR="00B9121F" w:rsidRPr="005F6A49">
        <w:rPr>
          <w:rFonts w:ascii="Georgia" w:hAnsi="Georgia"/>
          <w:iCs/>
          <w:sz w:val="22"/>
          <w:szCs w:val="22"/>
          <w:lang w:val="en-GB"/>
        </w:rPr>
        <w:t>Act</w:t>
      </w:r>
      <w:r w:rsidR="00241179" w:rsidRPr="005F6A49">
        <w:rPr>
          <w:rFonts w:ascii="Georgia" w:hAnsi="Georgia"/>
          <w:iCs/>
          <w:sz w:val="22"/>
          <w:szCs w:val="22"/>
          <w:lang w:val="en-GB"/>
        </w:rPr>
        <w:t xml:space="preserve"> </w:t>
      </w:r>
      <w:r w:rsidR="00922780" w:rsidRPr="005F6A49">
        <w:rPr>
          <w:rFonts w:ascii="Georgia" w:hAnsi="Georgia"/>
          <w:iCs/>
          <w:sz w:val="22"/>
          <w:szCs w:val="22"/>
          <w:lang w:val="en-GB"/>
        </w:rPr>
        <w:t xml:space="preserve">No. </w:t>
      </w:r>
      <w:r w:rsidR="00241179" w:rsidRPr="005F6A49">
        <w:rPr>
          <w:rFonts w:ascii="Georgia" w:hAnsi="Georgia"/>
          <w:iCs/>
          <w:sz w:val="22"/>
          <w:szCs w:val="22"/>
          <w:lang w:val="en-GB"/>
        </w:rPr>
        <w:t xml:space="preserve">51/2003 of 2 December 2003, on equal opportunities, non-discrimination and universal accessibility for persons with disabilities; and </w:t>
      </w:r>
      <w:r w:rsidR="00B9121F" w:rsidRPr="005F6A49">
        <w:rPr>
          <w:rFonts w:ascii="Georgia" w:hAnsi="Georgia"/>
          <w:iCs/>
          <w:sz w:val="22"/>
          <w:szCs w:val="22"/>
          <w:lang w:val="en-GB"/>
        </w:rPr>
        <w:t>Act</w:t>
      </w:r>
      <w:r w:rsidR="00241179" w:rsidRPr="005F6A49">
        <w:rPr>
          <w:rFonts w:ascii="Georgia" w:hAnsi="Georgia"/>
          <w:iCs/>
          <w:sz w:val="22"/>
          <w:szCs w:val="22"/>
          <w:lang w:val="en-GB"/>
        </w:rPr>
        <w:t xml:space="preserve"> </w:t>
      </w:r>
      <w:r w:rsidR="00922780" w:rsidRPr="005F6A49">
        <w:rPr>
          <w:rFonts w:ascii="Georgia" w:hAnsi="Georgia"/>
          <w:iCs/>
          <w:sz w:val="22"/>
          <w:szCs w:val="22"/>
          <w:lang w:val="en-GB"/>
        </w:rPr>
        <w:t xml:space="preserve">No. </w:t>
      </w:r>
      <w:r w:rsidR="00241179" w:rsidRPr="005F6A49">
        <w:rPr>
          <w:rFonts w:ascii="Georgia" w:hAnsi="Georgia"/>
          <w:iCs/>
          <w:sz w:val="22"/>
          <w:szCs w:val="22"/>
          <w:lang w:val="en-GB"/>
        </w:rPr>
        <w:t>49/2007 of 26 December 2007, which establishes the regime of infractions and sanctions in terms</w:t>
      </w:r>
      <w:r w:rsidR="00241179" w:rsidRPr="00784736">
        <w:rPr>
          <w:rFonts w:ascii="Georgia" w:hAnsi="Georgia"/>
          <w:iCs/>
          <w:sz w:val="22"/>
          <w:szCs w:val="22"/>
          <w:lang w:val="en-GB"/>
        </w:rPr>
        <w:t xml:space="preserve"> of equal opportunities, non-discrimination and universal accessibility for persons with disabilities.</w:t>
      </w:r>
    </w:p>
    <w:p w:rsidR="00CD4B48" w:rsidRPr="00784736" w:rsidRDefault="00CD4B48" w:rsidP="00CD4B48">
      <w:pPr>
        <w:jc w:val="both"/>
        <w:rPr>
          <w:rFonts w:ascii="Georgia" w:hAnsi="Georgia"/>
          <w:iCs/>
          <w:sz w:val="22"/>
          <w:szCs w:val="22"/>
          <w:lang w:val="en-GB"/>
        </w:rPr>
      </w:pPr>
    </w:p>
    <w:p w:rsidR="00CD4B48" w:rsidRDefault="00B15C59" w:rsidP="00CD4B48">
      <w:pPr>
        <w:jc w:val="both"/>
        <w:rPr>
          <w:rFonts w:ascii="Georgia" w:hAnsi="Georgia"/>
          <w:iCs/>
          <w:sz w:val="22"/>
          <w:szCs w:val="22"/>
          <w:lang w:val="en-GB"/>
        </w:rPr>
      </w:pPr>
      <w:r w:rsidRPr="00B15C59">
        <w:rPr>
          <w:rFonts w:ascii="Georgia" w:hAnsi="Georgia"/>
          <w:iCs/>
          <w:sz w:val="22"/>
          <w:szCs w:val="22"/>
          <w:lang w:val="en-GB"/>
        </w:rPr>
        <w:lastRenderedPageBreak/>
        <w:t>The new legislative text moved forward in the fight against discrimination of persons with disabilities in Spain. The most positive aspect of the new Act is the comprehensiveness and the use of a human rights language.</w:t>
      </w:r>
    </w:p>
    <w:p w:rsidR="00B15C59" w:rsidRPr="00784736" w:rsidRDefault="00B15C59" w:rsidP="00CD4B48">
      <w:pPr>
        <w:jc w:val="both"/>
        <w:rPr>
          <w:rFonts w:ascii="Georgia" w:hAnsi="Georgia"/>
          <w:iCs/>
          <w:sz w:val="22"/>
          <w:szCs w:val="22"/>
          <w:lang w:val="en-GB"/>
        </w:rPr>
      </w:pPr>
    </w:p>
    <w:p w:rsidR="00D60873" w:rsidRPr="00784736" w:rsidRDefault="00A8436F" w:rsidP="00CD4B48">
      <w:pPr>
        <w:jc w:val="both"/>
        <w:rPr>
          <w:rFonts w:ascii="Georgia" w:hAnsi="Georgia"/>
          <w:iCs/>
          <w:sz w:val="22"/>
          <w:szCs w:val="22"/>
          <w:lang w:val="en-GB"/>
        </w:rPr>
      </w:pPr>
      <w:r>
        <w:rPr>
          <w:rFonts w:ascii="Georgia" w:hAnsi="Georgia"/>
          <w:iCs/>
          <w:sz w:val="22"/>
          <w:szCs w:val="22"/>
          <w:lang w:val="en-GB"/>
        </w:rPr>
        <w:t>However,</w:t>
      </w:r>
      <w:r w:rsidR="006A2680" w:rsidRPr="00784736">
        <w:rPr>
          <w:rFonts w:ascii="Georgia" w:hAnsi="Georgia"/>
          <w:iCs/>
          <w:sz w:val="22"/>
          <w:szCs w:val="22"/>
          <w:lang w:val="en-GB"/>
        </w:rPr>
        <w:t xml:space="preserve"> in many aspects</w:t>
      </w:r>
      <w:r w:rsidR="00DE02F7">
        <w:rPr>
          <w:rFonts w:ascii="Georgia" w:hAnsi="Georgia"/>
          <w:iCs/>
          <w:sz w:val="22"/>
          <w:szCs w:val="22"/>
          <w:lang w:val="en-GB"/>
        </w:rPr>
        <w:t>,</w:t>
      </w:r>
      <w:r w:rsidR="006A2680" w:rsidRPr="00784736">
        <w:rPr>
          <w:rFonts w:ascii="Georgia" w:hAnsi="Georgia"/>
          <w:iCs/>
          <w:sz w:val="22"/>
          <w:szCs w:val="22"/>
          <w:lang w:val="en-GB"/>
        </w:rPr>
        <w:t xml:space="preserve"> this </w:t>
      </w:r>
      <w:r w:rsidR="006A2680" w:rsidRPr="005F6A49">
        <w:rPr>
          <w:rFonts w:ascii="Georgia" w:hAnsi="Georgia"/>
          <w:iCs/>
          <w:sz w:val="22"/>
          <w:szCs w:val="22"/>
          <w:lang w:val="en-GB"/>
        </w:rPr>
        <w:t xml:space="preserve">Act is a mere compilation of previous </w:t>
      </w:r>
      <w:r w:rsidR="00C02E57" w:rsidRPr="005F6A49">
        <w:rPr>
          <w:rFonts w:ascii="Georgia" w:hAnsi="Georgia"/>
          <w:iCs/>
          <w:sz w:val="22"/>
          <w:szCs w:val="22"/>
          <w:lang w:val="en-GB"/>
        </w:rPr>
        <w:t>A</w:t>
      </w:r>
      <w:r w:rsidR="00183A48" w:rsidRPr="005F6A49">
        <w:rPr>
          <w:rFonts w:ascii="Georgia" w:hAnsi="Georgia"/>
          <w:iCs/>
          <w:sz w:val="22"/>
          <w:szCs w:val="22"/>
          <w:lang w:val="en-GB"/>
        </w:rPr>
        <w:t>ct</w:t>
      </w:r>
      <w:r w:rsidR="006A2680" w:rsidRPr="005F6A49">
        <w:rPr>
          <w:rFonts w:ascii="Georgia" w:hAnsi="Georgia"/>
          <w:iCs/>
          <w:sz w:val="22"/>
          <w:szCs w:val="22"/>
          <w:lang w:val="en-GB"/>
        </w:rPr>
        <w:t>s (whose</w:t>
      </w:r>
      <w:r w:rsidR="006A2680" w:rsidRPr="00784736">
        <w:rPr>
          <w:rFonts w:ascii="Georgia" w:hAnsi="Georgia"/>
          <w:iCs/>
          <w:sz w:val="22"/>
          <w:szCs w:val="22"/>
          <w:lang w:val="en-GB"/>
        </w:rPr>
        <w:t xml:space="preserve"> compatibility with the Convention can be questioned). </w:t>
      </w:r>
      <w:r w:rsidR="00854667" w:rsidRPr="00854667">
        <w:rPr>
          <w:rFonts w:ascii="Georgia" w:hAnsi="Georgia"/>
          <w:iCs/>
          <w:sz w:val="22"/>
          <w:szCs w:val="22"/>
          <w:lang w:val="en-GB"/>
        </w:rPr>
        <w:t>The progress is not as great as we might expect, especially if we consider that it appears in a context in which good part of the system that should protect and promote the right of personal autonomy (which, in fact, it had remained as part of the attention to dependence) has been dismantled. It should also be considered that the reference to rights has a relative effect (which would be better if an Organic Act had been proposed); or that the assessment of the degree of disability itself is still based on medical-rehabilitation grounds.</w:t>
      </w:r>
    </w:p>
    <w:p w:rsidR="0075224E" w:rsidRPr="00784736" w:rsidRDefault="0075224E" w:rsidP="00CD4B48">
      <w:pPr>
        <w:jc w:val="both"/>
        <w:rPr>
          <w:rFonts w:ascii="Georgia" w:hAnsi="Georgia"/>
          <w:iCs/>
          <w:sz w:val="22"/>
          <w:szCs w:val="22"/>
          <w:lang w:val="en-GB"/>
        </w:rPr>
      </w:pPr>
    </w:p>
    <w:p w:rsidR="00CD4B48" w:rsidRPr="00784736" w:rsidRDefault="00036632" w:rsidP="0075224E">
      <w:pPr>
        <w:jc w:val="both"/>
        <w:rPr>
          <w:rFonts w:ascii="Georgia" w:hAnsi="Georgia"/>
          <w:iCs/>
          <w:sz w:val="22"/>
          <w:szCs w:val="22"/>
          <w:lang w:val="en-GB"/>
        </w:rPr>
      </w:pPr>
      <w:r w:rsidRPr="00854667">
        <w:rPr>
          <w:rFonts w:ascii="Georgia" w:hAnsi="Georgia"/>
          <w:iCs/>
          <w:sz w:val="22"/>
          <w:szCs w:val="22"/>
          <w:lang w:val="en-GB"/>
        </w:rPr>
        <w:t xml:space="preserve">Among all the problems presented by the LGDPD, which have been listed in a general way, it is worth highlighting the problem regarding the range of the legal </w:t>
      </w:r>
      <w:r w:rsidR="00854667" w:rsidRPr="00854667">
        <w:rPr>
          <w:rFonts w:ascii="Georgia" w:hAnsi="Georgia"/>
          <w:iCs/>
          <w:sz w:val="22"/>
          <w:szCs w:val="22"/>
          <w:lang w:val="en-GB"/>
        </w:rPr>
        <w:t>text</w:t>
      </w:r>
      <w:r w:rsidRPr="00854667">
        <w:rPr>
          <w:rFonts w:ascii="Georgia" w:hAnsi="Georgia"/>
          <w:iCs/>
          <w:sz w:val="22"/>
          <w:szCs w:val="22"/>
          <w:lang w:val="en-GB"/>
        </w:rPr>
        <w:t xml:space="preserve"> that approves it</w:t>
      </w:r>
      <w:r w:rsidR="00183A48" w:rsidRPr="00854667">
        <w:rPr>
          <w:rFonts w:ascii="Georgia" w:hAnsi="Georgia"/>
          <w:iCs/>
          <w:sz w:val="22"/>
          <w:szCs w:val="22"/>
          <w:lang w:val="en-GB"/>
        </w:rPr>
        <w:t>,</w:t>
      </w:r>
      <w:r w:rsidRPr="00854667">
        <w:rPr>
          <w:rFonts w:ascii="Georgia" w:hAnsi="Georgia"/>
          <w:iCs/>
          <w:sz w:val="22"/>
          <w:szCs w:val="22"/>
          <w:lang w:val="en-GB"/>
        </w:rPr>
        <w:t xml:space="preserve"> and the instrument that is used. Spanish Constitution establishes a legal domain, referre</w:t>
      </w:r>
      <w:r w:rsidR="00854667" w:rsidRPr="00854667">
        <w:rPr>
          <w:rFonts w:ascii="Georgia" w:hAnsi="Georgia"/>
          <w:iCs/>
          <w:sz w:val="22"/>
          <w:szCs w:val="22"/>
          <w:lang w:val="en-GB"/>
        </w:rPr>
        <w:t xml:space="preserve">d </w:t>
      </w:r>
      <w:r w:rsidRPr="00854667">
        <w:rPr>
          <w:rFonts w:ascii="Georgia" w:hAnsi="Georgia"/>
          <w:iCs/>
          <w:sz w:val="22"/>
          <w:szCs w:val="22"/>
          <w:lang w:val="en-GB"/>
        </w:rPr>
        <w:t xml:space="preserve">as the Organic </w:t>
      </w:r>
      <w:r w:rsidR="00183A48" w:rsidRPr="00854667">
        <w:rPr>
          <w:rFonts w:ascii="Georgia" w:hAnsi="Georgia"/>
          <w:iCs/>
          <w:sz w:val="22"/>
          <w:szCs w:val="22"/>
          <w:lang w:val="en-GB"/>
        </w:rPr>
        <w:t>Act</w:t>
      </w:r>
      <w:r w:rsidRPr="00854667">
        <w:rPr>
          <w:rFonts w:ascii="Georgia" w:hAnsi="Georgia"/>
          <w:iCs/>
          <w:sz w:val="22"/>
          <w:szCs w:val="22"/>
          <w:lang w:val="en-GB"/>
        </w:rPr>
        <w:t>, a reservation of law for the</w:t>
      </w:r>
      <w:r w:rsidRPr="00784736">
        <w:rPr>
          <w:rFonts w:ascii="Georgia" w:hAnsi="Georgia"/>
          <w:iCs/>
          <w:sz w:val="22"/>
          <w:szCs w:val="22"/>
          <w:lang w:val="en-GB"/>
        </w:rPr>
        <w:t xml:space="preserve"> regulation of the exercise of fundamental rights and public liberties</w:t>
      </w:r>
      <w:r w:rsidR="00183A48" w:rsidRPr="00784736">
        <w:rPr>
          <w:rFonts w:ascii="Georgia" w:hAnsi="Georgia"/>
          <w:iCs/>
          <w:sz w:val="22"/>
          <w:szCs w:val="22"/>
          <w:lang w:val="en-GB"/>
        </w:rPr>
        <w:t>,</w:t>
      </w:r>
      <w:r w:rsidRPr="00784736">
        <w:rPr>
          <w:rFonts w:ascii="Georgia" w:hAnsi="Georgia"/>
          <w:iCs/>
          <w:sz w:val="22"/>
          <w:szCs w:val="22"/>
          <w:lang w:val="en-GB"/>
        </w:rPr>
        <w:t xml:space="preserve"> contain</w:t>
      </w:r>
      <w:r w:rsidR="00854667">
        <w:rPr>
          <w:rFonts w:ascii="Georgia" w:hAnsi="Georgia"/>
          <w:iCs/>
          <w:sz w:val="22"/>
          <w:szCs w:val="22"/>
          <w:lang w:val="en-GB"/>
        </w:rPr>
        <w:t>ed in its Title I Chapter 2,</w:t>
      </w:r>
      <w:r w:rsidRPr="00784736">
        <w:rPr>
          <w:rFonts w:ascii="Georgia" w:hAnsi="Georgia"/>
          <w:iCs/>
          <w:sz w:val="22"/>
          <w:szCs w:val="22"/>
          <w:lang w:val="en-GB"/>
        </w:rPr>
        <w:t xml:space="preserve"> Section 1. However, the LGDPD has not been able to </w:t>
      </w:r>
      <w:r w:rsidR="003625DA">
        <w:rPr>
          <w:rFonts w:ascii="Georgia" w:hAnsi="Georgia"/>
          <w:iCs/>
          <w:sz w:val="22"/>
          <w:szCs w:val="22"/>
          <w:lang w:val="en-GB"/>
        </w:rPr>
        <w:t>move forward</w:t>
      </w:r>
      <w:r w:rsidRPr="00784736">
        <w:rPr>
          <w:rFonts w:ascii="Georgia" w:hAnsi="Georgia"/>
          <w:iCs/>
          <w:sz w:val="22"/>
          <w:szCs w:val="22"/>
          <w:lang w:val="en-GB"/>
        </w:rPr>
        <w:t xml:space="preserve"> </w:t>
      </w:r>
      <w:r w:rsidR="00854667">
        <w:rPr>
          <w:rFonts w:ascii="Georgia" w:hAnsi="Georgia"/>
          <w:iCs/>
          <w:sz w:val="22"/>
          <w:szCs w:val="22"/>
          <w:lang w:val="en-GB"/>
        </w:rPr>
        <w:t>o</w:t>
      </w:r>
      <w:r w:rsidRPr="00784736">
        <w:rPr>
          <w:rFonts w:ascii="Georgia" w:hAnsi="Georgia"/>
          <w:iCs/>
          <w:sz w:val="22"/>
          <w:szCs w:val="22"/>
          <w:lang w:val="en-GB"/>
        </w:rPr>
        <w:t xml:space="preserve">n the recognition of </w:t>
      </w:r>
      <w:r w:rsidR="003625DA">
        <w:rPr>
          <w:rFonts w:ascii="Georgia" w:hAnsi="Georgia"/>
          <w:iCs/>
          <w:sz w:val="22"/>
          <w:szCs w:val="22"/>
          <w:lang w:val="en-GB"/>
        </w:rPr>
        <w:t>human rights</w:t>
      </w:r>
      <w:r w:rsidR="00B9121F" w:rsidRPr="00784736">
        <w:rPr>
          <w:rFonts w:ascii="Georgia" w:hAnsi="Georgia"/>
          <w:iCs/>
          <w:sz w:val="22"/>
          <w:szCs w:val="22"/>
          <w:lang w:val="en-GB"/>
        </w:rPr>
        <w:t xml:space="preserve"> of persons with disabilities</w:t>
      </w:r>
      <w:r w:rsidR="00CD4B48" w:rsidRPr="00784736">
        <w:rPr>
          <w:rFonts w:ascii="Georgia" w:hAnsi="Georgia"/>
          <w:iCs/>
          <w:sz w:val="22"/>
          <w:szCs w:val="22"/>
          <w:lang w:val="en-GB"/>
        </w:rPr>
        <w:t>.</w:t>
      </w:r>
    </w:p>
    <w:p w:rsidR="00CD4B48" w:rsidRPr="00784736" w:rsidRDefault="00CD4B48" w:rsidP="0075224E">
      <w:pPr>
        <w:jc w:val="both"/>
        <w:rPr>
          <w:rFonts w:ascii="Georgia" w:hAnsi="Georgia"/>
          <w:iCs/>
          <w:sz w:val="22"/>
          <w:szCs w:val="22"/>
          <w:lang w:val="en-GB"/>
        </w:rPr>
      </w:pPr>
    </w:p>
    <w:p w:rsidR="00D60873" w:rsidRPr="00784736" w:rsidRDefault="003625DA" w:rsidP="0075224E">
      <w:pPr>
        <w:jc w:val="both"/>
        <w:rPr>
          <w:rFonts w:ascii="Georgia" w:hAnsi="Georgia"/>
          <w:iCs/>
          <w:sz w:val="22"/>
          <w:szCs w:val="22"/>
          <w:lang w:val="en-GB"/>
        </w:rPr>
      </w:pPr>
      <w:r>
        <w:rPr>
          <w:rFonts w:ascii="Georgia" w:hAnsi="Georgia"/>
          <w:iCs/>
          <w:sz w:val="22"/>
          <w:szCs w:val="22"/>
          <w:lang w:val="en-GB"/>
        </w:rPr>
        <w:t>Regarding</w:t>
      </w:r>
      <w:r w:rsidR="00F16764" w:rsidRPr="00784736">
        <w:rPr>
          <w:rFonts w:ascii="Georgia" w:hAnsi="Georgia"/>
          <w:iCs/>
          <w:sz w:val="22"/>
          <w:szCs w:val="22"/>
          <w:lang w:val="en-GB"/>
        </w:rPr>
        <w:t xml:space="preserve"> reasona</w:t>
      </w:r>
      <w:r w:rsidR="0066264C">
        <w:rPr>
          <w:rFonts w:ascii="Georgia" w:hAnsi="Georgia"/>
          <w:iCs/>
          <w:sz w:val="22"/>
          <w:szCs w:val="22"/>
          <w:lang w:val="en-GB"/>
        </w:rPr>
        <w:t>ble accommodations, although the</w:t>
      </w:r>
      <w:r w:rsidR="00F16764" w:rsidRPr="00784736">
        <w:rPr>
          <w:rFonts w:ascii="Georgia" w:hAnsi="Georgia"/>
          <w:iCs/>
          <w:sz w:val="22"/>
          <w:szCs w:val="22"/>
          <w:lang w:val="en-GB"/>
        </w:rPr>
        <w:t xml:space="preserve"> definition is included in the </w:t>
      </w:r>
      <w:r w:rsidR="009878F3" w:rsidRPr="00784736">
        <w:rPr>
          <w:rFonts w:ascii="Georgia" w:hAnsi="Georgia"/>
          <w:iCs/>
          <w:sz w:val="22"/>
          <w:szCs w:val="22"/>
          <w:lang w:val="en-GB"/>
        </w:rPr>
        <w:t>LGDPD</w:t>
      </w:r>
      <w:r w:rsidR="00F16764" w:rsidRPr="00784736">
        <w:rPr>
          <w:rFonts w:ascii="Georgia" w:hAnsi="Georgia"/>
          <w:iCs/>
          <w:sz w:val="22"/>
          <w:szCs w:val="22"/>
          <w:lang w:val="en-GB"/>
        </w:rPr>
        <w:t xml:space="preserve"> itself, there has been no effort </w:t>
      </w:r>
      <w:r w:rsidR="009878F3" w:rsidRPr="00784736">
        <w:rPr>
          <w:rFonts w:ascii="Georgia" w:hAnsi="Georgia"/>
          <w:iCs/>
          <w:sz w:val="22"/>
          <w:szCs w:val="22"/>
          <w:lang w:val="en-GB"/>
        </w:rPr>
        <w:t>by</w:t>
      </w:r>
      <w:r w:rsidR="00F16764" w:rsidRPr="00784736">
        <w:rPr>
          <w:rFonts w:ascii="Georgia" w:hAnsi="Georgia"/>
          <w:iCs/>
          <w:sz w:val="22"/>
          <w:szCs w:val="22"/>
          <w:lang w:val="en-GB"/>
        </w:rPr>
        <w:t xml:space="preserve"> Spain to </w:t>
      </w:r>
      <w:r w:rsidR="0066264C">
        <w:rPr>
          <w:rFonts w:ascii="Georgia" w:hAnsi="Georgia"/>
          <w:iCs/>
          <w:sz w:val="22"/>
          <w:szCs w:val="22"/>
          <w:lang w:val="en-GB"/>
        </w:rPr>
        <w:t xml:space="preserve">guarantee its knowledge and </w:t>
      </w:r>
      <w:r w:rsidR="00F16764" w:rsidRPr="00784736">
        <w:rPr>
          <w:rFonts w:ascii="Georgia" w:hAnsi="Georgia"/>
          <w:iCs/>
          <w:sz w:val="22"/>
          <w:szCs w:val="22"/>
          <w:lang w:val="en-GB"/>
        </w:rPr>
        <w:t>implementation</w:t>
      </w:r>
      <w:r w:rsidR="009878F3" w:rsidRPr="00784736">
        <w:rPr>
          <w:rFonts w:ascii="Georgia" w:hAnsi="Georgia"/>
          <w:iCs/>
          <w:sz w:val="22"/>
          <w:szCs w:val="22"/>
          <w:lang w:val="en-GB"/>
        </w:rPr>
        <w:t>.</w:t>
      </w:r>
      <w:r w:rsidR="00F16764" w:rsidRPr="00784736">
        <w:rPr>
          <w:rFonts w:ascii="Georgia" w:hAnsi="Georgia"/>
          <w:iCs/>
          <w:sz w:val="22"/>
          <w:szCs w:val="22"/>
          <w:lang w:val="en-GB"/>
        </w:rPr>
        <w:t xml:space="preserve"> Moreover, there are still cases of denial </w:t>
      </w:r>
      <w:r w:rsidR="0066264C" w:rsidRPr="00784736">
        <w:rPr>
          <w:rFonts w:ascii="Georgia" w:hAnsi="Georgia"/>
          <w:iCs/>
          <w:sz w:val="22"/>
          <w:szCs w:val="22"/>
          <w:lang w:val="en-GB"/>
        </w:rPr>
        <w:t xml:space="preserve">of reasonable accommodations </w:t>
      </w:r>
      <w:r w:rsidR="00F16764" w:rsidRPr="00784736">
        <w:rPr>
          <w:rFonts w:ascii="Georgia" w:hAnsi="Georgia"/>
          <w:iCs/>
          <w:sz w:val="22"/>
          <w:szCs w:val="22"/>
          <w:lang w:val="en-GB"/>
        </w:rPr>
        <w:t xml:space="preserve">by </w:t>
      </w:r>
      <w:r w:rsidR="00F16764" w:rsidRPr="005F6A49">
        <w:rPr>
          <w:rFonts w:ascii="Georgia" w:hAnsi="Georgia"/>
          <w:iCs/>
          <w:sz w:val="22"/>
          <w:szCs w:val="22"/>
          <w:lang w:val="en-GB"/>
        </w:rPr>
        <w:t xml:space="preserve">public administrations. </w:t>
      </w:r>
    </w:p>
    <w:p w:rsidR="00CD4B48" w:rsidRPr="00784736" w:rsidRDefault="00CD4B48" w:rsidP="00D60873">
      <w:pPr>
        <w:jc w:val="both"/>
        <w:rPr>
          <w:rFonts w:ascii="Georgia" w:hAnsi="Georgia"/>
          <w:iCs/>
          <w:sz w:val="22"/>
          <w:szCs w:val="22"/>
          <w:lang w:val="en-GB"/>
        </w:rPr>
      </w:pPr>
    </w:p>
    <w:p w:rsidR="00CD4B48" w:rsidRPr="00784736" w:rsidRDefault="009878F3" w:rsidP="00CD4B48">
      <w:pPr>
        <w:jc w:val="both"/>
        <w:rPr>
          <w:rFonts w:ascii="Georgia" w:hAnsi="Georgia"/>
          <w:iCs/>
          <w:sz w:val="22"/>
          <w:szCs w:val="22"/>
          <w:lang w:val="en-GB"/>
        </w:rPr>
      </w:pPr>
      <w:r w:rsidRPr="005F6A49">
        <w:rPr>
          <w:rFonts w:ascii="Georgia" w:hAnsi="Georgia"/>
          <w:iCs/>
          <w:sz w:val="22"/>
          <w:szCs w:val="22"/>
          <w:lang w:val="en-GB"/>
        </w:rPr>
        <w:t xml:space="preserve">Finally, the current Spanish legislation maintains the eugenic abortion, </w:t>
      </w:r>
      <w:r w:rsidR="00927A06">
        <w:rPr>
          <w:rFonts w:ascii="Georgia" w:hAnsi="Georgia"/>
          <w:iCs/>
          <w:sz w:val="22"/>
          <w:szCs w:val="22"/>
          <w:lang w:val="en-GB"/>
        </w:rPr>
        <w:t xml:space="preserve">a </w:t>
      </w:r>
      <w:r w:rsidR="0066264C" w:rsidRPr="005F6A49">
        <w:rPr>
          <w:rFonts w:ascii="Georgia" w:hAnsi="Georgia"/>
          <w:iCs/>
          <w:sz w:val="22"/>
          <w:szCs w:val="22"/>
          <w:lang w:val="en-GB"/>
        </w:rPr>
        <w:t>discrimination</w:t>
      </w:r>
      <w:r w:rsidRPr="005F6A49">
        <w:rPr>
          <w:rFonts w:ascii="Georgia" w:hAnsi="Georgia"/>
          <w:iCs/>
          <w:sz w:val="22"/>
          <w:szCs w:val="22"/>
          <w:lang w:val="en-GB"/>
        </w:rPr>
        <w:t xml:space="preserve"> on </w:t>
      </w:r>
      <w:r w:rsidR="0066264C" w:rsidRPr="005F6A49">
        <w:rPr>
          <w:rFonts w:ascii="Georgia" w:hAnsi="Georgia"/>
          <w:iCs/>
          <w:sz w:val="22"/>
          <w:szCs w:val="22"/>
          <w:lang w:val="en-GB"/>
        </w:rPr>
        <w:t xml:space="preserve">the basis of a </w:t>
      </w:r>
      <w:r w:rsidRPr="005F6A49">
        <w:rPr>
          <w:rFonts w:ascii="Georgia" w:hAnsi="Georgia"/>
          <w:iCs/>
          <w:sz w:val="22"/>
          <w:szCs w:val="22"/>
          <w:lang w:val="en-GB"/>
        </w:rPr>
        <w:t>disability. Spain</w:t>
      </w:r>
      <w:r w:rsidRPr="00784736">
        <w:rPr>
          <w:rFonts w:ascii="Georgia" w:hAnsi="Georgia"/>
          <w:iCs/>
          <w:sz w:val="22"/>
          <w:szCs w:val="22"/>
          <w:lang w:val="en-GB"/>
        </w:rPr>
        <w:t xml:space="preserve"> initiated in 2009 a process of reform of the regulation of the voluntary interruption of pre</w:t>
      </w:r>
      <w:r w:rsidR="002F10E8">
        <w:rPr>
          <w:rFonts w:ascii="Georgia" w:hAnsi="Georgia"/>
          <w:iCs/>
          <w:sz w:val="22"/>
          <w:szCs w:val="22"/>
          <w:lang w:val="en-GB"/>
        </w:rPr>
        <w:t xml:space="preserve">gnancy, oriented to establish </w:t>
      </w:r>
      <w:r w:rsidRPr="00784736">
        <w:rPr>
          <w:rFonts w:ascii="Georgia" w:hAnsi="Georgia"/>
          <w:iCs/>
          <w:sz w:val="22"/>
          <w:szCs w:val="22"/>
          <w:lang w:val="en-GB"/>
        </w:rPr>
        <w:t>regulation of terms.</w:t>
      </w:r>
      <w:r w:rsidR="00CD4B48" w:rsidRPr="00784736">
        <w:rPr>
          <w:rFonts w:ascii="Georgia" w:hAnsi="Georgia"/>
          <w:iCs/>
          <w:sz w:val="22"/>
          <w:szCs w:val="22"/>
          <w:lang w:val="en-GB"/>
        </w:rPr>
        <w:t xml:space="preserve"> </w:t>
      </w:r>
    </w:p>
    <w:p w:rsidR="00CD4B48" w:rsidRPr="00784736" w:rsidRDefault="00CD4B48" w:rsidP="00CD4B48">
      <w:pPr>
        <w:jc w:val="both"/>
        <w:rPr>
          <w:rFonts w:ascii="Georgia" w:hAnsi="Georgia"/>
          <w:iCs/>
          <w:sz w:val="22"/>
          <w:szCs w:val="22"/>
          <w:lang w:val="en-GB"/>
        </w:rPr>
      </w:pPr>
    </w:p>
    <w:p w:rsidR="00CD4B48" w:rsidRPr="00784736" w:rsidRDefault="009878F3" w:rsidP="00CD4B48">
      <w:pPr>
        <w:jc w:val="both"/>
        <w:rPr>
          <w:rFonts w:ascii="Georgia" w:hAnsi="Georgia"/>
          <w:iCs/>
          <w:sz w:val="22"/>
          <w:szCs w:val="22"/>
          <w:lang w:val="en-GB"/>
        </w:rPr>
      </w:pPr>
      <w:r w:rsidRPr="00784736">
        <w:rPr>
          <w:rFonts w:ascii="Georgia" w:hAnsi="Georgia"/>
          <w:iCs/>
          <w:sz w:val="22"/>
          <w:szCs w:val="22"/>
          <w:lang w:val="en-GB"/>
        </w:rPr>
        <w:lastRenderedPageBreak/>
        <w:t xml:space="preserve">The </w:t>
      </w:r>
      <w:r w:rsidRPr="005F6A49">
        <w:rPr>
          <w:rFonts w:ascii="Georgia" w:hAnsi="Georgia"/>
          <w:iCs/>
          <w:sz w:val="22"/>
          <w:szCs w:val="22"/>
          <w:lang w:val="en-GB"/>
        </w:rPr>
        <w:t>new Organic Act</w:t>
      </w:r>
      <w:r w:rsidRPr="00784736">
        <w:rPr>
          <w:rFonts w:ascii="Georgia" w:hAnsi="Georgia"/>
          <w:iCs/>
          <w:sz w:val="22"/>
          <w:szCs w:val="22"/>
          <w:lang w:val="en-GB"/>
        </w:rPr>
        <w:t xml:space="preserve"> </w:t>
      </w:r>
      <w:r w:rsidR="00922780" w:rsidRPr="00784736">
        <w:rPr>
          <w:rFonts w:ascii="Georgia" w:hAnsi="Georgia"/>
          <w:iCs/>
          <w:sz w:val="22"/>
          <w:szCs w:val="22"/>
          <w:lang w:val="en-GB"/>
        </w:rPr>
        <w:t xml:space="preserve">No. </w:t>
      </w:r>
      <w:r w:rsidRPr="00784736">
        <w:rPr>
          <w:rFonts w:ascii="Georgia" w:hAnsi="Georgia"/>
          <w:iCs/>
          <w:sz w:val="22"/>
          <w:szCs w:val="22"/>
          <w:lang w:val="en-GB"/>
        </w:rPr>
        <w:t>2/2010 of 3 March 2010, in relation to sexual and reproductive health and the voluntary interruption of pregnancy, contains a clearly discriminatory regulation</w:t>
      </w:r>
      <w:r w:rsidR="0066264C">
        <w:rPr>
          <w:rFonts w:ascii="Georgia" w:hAnsi="Georgia"/>
          <w:iCs/>
          <w:sz w:val="22"/>
          <w:szCs w:val="22"/>
          <w:lang w:val="en-GB"/>
        </w:rPr>
        <w:t xml:space="preserve"> against persons with disabilities on </w:t>
      </w:r>
      <w:r w:rsidR="0066264C" w:rsidRPr="0066264C">
        <w:rPr>
          <w:rFonts w:ascii="Georgia" w:hAnsi="Georgia"/>
          <w:iCs/>
          <w:sz w:val="22"/>
          <w:szCs w:val="22"/>
          <w:lang w:val="en-GB"/>
        </w:rPr>
        <w:t>the basis of</w:t>
      </w:r>
      <w:r w:rsidRPr="0066264C">
        <w:rPr>
          <w:rFonts w:ascii="Georgia" w:hAnsi="Georgia"/>
          <w:iCs/>
          <w:sz w:val="22"/>
          <w:szCs w:val="22"/>
          <w:lang w:val="en-GB"/>
        </w:rPr>
        <w:t xml:space="preserve"> disability, allowing longer periods to interrupt pregnancy when the </w:t>
      </w:r>
      <w:r w:rsidR="00DA0AE9" w:rsidRPr="0066264C">
        <w:rPr>
          <w:rFonts w:ascii="Georgia" w:hAnsi="Georgia"/>
          <w:iCs/>
          <w:sz w:val="22"/>
          <w:szCs w:val="22"/>
          <w:lang w:val="en-GB"/>
        </w:rPr>
        <w:t>unborn child</w:t>
      </w:r>
      <w:r w:rsidR="0081065A">
        <w:rPr>
          <w:rFonts w:ascii="Georgia" w:hAnsi="Georgia"/>
          <w:iCs/>
          <w:sz w:val="22"/>
          <w:szCs w:val="22"/>
          <w:lang w:val="en-GB"/>
        </w:rPr>
        <w:t xml:space="preserve"> </w:t>
      </w:r>
      <w:r w:rsidRPr="0066264C">
        <w:rPr>
          <w:rFonts w:ascii="Georgia" w:hAnsi="Georgia"/>
          <w:iCs/>
          <w:sz w:val="22"/>
          <w:szCs w:val="22"/>
          <w:lang w:val="en-GB"/>
        </w:rPr>
        <w:t>may have a disability.</w:t>
      </w:r>
    </w:p>
    <w:p w:rsidR="0075224E" w:rsidRPr="00784736" w:rsidRDefault="0075224E" w:rsidP="00CD4B48">
      <w:pPr>
        <w:jc w:val="both"/>
        <w:rPr>
          <w:rFonts w:ascii="Georgia" w:hAnsi="Georgia"/>
          <w:b/>
          <w:iCs/>
          <w:sz w:val="22"/>
          <w:szCs w:val="22"/>
          <w:lang w:val="en-GB"/>
        </w:rPr>
      </w:pPr>
    </w:p>
    <w:p w:rsidR="00CD4B48" w:rsidRPr="00D01EBF" w:rsidRDefault="00DA2801" w:rsidP="00D60873">
      <w:pPr>
        <w:jc w:val="both"/>
        <w:rPr>
          <w:rFonts w:ascii="Georgia" w:hAnsi="Georgia"/>
          <w:b/>
          <w:iCs/>
          <w:sz w:val="22"/>
          <w:szCs w:val="22"/>
          <w:lang w:val="en-GB"/>
        </w:rPr>
      </w:pPr>
      <w:r w:rsidRPr="00784736">
        <w:rPr>
          <w:rFonts w:ascii="Georgia" w:hAnsi="Georgia"/>
          <w:b/>
          <w:iCs/>
          <w:sz w:val="22"/>
          <w:szCs w:val="22"/>
          <w:lang w:val="en-GB"/>
        </w:rPr>
        <w:t>I</w:t>
      </w:r>
      <w:r w:rsidR="0075224E" w:rsidRPr="00784736">
        <w:rPr>
          <w:rFonts w:ascii="Georgia" w:hAnsi="Georgia"/>
          <w:b/>
          <w:iCs/>
          <w:sz w:val="22"/>
          <w:szCs w:val="22"/>
          <w:lang w:val="en-GB"/>
        </w:rPr>
        <w:t>2</w:t>
      </w:r>
      <w:r w:rsidR="00D01EBF">
        <w:rPr>
          <w:rFonts w:ascii="Georgia" w:hAnsi="Georgia"/>
          <w:b/>
          <w:iCs/>
          <w:sz w:val="22"/>
          <w:szCs w:val="22"/>
          <w:lang w:val="en-GB"/>
        </w:rPr>
        <w:t xml:space="preserve">. </w:t>
      </w:r>
      <w:r w:rsidR="001075F3" w:rsidRPr="00784736">
        <w:rPr>
          <w:rFonts w:ascii="Georgia" w:hAnsi="Georgia"/>
          <w:iCs/>
          <w:sz w:val="22"/>
          <w:szCs w:val="22"/>
          <w:lang w:val="en-GB"/>
        </w:rPr>
        <w:t>In Spain,</w:t>
      </w:r>
      <w:r w:rsidR="0082129A" w:rsidRPr="00784736">
        <w:rPr>
          <w:rFonts w:ascii="Georgia" w:hAnsi="Georgia"/>
          <w:iCs/>
          <w:sz w:val="22"/>
          <w:szCs w:val="22"/>
          <w:lang w:val="en-GB"/>
        </w:rPr>
        <w:t xml:space="preserve"> as revealed in the Human Rights Reports prepared annually by CERMI,</w:t>
      </w:r>
      <w:r w:rsidR="001075F3" w:rsidRPr="00784736">
        <w:rPr>
          <w:rFonts w:ascii="Georgia" w:hAnsi="Georgia"/>
          <w:iCs/>
          <w:sz w:val="22"/>
          <w:szCs w:val="22"/>
          <w:lang w:val="en-GB"/>
        </w:rPr>
        <w:t xml:space="preserve"> discrimination is a structural and systemic issue towards persons with disabilities. Specifically, the </w:t>
      </w:r>
      <w:r w:rsidR="0082129A" w:rsidRPr="00784736">
        <w:rPr>
          <w:rFonts w:ascii="Georgia" w:hAnsi="Georgia"/>
          <w:iCs/>
          <w:sz w:val="22"/>
          <w:szCs w:val="22"/>
          <w:lang w:val="en-GB"/>
        </w:rPr>
        <w:t>r</w:t>
      </w:r>
      <w:r w:rsidR="001075F3" w:rsidRPr="00784736">
        <w:rPr>
          <w:rFonts w:ascii="Georgia" w:hAnsi="Georgia"/>
          <w:iCs/>
          <w:sz w:val="22"/>
          <w:szCs w:val="22"/>
          <w:lang w:val="en-GB"/>
        </w:rPr>
        <w:t>eport referring to 2018 has doc</w:t>
      </w:r>
      <w:r w:rsidR="0082129A" w:rsidRPr="00784736">
        <w:rPr>
          <w:rFonts w:ascii="Georgia" w:hAnsi="Georgia"/>
          <w:iCs/>
          <w:sz w:val="22"/>
          <w:szCs w:val="22"/>
          <w:lang w:val="en-GB"/>
        </w:rPr>
        <w:t>umented almost 700 violations to</w:t>
      </w:r>
      <w:r w:rsidR="001075F3" w:rsidRPr="00784736">
        <w:rPr>
          <w:rFonts w:ascii="Georgia" w:hAnsi="Georgia"/>
          <w:iCs/>
          <w:sz w:val="22"/>
          <w:szCs w:val="22"/>
          <w:lang w:val="en-GB"/>
        </w:rPr>
        <w:t xml:space="preserve"> the CRPD in different spheres of life that hinder or prevent the inclusion of </w:t>
      </w:r>
      <w:r w:rsidR="00B45D2B">
        <w:rPr>
          <w:rFonts w:ascii="Georgia" w:hAnsi="Georgia"/>
          <w:iCs/>
          <w:sz w:val="22"/>
          <w:szCs w:val="22"/>
          <w:lang w:val="en-GB"/>
        </w:rPr>
        <w:t>persons with disabilities</w:t>
      </w:r>
      <w:r w:rsidR="001075F3" w:rsidRPr="00784736">
        <w:rPr>
          <w:rFonts w:ascii="Georgia" w:hAnsi="Georgia"/>
          <w:iCs/>
          <w:sz w:val="22"/>
          <w:szCs w:val="22"/>
          <w:lang w:val="en-GB"/>
        </w:rPr>
        <w:t xml:space="preserve"> in Spanish society.</w:t>
      </w:r>
    </w:p>
    <w:p w:rsidR="00D60873" w:rsidRPr="00784736" w:rsidRDefault="00D60873" w:rsidP="00D60873">
      <w:pPr>
        <w:jc w:val="both"/>
        <w:rPr>
          <w:rFonts w:ascii="Georgia" w:hAnsi="Georgia"/>
          <w:b/>
          <w:iCs/>
          <w:sz w:val="22"/>
          <w:szCs w:val="22"/>
          <w:lang w:val="en-GB"/>
        </w:rPr>
      </w:pPr>
    </w:p>
    <w:p w:rsidR="00D60873" w:rsidRPr="00784736" w:rsidRDefault="0082129A" w:rsidP="00D60873">
      <w:pPr>
        <w:jc w:val="both"/>
        <w:rPr>
          <w:rFonts w:ascii="Georgia" w:hAnsi="Georgia"/>
          <w:iCs/>
          <w:sz w:val="22"/>
          <w:szCs w:val="22"/>
          <w:lang w:val="en-GB"/>
        </w:rPr>
      </w:pPr>
      <w:r w:rsidRPr="005F6A49">
        <w:rPr>
          <w:rFonts w:ascii="Georgia" w:hAnsi="Georgia"/>
          <w:iCs/>
          <w:sz w:val="22"/>
          <w:szCs w:val="22"/>
          <w:lang w:val="en-GB"/>
        </w:rPr>
        <w:t xml:space="preserve">The </w:t>
      </w:r>
      <w:r w:rsidR="005F6A49" w:rsidRPr="005F6A49">
        <w:rPr>
          <w:rFonts w:ascii="Georgia" w:hAnsi="Georgia"/>
          <w:iCs/>
          <w:sz w:val="22"/>
          <w:szCs w:val="22"/>
          <w:lang w:val="en-GB"/>
        </w:rPr>
        <w:t>adjustment</w:t>
      </w:r>
      <w:r w:rsidRPr="005F6A49">
        <w:rPr>
          <w:rFonts w:ascii="Georgia" w:hAnsi="Georgia"/>
          <w:iCs/>
          <w:sz w:val="22"/>
          <w:szCs w:val="22"/>
          <w:lang w:val="en-GB"/>
        </w:rPr>
        <w:t xml:space="preserve"> of 20 ordinary acts to the mandate</w:t>
      </w:r>
      <w:r w:rsidRPr="00784736">
        <w:rPr>
          <w:rFonts w:ascii="Georgia" w:hAnsi="Georgia"/>
          <w:iCs/>
          <w:sz w:val="22"/>
          <w:szCs w:val="22"/>
          <w:lang w:val="en-GB"/>
        </w:rPr>
        <w:t xml:space="preserve"> of the C</w:t>
      </w:r>
      <w:r w:rsidR="0085051E">
        <w:rPr>
          <w:rFonts w:ascii="Georgia" w:hAnsi="Georgia"/>
          <w:iCs/>
          <w:sz w:val="22"/>
          <w:szCs w:val="22"/>
          <w:lang w:val="en-GB"/>
        </w:rPr>
        <w:t>RPD</w:t>
      </w:r>
      <w:r w:rsidRPr="00784736">
        <w:rPr>
          <w:rFonts w:ascii="Georgia" w:hAnsi="Georgia"/>
          <w:iCs/>
          <w:sz w:val="22"/>
          <w:szCs w:val="22"/>
          <w:lang w:val="en-GB"/>
        </w:rPr>
        <w:t xml:space="preserve"> ha</w:t>
      </w:r>
      <w:r w:rsidR="003647AD">
        <w:rPr>
          <w:rFonts w:ascii="Georgia" w:hAnsi="Georgia"/>
          <w:iCs/>
          <w:sz w:val="22"/>
          <w:szCs w:val="22"/>
          <w:lang w:val="en-GB"/>
        </w:rPr>
        <w:t>s not been sufficient since</w:t>
      </w:r>
      <w:r w:rsidRPr="00784736">
        <w:rPr>
          <w:rFonts w:ascii="Georgia" w:hAnsi="Georgia"/>
          <w:iCs/>
          <w:sz w:val="22"/>
          <w:szCs w:val="22"/>
          <w:lang w:val="en-GB"/>
        </w:rPr>
        <w:t xml:space="preserve"> these </w:t>
      </w:r>
      <w:r w:rsidR="00C02E57" w:rsidRPr="0085051E">
        <w:rPr>
          <w:rFonts w:ascii="Georgia" w:hAnsi="Georgia"/>
          <w:iCs/>
          <w:sz w:val="22"/>
          <w:szCs w:val="22"/>
          <w:lang w:val="en-GB"/>
        </w:rPr>
        <w:t>A</w:t>
      </w:r>
      <w:r w:rsidRPr="0085051E">
        <w:rPr>
          <w:rFonts w:ascii="Georgia" w:hAnsi="Georgia"/>
          <w:iCs/>
          <w:sz w:val="22"/>
          <w:szCs w:val="22"/>
          <w:lang w:val="en-GB"/>
        </w:rPr>
        <w:t>cts</w:t>
      </w:r>
      <w:r w:rsidRPr="00784736">
        <w:rPr>
          <w:rFonts w:ascii="Georgia" w:hAnsi="Georgia"/>
          <w:iCs/>
          <w:sz w:val="22"/>
          <w:szCs w:val="22"/>
          <w:lang w:val="en-GB"/>
        </w:rPr>
        <w:t xml:space="preserve"> have </w:t>
      </w:r>
      <w:r w:rsidRPr="0085051E">
        <w:rPr>
          <w:rFonts w:ascii="Georgia" w:hAnsi="Georgia"/>
          <w:iCs/>
          <w:sz w:val="22"/>
          <w:szCs w:val="22"/>
          <w:lang w:val="en-GB"/>
        </w:rPr>
        <w:t>many deficits in their application. Although protect</w:t>
      </w:r>
      <w:r w:rsidR="005F6A49" w:rsidRPr="0085051E">
        <w:rPr>
          <w:rFonts w:ascii="Georgia" w:hAnsi="Georgia"/>
          <w:iCs/>
          <w:sz w:val="22"/>
          <w:szCs w:val="22"/>
          <w:lang w:val="en-GB"/>
        </w:rPr>
        <w:t>ing</w:t>
      </w:r>
      <w:r w:rsidRPr="0085051E">
        <w:rPr>
          <w:rFonts w:ascii="Georgia" w:hAnsi="Georgia"/>
          <w:iCs/>
          <w:sz w:val="22"/>
          <w:szCs w:val="22"/>
          <w:lang w:val="en-GB"/>
        </w:rPr>
        <w:t xml:space="preserve"> rights, </w:t>
      </w:r>
      <w:r w:rsidR="003647AD" w:rsidRPr="0085051E">
        <w:rPr>
          <w:rFonts w:ascii="Georgia" w:hAnsi="Georgia"/>
          <w:iCs/>
          <w:sz w:val="22"/>
          <w:szCs w:val="22"/>
          <w:lang w:val="en-GB"/>
        </w:rPr>
        <w:t>they</w:t>
      </w:r>
      <w:r w:rsidRPr="0085051E">
        <w:rPr>
          <w:rFonts w:ascii="Georgia" w:hAnsi="Georgia"/>
          <w:iCs/>
          <w:sz w:val="22"/>
          <w:szCs w:val="22"/>
          <w:lang w:val="en-GB"/>
        </w:rPr>
        <w:t xml:space="preserve"> do not reach the day-to-day of citizenship with disabilities. One</w:t>
      </w:r>
      <w:r w:rsidRPr="00784736">
        <w:rPr>
          <w:rFonts w:ascii="Georgia" w:hAnsi="Georgia"/>
          <w:iCs/>
          <w:sz w:val="22"/>
          <w:szCs w:val="22"/>
          <w:lang w:val="en-GB"/>
        </w:rPr>
        <w:t xml:space="preserve"> of the most significant and recent examples is Spain's failure to comply with the maximum legal time limit to achieve universal accessibility of all </w:t>
      </w:r>
      <w:r w:rsidRPr="00B45D2B">
        <w:rPr>
          <w:rFonts w:ascii="Georgia" w:hAnsi="Georgia"/>
          <w:iCs/>
          <w:sz w:val="22"/>
          <w:szCs w:val="22"/>
          <w:lang w:val="en-GB"/>
        </w:rPr>
        <w:t xml:space="preserve">environments, </w:t>
      </w:r>
      <w:r w:rsidRPr="0085051E">
        <w:rPr>
          <w:rFonts w:ascii="Georgia" w:hAnsi="Georgia"/>
          <w:iCs/>
          <w:sz w:val="22"/>
          <w:szCs w:val="22"/>
          <w:lang w:val="en-GB"/>
        </w:rPr>
        <w:t>products</w:t>
      </w:r>
      <w:r w:rsidR="0081065A" w:rsidRPr="0085051E">
        <w:rPr>
          <w:rFonts w:ascii="Georgia" w:hAnsi="Georgia"/>
          <w:iCs/>
          <w:sz w:val="22"/>
          <w:szCs w:val="22"/>
          <w:lang w:val="en-GB"/>
        </w:rPr>
        <w:t>,</w:t>
      </w:r>
      <w:r w:rsidRPr="0085051E">
        <w:rPr>
          <w:rFonts w:ascii="Georgia" w:hAnsi="Georgia"/>
          <w:iCs/>
          <w:sz w:val="22"/>
          <w:szCs w:val="22"/>
          <w:lang w:val="en-GB"/>
        </w:rPr>
        <w:t xml:space="preserve"> and services. Accessibility is, without a doubt, one of the </w:t>
      </w:r>
      <w:r w:rsidR="0085051E" w:rsidRPr="0085051E">
        <w:rPr>
          <w:rFonts w:ascii="Georgia" w:hAnsi="Georgia"/>
          <w:iCs/>
          <w:sz w:val="22"/>
          <w:szCs w:val="22"/>
          <w:lang w:val="en-GB"/>
        </w:rPr>
        <w:t>biggest failures of the Spanish policies</w:t>
      </w:r>
      <w:r w:rsidRPr="0085051E">
        <w:rPr>
          <w:rFonts w:ascii="Georgia" w:hAnsi="Georgia"/>
          <w:iCs/>
          <w:sz w:val="22"/>
          <w:szCs w:val="22"/>
          <w:lang w:val="en-GB"/>
        </w:rPr>
        <w:t xml:space="preserve"> of attention to persons</w:t>
      </w:r>
      <w:r w:rsidRPr="00784736">
        <w:rPr>
          <w:rFonts w:ascii="Georgia" w:hAnsi="Georgia"/>
          <w:iCs/>
          <w:sz w:val="22"/>
          <w:szCs w:val="22"/>
          <w:lang w:val="en-GB"/>
        </w:rPr>
        <w:t xml:space="preserve"> with disabilities</w:t>
      </w:r>
      <w:r w:rsidR="00D60873" w:rsidRPr="00784736">
        <w:rPr>
          <w:rFonts w:ascii="Georgia" w:hAnsi="Georgia"/>
          <w:iCs/>
          <w:sz w:val="22"/>
          <w:szCs w:val="22"/>
          <w:lang w:val="en-GB"/>
        </w:rPr>
        <w:t>.</w:t>
      </w:r>
    </w:p>
    <w:p w:rsidR="00D60873" w:rsidRPr="00784736" w:rsidRDefault="00D60873" w:rsidP="00D60873">
      <w:pPr>
        <w:jc w:val="both"/>
        <w:rPr>
          <w:rFonts w:ascii="Georgia" w:hAnsi="Georgia"/>
          <w:iCs/>
          <w:sz w:val="22"/>
          <w:szCs w:val="22"/>
          <w:lang w:val="en-GB"/>
        </w:rPr>
      </w:pPr>
    </w:p>
    <w:p w:rsidR="00D60873" w:rsidRPr="00784736" w:rsidRDefault="00E13CB1" w:rsidP="00D60873">
      <w:pPr>
        <w:jc w:val="both"/>
        <w:rPr>
          <w:rFonts w:ascii="Georgia" w:hAnsi="Georgia"/>
          <w:iCs/>
          <w:sz w:val="22"/>
          <w:szCs w:val="22"/>
          <w:lang w:val="en-GB"/>
        </w:rPr>
      </w:pPr>
      <w:r w:rsidRPr="00784736">
        <w:rPr>
          <w:rFonts w:ascii="Georgia" w:hAnsi="Georgia"/>
          <w:iCs/>
          <w:sz w:val="22"/>
          <w:szCs w:val="22"/>
          <w:lang w:val="en-GB"/>
        </w:rPr>
        <w:t xml:space="preserve">In this regard, </w:t>
      </w:r>
      <w:r w:rsidR="00B45D2B" w:rsidRPr="005F6A49">
        <w:rPr>
          <w:rFonts w:ascii="Georgia" w:hAnsi="Georgia"/>
          <w:iCs/>
          <w:sz w:val="22"/>
          <w:szCs w:val="22"/>
          <w:lang w:val="en-GB"/>
        </w:rPr>
        <w:t>through</w:t>
      </w:r>
      <w:r w:rsidRPr="005F6A49">
        <w:rPr>
          <w:rFonts w:ascii="Georgia" w:hAnsi="Georgia"/>
          <w:iCs/>
          <w:sz w:val="22"/>
          <w:szCs w:val="22"/>
          <w:lang w:val="en-GB"/>
        </w:rPr>
        <w:t xml:space="preserve"> Act </w:t>
      </w:r>
      <w:r w:rsidR="00922780" w:rsidRPr="005F6A49">
        <w:rPr>
          <w:rFonts w:ascii="Georgia" w:hAnsi="Georgia"/>
          <w:iCs/>
          <w:sz w:val="22"/>
          <w:szCs w:val="22"/>
          <w:lang w:val="en-GB"/>
        </w:rPr>
        <w:t>No</w:t>
      </w:r>
      <w:r w:rsidR="00922780" w:rsidRPr="00784736">
        <w:rPr>
          <w:rFonts w:ascii="Georgia" w:hAnsi="Georgia"/>
          <w:iCs/>
          <w:sz w:val="22"/>
          <w:szCs w:val="22"/>
          <w:lang w:val="en-GB"/>
        </w:rPr>
        <w:t xml:space="preserve">. </w:t>
      </w:r>
      <w:r w:rsidR="00B45D2B">
        <w:rPr>
          <w:rFonts w:ascii="Georgia" w:hAnsi="Georgia"/>
          <w:iCs/>
          <w:sz w:val="22"/>
          <w:szCs w:val="22"/>
          <w:lang w:val="en-GB"/>
        </w:rPr>
        <w:t>51/2003 of 2 December 2003</w:t>
      </w:r>
      <w:r w:rsidRPr="00784736">
        <w:rPr>
          <w:rFonts w:ascii="Georgia" w:hAnsi="Georgia"/>
          <w:iCs/>
          <w:sz w:val="22"/>
          <w:szCs w:val="22"/>
          <w:lang w:val="en-GB"/>
        </w:rPr>
        <w:t xml:space="preserve"> on equal opportunities, non-discrimination and universal accessibility for persons with disabili</w:t>
      </w:r>
      <w:r w:rsidR="0081065A">
        <w:rPr>
          <w:rFonts w:ascii="Georgia" w:hAnsi="Georgia"/>
          <w:iCs/>
          <w:sz w:val="22"/>
          <w:szCs w:val="22"/>
          <w:lang w:val="en-GB"/>
        </w:rPr>
        <w:t>ties, Spain committed to approving</w:t>
      </w:r>
      <w:r w:rsidRPr="00784736">
        <w:rPr>
          <w:rFonts w:ascii="Georgia" w:hAnsi="Georgia"/>
          <w:iCs/>
          <w:sz w:val="22"/>
          <w:szCs w:val="22"/>
          <w:lang w:val="en-GB"/>
        </w:rPr>
        <w:t xml:space="preserve"> a regulation on the basic conditions of accessibility and non-discrimination of persons with </w:t>
      </w:r>
      <w:r w:rsidRPr="0085051E">
        <w:rPr>
          <w:rFonts w:ascii="Georgia" w:hAnsi="Georgia"/>
          <w:iCs/>
          <w:sz w:val="22"/>
          <w:szCs w:val="22"/>
          <w:lang w:val="en-GB"/>
        </w:rPr>
        <w:t>disabilities for access and use of goods and services available to the public. The deadline</w:t>
      </w:r>
      <w:r w:rsidRPr="00784736">
        <w:rPr>
          <w:rFonts w:ascii="Georgia" w:hAnsi="Georgia"/>
          <w:iCs/>
          <w:sz w:val="22"/>
          <w:szCs w:val="22"/>
          <w:lang w:val="en-GB"/>
        </w:rPr>
        <w:t xml:space="preserve"> for </w:t>
      </w:r>
      <w:r w:rsidR="003647AD">
        <w:rPr>
          <w:rFonts w:ascii="Georgia" w:hAnsi="Georgia"/>
          <w:iCs/>
          <w:sz w:val="22"/>
          <w:szCs w:val="22"/>
          <w:lang w:val="en-GB"/>
        </w:rPr>
        <w:t xml:space="preserve">the </w:t>
      </w:r>
      <w:r w:rsidRPr="00784736">
        <w:rPr>
          <w:rFonts w:ascii="Georgia" w:hAnsi="Georgia"/>
          <w:iCs/>
          <w:sz w:val="22"/>
          <w:szCs w:val="22"/>
          <w:lang w:val="en-GB"/>
        </w:rPr>
        <w:t xml:space="preserve">approval of this regulation expired in 2005 and this provision has not been </w:t>
      </w:r>
      <w:r w:rsidR="0085051E" w:rsidRPr="00784736">
        <w:rPr>
          <w:rFonts w:ascii="Georgia" w:hAnsi="Georgia"/>
          <w:iCs/>
          <w:sz w:val="22"/>
          <w:szCs w:val="22"/>
          <w:lang w:val="en-GB"/>
        </w:rPr>
        <w:t xml:space="preserve">yet </w:t>
      </w:r>
      <w:r w:rsidRPr="00784736">
        <w:rPr>
          <w:rFonts w:ascii="Georgia" w:hAnsi="Georgia"/>
          <w:iCs/>
          <w:sz w:val="22"/>
          <w:szCs w:val="22"/>
          <w:lang w:val="en-GB"/>
        </w:rPr>
        <w:t xml:space="preserve">approved. </w:t>
      </w:r>
      <w:r w:rsidR="005F6A49">
        <w:rPr>
          <w:rFonts w:ascii="Georgia" w:hAnsi="Georgia"/>
          <w:iCs/>
          <w:sz w:val="22"/>
          <w:szCs w:val="22"/>
          <w:lang w:val="en-GB"/>
        </w:rPr>
        <w:t>Nowadays</w:t>
      </w:r>
      <w:r w:rsidRPr="00784736">
        <w:rPr>
          <w:rFonts w:ascii="Georgia" w:hAnsi="Georgia"/>
          <w:iCs/>
          <w:sz w:val="22"/>
          <w:szCs w:val="22"/>
          <w:lang w:val="en-GB"/>
        </w:rPr>
        <w:t xml:space="preserve">, the right to access to goods and services available to the public by persons with disabilities is not covered by </w:t>
      </w:r>
      <w:r w:rsidR="0081065A">
        <w:rPr>
          <w:rFonts w:ascii="Georgia" w:hAnsi="Georgia"/>
          <w:iCs/>
          <w:sz w:val="22"/>
          <w:szCs w:val="22"/>
          <w:lang w:val="en-GB"/>
        </w:rPr>
        <w:t xml:space="preserve">the </w:t>
      </w:r>
      <w:r w:rsidRPr="00784736">
        <w:rPr>
          <w:rFonts w:ascii="Georgia" w:hAnsi="Georgia"/>
          <w:iCs/>
          <w:sz w:val="22"/>
          <w:szCs w:val="22"/>
          <w:lang w:val="en-GB"/>
        </w:rPr>
        <w:t xml:space="preserve">law, so it is urgent that </w:t>
      </w:r>
      <w:r w:rsidR="00C01352" w:rsidRPr="00784736">
        <w:rPr>
          <w:rFonts w:ascii="Georgia" w:hAnsi="Georgia"/>
          <w:iCs/>
          <w:sz w:val="22"/>
          <w:szCs w:val="22"/>
          <w:lang w:val="en-GB"/>
        </w:rPr>
        <w:t xml:space="preserve">the Government of </w:t>
      </w:r>
      <w:r w:rsidRPr="00784736">
        <w:rPr>
          <w:rFonts w:ascii="Georgia" w:hAnsi="Georgia"/>
          <w:iCs/>
          <w:sz w:val="22"/>
          <w:szCs w:val="22"/>
          <w:lang w:val="en-GB"/>
        </w:rPr>
        <w:t>Spain complete</w:t>
      </w:r>
      <w:r w:rsidR="0085051E">
        <w:rPr>
          <w:rFonts w:ascii="Georgia" w:hAnsi="Georgia"/>
          <w:iCs/>
          <w:sz w:val="22"/>
          <w:szCs w:val="22"/>
          <w:lang w:val="en-GB"/>
        </w:rPr>
        <w:t>s the regulatory development of</w:t>
      </w:r>
      <w:r w:rsidRPr="005F6A49">
        <w:rPr>
          <w:rFonts w:ascii="Georgia" w:hAnsi="Georgia"/>
          <w:iCs/>
          <w:sz w:val="22"/>
          <w:szCs w:val="22"/>
          <w:lang w:val="en-GB"/>
        </w:rPr>
        <w:t xml:space="preserve"> Act </w:t>
      </w:r>
      <w:r w:rsidR="00922780" w:rsidRPr="005F6A49">
        <w:rPr>
          <w:rFonts w:ascii="Georgia" w:hAnsi="Georgia"/>
          <w:iCs/>
          <w:sz w:val="22"/>
          <w:szCs w:val="22"/>
          <w:lang w:val="en-GB"/>
        </w:rPr>
        <w:t>No.</w:t>
      </w:r>
      <w:r w:rsidR="00922780" w:rsidRPr="00784736">
        <w:rPr>
          <w:rFonts w:ascii="Georgia" w:hAnsi="Georgia"/>
          <w:iCs/>
          <w:sz w:val="22"/>
          <w:szCs w:val="22"/>
          <w:lang w:val="en-GB"/>
        </w:rPr>
        <w:t xml:space="preserve"> </w:t>
      </w:r>
      <w:r w:rsidRPr="00784736">
        <w:rPr>
          <w:rFonts w:ascii="Georgia" w:hAnsi="Georgia"/>
          <w:iCs/>
          <w:sz w:val="22"/>
          <w:szCs w:val="22"/>
          <w:lang w:val="en-GB"/>
        </w:rPr>
        <w:t>51/2003 of 2 December 2003, and approves the regulation of access to goods and services.</w:t>
      </w:r>
    </w:p>
    <w:p w:rsidR="00D60873" w:rsidRPr="00784736" w:rsidRDefault="00D60873" w:rsidP="00D60873">
      <w:pPr>
        <w:jc w:val="both"/>
        <w:rPr>
          <w:rFonts w:ascii="Georgia" w:hAnsi="Georgia"/>
          <w:iCs/>
          <w:sz w:val="22"/>
          <w:szCs w:val="22"/>
          <w:lang w:val="en-GB"/>
        </w:rPr>
      </w:pPr>
    </w:p>
    <w:p w:rsidR="00CD4B48" w:rsidRPr="00784736" w:rsidRDefault="0085051E" w:rsidP="00CD4B48">
      <w:pPr>
        <w:jc w:val="both"/>
        <w:rPr>
          <w:rFonts w:ascii="Georgia" w:hAnsi="Georgia"/>
          <w:iCs/>
          <w:sz w:val="22"/>
          <w:szCs w:val="22"/>
          <w:lang w:val="en-GB"/>
        </w:rPr>
      </w:pPr>
      <w:r w:rsidRPr="0085051E">
        <w:rPr>
          <w:rFonts w:ascii="Georgia" w:hAnsi="Georgia"/>
          <w:iCs/>
          <w:sz w:val="22"/>
          <w:szCs w:val="22"/>
          <w:lang w:val="en-GB"/>
        </w:rPr>
        <w:t>Despite requests of the social movement of persons with disabilities, Spain has been ignoring its legal mandate. In consequence, CERMI has filed a lawsuit be</w:t>
      </w:r>
      <w:r>
        <w:rPr>
          <w:rFonts w:ascii="Georgia" w:hAnsi="Georgia"/>
          <w:iCs/>
          <w:sz w:val="22"/>
          <w:szCs w:val="22"/>
          <w:lang w:val="en-GB"/>
        </w:rPr>
        <w:t xml:space="preserve">fore the Supreme Court of Spain so </w:t>
      </w:r>
      <w:r w:rsidRPr="0085051E">
        <w:rPr>
          <w:rFonts w:ascii="Georgia" w:hAnsi="Georgia"/>
          <w:iCs/>
          <w:sz w:val="22"/>
          <w:szCs w:val="22"/>
          <w:lang w:val="en-GB"/>
        </w:rPr>
        <w:t>that</w:t>
      </w:r>
      <w:r>
        <w:rPr>
          <w:rFonts w:ascii="Georgia" w:hAnsi="Georgia"/>
          <w:iCs/>
          <w:sz w:val="22"/>
          <w:szCs w:val="22"/>
          <w:lang w:val="en-GB"/>
        </w:rPr>
        <w:t xml:space="preserve"> the Justice System</w:t>
      </w:r>
      <w:r w:rsidRPr="0085051E">
        <w:rPr>
          <w:rFonts w:ascii="Georgia" w:hAnsi="Georgia"/>
          <w:iCs/>
          <w:sz w:val="22"/>
          <w:szCs w:val="22"/>
          <w:lang w:val="en-GB"/>
        </w:rPr>
        <w:t xml:space="preserve"> compel</w:t>
      </w:r>
      <w:r>
        <w:rPr>
          <w:rFonts w:ascii="Georgia" w:hAnsi="Georgia"/>
          <w:iCs/>
          <w:sz w:val="22"/>
          <w:szCs w:val="22"/>
          <w:lang w:val="en-GB"/>
        </w:rPr>
        <w:t>s</w:t>
      </w:r>
      <w:r w:rsidRPr="0085051E">
        <w:rPr>
          <w:rFonts w:ascii="Georgia" w:hAnsi="Georgia"/>
          <w:iCs/>
          <w:sz w:val="22"/>
          <w:szCs w:val="22"/>
          <w:lang w:val="en-GB"/>
        </w:rPr>
        <w:t xml:space="preserve"> the State to undertake the necessary regulatory developments, in complying with the Acts of the Parliament. </w:t>
      </w:r>
      <w:r w:rsidR="00034ED2" w:rsidRPr="00034ED2">
        <w:rPr>
          <w:rFonts w:ascii="Georgia" w:hAnsi="Georgia"/>
          <w:iCs/>
          <w:sz w:val="22"/>
          <w:szCs w:val="22"/>
          <w:lang w:val="en-GB"/>
        </w:rPr>
        <w:t>The n</w:t>
      </w:r>
      <w:r w:rsidR="00C01352" w:rsidRPr="00034ED2">
        <w:rPr>
          <w:rFonts w:ascii="Georgia" w:hAnsi="Georgia"/>
          <w:iCs/>
          <w:sz w:val="22"/>
          <w:szCs w:val="22"/>
          <w:lang w:val="en-GB"/>
        </w:rPr>
        <w:t>on-approval of these basic conditions of accessibility and non-discrimination in access to goods a</w:t>
      </w:r>
      <w:r w:rsidR="003A7BD1" w:rsidRPr="00034ED2">
        <w:rPr>
          <w:rFonts w:ascii="Georgia" w:hAnsi="Georgia"/>
          <w:iCs/>
          <w:sz w:val="22"/>
          <w:szCs w:val="22"/>
          <w:lang w:val="en-GB"/>
        </w:rPr>
        <w:t>nd services, in the absence of</w:t>
      </w:r>
      <w:r w:rsidR="00C01352" w:rsidRPr="00034ED2">
        <w:rPr>
          <w:rFonts w:ascii="Georgia" w:hAnsi="Georgia"/>
          <w:iCs/>
          <w:sz w:val="22"/>
          <w:szCs w:val="22"/>
          <w:lang w:val="en-GB"/>
        </w:rPr>
        <w:t xml:space="preserve"> minimum state regulation of these </w:t>
      </w:r>
      <w:r w:rsidR="00C01352" w:rsidRPr="000B2D1A">
        <w:rPr>
          <w:rFonts w:ascii="Georgia" w:hAnsi="Georgia"/>
          <w:iCs/>
          <w:sz w:val="22"/>
          <w:szCs w:val="22"/>
          <w:lang w:val="en-GB"/>
        </w:rPr>
        <w:t>accessibility needs, prevents progress in the inclusion of pe</w:t>
      </w:r>
      <w:r w:rsidR="00034ED2" w:rsidRPr="000B2D1A">
        <w:rPr>
          <w:rFonts w:ascii="Georgia" w:hAnsi="Georgia"/>
          <w:iCs/>
          <w:sz w:val="22"/>
          <w:szCs w:val="22"/>
          <w:lang w:val="en-GB"/>
        </w:rPr>
        <w:t>rsons</w:t>
      </w:r>
      <w:r w:rsidR="00C01352" w:rsidRPr="000B2D1A">
        <w:rPr>
          <w:rFonts w:ascii="Georgia" w:hAnsi="Georgia"/>
          <w:iCs/>
          <w:sz w:val="22"/>
          <w:szCs w:val="22"/>
          <w:lang w:val="en-GB"/>
        </w:rPr>
        <w:t xml:space="preserve"> with disabilities in areas such as commerce, education</w:t>
      </w:r>
      <w:r w:rsidR="00C01352" w:rsidRPr="00034ED2">
        <w:rPr>
          <w:rFonts w:ascii="Georgia" w:hAnsi="Georgia"/>
          <w:iCs/>
          <w:sz w:val="22"/>
          <w:szCs w:val="22"/>
          <w:lang w:val="en-GB"/>
        </w:rPr>
        <w:t>, cult</w:t>
      </w:r>
      <w:r w:rsidR="00F26ADF" w:rsidRPr="00034ED2">
        <w:rPr>
          <w:rFonts w:ascii="Georgia" w:hAnsi="Georgia"/>
          <w:iCs/>
          <w:sz w:val="22"/>
          <w:szCs w:val="22"/>
          <w:lang w:val="en-GB"/>
        </w:rPr>
        <w:t>ure</w:t>
      </w:r>
      <w:r w:rsidR="0081065A">
        <w:rPr>
          <w:rFonts w:ascii="Georgia" w:hAnsi="Georgia"/>
          <w:iCs/>
          <w:sz w:val="22"/>
          <w:szCs w:val="22"/>
          <w:lang w:val="en-GB"/>
        </w:rPr>
        <w:t>,</w:t>
      </w:r>
      <w:r w:rsidR="00F26ADF" w:rsidRPr="00034ED2">
        <w:rPr>
          <w:rFonts w:ascii="Georgia" w:hAnsi="Georgia"/>
          <w:iCs/>
          <w:sz w:val="22"/>
          <w:szCs w:val="22"/>
          <w:lang w:val="en-GB"/>
        </w:rPr>
        <w:t xml:space="preserve"> and sports, among others</w:t>
      </w:r>
      <w:r w:rsidR="00CD4B48" w:rsidRPr="00034ED2">
        <w:rPr>
          <w:rFonts w:ascii="Georgia" w:hAnsi="Georgia"/>
          <w:iCs/>
          <w:sz w:val="22"/>
          <w:szCs w:val="22"/>
          <w:lang w:val="en-GB"/>
        </w:rPr>
        <w:t>.</w:t>
      </w:r>
    </w:p>
    <w:p w:rsidR="00CD4B48" w:rsidRPr="00784736" w:rsidRDefault="00CD4B48" w:rsidP="00CD4B48">
      <w:pPr>
        <w:jc w:val="both"/>
        <w:rPr>
          <w:rFonts w:ascii="Georgia" w:hAnsi="Georgia"/>
          <w:iCs/>
          <w:sz w:val="22"/>
          <w:szCs w:val="22"/>
          <w:lang w:val="en-GB"/>
        </w:rPr>
      </w:pPr>
    </w:p>
    <w:p w:rsidR="00CD4B48" w:rsidRPr="00784736" w:rsidRDefault="0019139B" w:rsidP="00CD4B48">
      <w:pPr>
        <w:jc w:val="both"/>
        <w:rPr>
          <w:rFonts w:ascii="Georgia" w:hAnsi="Georgia"/>
          <w:iCs/>
          <w:sz w:val="22"/>
          <w:szCs w:val="22"/>
          <w:lang w:val="en-GB"/>
        </w:rPr>
      </w:pPr>
      <w:r w:rsidRPr="00784736">
        <w:rPr>
          <w:rFonts w:ascii="Georgia" w:hAnsi="Georgia"/>
          <w:iCs/>
          <w:sz w:val="22"/>
          <w:szCs w:val="22"/>
          <w:lang w:val="en-GB"/>
        </w:rPr>
        <w:t xml:space="preserve">In terms of support for its representative organizations, the new management model for personal income tax (IRPF) funds leaves persons with disabilities in a social emergency. This tax program was managed centrally and disappeared by a decision of the Constitutional Court that understood that all the activity of state-level organizations is framed in the concept of social assistance and, therefore, was the responsibility of the Autonomous </w:t>
      </w:r>
      <w:r w:rsidRPr="005F6A49">
        <w:rPr>
          <w:rFonts w:ascii="Georgia" w:hAnsi="Georgia"/>
          <w:iCs/>
          <w:sz w:val="22"/>
          <w:szCs w:val="22"/>
          <w:lang w:val="en-GB"/>
        </w:rPr>
        <w:t>Communities. This was the main source of funding for representative organizations of persons with disabilities</w:t>
      </w:r>
      <w:r w:rsidR="00CD4B48" w:rsidRPr="005F6A49">
        <w:rPr>
          <w:rFonts w:ascii="Georgia" w:hAnsi="Georgia"/>
          <w:iCs/>
          <w:sz w:val="22"/>
          <w:szCs w:val="22"/>
          <w:lang w:val="en-GB"/>
        </w:rPr>
        <w:t>.</w:t>
      </w:r>
    </w:p>
    <w:p w:rsidR="00CD4B48" w:rsidRPr="00784736" w:rsidRDefault="00CD4B48" w:rsidP="00CD4B48">
      <w:pPr>
        <w:jc w:val="both"/>
        <w:rPr>
          <w:rFonts w:ascii="Georgia" w:hAnsi="Georgia"/>
          <w:iCs/>
          <w:sz w:val="22"/>
          <w:szCs w:val="22"/>
          <w:lang w:val="en-GB"/>
        </w:rPr>
      </w:pPr>
    </w:p>
    <w:p w:rsidR="00CD4B48" w:rsidRPr="00C5656E" w:rsidRDefault="003165AA" w:rsidP="00CD4B48">
      <w:pPr>
        <w:jc w:val="both"/>
        <w:rPr>
          <w:rFonts w:ascii="Georgia" w:hAnsi="Georgia"/>
          <w:iCs/>
          <w:sz w:val="22"/>
          <w:szCs w:val="22"/>
          <w:lang w:val="en-GB"/>
        </w:rPr>
      </w:pPr>
      <w:r w:rsidRPr="00C5656E">
        <w:rPr>
          <w:rFonts w:ascii="Georgia" w:hAnsi="Georgia"/>
          <w:iCs/>
          <w:sz w:val="22"/>
          <w:szCs w:val="22"/>
          <w:lang w:val="en-GB"/>
        </w:rPr>
        <w:t>This resolution damages the internal harmony of the sector and diminishes the Government's options to use the system o</w:t>
      </w:r>
      <w:r w:rsidR="00C5656E" w:rsidRPr="00C5656E">
        <w:rPr>
          <w:rFonts w:ascii="Georgia" w:hAnsi="Georgia"/>
          <w:iCs/>
          <w:sz w:val="22"/>
          <w:szCs w:val="22"/>
          <w:lang w:val="en-GB"/>
        </w:rPr>
        <w:t>f tax revenue</w:t>
      </w:r>
      <w:r w:rsidRPr="00C5656E">
        <w:rPr>
          <w:rFonts w:ascii="Georgia" w:hAnsi="Georgia"/>
          <w:iCs/>
          <w:sz w:val="22"/>
          <w:szCs w:val="22"/>
          <w:lang w:val="en-GB"/>
        </w:rPr>
        <w:t xml:space="preserve"> as an instrument to make State policy on disability issues</w:t>
      </w:r>
      <w:r w:rsidR="00314940" w:rsidRPr="00C5656E">
        <w:rPr>
          <w:rFonts w:ascii="Georgia" w:hAnsi="Georgia"/>
          <w:iCs/>
          <w:sz w:val="22"/>
          <w:szCs w:val="22"/>
          <w:lang w:val="en-GB"/>
        </w:rPr>
        <w:t>. It is also a</w:t>
      </w:r>
      <w:r w:rsidR="0081065A" w:rsidRPr="00C5656E">
        <w:rPr>
          <w:rFonts w:ascii="Georgia" w:hAnsi="Georgia"/>
          <w:iCs/>
          <w:sz w:val="22"/>
          <w:szCs w:val="22"/>
          <w:lang w:val="en-GB"/>
        </w:rPr>
        <w:t xml:space="preserve"> liability</w:t>
      </w:r>
      <w:r w:rsidRPr="00C5656E">
        <w:rPr>
          <w:rFonts w:ascii="Georgia" w:hAnsi="Georgia"/>
          <w:iCs/>
          <w:sz w:val="22"/>
          <w:szCs w:val="22"/>
          <w:lang w:val="en-GB"/>
        </w:rPr>
        <w:t xml:space="preserve"> the continuity of programs and services focused on people with disabilities and their families, and affects </w:t>
      </w:r>
      <w:r w:rsidR="00C5656E" w:rsidRPr="00C5656E">
        <w:rPr>
          <w:rFonts w:ascii="Georgia" w:hAnsi="Georgia"/>
          <w:iCs/>
          <w:sz w:val="22"/>
          <w:szCs w:val="22"/>
          <w:lang w:val="en-GB"/>
        </w:rPr>
        <w:t xml:space="preserve">the right to </w:t>
      </w:r>
      <w:r w:rsidRPr="00C5656E">
        <w:rPr>
          <w:rFonts w:ascii="Georgia" w:hAnsi="Georgia"/>
          <w:iCs/>
          <w:sz w:val="22"/>
          <w:szCs w:val="22"/>
          <w:lang w:val="en-GB"/>
        </w:rPr>
        <w:t xml:space="preserve">employment, both in jobs as in the access to the </w:t>
      </w:r>
      <w:r w:rsidR="00314940" w:rsidRPr="00C5656E">
        <w:rPr>
          <w:rFonts w:ascii="Georgia" w:hAnsi="Georgia"/>
          <w:iCs/>
          <w:sz w:val="22"/>
          <w:szCs w:val="22"/>
          <w:lang w:val="en-GB"/>
        </w:rPr>
        <w:t>labour</w:t>
      </w:r>
      <w:r w:rsidRPr="00C5656E">
        <w:rPr>
          <w:rFonts w:ascii="Georgia" w:hAnsi="Georgia"/>
          <w:iCs/>
          <w:sz w:val="22"/>
          <w:szCs w:val="22"/>
          <w:lang w:val="en-GB"/>
        </w:rPr>
        <w:t xml:space="preserve"> market of this social group</w:t>
      </w:r>
      <w:r w:rsidR="00CD4B48" w:rsidRPr="00C5656E">
        <w:rPr>
          <w:rFonts w:ascii="Georgia" w:hAnsi="Georgia"/>
          <w:iCs/>
          <w:sz w:val="22"/>
          <w:szCs w:val="22"/>
          <w:lang w:val="en-GB"/>
        </w:rPr>
        <w:t>.</w:t>
      </w:r>
    </w:p>
    <w:p w:rsidR="00CD4B48" w:rsidRPr="00C5656E" w:rsidRDefault="00CD4B48" w:rsidP="00CD4B48">
      <w:pPr>
        <w:jc w:val="both"/>
        <w:rPr>
          <w:rFonts w:ascii="Georgia" w:hAnsi="Georgia"/>
          <w:iCs/>
          <w:sz w:val="22"/>
          <w:szCs w:val="22"/>
          <w:lang w:val="en-GB"/>
        </w:rPr>
      </w:pPr>
    </w:p>
    <w:p w:rsidR="00CD4B48" w:rsidRPr="00784736" w:rsidRDefault="00513986" w:rsidP="00CD4B48">
      <w:pPr>
        <w:jc w:val="both"/>
        <w:rPr>
          <w:rFonts w:ascii="Georgia" w:hAnsi="Georgia"/>
          <w:iCs/>
          <w:sz w:val="22"/>
          <w:szCs w:val="22"/>
          <w:lang w:val="en-GB"/>
        </w:rPr>
      </w:pPr>
      <w:r w:rsidRPr="00C5656E">
        <w:rPr>
          <w:rFonts w:ascii="Georgia" w:hAnsi="Georgia"/>
          <w:iCs/>
          <w:sz w:val="22"/>
          <w:szCs w:val="22"/>
          <w:lang w:val="en-GB"/>
        </w:rPr>
        <w:t>The change of model is also contrary to the International Covenant on Economic, Social and Cultural Rights by which each State Party undertakes to adopt the maximum of their resources to achieve the exercise of these rights</w:t>
      </w:r>
      <w:r w:rsidR="00CD4B48" w:rsidRPr="00C5656E">
        <w:rPr>
          <w:rFonts w:ascii="Georgia" w:hAnsi="Georgia"/>
          <w:iCs/>
          <w:sz w:val="22"/>
          <w:szCs w:val="22"/>
          <w:lang w:val="en-GB"/>
        </w:rPr>
        <w:t>.</w:t>
      </w:r>
    </w:p>
    <w:p w:rsidR="0075224E" w:rsidRPr="00784736" w:rsidRDefault="0075224E" w:rsidP="00CD4B48">
      <w:pPr>
        <w:jc w:val="both"/>
        <w:rPr>
          <w:rFonts w:ascii="Georgia" w:hAnsi="Georgia"/>
          <w:iCs/>
          <w:sz w:val="22"/>
          <w:szCs w:val="22"/>
          <w:lang w:val="en-GB"/>
        </w:rPr>
      </w:pPr>
    </w:p>
    <w:p w:rsidR="00CD4B48" w:rsidRPr="00D01EBF" w:rsidRDefault="00DA2801" w:rsidP="00CD4B48">
      <w:pPr>
        <w:jc w:val="both"/>
        <w:rPr>
          <w:rFonts w:ascii="Georgia" w:hAnsi="Georgia"/>
          <w:b/>
          <w:iCs/>
          <w:sz w:val="22"/>
          <w:szCs w:val="22"/>
          <w:lang w:val="en-GB"/>
        </w:rPr>
      </w:pPr>
      <w:r w:rsidRPr="00784736">
        <w:rPr>
          <w:rFonts w:ascii="Georgia" w:hAnsi="Georgia"/>
          <w:b/>
          <w:iCs/>
          <w:sz w:val="22"/>
          <w:szCs w:val="22"/>
          <w:lang w:val="en-GB"/>
        </w:rPr>
        <w:t>I</w:t>
      </w:r>
      <w:r w:rsidR="0075224E" w:rsidRPr="00784736">
        <w:rPr>
          <w:rFonts w:ascii="Georgia" w:hAnsi="Georgia"/>
          <w:b/>
          <w:iCs/>
          <w:sz w:val="22"/>
          <w:szCs w:val="22"/>
          <w:lang w:val="en-GB"/>
        </w:rPr>
        <w:t>3</w:t>
      </w:r>
      <w:r w:rsidR="00D01EBF">
        <w:rPr>
          <w:rFonts w:ascii="Georgia" w:hAnsi="Georgia"/>
          <w:b/>
          <w:iCs/>
          <w:sz w:val="22"/>
          <w:szCs w:val="22"/>
          <w:lang w:val="en-GB"/>
        </w:rPr>
        <w:t xml:space="preserve">. </w:t>
      </w:r>
      <w:r w:rsidR="006D37C5" w:rsidRPr="006D37C5">
        <w:rPr>
          <w:rFonts w:ascii="Georgia" w:hAnsi="Georgia"/>
          <w:iCs/>
          <w:sz w:val="22"/>
          <w:szCs w:val="22"/>
          <w:lang w:val="en-GB"/>
        </w:rPr>
        <w:t>Act No. 49/2007 of 26 December 2007, which establishes the regime of infractions and sanctions in terms of equal opportunities, non-discrimination and universal accessibility for persons with disabilities, was for all the Spanish territory, leaving the types of sanction for policymakers of each autonomous community. However, these have not being exercised its legal obligation and therefore many situations of discrimination have remained unpunished and the right to equal opportunity for persons with disabilities has not been guaranteed. The lack of typification by the autonomic policymaker, in the present case, it has caused a non-effective sanctioning regime and, as a result, discriminatory and infringing conducts go unpunished before those legal texts that guarantee equal opportunities and accessibility.</w:t>
      </w:r>
    </w:p>
    <w:p w:rsidR="006D37C5" w:rsidRPr="00784736" w:rsidRDefault="006D37C5" w:rsidP="00CD4B48">
      <w:pPr>
        <w:jc w:val="both"/>
        <w:rPr>
          <w:rFonts w:ascii="Georgia" w:hAnsi="Georgia"/>
          <w:iCs/>
          <w:sz w:val="22"/>
          <w:szCs w:val="22"/>
          <w:lang w:val="en-GB"/>
        </w:rPr>
      </w:pPr>
    </w:p>
    <w:p w:rsidR="00CD4B48" w:rsidRPr="00784736" w:rsidRDefault="0023176C" w:rsidP="00CD4B48">
      <w:pPr>
        <w:jc w:val="both"/>
        <w:rPr>
          <w:rFonts w:ascii="Georgia" w:hAnsi="Georgia"/>
          <w:iCs/>
          <w:sz w:val="22"/>
          <w:szCs w:val="22"/>
          <w:lang w:val="en-GB"/>
        </w:rPr>
      </w:pPr>
      <w:r w:rsidRPr="00784736">
        <w:rPr>
          <w:rFonts w:ascii="Georgia" w:hAnsi="Georgia"/>
          <w:iCs/>
          <w:sz w:val="22"/>
          <w:szCs w:val="22"/>
          <w:lang w:val="en-GB"/>
        </w:rPr>
        <w:t xml:space="preserve">In the </w:t>
      </w:r>
      <w:r w:rsidR="00636F8D">
        <w:rPr>
          <w:rFonts w:ascii="Georgia" w:hAnsi="Georgia"/>
          <w:iCs/>
          <w:sz w:val="22"/>
          <w:szCs w:val="22"/>
          <w:lang w:val="en-GB"/>
        </w:rPr>
        <w:t>justice system</w:t>
      </w:r>
      <w:r w:rsidRPr="00784736">
        <w:rPr>
          <w:rFonts w:ascii="Georgia" w:hAnsi="Georgia"/>
          <w:iCs/>
          <w:sz w:val="22"/>
          <w:szCs w:val="22"/>
          <w:lang w:val="en-GB"/>
        </w:rPr>
        <w:t xml:space="preserve">, the slowness of the proceedings sometimes causes irreparable damage. According to data from the General Council of the Judiciary, the average </w:t>
      </w:r>
      <w:r w:rsidR="00636F8D" w:rsidRPr="00784736">
        <w:rPr>
          <w:rFonts w:ascii="Georgia" w:hAnsi="Georgia"/>
          <w:iCs/>
          <w:sz w:val="22"/>
          <w:szCs w:val="22"/>
          <w:lang w:val="en-GB"/>
        </w:rPr>
        <w:t>length</w:t>
      </w:r>
      <w:r w:rsidRPr="00784736">
        <w:rPr>
          <w:rFonts w:ascii="Georgia" w:hAnsi="Georgia"/>
          <w:iCs/>
          <w:sz w:val="22"/>
          <w:szCs w:val="22"/>
          <w:lang w:val="en-GB"/>
        </w:rPr>
        <w:t xml:space="preserve"> of the</w:t>
      </w:r>
      <w:r w:rsidR="0081065A">
        <w:rPr>
          <w:rFonts w:ascii="Georgia" w:hAnsi="Georgia"/>
          <w:iCs/>
          <w:sz w:val="22"/>
          <w:szCs w:val="22"/>
          <w:lang w:val="en-GB"/>
        </w:rPr>
        <w:t xml:space="preserve"> proceedings in the contentious-</w:t>
      </w:r>
      <w:r w:rsidRPr="00784736">
        <w:rPr>
          <w:rFonts w:ascii="Georgia" w:hAnsi="Georgia"/>
          <w:iCs/>
          <w:sz w:val="22"/>
          <w:szCs w:val="22"/>
          <w:lang w:val="en-GB"/>
        </w:rPr>
        <w:t>administrative field ranges from 11 to 26 months. When it comes to the violation of fu</w:t>
      </w:r>
      <w:r w:rsidR="00636F8D">
        <w:rPr>
          <w:rFonts w:ascii="Georgia" w:hAnsi="Georgia"/>
          <w:iCs/>
          <w:sz w:val="22"/>
          <w:szCs w:val="22"/>
          <w:lang w:val="en-GB"/>
        </w:rPr>
        <w:t>ndamental rights, this delay could</w:t>
      </w:r>
      <w:r w:rsidRPr="00784736">
        <w:rPr>
          <w:rFonts w:ascii="Georgia" w:hAnsi="Georgia"/>
          <w:iCs/>
          <w:sz w:val="22"/>
          <w:szCs w:val="22"/>
          <w:lang w:val="en-GB"/>
        </w:rPr>
        <w:t xml:space="preserve"> cause profound damage, as is happenin</w:t>
      </w:r>
      <w:r w:rsidR="00234828">
        <w:rPr>
          <w:rFonts w:ascii="Georgia" w:hAnsi="Georgia"/>
          <w:iCs/>
          <w:sz w:val="22"/>
          <w:szCs w:val="22"/>
          <w:lang w:val="en-GB"/>
        </w:rPr>
        <w:t xml:space="preserve">g in relation to the right to </w:t>
      </w:r>
      <w:r w:rsidRPr="00784736">
        <w:rPr>
          <w:rFonts w:ascii="Georgia" w:hAnsi="Georgia"/>
          <w:iCs/>
          <w:sz w:val="22"/>
          <w:szCs w:val="22"/>
          <w:lang w:val="en-GB"/>
        </w:rPr>
        <w:t xml:space="preserve">inclusive education for children with disabilities, which will be </w:t>
      </w:r>
      <w:r w:rsidR="00636F8D" w:rsidRPr="00784736">
        <w:rPr>
          <w:rFonts w:ascii="Georgia" w:hAnsi="Georgia"/>
          <w:iCs/>
          <w:sz w:val="22"/>
          <w:szCs w:val="22"/>
          <w:lang w:val="en-GB"/>
        </w:rPr>
        <w:t>analysed</w:t>
      </w:r>
      <w:r w:rsidRPr="00784736">
        <w:rPr>
          <w:rFonts w:ascii="Georgia" w:hAnsi="Georgia"/>
          <w:iCs/>
          <w:sz w:val="22"/>
          <w:szCs w:val="22"/>
          <w:lang w:val="en-GB"/>
        </w:rPr>
        <w:t xml:space="preserve"> </w:t>
      </w:r>
      <w:r w:rsidR="00636F8D">
        <w:rPr>
          <w:rFonts w:ascii="Georgia" w:hAnsi="Georgia"/>
          <w:iCs/>
          <w:sz w:val="22"/>
          <w:szCs w:val="22"/>
          <w:lang w:val="en-GB"/>
        </w:rPr>
        <w:t>below.</w:t>
      </w:r>
    </w:p>
    <w:p w:rsidR="00CD4B48" w:rsidRPr="00784736" w:rsidRDefault="00CD4B48" w:rsidP="00CD4B48">
      <w:pPr>
        <w:jc w:val="both"/>
        <w:rPr>
          <w:rFonts w:ascii="Georgia" w:hAnsi="Georgia"/>
          <w:iCs/>
          <w:sz w:val="22"/>
          <w:szCs w:val="22"/>
          <w:lang w:val="en-GB"/>
        </w:rPr>
      </w:pPr>
    </w:p>
    <w:p w:rsidR="00CD4B48" w:rsidRDefault="0023176C" w:rsidP="00CD4B48">
      <w:pPr>
        <w:jc w:val="both"/>
        <w:rPr>
          <w:rFonts w:ascii="Georgia" w:hAnsi="Georgia"/>
          <w:iCs/>
          <w:sz w:val="22"/>
          <w:szCs w:val="22"/>
          <w:lang w:val="en-GB"/>
        </w:rPr>
      </w:pPr>
      <w:r w:rsidRPr="00784736">
        <w:rPr>
          <w:rFonts w:ascii="Georgia" w:hAnsi="Georgia"/>
          <w:iCs/>
          <w:sz w:val="22"/>
          <w:szCs w:val="22"/>
          <w:lang w:val="en-GB"/>
        </w:rPr>
        <w:t>In addition, the Office of Attention to the Disability (</w:t>
      </w:r>
      <w:r w:rsidRPr="00636F8D">
        <w:rPr>
          <w:rFonts w:ascii="Georgia" w:hAnsi="Georgia"/>
          <w:i/>
          <w:iCs/>
          <w:sz w:val="22"/>
          <w:szCs w:val="22"/>
          <w:lang w:val="en-GB"/>
        </w:rPr>
        <w:t>Oficina de Atención a la Discapacidad</w:t>
      </w:r>
      <w:r w:rsidRPr="00784736">
        <w:rPr>
          <w:rFonts w:ascii="Georgia" w:hAnsi="Georgia"/>
          <w:iCs/>
          <w:sz w:val="22"/>
          <w:szCs w:val="22"/>
          <w:lang w:val="en-GB"/>
        </w:rPr>
        <w:t>)</w:t>
      </w:r>
      <w:r w:rsidR="00D30FE6" w:rsidRPr="00784736">
        <w:rPr>
          <w:rFonts w:ascii="Georgia" w:hAnsi="Georgia"/>
          <w:iCs/>
          <w:sz w:val="22"/>
          <w:szCs w:val="22"/>
          <w:lang w:val="en-GB"/>
        </w:rPr>
        <w:t xml:space="preserve"> is an administrative </w:t>
      </w:r>
      <w:r w:rsidR="00636F8D">
        <w:rPr>
          <w:rFonts w:ascii="Georgia" w:hAnsi="Georgia"/>
          <w:iCs/>
          <w:sz w:val="22"/>
          <w:szCs w:val="22"/>
          <w:lang w:val="en-GB"/>
        </w:rPr>
        <w:t>office,</w:t>
      </w:r>
      <w:r w:rsidR="00D30FE6" w:rsidRPr="00784736">
        <w:rPr>
          <w:rFonts w:ascii="Georgia" w:hAnsi="Georgia"/>
          <w:iCs/>
          <w:sz w:val="22"/>
          <w:szCs w:val="22"/>
          <w:lang w:val="en-GB"/>
        </w:rPr>
        <w:t xml:space="preserve"> responsible for </w:t>
      </w:r>
      <w:r w:rsidR="00E8538D">
        <w:rPr>
          <w:rFonts w:ascii="Georgia" w:hAnsi="Georgia"/>
          <w:iCs/>
          <w:sz w:val="22"/>
          <w:szCs w:val="22"/>
          <w:lang w:val="en-GB"/>
        </w:rPr>
        <w:t>manage</w:t>
      </w:r>
      <w:r w:rsidR="00D30FE6" w:rsidRPr="00784736">
        <w:rPr>
          <w:rFonts w:ascii="Georgia" w:hAnsi="Georgia"/>
          <w:iCs/>
          <w:sz w:val="22"/>
          <w:szCs w:val="22"/>
          <w:lang w:val="en-GB"/>
        </w:rPr>
        <w:t xml:space="preserve"> complaints</w:t>
      </w:r>
      <w:r w:rsidR="00234828">
        <w:rPr>
          <w:rFonts w:ascii="Georgia" w:hAnsi="Georgia"/>
          <w:iCs/>
          <w:sz w:val="22"/>
          <w:szCs w:val="22"/>
          <w:lang w:val="en-GB"/>
        </w:rPr>
        <w:t>. It is not an</w:t>
      </w:r>
      <w:r w:rsidRPr="00784736">
        <w:rPr>
          <w:rFonts w:ascii="Georgia" w:hAnsi="Georgia"/>
          <w:iCs/>
          <w:sz w:val="22"/>
          <w:szCs w:val="22"/>
          <w:lang w:val="en-GB"/>
        </w:rPr>
        <w:t xml:space="preserve"> effective o</w:t>
      </w:r>
      <w:r w:rsidR="00234828">
        <w:rPr>
          <w:rFonts w:ascii="Georgia" w:hAnsi="Georgia"/>
          <w:iCs/>
          <w:sz w:val="22"/>
          <w:szCs w:val="22"/>
          <w:lang w:val="en-GB"/>
        </w:rPr>
        <w:t>rganism since it is limited to report to</w:t>
      </w:r>
      <w:r w:rsidRPr="00784736">
        <w:rPr>
          <w:rFonts w:ascii="Georgia" w:hAnsi="Georgia"/>
          <w:iCs/>
          <w:sz w:val="22"/>
          <w:szCs w:val="22"/>
          <w:lang w:val="en-GB"/>
        </w:rPr>
        <w:t xml:space="preserve"> the agency that carries </w:t>
      </w:r>
      <w:r w:rsidR="00E8538D">
        <w:rPr>
          <w:rFonts w:ascii="Georgia" w:hAnsi="Georgia"/>
          <w:iCs/>
          <w:sz w:val="22"/>
          <w:szCs w:val="22"/>
          <w:lang w:val="en-GB"/>
        </w:rPr>
        <w:t>out the infraction, acting as a mere intermediary</w:t>
      </w:r>
      <w:r w:rsidRPr="00784736">
        <w:rPr>
          <w:rFonts w:ascii="Georgia" w:hAnsi="Georgia"/>
          <w:iCs/>
          <w:sz w:val="22"/>
          <w:szCs w:val="22"/>
          <w:lang w:val="en-GB"/>
        </w:rPr>
        <w:t xml:space="preserve">. </w:t>
      </w:r>
      <w:r w:rsidR="00BD1938" w:rsidRPr="00784736">
        <w:rPr>
          <w:rFonts w:ascii="Georgia" w:hAnsi="Georgia"/>
          <w:iCs/>
          <w:sz w:val="22"/>
          <w:szCs w:val="22"/>
          <w:lang w:val="en-GB"/>
        </w:rPr>
        <w:t>This office should also incorporate improvements in terms of universal accessibility, and especially in terms of the cognitive, attitudinal or cultural/symbolic, communicational, programmatic and administrative dimensions, which mainly affect psychosocial and intellectual disabilities. In order to improve the work of this Office</w:t>
      </w:r>
      <w:r w:rsidR="00234828">
        <w:rPr>
          <w:rFonts w:ascii="Georgia" w:hAnsi="Georgia"/>
          <w:iCs/>
          <w:sz w:val="22"/>
          <w:szCs w:val="22"/>
          <w:lang w:val="en-GB"/>
        </w:rPr>
        <w:t>,</w:t>
      </w:r>
      <w:r w:rsidR="00BD1938" w:rsidRPr="00784736">
        <w:rPr>
          <w:rFonts w:ascii="Georgia" w:hAnsi="Georgia"/>
          <w:iCs/>
          <w:sz w:val="22"/>
          <w:szCs w:val="22"/>
          <w:lang w:val="en-GB"/>
        </w:rPr>
        <w:t xml:space="preserve"> qualified staff is necessary, specifically trained in disability matters.</w:t>
      </w:r>
    </w:p>
    <w:p w:rsidR="00234828" w:rsidRPr="00784736" w:rsidRDefault="00234828" w:rsidP="00CD4B48">
      <w:pPr>
        <w:jc w:val="both"/>
        <w:rPr>
          <w:rFonts w:ascii="Georgia" w:hAnsi="Georgia"/>
          <w:iCs/>
          <w:sz w:val="22"/>
          <w:szCs w:val="22"/>
          <w:lang w:val="en-GB"/>
        </w:rPr>
      </w:pPr>
    </w:p>
    <w:p w:rsidR="00D60873" w:rsidRPr="00784736" w:rsidRDefault="00234828" w:rsidP="00CD4B48">
      <w:pPr>
        <w:jc w:val="both"/>
        <w:rPr>
          <w:rFonts w:ascii="Georgia" w:hAnsi="Georgia"/>
          <w:iCs/>
          <w:sz w:val="22"/>
          <w:szCs w:val="22"/>
          <w:lang w:val="en-GB"/>
        </w:rPr>
      </w:pPr>
      <w:r>
        <w:rPr>
          <w:rFonts w:ascii="Georgia" w:hAnsi="Georgia"/>
          <w:iCs/>
          <w:sz w:val="22"/>
          <w:szCs w:val="22"/>
          <w:lang w:val="en-GB"/>
        </w:rPr>
        <w:t>Indicators</w:t>
      </w:r>
      <w:r w:rsidRPr="00784736">
        <w:rPr>
          <w:rFonts w:ascii="Georgia" w:hAnsi="Georgia"/>
          <w:iCs/>
          <w:sz w:val="22"/>
          <w:szCs w:val="22"/>
          <w:lang w:val="en-GB"/>
        </w:rPr>
        <w:t xml:space="preserve"> to </w:t>
      </w:r>
      <w:r w:rsidRPr="00E8538D">
        <w:rPr>
          <w:rFonts w:ascii="Georgia" w:hAnsi="Georgia"/>
          <w:iCs/>
          <w:sz w:val="22"/>
          <w:szCs w:val="22"/>
          <w:lang w:val="en-GB"/>
        </w:rPr>
        <w:t>control both the protection effectiveness of the administrative sanction system and the justice system are</w:t>
      </w:r>
      <w:r w:rsidR="002449E5" w:rsidRPr="00E8538D">
        <w:rPr>
          <w:rFonts w:ascii="Georgia" w:hAnsi="Georgia"/>
          <w:iCs/>
          <w:sz w:val="22"/>
          <w:szCs w:val="22"/>
          <w:lang w:val="en-GB"/>
        </w:rPr>
        <w:t xml:space="preserve"> </w:t>
      </w:r>
      <w:r w:rsidRPr="00E8538D">
        <w:rPr>
          <w:rFonts w:ascii="Georgia" w:hAnsi="Georgia"/>
          <w:iCs/>
          <w:sz w:val="22"/>
          <w:szCs w:val="22"/>
          <w:lang w:val="en-GB"/>
        </w:rPr>
        <w:t xml:space="preserve">still needed. </w:t>
      </w:r>
      <w:r w:rsidR="002449E5" w:rsidRPr="00E8538D">
        <w:rPr>
          <w:rFonts w:ascii="Georgia" w:hAnsi="Georgia"/>
          <w:iCs/>
          <w:sz w:val="22"/>
          <w:szCs w:val="22"/>
          <w:lang w:val="en-GB"/>
        </w:rPr>
        <w:t>Regarding the judicial guardianship of fundamental rights, mainly in the contentious-administrative and civil sphere, it is necessary to streamline processes or establish immediate protection measures (for example, measures similar to interdict actions), as</w:t>
      </w:r>
      <w:r w:rsidR="002449E5" w:rsidRPr="00784736">
        <w:rPr>
          <w:rFonts w:ascii="Georgia" w:hAnsi="Georgia"/>
          <w:iCs/>
          <w:sz w:val="22"/>
          <w:szCs w:val="22"/>
          <w:lang w:val="en-GB"/>
        </w:rPr>
        <w:t xml:space="preserve"> well as promote the system of arbitration contemplated in the LGDPD</w:t>
      </w:r>
      <w:r w:rsidR="00CD4B48" w:rsidRPr="00784736">
        <w:rPr>
          <w:rFonts w:ascii="Georgia" w:hAnsi="Georgia"/>
          <w:iCs/>
          <w:sz w:val="22"/>
          <w:szCs w:val="22"/>
          <w:lang w:val="en-GB"/>
        </w:rPr>
        <w:t>.</w:t>
      </w:r>
    </w:p>
    <w:p w:rsidR="00D60873" w:rsidRPr="00784736" w:rsidRDefault="00D60873" w:rsidP="00D60873">
      <w:pPr>
        <w:jc w:val="both"/>
        <w:rPr>
          <w:rFonts w:ascii="Georgia" w:hAnsi="Georgia"/>
          <w:iCs/>
          <w:sz w:val="22"/>
          <w:szCs w:val="22"/>
          <w:lang w:val="en-GB"/>
        </w:rPr>
      </w:pPr>
    </w:p>
    <w:p w:rsidR="00D60873" w:rsidRPr="00D01EBF" w:rsidRDefault="00DA2801" w:rsidP="00D60873">
      <w:pPr>
        <w:jc w:val="both"/>
        <w:rPr>
          <w:rFonts w:ascii="Georgia" w:hAnsi="Georgia"/>
          <w:b/>
          <w:iCs/>
          <w:sz w:val="22"/>
          <w:szCs w:val="22"/>
          <w:lang w:val="en-GB"/>
        </w:rPr>
      </w:pPr>
      <w:r w:rsidRPr="00784736">
        <w:rPr>
          <w:rFonts w:ascii="Georgia" w:hAnsi="Georgia"/>
          <w:b/>
          <w:iCs/>
          <w:sz w:val="22"/>
          <w:szCs w:val="22"/>
          <w:lang w:val="en-GB"/>
        </w:rPr>
        <w:t>I</w:t>
      </w:r>
      <w:r w:rsidR="0075224E" w:rsidRPr="00784736">
        <w:rPr>
          <w:rFonts w:ascii="Georgia" w:hAnsi="Georgia"/>
          <w:b/>
          <w:iCs/>
          <w:sz w:val="22"/>
          <w:szCs w:val="22"/>
          <w:lang w:val="en-GB"/>
        </w:rPr>
        <w:t>4</w:t>
      </w:r>
      <w:r w:rsidRPr="00784736">
        <w:rPr>
          <w:rFonts w:ascii="Georgia" w:hAnsi="Georgia"/>
          <w:b/>
          <w:iCs/>
          <w:sz w:val="22"/>
          <w:szCs w:val="22"/>
          <w:lang w:val="en-GB"/>
        </w:rPr>
        <w:t>.</w:t>
      </w:r>
      <w:r w:rsidRPr="00784736">
        <w:rPr>
          <w:rFonts w:ascii="Georgia" w:hAnsi="Georgia"/>
          <w:b/>
          <w:iCs/>
          <w:sz w:val="22"/>
          <w:szCs w:val="22"/>
          <w:lang w:val="en-GB"/>
        </w:rPr>
        <w:tab/>
      </w:r>
      <w:r w:rsidR="002449E5" w:rsidRPr="00784736">
        <w:rPr>
          <w:rFonts w:ascii="Georgia" w:hAnsi="Georgia"/>
          <w:iCs/>
          <w:sz w:val="22"/>
          <w:szCs w:val="22"/>
          <w:lang w:val="en-GB"/>
        </w:rPr>
        <w:t>It is clear that the most urgent issues to be addressed, due to the</w:t>
      </w:r>
      <w:r w:rsidR="00234828">
        <w:rPr>
          <w:rFonts w:ascii="Georgia" w:hAnsi="Georgia"/>
          <w:iCs/>
          <w:sz w:val="22"/>
          <w:szCs w:val="22"/>
          <w:lang w:val="en-GB"/>
        </w:rPr>
        <w:t xml:space="preserve"> </w:t>
      </w:r>
      <w:r w:rsidR="002449E5" w:rsidRPr="00784736">
        <w:rPr>
          <w:rFonts w:ascii="Georgia" w:hAnsi="Georgia"/>
          <w:iCs/>
          <w:sz w:val="22"/>
          <w:szCs w:val="22"/>
          <w:lang w:val="en-GB"/>
        </w:rPr>
        <w:t>irreparable consequences, are gender violence and forced sterilization</w:t>
      </w:r>
      <w:r w:rsidR="00D60873" w:rsidRPr="00784736">
        <w:rPr>
          <w:rFonts w:ascii="Georgia" w:hAnsi="Georgia"/>
          <w:iCs/>
          <w:sz w:val="22"/>
          <w:szCs w:val="22"/>
          <w:lang w:val="en-GB"/>
        </w:rPr>
        <w:t>.</w:t>
      </w:r>
    </w:p>
    <w:p w:rsidR="00D60873" w:rsidRPr="00784736" w:rsidRDefault="00D60873" w:rsidP="00D60873">
      <w:pPr>
        <w:jc w:val="both"/>
        <w:rPr>
          <w:rFonts w:ascii="Georgia" w:hAnsi="Georgia"/>
          <w:iCs/>
          <w:sz w:val="22"/>
          <w:szCs w:val="22"/>
          <w:lang w:val="en-GB"/>
        </w:rPr>
      </w:pPr>
    </w:p>
    <w:p w:rsidR="00D60873" w:rsidRPr="00784736" w:rsidRDefault="002449E5" w:rsidP="00D60873">
      <w:pPr>
        <w:jc w:val="both"/>
        <w:rPr>
          <w:rFonts w:ascii="Georgia" w:hAnsi="Georgia"/>
          <w:iCs/>
          <w:sz w:val="22"/>
          <w:szCs w:val="22"/>
          <w:lang w:val="en-GB"/>
        </w:rPr>
      </w:pPr>
      <w:r w:rsidRPr="00784736">
        <w:rPr>
          <w:rFonts w:ascii="Georgia" w:hAnsi="Georgia"/>
          <w:iCs/>
          <w:sz w:val="22"/>
          <w:szCs w:val="22"/>
          <w:lang w:val="en-GB"/>
        </w:rPr>
        <w:t xml:space="preserve">Data provided by the </w:t>
      </w:r>
      <w:r w:rsidR="00234828">
        <w:rPr>
          <w:rFonts w:ascii="Georgia" w:hAnsi="Georgia"/>
          <w:iCs/>
          <w:sz w:val="22"/>
          <w:szCs w:val="22"/>
          <w:lang w:val="en-GB"/>
        </w:rPr>
        <w:t>8th and 9th</w:t>
      </w:r>
      <w:r w:rsidRPr="00784736">
        <w:rPr>
          <w:rFonts w:ascii="Georgia" w:hAnsi="Georgia"/>
          <w:iCs/>
          <w:sz w:val="22"/>
          <w:szCs w:val="22"/>
          <w:lang w:val="en-GB"/>
        </w:rPr>
        <w:t xml:space="preserve"> Reports of the Gender Violence </w:t>
      </w:r>
      <w:r w:rsidR="00234828">
        <w:rPr>
          <w:rFonts w:ascii="Georgia" w:hAnsi="Georgia"/>
          <w:iCs/>
          <w:sz w:val="22"/>
          <w:szCs w:val="22"/>
          <w:lang w:val="en-GB"/>
        </w:rPr>
        <w:t>State Observatory</w:t>
      </w:r>
      <w:r w:rsidR="00234828" w:rsidRPr="00784736">
        <w:rPr>
          <w:rFonts w:ascii="Georgia" w:hAnsi="Georgia"/>
          <w:iCs/>
          <w:sz w:val="22"/>
          <w:szCs w:val="22"/>
          <w:lang w:val="en-GB"/>
        </w:rPr>
        <w:t xml:space="preserve"> </w:t>
      </w:r>
      <w:r w:rsidRPr="00784736">
        <w:rPr>
          <w:rFonts w:ascii="Georgia" w:hAnsi="Georgia"/>
          <w:iCs/>
          <w:sz w:val="22"/>
          <w:szCs w:val="22"/>
          <w:lang w:val="en-GB"/>
        </w:rPr>
        <w:t>indicate that the number of women with disabilities who are killed each year by their partners or ex-partners amounts to an average of 6.2 women per year. However, th</w:t>
      </w:r>
      <w:r w:rsidR="00BF35DD" w:rsidRPr="00784736">
        <w:rPr>
          <w:rFonts w:ascii="Georgia" w:hAnsi="Georgia"/>
          <w:iCs/>
          <w:sz w:val="22"/>
          <w:szCs w:val="22"/>
          <w:lang w:val="en-GB"/>
        </w:rPr>
        <w:t>ese</w:t>
      </w:r>
      <w:r w:rsidRPr="00784736">
        <w:rPr>
          <w:rFonts w:ascii="Georgia" w:hAnsi="Georgia"/>
          <w:iCs/>
          <w:sz w:val="22"/>
          <w:szCs w:val="22"/>
          <w:lang w:val="en-GB"/>
        </w:rPr>
        <w:t xml:space="preserve"> data </w:t>
      </w:r>
      <w:r w:rsidR="00BF35DD" w:rsidRPr="00784736">
        <w:rPr>
          <w:rFonts w:ascii="Georgia" w:hAnsi="Georgia"/>
          <w:iCs/>
          <w:sz w:val="22"/>
          <w:szCs w:val="22"/>
          <w:lang w:val="en-GB"/>
        </w:rPr>
        <w:t>are</w:t>
      </w:r>
      <w:r w:rsidRPr="00784736">
        <w:rPr>
          <w:rFonts w:ascii="Georgia" w:hAnsi="Georgia"/>
          <w:iCs/>
          <w:sz w:val="22"/>
          <w:szCs w:val="22"/>
          <w:lang w:val="en-GB"/>
        </w:rPr>
        <w:t xml:space="preserve"> not </w:t>
      </w:r>
      <w:r w:rsidR="00234828" w:rsidRPr="00784736">
        <w:rPr>
          <w:rFonts w:ascii="Georgia" w:hAnsi="Georgia"/>
          <w:iCs/>
          <w:sz w:val="22"/>
          <w:szCs w:val="22"/>
          <w:lang w:val="en-GB"/>
        </w:rPr>
        <w:t>in tune</w:t>
      </w:r>
      <w:r w:rsidRPr="00784736">
        <w:rPr>
          <w:rFonts w:ascii="Georgia" w:hAnsi="Georgia"/>
          <w:iCs/>
          <w:sz w:val="22"/>
          <w:szCs w:val="22"/>
          <w:lang w:val="en-GB"/>
        </w:rPr>
        <w:t xml:space="preserve"> to reality because many women with psychosocial disabilities do not </w:t>
      </w:r>
      <w:r w:rsidR="00BF35DD" w:rsidRPr="00784736">
        <w:rPr>
          <w:rFonts w:ascii="Georgia" w:hAnsi="Georgia"/>
          <w:iCs/>
          <w:sz w:val="22"/>
          <w:szCs w:val="22"/>
          <w:lang w:val="en-GB"/>
        </w:rPr>
        <w:t>attend</w:t>
      </w:r>
      <w:r w:rsidRPr="00784736">
        <w:rPr>
          <w:rFonts w:ascii="Georgia" w:hAnsi="Georgia"/>
          <w:iCs/>
          <w:sz w:val="22"/>
          <w:szCs w:val="22"/>
          <w:lang w:val="en-GB"/>
        </w:rPr>
        <w:t xml:space="preserve"> the disability assessment </w:t>
      </w:r>
      <w:r w:rsidR="0050022F" w:rsidRPr="00784736">
        <w:rPr>
          <w:rFonts w:ascii="Georgia" w:hAnsi="Georgia"/>
          <w:iCs/>
          <w:sz w:val="22"/>
          <w:szCs w:val="22"/>
          <w:lang w:val="en-GB"/>
        </w:rPr>
        <w:t>centres</w:t>
      </w:r>
      <w:r w:rsidRPr="00784736">
        <w:rPr>
          <w:rFonts w:ascii="Georgia" w:hAnsi="Georgia"/>
          <w:iCs/>
          <w:sz w:val="22"/>
          <w:szCs w:val="22"/>
          <w:lang w:val="en-GB"/>
        </w:rPr>
        <w:t>. Even many women who suffer abuse develop a situation of disability as a</w:t>
      </w:r>
      <w:r w:rsidR="00BF35DD" w:rsidRPr="00784736">
        <w:rPr>
          <w:rFonts w:ascii="Georgia" w:hAnsi="Georgia"/>
          <w:iCs/>
          <w:sz w:val="22"/>
          <w:szCs w:val="22"/>
          <w:lang w:val="en-GB"/>
        </w:rPr>
        <w:t xml:space="preserve"> consequence of gender violence</w:t>
      </w:r>
      <w:r w:rsidR="00D60873" w:rsidRPr="00784736">
        <w:rPr>
          <w:rFonts w:ascii="Georgia" w:hAnsi="Georgia"/>
          <w:iCs/>
          <w:sz w:val="22"/>
          <w:szCs w:val="22"/>
          <w:lang w:val="en-GB"/>
        </w:rPr>
        <w:t>.</w:t>
      </w:r>
    </w:p>
    <w:p w:rsidR="00D60873" w:rsidRPr="00784736" w:rsidRDefault="00D60873" w:rsidP="00D60873">
      <w:pPr>
        <w:jc w:val="both"/>
        <w:rPr>
          <w:rFonts w:ascii="Georgia" w:hAnsi="Georgia"/>
          <w:iCs/>
          <w:sz w:val="22"/>
          <w:szCs w:val="22"/>
          <w:lang w:val="en-GB"/>
        </w:rPr>
      </w:pPr>
    </w:p>
    <w:p w:rsidR="00D60873" w:rsidRPr="00784736" w:rsidRDefault="0081065A" w:rsidP="00D60873">
      <w:pPr>
        <w:jc w:val="both"/>
        <w:rPr>
          <w:rFonts w:ascii="Georgia" w:hAnsi="Georgia"/>
          <w:iCs/>
          <w:sz w:val="22"/>
          <w:szCs w:val="22"/>
          <w:lang w:val="en-GB"/>
        </w:rPr>
      </w:pPr>
      <w:r>
        <w:rPr>
          <w:rFonts w:ascii="Georgia" w:hAnsi="Georgia"/>
          <w:iCs/>
          <w:sz w:val="22"/>
          <w:szCs w:val="22"/>
          <w:lang w:val="en-GB"/>
        </w:rPr>
        <w:t xml:space="preserve">It is also important </w:t>
      </w:r>
      <w:r w:rsidR="00BF35DD" w:rsidRPr="00784736">
        <w:rPr>
          <w:rFonts w:ascii="Georgia" w:hAnsi="Georgia"/>
          <w:iCs/>
          <w:sz w:val="22"/>
          <w:szCs w:val="22"/>
          <w:lang w:val="en-GB"/>
        </w:rPr>
        <w:t>the data published by the CERMI Women Foundation in 2015, in which women with disabilities have a risk of being victims of violence 10 percentage points above the rest of women without disabilities</w:t>
      </w:r>
      <w:r w:rsidR="00D60873" w:rsidRPr="00784736">
        <w:rPr>
          <w:rFonts w:ascii="Georgia" w:hAnsi="Georgia"/>
          <w:iCs/>
          <w:sz w:val="22"/>
          <w:szCs w:val="22"/>
          <w:lang w:val="en-GB"/>
        </w:rPr>
        <w:t>.</w:t>
      </w:r>
    </w:p>
    <w:p w:rsidR="00D60873" w:rsidRPr="00784736" w:rsidRDefault="00D60873" w:rsidP="00D60873">
      <w:pPr>
        <w:jc w:val="both"/>
        <w:rPr>
          <w:rFonts w:ascii="Georgia" w:hAnsi="Georgia"/>
          <w:iCs/>
          <w:sz w:val="22"/>
          <w:szCs w:val="22"/>
          <w:lang w:val="en-GB"/>
        </w:rPr>
      </w:pPr>
    </w:p>
    <w:p w:rsidR="00D60873" w:rsidRPr="00784736" w:rsidRDefault="00BF35DD" w:rsidP="00D60873">
      <w:pPr>
        <w:jc w:val="both"/>
        <w:rPr>
          <w:rFonts w:ascii="Georgia" w:hAnsi="Georgia"/>
          <w:iCs/>
          <w:sz w:val="22"/>
          <w:szCs w:val="22"/>
          <w:lang w:val="en-GB"/>
        </w:rPr>
      </w:pPr>
      <w:r w:rsidRPr="00784736">
        <w:rPr>
          <w:rFonts w:ascii="Georgia" w:hAnsi="Georgia"/>
          <w:iCs/>
          <w:sz w:val="22"/>
          <w:szCs w:val="22"/>
          <w:lang w:val="en-GB"/>
        </w:rPr>
        <w:t xml:space="preserve">Regarding forced sterilization performed on persons with disabilities under </w:t>
      </w:r>
      <w:r w:rsidR="0081065A">
        <w:rPr>
          <w:rFonts w:ascii="Georgia" w:hAnsi="Georgia"/>
          <w:iCs/>
          <w:sz w:val="22"/>
          <w:szCs w:val="22"/>
          <w:lang w:val="en-GB"/>
        </w:rPr>
        <w:t xml:space="preserve">a </w:t>
      </w:r>
      <w:r w:rsidRPr="00784736">
        <w:rPr>
          <w:rFonts w:ascii="Georgia" w:hAnsi="Georgia"/>
          <w:iCs/>
          <w:sz w:val="22"/>
          <w:szCs w:val="22"/>
          <w:lang w:val="en-GB"/>
        </w:rPr>
        <w:t xml:space="preserve">previous legal modification of their legal capacity (as established by our criminal legislation), there is no official data disaggregated by sex, although everything indicates that it affects women most of the time. The annual average is around 100 </w:t>
      </w:r>
      <w:r w:rsidR="0050022F" w:rsidRPr="00784736">
        <w:rPr>
          <w:rFonts w:ascii="Georgia" w:hAnsi="Georgia"/>
          <w:iCs/>
          <w:sz w:val="22"/>
          <w:szCs w:val="22"/>
          <w:lang w:val="en-GB"/>
        </w:rPr>
        <w:t>sterilizations</w:t>
      </w:r>
      <w:r w:rsidRPr="00784736">
        <w:rPr>
          <w:rFonts w:ascii="Georgia" w:hAnsi="Georgia"/>
          <w:iCs/>
          <w:sz w:val="22"/>
          <w:szCs w:val="22"/>
          <w:lang w:val="en-GB"/>
        </w:rPr>
        <w:t xml:space="preserve"> or </w:t>
      </w:r>
      <w:r w:rsidR="0081065A">
        <w:rPr>
          <w:rFonts w:ascii="Georgia" w:hAnsi="Georgia"/>
          <w:iCs/>
          <w:sz w:val="22"/>
          <w:szCs w:val="22"/>
          <w:lang w:val="en-GB"/>
        </w:rPr>
        <w:t xml:space="preserve">the </w:t>
      </w:r>
      <w:r w:rsidRPr="00784736">
        <w:rPr>
          <w:rFonts w:ascii="Georgia" w:hAnsi="Georgia"/>
          <w:iCs/>
          <w:sz w:val="22"/>
          <w:szCs w:val="22"/>
          <w:lang w:val="en-GB"/>
        </w:rPr>
        <w:t>use</w:t>
      </w:r>
      <w:r w:rsidR="002F10E8">
        <w:rPr>
          <w:rFonts w:ascii="Georgia" w:hAnsi="Georgia"/>
          <w:iCs/>
          <w:sz w:val="22"/>
          <w:szCs w:val="22"/>
          <w:lang w:val="en-GB"/>
        </w:rPr>
        <w:t xml:space="preserve"> of contraceptive means without</w:t>
      </w:r>
      <w:r w:rsidR="0081065A">
        <w:rPr>
          <w:rFonts w:ascii="Georgia" w:hAnsi="Georgia"/>
          <w:iCs/>
          <w:sz w:val="22"/>
          <w:szCs w:val="22"/>
          <w:lang w:val="en-GB"/>
        </w:rPr>
        <w:t xml:space="preserve"> </w:t>
      </w:r>
      <w:r w:rsidR="00234828">
        <w:rPr>
          <w:rFonts w:ascii="Georgia" w:hAnsi="Georgia"/>
          <w:iCs/>
          <w:sz w:val="22"/>
          <w:szCs w:val="22"/>
          <w:lang w:val="en-GB"/>
        </w:rPr>
        <w:t xml:space="preserve">free and voluntary </w:t>
      </w:r>
      <w:r w:rsidRPr="00784736">
        <w:rPr>
          <w:rFonts w:ascii="Georgia" w:hAnsi="Georgia"/>
          <w:iCs/>
          <w:sz w:val="22"/>
          <w:szCs w:val="22"/>
          <w:lang w:val="en-GB"/>
        </w:rPr>
        <w:t xml:space="preserve">consent of the </w:t>
      </w:r>
      <w:r w:rsidRPr="00234828">
        <w:rPr>
          <w:rFonts w:ascii="Georgia" w:hAnsi="Georgia"/>
          <w:iCs/>
          <w:sz w:val="22"/>
          <w:szCs w:val="22"/>
          <w:lang w:val="en-GB"/>
        </w:rPr>
        <w:t>pe</w:t>
      </w:r>
      <w:r w:rsidR="002E7649" w:rsidRPr="00234828">
        <w:rPr>
          <w:rFonts w:ascii="Georgia" w:hAnsi="Georgia"/>
          <w:iCs/>
          <w:sz w:val="22"/>
          <w:szCs w:val="22"/>
          <w:lang w:val="en-GB"/>
        </w:rPr>
        <w:t>rson or even against their will</w:t>
      </w:r>
      <w:r w:rsidR="00350553" w:rsidRPr="00234828">
        <w:rPr>
          <w:rFonts w:ascii="Georgia" w:hAnsi="Georgia"/>
          <w:iCs/>
          <w:sz w:val="22"/>
          <w:szCs w:val="22"/>
          <w:lang w:val="en-GB"/>
        </w:rPr>
        <w:t>.</w:t>
      </w:r>
    </w:p>
    <w:p w:rsidR="00350553" w:rsidRPr="00784736" w:rsidRDefault="00350553" w:rsidP="00D60873">
      <w:pPr>
        <w:jc w:val="both"/>
        <w:rPr>
          <w:rFonts w:ascii="Georgia" w:hAnsi="Georgia"/>
          <w:iCs/>
          <w:sz w:val="22"/>
          <w:szCs w:val="22"/>
          <w:lang w:val="en-GB"/>
        </w:rPr>
      </w:pPr>
    </w:p>
    <w:p w:rsidR="00350553" w:rsidRPr="00784736" w:rsidRDefault="00F34FB3" w:rsidP="00D60873">
      <w:pPr>
        <w:jc w:val="both"/>
        <w:rPr>
          <w:rFonts w:ascii="Georgia" w:hAnsi="Georgia"/>
          <w:iCs/>
          <w:sz w:val="22"/>
          <w:szCs w:val="22"/>
          <w:lang w:val="en-GB"/>
        </w:rPr>
      </w:pPr>
      <w:r w:rsidRPr="00E8538D">
        <w:rPr>
          <w:rFonts w:ascii="Georgia" w:hAnsi="Georgia"/>
          <w:iCs/>
          <w:sz w:val="22"/>
          <w:szCs w:val="22"/>
          <w:lang w:val="en-GB"/>
        </w:rPr>
        <w:t xml:space="preserve">The requirement </w:t>
      </w:r>
      <w:r w:rsidR="00B80702" w:rsidRPr="00E8538D">
        <w:rPr>
          <w:rFonts w:ascii="Georgia" w:hAnsi="Georgia"/>
          <w:iCs/>
          <w:sz w:val="22"/>
          <w:szCs w:val="22"/>
          <w:lang w:val="en-GB"/>
        </w:rPr>
        <w:t>to modify</w:t>
      </w:r>
      <w:r w:rsidRPr="00E8538D">
        <w:rPr>
          <w:rFonts w:ascii="Georgia" w:hAnsi="Georgia"/>
          <w:iCs/>
          <w:sz w:val="22"/>
          <w:szCs w:val="22"/>
          <w:lang w:val="en-GB"/>
        </w:rPr>
        <w:t xml:space="preserve"> the legal capacity of women with disabilities</w:t>
      </w:r>
      <w:r w:rsidR="00E8538D" w:rsidRPr="00E8538D">
        <w:rPr>
          <w:rFonts w:ascii="Georgia" w:hAnsi="Georgia"/>
          <w:iCs/>
          <w:sz w:val="22"/>
          <w:szCs w:val="22"/>
          <w:lang w:val="en-GB"/>
        </w:rPr>
        <w:t>,</w:t>
      </w:r>
      <w:r w:rsidRPr="00E8538D">
        <w:rPr>
          <w:rFonts w:ascii="Georgia" w:hAnsi="Georgia"/>
          <w:iCs/>
          <w:sz w:val="22"/>
          <w:szCs w:val="22"/>
          <w:lang w:val="en-GB"/>
        </w:rPr>
        <w:t xml:space="preserve"> prior to these </w:t>
      </w:r>
      <w:r w:rsidR="00E8538D" w:rsidRPr="00E8538D">
        <w:rPr>
          <w:rFonts w:ascii="Georgia" w:hAnsi="Georgia"/>
          <w:iCs/>
          <w:sz w:val="22"/>
          <w:szCs w:val="22"/>
          <w:lang w:val="en-GB"/>
        </w:rPr>
        <w:t>cases</w:t>
      </w:r>
      <w:r w:rsidRPr="00E8538D">
        <w:rPr>
          <w:rFonts w:ascii="Georgia" w:hAnsi="Georgia"/>
          <w:iCs/>
          <w:sz w:val="22"/>
          <w:szCs w:val="22"/>
          <w:lang w:val="en-GB"/>
        </w:rPr>
        <w:t xml:space="preserve"> is particularly worrisome</w:t>
      </w:r>
      <w:r w:rsidR="001A5EE7" w:rsidRPr="00E8538D">
        <w:rPr>
          <w:rFonts w:ascii="Georgia" w:hAnsi="Georgia"/>
          <w:iCs/>
          <w:sz w:val="22"/>
          <w:szCs w:val="22"/>
          <w:lang w:val="en-GB"/>
        </w:rPr>
        <w:t>. This legal status</w:t>
      </w:r>
      <w:r w:rsidRPr="00E8538D">
        <w:rPr>
          <w:rFonts w:ascii="Georgia" w:hAnsi="Georgia"/>
          <w:iCs/>
          <w:sz w:val="22"/>
          <w:szCs w:val="22"/>
          <w:lang w:val="en-GB"/>
        </w:rPr>
        <w:t xml:space="preserve"> </w:t>
      </w:r>
      <w:r w:rsidR="001A5EE7" w:rsidRPr="00E8538D">
        <w:rPr>
          <w:rFonts w:ascii="Georgia" w:hAnsi="Georgia"/>
          <w:iCs/>
          <w:sz w:val="22"/>
          <w:szCs w:val="22"/>
          <w:lang w:val="en-GB"/>
        </w:rPr>
        <w:t>creates an additional</w:t>
      </w:r>
      <w:r w:rsidRPr="00E8538D">
        <w:rPr>
          <w:rFonts w:ascii="Georgia" w:hAnsi="Georgia"/>
          <w:iCs/>
          <w:sz w:val="22"/>
          <w:szCs w:val="22"/>
          <w:lang w:val="en-GB"/>
        </w:rPr>
        <w:t xml:space="preserve"> </w:t>
      </w:r>
      <w:r w:rsidR="001A5EE7" w:rsidRPr="00E8538D">
        <w:rPr>
          <w:rFonts w:ascii="Georgia" w:hAnsi="Georgia"/>
          <w:iCs/>
          <w:sz w:val="22"/>
          <w:szCs w:val="22"/>
          <w:lang w:val="en-GB"/>
        </w:rPr>
        <w:t>barrier</w:t>
      </w:r>
      <w:r w:rsidRPr="00E8538D">
        <w:rPr>
          <w:rFonts w:ascii="Georgia" w:hAnsi="Georgia"/>
          <w:iCs/>
          <w:sz w:val="22"/>
          <w:szCs w:val="22"/>
          <w:lang w:val="en-GB"/>
        </w:rPr>
        <w:t xml:space="preserve"> to </w:t>
      </w:r>
      <w:r w:rsidR="001A5EE7" w:rsidRPr="00E8538D">
        <w:rPr>
          <w:rFonts w:ascii="Georgia" w:hAnsi="Georgia"/>
          <w:iCs/>
          <w:sz w:val="22"/>
          <w:szCs w:val="22"/>
          <w:lang w:val="en-GB"/>
        </w:rPr>
        <w:t xml:space="preserve">their right to access to justice </w:t>
      </w:r>
      <w:r w:rsidRPr="00E8538D">
        <w:rPr>
          <w:rFonts w:ascii="Georgia" w:hAnsi="Georgia"/>
          <w:iCs/>
          <w:sz w:val="22"/>
          <w:szCs w:val="22"/>
          <w:lang w:val="en-GB"/>
        </w:rPr>
        <w:t xml:space="preserve">in case of being victims of </w:t>
      </w:r>
      <w:r w:rsidR="001A5EE7" w:rsidRPr="00E8538D">
        <w:rPr>
          <w:rFonts w:ascii="Georgia" w:hAnsi="Georgia"/>
          <w:iCs/>
          <w:sz w:val="22"/>
          <w:szCs w:val="22"/>
          <w:lang w:val="en-GB"/>
        </w:rPr>
        <w:t xml:space="preserve">gender-based </w:t>
      </w:r>
      <w:r w:rsidRPr="00E8538D">
        <w:rPr>
          <w:rFonts w:ascii="Georgia" w:hAnsi="Georgia"/>
          <w:iCs/>
          <w:sz w:val="22"/>
          <w:szCs w:val="22"/>
          <w:lang w:val="en-GB"/>
        </w:rPr>
        <w:t>violence; since they can only de</w:t>
      </w:r>
      <w:r w:rsidR="001A5EE7" w:rsidRPr="00E8538D">
        <w:rPr>
          <w:rFonts w:ascii="Georgia" w:hAnsi="Georgia"/>
          <w:iCs/>
          <w:sz w:val="22"/>
          <w:szCs w:val="22"/>
          <w:lang w:val="en-GB"/>
        </w:rPr>
        <w:t xml:space="preserve">fend their rights through </w:t>
      </w:r>
      <w:r w:rsidRPr="00E8538D">
        <w:rPr>
          <w:rFonts w:ascii="Georgia" w:hAnsi="Georgia"/>
          <w:iCs/>
          <w:sz w:val="22"/>
          <w:szCs w:val="22"/>
          <w:lang w:val="en-GB"/>
        </w:rPr>
        <w:t>the</w:t>
      </w:r>
      <w:r w:rsidR="001A5EE7" w:rsidRPr="00E8538D">
        <w:rPr>
          <w:rFonts w:ascii="Georgia" w:hAnsi="Georgia"/>
          <w:iCs/>
          <w:sz w:val="22"/>
          <w:szCs w:val="22"/>
          <w:lang w:val="en-GB"/>
        </w:rPr>
        <w:t xml:space="preserve">ir guardian, </w:t>
      </w:r>
      <w:r w:rsidRPr="00E8538D">
        <w:rPr>
          <w:rFonts w:ascii="Georgia" w:hAnsi="Georgia"/>
          <w:iCs/>
          <w:sz w:val="22"/>
          <w:szCs w:val="22"/>
          <w:lang w:val="en-GB"/>
        </w:rPr>
        <w:t>who may also be the one who exercised or is exercising violence against them.</w:t>
      </w:r>
    </w:p>
    <w:p w:rsidR="00350553" w:rsidRPr="00784736" w:rsidRDefault="00350553" w:rsidP="00D60873">
      <w:pPr>
        <w:jc w:val="both"/>
        <w:rPr>
          <w:rFonts w:ascii="Georgia" w:hAnsi="Georgia"/>
          <w:iCs/>
          <w:sz w:val="22"/>
          <w:szCs w:val="22"/>
          <w:lang w:val="en-GB"/>
        </w:rPr>
      </w:pPr>
    </w:p>
    <w:p w:rsidR="00350553" w:rsidRPr="00784736" w:rsidRDefault="001A5EE7" w:rsidP="00D60873">
      <w:pPr>
        <w:jc w:val="both"/>
        <w:rPr>
          <w:rFonts w:ascii="Georgia" w:hAnsi="Georgia"/>
          <w:iCs/>
          <w:sz w:val="22"/>
          <w:szCs w:val="22"/>
          <w:lang w:val="en-GB"/>
        </w:rPr>
      </w:pPr>
      <w:r>
        <w:rPr>
          <w:rFonts w:ascii="Georgia" w:hAnsi="Georgia"/>
          <w:iCs/>
          <w:sz w:val="22"/>
          <w:szCs w:val="22"/>
          <w:lang w:val="en-GB"/>
        </w:rPr>
        <w:t xml:space="preserve">In addition </w:t>
      </w:r>
      <w:r w:rsidR="00F150C9" w:rsidRPr="00784736">
        <w:rPr>
          <w:rFonts w:ascii="Georgia" w:hAnsi="Georgia"/>
          <w:iCs/>
          <w:sz w:val="22"/>
          <w:szCs w:val="22"/>
          <w:lang w:val="en-GB"/>
        </w:rPr>
        <w:t xml:space="preserve">to the lack of accessibility </w:t>
      </w:r>
      <w:r>
        <w:rPr>
          <w:rFonts w:ascii="Georgia" w:hAnsi="Georgia"/>
          <w:iCs/>
          <w:sz w:val="22"/>
          <w:szCs w:val="22"/>
          <w:lang w:val="en-GB"/>
        </w:rPr>
        <w:t>for a woman with disability when</w:t>
      </w:r>
      <w:r w:rsidR="00F150C9" w:rsidRPr="00784736">
        <w:rPr>
          <w:rFonts w:ascii="Georgia" w:hAnsi="Georgia"/>
          <w:iCs/>
          <w:sz w:val="22"/>
          <w:szCs w:val="22"/>
          <w:lang w:val="en-GB"/>
        </w:rPr>
        <w:t xml:space="preserve"> making a complaint, the </w:t>
      </w:r>
      <w:r>
        <w:rPr>
          <w:rFonts w:ascii="Georgia" w:hAnsi="Georgia"/>
          <w:iCs/>
          <w:sz w:val="22"/>
          <w:szCs w:val="22"/>
          <w:lang w:val="en-GB"/>
        </w:rPr>
        <w:t>lack of professionalism</w:t>
      </w:r>
      <w:r w:rsidR="00F150C9" w:rsidRPr="00784736">
        <w:rPr>
          <w:rFonts w:ascii="Georgia" w:hAnsi="Georgia"/>
          <w:iCs/>
          <w:sz w:val="22"/>
          <w:szCs w:val="22"/>
          <w:lang w:val="en-GB"/>
        </w:rPr>
        <w:t xml:space="preserve"> in this field</w:t>
      </w:r>
      <w:r>
        <w:rPr>
          <w:rFonts w:ascii="Georgia" w:hAnsi="Georgia"/>
          <w:iCs/>
          <w:sz w:val="22"/>
          <w:szCs w:val="22"/>
          <w:lang w:val="en-GB"/>
        </w:rPr>
        <w:t>,</w:t>
      </w:r>
      <w:r w:rsidR="00F150C9" w:rsidRPr="00784736">
        <w:rPr>
          <w:rFonts w:ascii="Georgia" w:hAnsi="Georgia"/>
          <w:iCs/>
          <w:sz w:val="22"/>
          <w:szCs w:val="22"/>
          <w:lang w:val="en-GB"/>
        </w:rPr>
        <w:t xml:space="preserve"> </w:t>
      </w:r>
      <w:r>
        <w:rPr>
          <w:rFonts w:ascii="Georgia" w:hAnsi="Georgia"/>
          <w:iCs/>
          <w:sz w:val="22"/>
          <w:szCs w:val="22"/>
          <w:lang w:val="en-GB"/>
        </w:rPr>
        <w:t>reinforce the stigma that</w:t>
      </w:r>
      <w:r w:rsidR="00F150C9" w:rsidRPr="00784736">
        <w:rPr>
          <w:rFonts w:ascii="Georgia" w:hAnsi="Georgia"/>
          <w:iCs/>
          <w:sz w:val="22"/>
          <w:szCs w:val="22"/>
          <w:lang w:val="en-GB"/>
        </w:rPr>
        <w:t xml:space="preserve"> women </w:t>
      </w:r>
      <w:r>
        <w:rPr>
          <w:rFonts w:ascii="Georgia" w:hAnsi="Georgia"/>
          <w:iCs/>
          <w:sz w:val="22"/>
          <w:szCs w:val="22"/>
          <w:lang w:val="en-GB"/>
        </w:rPr>
        <w:t xml:space="preserve">with disabilities </w:t>
      </w:r>
      <w:r w:rsidR="00F150C9" w:rsidRPr="00784736">
        <w:rPr>
          <w:rFonts w:ascii="Georgia" w:hAnsi="Georgia"/>
          <w:iCs/>
          <w:sz w:val="22"/>
          <w:szCs w:val="22"/>
          <w:lang w:val="en-GB"/>
        </w:rPr>
        <w:t>are</w:t>
      </w:r>
      <w:r>
        <w:rPr>
          <w:rFonts w:ascii="Georgia" w:hAnsi="Georgia"/>
          <w:iCs/>
          <w:sz w:val="22"/>
          <w:szCs w:val="22"/>
          <w:lang w:val="en-GB"/>
        </w:rPr>
        <w:t xml:space="preserve"> not</w:t>
      </w:r>
      <w:r w:rsidR="00F150C9" w:rsidRPr="00784736">
        <w:rPr>
          <w:rFonts w:ascii="Georgia" w:hAnsi="Georgia"/>
          <w:iCs/>
          <w:sz w:val="22"/>
          <w:szCs w:val="22"/>
          <w:lang w:val="en-GB"/>
        </w:rPr>
        <w:t xml:space="preserve"> holders of rights</w:t>
      </w:r>
      <w:r w:rsidR="00350553" w:rsidRPr="00784736">
        <w:rPr>
          <w:rFonts w:ascii="Georgia" w:hAnsi="Georgia"/>
          <w:iCs/>
          <w:sz w:val="22"/>
          <w:szCs w:val="22"/>
          <w:lang w:val="en-GB"/>
        </w:rPr>
        <w:t>.</w:t>
      </w:r>
    </w:p>
    <w:p w:rsidR="00350553" w:rsidRPr="00784736" w:rsidRDefault="00350553" w:rsidP="00D60873">
      <w:pPr>
        <w:jc w:val="both"/>
        <w:rPr>
          <w:rFonts w:ascii="Georgia" w:hAnsi="Georgia"/>
          <w:iCs/>
          <w:sz w:val="22"/>
          <w:szCs w:val="22"/>
          <w:lang w:val="en-GB"/>
        </w:rPr>
      </w:pPr>
    </w:p>
    <w:p w:rsidR="00350553" w:rsidRPr="00784736" w:rsidRDefault="00F150C9" w:rsidP="00D60873">
      <w:pPr>
        <w:jc w:val="both"/>
        <w:rPr>
          <w:rFonts w:ascii="Georgia" w:hAnsi="Georgia"/>
          <w:iCs/>
          <w:sz w:val="22"/>
          <w:szCs w:val="22"/>
          <w:lang w:val="en-GB"/>
        </w:rPr>
      </w:pPr>
      <w:r w:rsidRPr="00784736">
        <w:rPr>
          <w:rFonts w:ascii="Georgia" w:hAnsi="Georgia"/>
          <w:iCs/>
          <w:sz w:val="22"/>
          <w:szCs w:val="22"/>
          <w:lang w:val="en-GB"/>
        </w:rPr>
        <w:t xml:space="preserve">Although access to justice is a fundamental right enshrined in Article 24 of the Spanish Constitution and a key tool for citizenship, there are still many </w:t>
      </w:r>
      <w:r w:rsidR="001A5EE7">
        <w:rPr>
          <w:rFonts w:ascii="Georgia" w:hAnsi="Georgia"/>
          <w:iCs/>
          <w:sz w:val="22"/>
          <w:szCs w:val="22"/>
          <w:lang w:val="en-GB"/>
        </w:rPr>
        <w:t>barriers</w:t>
      </w:r>
      <w:r w:rsidRPr="00784736">
        <w:rPr>
          <w:rFonts w:ascii="Georgia" w:hAnsi="Georgia"/>
          <w:iCs/>
          <w:sz w:val="22"/>
          <w:szCs w:val="22"/>
          <w:lang w:val="en-GB"/>
        </w:rPr>
        <w:t xml:space="preserve"> that inhibit women and girls with disabilities </w:t>
      </w:r>
      <w:r w:rsidR="001A5EE7">
        <w:rPr>
          <w:rFonts w:ascii="Georgia" w:hAnsi="Georgia"/>
          <w:iCs/>
          <w:sz w:val="22"/>
          <w:szCs w:val="22"/>
          <w:lang w:val="en-GB"/>
        </w:rPr>
        <w:t>to</w:t>
      </w:r>
      <w:r w:rsidRPr="00784736">
        <w:rPr>
          <w:rFonts w:ascii="Georgia" w:hAnsi="Georgia"/>
          <w:iCs/>
          <w:sz w:val="22"/>
          <w:szCs w:val="22"/>
          <w:lang w:val="en-GB"/>
        </w:rPr>
        <w:t xml:space="preserve"> exercis</w:t>
      </w:r>
      <w:r w:rsidR="001A5EE7">
        <w:rPr>
          <w:rFonts w:ascii="Georgia" w:hAnsi="Georgia"/>
          <w:iCs/>
          <w:sz w:val="22"/>
          <w:szCs w:val="22"/>
          <w:lang w:val="en-GB"/>
        </w:rPr>
        <w:t>e</w:t>
      </w:r>
      <w:r w:rsidRPr="00784736">
        <w:rPr>
          <w:rFonts w:ascii="Georgia" w:hAnsi="Georgia"/>
          <w:iCs/>
          <w:sz w:val="22"/>
          <w:szCs w:val="22"/>
          <w:lang w:val="en-GB"/>
        </w:rPr>
        <w:t xml:space="preserve"> their rights. From the symbolic barriers that permeate the work of all the operators involved (state security bodies, law, prosecution, magistracy), to the purely material and obvious related to the physical environment and communication</w:t>
      </w:r>
      <w:r w:rsidR="00350553" w:rsidRPr="00784736">
        <w:rPr>
          <w:rFonts w:ascii="Georgia" w:hAnsi="Georgia"/>
          <w:iCs/>
          <w:sz w:val="22"/>
          <w:szCs w:val="22"/>
          <w:lang w:val="en-GB"/>
        </w:rPr>
        <w:t>.</w:t>
      </w:r>
    </w:p>
    <w:p w:rsidR="00350553" w:rsidRPr="00784736" w:rsidRDefault="00350553" w:rsidP="00D60873">
      <w:pPr>
        <w:jc w:val="both"/>
        <w:rPr>
          <w:rFonts w:ascii="Georgia" w:hAnsi="Georgia"/>
          <w:iCs/>
          <w:sz w:val="22"/>
          <w:szCs w:val="22"/>
          <w:lang w:val="en-GB"/>
        </w:rPr>
      </w:pPr>
    </w:p>
    <w:p w:rsidR="00D60873" w:rsidRPr="00784736" w:rsidRDefault="00F150C9" w:rsidP="00D60873">
      <w:pPr>
        <w:jc w:val="both"/>
        <w:rPr>
          <w:rFonts w:ascii="Georgia" w:hAnsi="Georgia"/>
          <w:iCs/>
          <w:sz w:val="22"/>
          <w:szCs w:val="22"/>
          <w:lang w:val="en-GB"/>
        </w:rPr>
      </w:pPr>
      <w:r w:rsidRPr="00C43656">
        <w:rPr>
          <w:rFonts w:ascii="Georgia" w:hAnsi="Georgia"/>
          <w:iCs/>
          <w:sz w:val="22"/>
          <w:szCs w:val="22"/>
          <w:lang w:val="en-GB"/>
        </w:rPr>
        <w:t>We also find other cases of violation of rights</w:t>
      </w:r>
      <w:r w:rsidR="00C43656" w:rsidRPr="00C43656">
        <w:rPr>
          <w:rFonts w:ascii="Georgia" w:hAnsi="Georgia"/>
          <w:iCs/>
          <w:sz w:val="22"/>
          <w:szCs w:val="22"/>
          <w:lang w:val="en-GB"/>
        </w:rPr>
        <w:t>,</w:t>
      </w:r>
      <w:r w:rsidRPr="00C43656">
        <w:rPr>
          <w:rFonts w:ascii="Georgia" w:hAnsi="Georgia"/>
          <w:iCs/>
          <w:sz w:val="22"/>
          <w:szCs w:val="22"/>
          <w:lang w:val="en-GB"/>
        </w:rPr>
        <w:t xml:space="preserve"> </w:t>
      </w:r>
      <w:r w:rsidR="00C43656" w:rsidRPr="00C43656">
        <w:rPr>
          <w:rFonts w:ascii="Georgia" w:hAnsi="Georgia"/>
          <w:iCs/>
          <w:sz w:val="22"/>
          <w:szCs w:val="22"/>
          <w:lang w:val="en-GB"/>
        </w:rPr>
        <w:t xml:space="preserve">protected by the Spanish Constitution, </w:t>
      </w:r>
      <w:r w:rsidRPr="00C43656">
        <w:rPr>
          <w:rFonts w:ascii="Georgia" w:hAnsi="Georgia"/>
          <w:iCs/>
          <w:sz w:val="22"/>
          <w:szCs w:val="22"/>
          <w:lang w:val="en-GB"/>
        </w:rPr>
        <w:t>o</w:t>
      </w:r>
      <w:r w:rsidR="00E8538D" w:rsidRPr="00C43656">
        <w:rPr>
          <w:rFonts w:ascii="Georgia" w:hAnsi="Georgia"/>
          <w:iCs/>
          <w:sz w:val="22"/>
          <w:szCs w:val="22"/>
          <w:lang w:val="en-GB"/>
        </w:rPr>
        <w:t>n</w:t>
      </w:r>
      <w:r w:rsidRPr="00C43656">
        <w:rPr>
          <w:rFonts w:ascii="Georgia" w:hAnsi="Georgia"/>
          <w:iCs/>
          <w:sz w:val="22"/>
          <w:szCs w:val="22"/>
          <w:lang w:val="en-GB"/>
        </w:rPr>
        <w:t xml:space="preserve"> persons with disabilities such as </w:t>
      </w:r>
      <w:r w:rsidR="001A5EE7" w:rsidRPr="00C43656">
        <w:rPr>
          <w:rFonts w:ascii="Georgia" w:hAnsi="Georgia"/>
          <w:iCs/>
          <w:sz w:val="22"/>
          <w:szCs w:val="22"/>
          <w:lang w:val="en-GB"/>
        </w:rPr>
        <w:t xml:space="preserve">the </w:t>
      </w:r>
      <w:r w:rsidRPr="00C43656">
        <w:rPr>
          <w:rFonts w:ascii="Georgia" w:hAnsi="Georgia"/>
          <w:iCs/>
          <w:sz w:val="22"/>
          <w:szCs w:val="22"/>
          <w:lang w:val="en-GB"/>
        </w:rPr>
        <w:t xml:space="preserve">lack of </w:t>
      </w:r>
      <w:r w:rsidR="001A5EE7" w:rsidRPr="00C43656">
        <w:rPr>
          <w:rFonts w:ascii="Georgia" w:hAnsi="Georgia"/>
          <w:iCs/>
          <w:sz w:val="22"/>
          <w:szCs w:val="22"/>
          <w:lang w:val="en-GB"/>
        </w:rPr>
        <w:t>access to</w:t>
      </w:r>
      <w:r w:rsidRPr="00C43656">
        <w:rPr>
          <w:rFonts w:ascii="Georgia" w:hAnsi="Georgia"/>
          <w:iCs/>
          <w:sz w:val="22"/>
          <w:szCs w:val="22"/>
          <w:lang w:val="en-GB"/>
        </w:rPr>
        <w:t xml:space="preserve"> employment, </w:t>
      </w:r>
      <w:r w:rsidR="00E8538D" w:rsidRPr="00C43656">
        <w:rPr>
          <w:rFonts w:ascii="Georgia" w:hAnsi="Georgia"/>
          <w:iCs/>
          <w:sz w:val="22"/>
          <w:szCs w:val="22"/>
          <w:lang w:val="en-GB"/>
        </w:rPr>
        <w:t>barriers to access the right to</w:t>
      </w:r>
      <w:r w:rsidRPr="00C43656">
        <w:rPr>
          <w:rFonts w:ascii="Georgia" w:hAnsi="Georgia"/>
          <w:iCs/>
          <w:sz w:val="22"/>
          <w:szCs w:val="22"/>
          <w:lang w:val="en-GB"/>
        </w:rPr>
        <w:t xml:space="preserve"> health or </w:t>
      </w:r>
      <w:r w:rsidR="00C43656" w:rsidRPr="00C43656">
        <w:rPr>
          <w:rFonts w:ascii="Georgia" w:hAnsi="Georgia"/>
          <w:iCs/>
          <w:sz w:val="22"/>
          <w:szCs w:val="22"/>
          <w:lang w:val="en-GB"/>
        </w:rPr>
        <w:t xml:space="preserve">barriers to </w:t>
      </w:r>
      <w:r w:rsidRPr="00C43656">
        <w:rPr>
          <w:rFonts w:ascii="Georgia" w:hAnsi="Georgia"/>
          <w:iCs/>
          <w:sz w:val="22"/>
          <w:szCs w:val="22"/>
          <w:lang w:val="en-GB"/>
        </w:rPr>
        <w:t xml:space="preserve">access to </w:t>
      </w:r>
      <w:r w:rsidR="00E8538D" w:rsidRPr="00C43656">
        <w:rPr>
          <w:rFonts w:ascii="Georgia" w:hAnsi="Georgia"/>
          <w:iCs/>
          <w:sz w:val="22"/>
          <w:szCs w:val="22"/>
          <w:lang w:val="en-GB"/>
        </w:rPr>
        <w:t xml:space="preserve">an </w:t>
      </w:r>
      <w:r w:rsidRPr="00C43656">
        <w:rPr>
          <w:rFonts w:ascii="Georgia" w:hAnsi="Georgia"/>
          <w:iCs/>
          <w:sz w:val="22"/>
          <w:szCs w:val="22"/>
          <w:lang w:val="en-GB"/>
        </w:rPr>
        <w:t xml:space="preserve">effective </w:t>
      </w:r>
      <w:r w:rsidR="00E8538D" w:rsidRPr="00C43656">
        <w:rPr>
          <w:rFonts w:ascii="Georgia" w:hAnsi="Georgia"/>
          <w:iCs/>
          <w:sz w:val="22"/>
          <w:szCs w:val="22"/>
          <w:lang w:val="en-GB"/>
        </w:rPr>
        <w:t>legal</w:t>
      </w:r>
      <w:r w:rsidRPr="00C43656">
        <w:rPr>
          <w:rFonts w:ascii="Georgia" w:hAnsi="Georgia"/>
          <w:iCs/>
          <w:sz w:val="22"/>
          <w:szCs w:val="22"/>
          <w:lang w:val="en-GB"/>
        </w:rPr>
        <w:t xml:space="preserve"> protection</w:t>
      </w:r>
      <w:r w:rsidR="00C43656" w:rsidRPr="00C43656">
        <w:rPr>
          <w:rFonts w:ascii="Georgia" w:hAnsi="Georgia"/>
          <w:iCs/>
          <w:sz w:val="22"/>
          <w:szCs w:val="22"/>
          <w:lang w:val="en-GB"/>
        </w:rPr>
        <w:t>.</w:t>
      </w:r>
    </w:p>
    <w:p w:rsidR="00D60873" w:rsidRPr="00784736" w:rsidRDefault="00D60873" w:rsidP="00D60873">
      <w:pPr>
        <w:jc w:val="both"/>
        <w:rPr>
          <w:rFonts w:ascii="Georgia" w:hAnsi="Georgia"/>
          <w:iCs/>
          <w:sz w:val="22"/>
          <w:szCs w:val="22"/>
          <w:lang w:val="en-GB"/>
        </w:rPr>
      </w:pPr>
    </w:p>
    <w:p w:rsidR="00D60873" w:rsidRPr="00784736" w:rsidRDefault="00F150C9" w:rsidP="00F150C9">
      <w:pPr>
        <w:jc w:val="both"/>
        <w:rPr>
          <w:rFonts w:ascii="Georgia" w:hAnsi="Georgia"/>
          <w:iCs/>
          <w:sz w:val="22"/>
          <w:szCs w:val="22"/>
          <w:lang w:val="en-GB"/>
        </w:rPr>
      </w:pPr>
      <w:r w:rsidRPr="00784736">
        <w:rPr>
          <w:rFonts w:ascii="Georgia" w:hAnsi="Georgia"/>
          <w:iCs/>
          <w:sz w:val="22"/>
          <w:szCs w:val="22"/>
          <w:lang w:val="en-GB"/>
        </w:rPr>
        <w:t xml:space="preserve">The most relevant data regarding access to </w:t>
      </w:r>
      <w:r w:rsidR="0081065A">
        <w:rPr>
          <w:rFonts w:ascii="Georgia" w:hAnsi="Georgia"/>
          <w:iCs/>
          <w:sz w:val="22"/>
          <w:szCs w:val="22"/>
          <w:lang w:val="en-GB"/>
        </w:rPr>
        <w:t>employment are those that show</w:t>
      </w:r>
      <w:r w:rsidRPr="00784736">
        <w:rPr>
          <w:rFonts w:ascii="Georgia" w:hAnsi="Georgia"/>
          <w:iCs/>
          <w:sz w:val="22"/>
          <w:szCs w:val="22"/>
          <w:lang w:val="en-GB"/>
        </w:rPr>
        <w:t xml:space="preserve"> lower participation in the </w:t>
      </w:r>
      <w:r w:rsidR="0050022F" w:rsidRPr="00784736">
        <w:rPr>
          <w:rFonts w:ascii="Georgia" w:hAnsi="Georgia"/>
          <w:iCs/>
          <w:sz w:val="22"/>
          <w:szCs w:val="22"/>
          <w:lang w:val="en-GB"/>
        </w:rPr>
        <w:t>labour</w:t>
      </w:r>
      <w:r w:rsidRPr="00784736">
        <w:rPr>
          <w:rFonts w:ascii="Georgia" w:hAnsi="Georgia"/>
          <w:iCs/>
          <w:sz w:val="22"/>
          <w:szCs w:val="22"/>
          <w:lang w:val="en-GB"/>
        </w:rPr>
        <w:t xml:space="preserve"> market of women with disabilities (22%) compared to women without disabilities (53.8%).</w:t>
      </w:r>
      <w:r w:rsidR="00D60873" w:rsidRPr="00784736">
        <w:rPr>
          <w:rStyle w:val="FootnoteReference"/>
          <w:rFonts w:ascii="Georgia" w:hAnsi="Georgia"/>
          <w:iCs/>
          <w:sz w:val="22"/>
          <w:szCs w:val="22"/>
          <w:lang w:val="en-GB"/>
        </w:rPr>
        <w:footnoteReference w:id="1"/>
      </w:r>
      <w:r w:rsidR="00D60873" w:rsidRPr="00784736">
        <w:rPr>
          <w:rFonts w:ascii="Georgia" w:hAnsi="Georgia"/>
          <w:iCs/>
          <w:sz w:val="22"/>
          <w:szCs w:val="22"/>
          <w:lang w:val="en-GB"/>
        </w:rPr>
        <w:t>.</w:t>
      </w:r>
    </w:p>
    <w:p w:rsidR="00D60873" w:rsidRPr="00784736" w:rsidRDefault="00D60873" w:rsidP="00D60873">
      <w:pPr>
        <w:jc w:val="both"/>
        <w:rPr>
          <w:rFonts w:ascii="Georgia" w:hAnsi="Georgia"/>
          <w:iCs/>
          <w:sz w:val="22"/>
          <w:szCs w:val="22"/>
          <w:lang w:val="en-GB"/>
        </w:rPr>
      </w:pPr>
    </w:p>
    <w:p w:rsidR="00D60873" w:rsidRPr="00784736" w:rsidRDefault="00705006" w:rsidP="00D60873">
      <w:pPr>
        <w:jc w:val="both"/>
        <w:rPr>
          <w:rFonts w:ascii="Georgia" w:hAnsi="Georgia"/>
          <w:iCs/>
          <w:sz w:val="22"/>
          <w:szCs w:val="22"/>
          <w:lang w:val="en-GB"/>
        </w:rPr>
      </w:pPr>
      <w:r w:rsidRPr="00784736">
        <w:rPr>
          <w:rFonts w:ascii="Georgia" w:hAnsi="Georgia"/>
          <w:iCs/>
          <w:sz w:val="22"/>
          <w:szCs w:val="22"/>
          <w:lang w:val="en-GB"/>
        </w:rPr>
        <w:t>Likewise, the average annual gross salary among persons with disabilities compared to the general population is 17.1% lower.</w:t>
      </w:r>
      <w:r w:rsidR="00D60873" w:rsidRPr="00784736">
        <w:rPr>
          <w:rStyle w:val="FootnoteReference"/>
          <w:rFonts w:ascii="Georgia" w:hAnsi="Georgia"/>
          <w:iCs/>
          <w:sz w:val="22"/>
          <w:szCs w:val="22"/>
          <w:lang w:val="en-GB"/>
        </w:rPr>
        <w:footnoteReference w:id="2"/>
      </w:r>
      <w:r w:rsidR="00D60873" w:rsidRPr="00784736">
        <w:rPr>
          <w:rFonts w:ascii="Georgia" w:hAnsi="Georgia"/>
          <w:iCs/>
          <w:sz w:val="22"/>
          <w:szCs w:val="22"/>
          <w:lang w:val="en-GB"/>
        </w:rPr>
        <w:t xml:space="preserve"> </w:t>
      </w:r>
      <w:r w:rsidRPr="00784736">
        <w:rPr>
          <w:rFonts w:ascii="Georgia" w:hAnsi="Georgia"/>
          <w:iCs/>
          <w:sz w:val="22"/>
          <w:szCs w:val="22"/>
          <w:lang w:val="en-GB"/>
        </w:rPr>
        <w:t>And specifically, women with disabilities receive on average 14% less annual salary than men with disabilities.</w:t>
      </w:r>
    </w:p>
    <w:p w:rsidR="00D60873" w:rsidRPr="00784736" w:rsidRDefault="00D60873" w:rsidP="00D60873">
      <w:pPr>
        <w:jc w:val="both"/>
        <w:rPr>
          <w:rFonts w:ascii="Georgia" w:hAnsi="Georgia"/>
          <w:iCs/>
          <w:sz w:val="22"/>
          <w:szCs w:val="22"/>
          <w:lang w:val="en-GB"/>
        </w:rPr>
      </w:pPr>
    </w:p>
    <w:p w:rsidR="00D60873" w:rsidRPr="00784736" w:rsidRDefault="00705006" w:rsidP="00D60873">
      <w:pPr>
        <w:jc w:val="both"/>
        <w:rPr>
          <w:rFonts w:ascii="Georgia" w:hAnsi="Georgia"/>
          <w:iCs/>
          <w:sz w:val="22"/>
          <w:szCs w:val="22"/>
          <w:lang w:val="en-GB"/>
        </w:rPr>
      </w:pPr>
      <w:r w:rsidRPr="00784736">
        <w:rPr>
          <w:rFonts w:ascii="Georgia" w:hAnsi="Georgia"/>
          <w:iCs/>
          <w:sz w:val="22"/>
          <w:szCs w:val="22"/>
          <w:lang w:val="en-GB"/>
        </w:rPr>
        <w:t xml:space="preserve">If we add to </w:t>
      </w:r>
      <w:r w:rsidRPr="0010012D">
        <w:rPr>
          <w:rFonts w:ascii="Georgia" w:hAnsi="Georgia"/>
          <w:iCs/>
          <w:sz w:val="22"/>
          <w:szCs w:val="22"/>
          <w:lang w:val="en-GB"/>
        </w:rPr>
        <w:t xml:space="preserve">these differences the high rate of </w:t>
      </w:r>
      <w:r w:rsidR="0022587D" w:rsidRPr="0010012D">
        <w:rPr>
          <w:rFonts w:ascii="Georgia" w:hAnsi="Georgia"/>
          <w:iCs/>
          <w:sz w:val="22"/>
          <w:szCs w:val="22"/>
          <w:lang w:val="en-GB"/>
        </w:rPr>
        <w:t>labour</w:t>
      </w:r>
      <w:r w:rsidRPr="0010012D">
        <w:rPr>
          <w:rFonts w:ascii="Georgia" w:hAnsi="Georgia"/>
          <w:iCs/>
          <w:sz w:val="22"/>
          <w:szCs w:val="22"/>
          <w:lang w:val="en-GB"/>
        </w:rPr>
        <w:t xml:space="preserve"> inactivity, the lack of access to employment, </w:t>
      </w:r>
      <w:r w:rsidR="0022587D" w:rsidRPr="0010012D">
        <w:rPr>
          <w:rFonts w:ascii="Georgia" w:hAnsi="Georgia"/>
          <w:iCs/>
          <w:sz w:val="22"/>
          <w:szCs w:val="22"/>
          <w:lang w:val="en-GB"/>
        </w:rPr>
        <w:t xml:space="preserve">and the existing </w:t>
      </w:r>
      <w:r w:rsidR="001A5EE7" w:rsidRPr="0010012D">
        <w:rPr>
          <w:rFonts w:ascii="Georgia" w:hAnsi="Georgia"/>
          <w:iCs/>
          <w:sz w:val="22"/>
          <w:szCs w:val="22"/>
          <w:lang w:val="en-GB"/>
        </w:rPr>
        <w:t>barriers</w:t>
      </w:r>
      <w:r w:rsidR="00652828" w:rsidRPr="0010012D">
        <w:rPr>
          <w:rFonts w:ascii="Georgia" w:hAnsi="Georgia"/>
          <w:iCs/>
          <w:sz w:val="22"/>
          <w:szCs w:val="22"/>
          <w:lang w:val="en-GB"/>
        </w:rPr>
        <w:t xml:space="preserve"> for work and family reconciliation, </w:t>
      </w:r>
      <w:r w:rsidRPr="0010012D">
        <w:rPr>
          <w:rFonts w:ascii="Georgia" w:hAnsi="Georgia"/>
          <w:iCs/>
          <w:sz w:val="22"/>
          <w:szCs w:val="22"/>
          <w:lang w:val="en-GB"/>
        </w:rPr>
        <w:t>we see how women with disabilities are one of the most excluded social groups and with greater poverty in Spain</w:t>
      </w:r>
      <w:r w:rsidR="00D60873" w:rsidRPr="0010012D">
        <w:rPr>
          <w:rFonts w:ascii="Georgia" w:hAnsi="Georgia"/>
          <w:iCs/>
          <w:sz w:val="22"/>
          <w:szCs w:val="22"/>
          <w:lang w:val="en-GB"/>
        </w:rPr>
        <w:t>.</w:t>
      </w:r>
    </w:p>
    <w:p w:rsidR="00350553" w:rsidRPr="00784736" w:rsidRDefault="00350553" w:rsidP="00D60873">
      <w:pPr>
        <w:jc w:val="both"/>
        <w:rPr>
          <w:rFonts w:ascii="Georgia" w:hAnsi="Georgia"/>
          <w:iCs/>
          <w:sz w:val="22"/>
          <w:szCs w:val="22"/>
          <w:lang w:val="en-GB"/>
        </w:rPr>
      </w:pPr>
    </w:p>
    <w:p w:rsidR="00350553" w:rsidRPr="00784736" w:rsidRDefault="0022587D" w:rsidP="00350553">
      <w:pPr>
        <w:jc w:val="both"/>
        <w:rPr>
          <w:rFonts w:ascii="Georgia" w:hAnsi="Georgia"/>
          <w:iCs/>
          <w:sz w:val="22"/>
          <w:szCs w:val="22"/>
          <w:lang w:val="en-GB"/>
        </w:rPr>
      </w:pPr>
      <w:r w:rsidRPr="00784736">
        <w:rPr>
          <w:rFonts w:ascii="Georgia" w:hAnsi="Georgia"/>
          <w:iCs/>
          <w:sz w:val="22"/>
          <w:szCs w:val="22"/>
          <w:lang w:val="en-GB"/>
        </w:rPr>
        <w:t xml:space="preserve">We emphasize that the gender perspective continues as a pending issue in the field of mental health in Spain. International </w:t>
      </w:r>
      <w:r w:rsidRPr="0010012D">
        <w:rPr>
          <w:rFonts w:ascii="Georgia" w:hAnsi="Georgia"/>
          <w:iCs/>
          <w:sz w:val="22"/>
          <w:szCs w:val="22"/>
          <w:lang w:val="en-GB"/>
        </w:rPr>
        <w:t>standards are not met and</w:t>
      </w:r>
      <w:r w:rsidRPr="00784736">
        <w:rPr>
          <w:rFonts w:ascii="Georgia" w:hAnsi="Georgia"/>
          <w:iCs/>
          <w:sz w:val="22"/>
          <w:szCs w:val="22"/>
          <w:lang w:val="en-GB"/>
        </w:rPr>
        <w:t xml:space="preserve"> this approach remains unjustifiably excluded </w:t>
      </w:r>
      <w:r w:rsidR="00B229E6" w:rsidRPr="00784736">
        <w:rPr>
          <w:rFonts w:ascii="Georgia" w:hAnsi="Georgia"/>
          <w:iCs/>
          <w:sz w:val="22"/>
          <w:szCs w:val="22"/>
          <w:lang w:val="en-GB"/>
        </w:rPr>
        <w:t>in the field of</w:t>
      </w:r>
      <w:r w:rsidRPr="00784736">
        <w:rPr>
          <w:rFonts w:ascii="Georgia" w:hAnsi="Georgia"/>
          <w:iCs/>
          <w:sz w:val="22"/>
          <w:szCs w:val="22"/>
          <w:lang w:val="en-GB"/>
        </w:rPr>
        <w:t xml:space="preserve"> mental health</w:t>
      </w:r>
      <w:r w:rsidR="00350553" w:rsidRPr="00784736">
        <w:rPr>
          <w:rFonts w:ascii="Georgia" w:hAnsi="Georgia"/>
          <w:iCs/>
          <w:sz w:val="22"/>
          <w:szCs w:val="22"/>
          <w:lang w:val="en-GB"/>
        </w:rPr>
        <w:t>.</w:t>
      </w:r>
    </w:p>
    <w:p w:rsidR="00D60873" w:rsidRPr="00784736" w:rsidRDefault="00D60873" w:rsidP="00D60873">
      <w:pPr>
        <w:jc w:val="both"/>
        <w:rPr>
          <w:rFonts w:ascii="Georgia" w:hAnsi="Georgia"/>
          <w:iCs/>
          <w:sz w:val="22"/>
          <w:szCs w:val="22"/>
          <w:lang w:val="en-GB"/>
        </w:rPr>
      </w:pPr>
    </w:p>
    <w:p w:rsidR="00B85BDC" w:rsidRPr="00D01EBF" w:rsidRDefault="00DA2801" w:rsidP="00B85BDC">
      <w:pPr>
        <w:jc w:val="both"/>
        <w:rPr>
          <w:rFonts w:ascii="Georgia" w:hAnsi="Georgia"/>
          <w:b/>
          <w:iCs/>
          <w:sz w:val="22"/>
          <w:szCs w:val="22"/>
          <w:lang w:val="en-GB"/>
        </w:rPr>
      </w:pPr>
      <w:r w:rsidRPr="00784736">
        <w:rPr>
          <w:rFonts w:ascii="Georgia" w:hAnsi="Georgia"/>
          <w:b/>
          <w:iCs/>
          <w:sz w:val="22"/>
          <w:szCs w:val="22"/>
          <w:lang w:val="en-GB"/>
        </w:rPr>
        <w:t>I</w:t>
      </w:r>
      <w:r w:rsidR="0075224E" w:rsidRPr="00784736">
        <w:rPr>
          <w:rFonts w:ascii="Georgia" w:hAnsi="Georgia"/>
          <w:b/>
          <w:iCs/>
          <w:sz w:val="22"/>
          <w:szCs w:val="22"/>
          <w:lang w:val="en-GB"/>
        </w:rPr>
        <w:t>5</w:t>
      </w:r>
      <w:r w:rsidRPr="00784736">
        <w:rPr>
          <w:rFonts w:ascii="Georgia" w:hAnsi="Georgia"/>
          <w:b/>
          <w:iCs/>
          <w:sz w:val="22"/>
          <w:szCs w:val="22"/>
          <w:lang w:val="en-GB"/>
        </w:rPr>
        <w:t>.</w:t>
      </w:r>
      <w:r w:rsidRPr="00784736">
        <w:rPr>
          <w:rFonts w:ascii="Georgia" w:hAnsi="Georgia"/>
          <w:b/>
          <w:iCs/>
          <w:sz w:val="22"/>
          <w:szCs w:val="22"/>
          <w:lang w:val="en-GB"/>
        </w:rPr>
        <w:tab/>
      </w:r>
      <w:r w:rsidR="0007096C" w:rsidRPr="00784736">
        <w:rPr>
          <w:rFonts w:ascii="Georgia" w:hAnsi="Georgia"/>
          <w:iCs/>
          <w:sz w:val="22"/>
          <w:szCs w:val="22"/>
          <w:lang w:val="en-GB"/>
        </w:rPr>
        <w:t xml:space="preserve">The </w:t>
      </w:r>
      <w:r w:rsidR="0010012D">
        <w:rPr>
          <w:rFonts w:ascii="Georgia" w:hAnsi="Georgia"/>
          <w:iCs/>
          <w:sz w:val="22"/>
          <w:szCs w:val="22"/>
          <w:lang w:val="en-GB"/>
        </w:rPr>
        <w:t>CRC</w:t>
      </w:r>
      <w:r w:rsidR="0007096C" w:rsidRPr="00784736">
        <w:rPr>
          <w:rFonts w:ascii="Georgia" w:hAnsi="Georgia"/>
          <w:iCs/>
          <w:sz w:val="22"/>
          <w:szCs w:val="22"/>
          <w:lang w:val="en-GB"/>
        </w:rPr>
        <w:t xml:space="preserve"> has shown its concern about the situation of children with disabilities in </w:t>
      </w:r>
      <w:r w:rsidR="0007096C" w:rsidRPr="0010012D">
        <w:rPr>
          <w:rFonts w:ascii="Georgia" w:hAnsi="Georgia"/>
          <w:iCs/>
          <w:sz w:val="22"/>
          <w:szCs w:val="22"/>
          <w:lang w:val="en-GB"/>
        </w:rPr>
        <w:t xml:space="preserve">Spain, which is far from being able to enjoy </w:t>
      </w:r>
      <w:r w:rsidR="00652828" w:rsidRPr="0010012D">
        <w:rPr>
          <w:rFonts w:ascii="Georgia" w:hAnsi="Georgia"/>
          <w:iCs/>
          <w:sz w:val="22"/>
          <w:szCs w:val="22"/>
          <w:lang w:val="en-GB"/>
        </w:rPr>
        <w:t>all rights on an equal basis with others</w:t>
      </w:r>
      <w:r w:rsidR="0007096C" w:rsidRPr="0010012D">
        <w:rPr>
          <w:rFonts w:ascii="Georgia" w:hAnsi="Georgia"/>
          <w:iCs/>
          <w:sz w:val="22"/>
          <w:szCs w:val="22"/>
          <w:lang w:val="en-GB"/>
        </w:rPr>
        <w:t xml:space="preserve">, due to the discrimination </w:t>
      </w:r>
      <w:r w:rsidR="00652828" w:rsidRPr="0010012D">
        <w:rPr>
          <w:rFonts w:ascii="Georgia" w:hAnsi="Georgia"/>
          <w:iCs/>
          <w:sz w:val="22"/>
          <w:szCs w:val="22"/>
          <w:lang w:val="en-GB"/>
        </w:rPr>
        <w:t xml:space="preserve">they face </w:t>
      </w:r>
      <w:r w:rsidR="0007096C" w:rsidRPr="0010012D">
        <w:rPr>
          <w:rFonts w:ascii="Georgia" w:hAnsi="Georgia"/>
          <w:iCs/>
          <w:sz w:val="22"/>
          <w:szCs w:val="22"/>
          <w:lang w:val="en-GB"/>
        </w:rPr>
        <w:t xml:space="preserve">in different areas. Specifically, Concluding observations on the combined fifth and sixth periodic reports of Spain (CRC/C/ESP/CO/5-6, of </w:t>
      </w:r>
      <w:r w:rsidR="00B85BDC" w:rsidRPr="0010012D">
        <w:rPr>
          <w:rFonts w:ascii="Georgia" w:hAnsi="Georgia"/>
          <w:iCs/>
          <w:sz w:val="22"/>
          <w:szCs w:val="22"/>
          <w:lang w:val="en-GB"/>
        </w:rPr>
        <w:t xml:space="preserve">5 </w:t>
      </w:r>
      <w:r w:rsidR="0007096C" w:rsidRPr="0010012D">
        <w:rPr>
          <w:rFonts w:ascii="Georgia" w:hAnsi="Georgia"/>
          <w:iCs/>
          <w:sz w:val="22"/>
          <w:szCs w:val="22"/>
          <w:lang w:val="en-GB"/>
        </w:rPr>
        <w:t>March</w:t>
      </w:r>
      <w:r w:rsidR="00B85BDC" w:rsidRPr="0010012D">
        <w:rPr>
          <w:rFonts w:ascii="Georgia" w:hAnsi="Georgia"/>
          <w:iCs/>
          <w:sz w:val="22"/>
          <w:szCs w:val="22"/>
          <w:lang w:val="en-GB"/>
        </w:rPr>
        <w:t xml:space="preserve"> 2018</w:t>
      </w:r>
      <w:r w:rsidR="0050022F" w:rsidRPr="0010012D">
        <w:rPr>
          <w:rFonts w:ascii="Georgia" w:hAnsi="Georgia"/>
          <w:iCs/>
          <w:sz w:val="22"/>
          <w:szCs w:val="22"/>
          <w:lang w:val="en-GB"/>
        </w:rPr>
        <w:t>, para. 14</w:t>
      </w:r>
      <w:r w:rsidR="00B85BDC" w:rsidRPr="0010012D">
        <w:rPr>
          <w:rFonts w:ascii="Georgia" w:hAnsi="Georgia"/>
          <w:iCs/>
          <w:sz w:val="22"/>
          <w:szCs w:val="22"/>
          <w:lang w:val="en-GB"/>
        </w:rPr>
        <w:t xml:space="preserve">), </w:t>
      </w:r>
      <w:r w:rsidR="0007096C" w:rsidRPr="0010012D">
        <w:rPr>
          <w:rFonts w:ascii="Georgia" w:hAnsi="Georgia"/>
          <w:iCs/>
          <w:sz w:val="22"/>
          <w:szCs w:val="22"/>
          <w:lang w:val="en-GB"/>
        </w:rPr>
        <w:t>states that:</w:t>
      </w:r>
      <w:r w:rsidR="00B85BDC" w:rsidRPr="0010012D">
        <w:rPr>
          <w:rFonts w:ascii="Georgia" w:hAnsi="Georgia"/>
          <w:iCs/>
          <w:sz w:val="22"/>
          <w:szCs w:val="22"/>
          <w:lang w:val="en-GB"/>
        </w:rPr>
        <w:t xml:space="preserve"> </w:t>
      </w:r>
      <w:r w:rsidR="0007096C" w:rsidRPr="0010012D">
        <w:rPr>
          <w:rFonts w:ascii="Georgia" w:hAnsi="Georgia"/>
          <w:iCs/>
          <w:sz w:val="22"/>
          <w:szCs w:val="22"/>
          <w:lang w:val="en-GB"/>
        </w:rPr>
        <w:t>"The Committee is seriously</w:t>
      </w:r>
      <w:r w:rsidR="0007096C" w:rsidRPr="00784736">
        <w:rPr>
          <w:rFonts w:ascii="Georgia" w:hAnsi="Georgia"/>
          <w:iCs/>
          <w:sz w:val="22"/>
          <w:szCs w:val="22"/>
          <w:lang w:val="en-GB"/>
        </w:rPr>
        <w:t xml:space="preserve"> concerned about persisting de facto discrimination against children on the grounds of disability, national origin and socioeconomic status. It further expresses its concern at the persistence, despite efforts undertaken by the State party, of racial discrimination against and stigmatization of Roma children and children with migrant backgrounds"</w:t>
      </w:r>
      <w:r w:rsidR="00B85BDC" w:rsidRPr="00784736">
        <w:rPr>
          <w:rFonts w:ascii="Georgia" w:hAnsi="Georgia"/>
          <w:iCs/>
          <w:sz w:val="22"/>
          <w:szCs w:val="22"/>
          <w:lang w:val="en-GB"/>
        </w:rPr>
        <w:t>.</w:t>
      </w:r>
    </w:p>
    <w:p w:rsidR="00B85BDC" w:rsidRPr="00784736" w:rsidRDefault="00B85BDC" w:rsidP="00B85BDC">
      <w:pPr>
        <w:jc w:val="both"/>
        <w:rPr>
          <w:rFonts w:ascii="Georgia" w:hAnsi="Georgia"/>
          <w:iCs/>
          <w:sz w:val="22"/>
          <w:szCs w:val="22"/>
          <w:lang w:val="en-GB"/>
        </w:rPr>
      </w:pPr>
    </w:p>
    <w:p w:rsidR="00B85BDC" w:rsidRPr="00784736" w:rsidRDefault="004861EE" w:rsidP="00B85BDC">
      <w:pPr>
        <w:jc w:val="both"/>
        <w:rPr>
          <w:rFonts w:ascii="Georgia" w:hAnsi="Georgia"/>
          <w:iCs/>
          <w:sz w:val="22"/>
          <w:szCs w:val="22"/>
          <w:lang w:val="en-GB"/>
        </w:rPr>
      </w:pPr>
      <w:r w:rsidRPr="00784736">
        <w:rPr>
          <w:rFonts w:ascii="Georgia" w:hAnsi="Georgia"/>
          <w:iCs/>
          <w:sz w:val="22"/>
          <w:szCs w:val="22"/>
          <w:lang w:val="en-GB"/>
        </w:rPr>
        <w:t xml:space="preserve">Regarding the protection of children with disabilities from abuse and the </w:t>
      </w:r>
      <w:r w:rsidRPr="0010012D">
        <w:rPr>
          <w:rFonts w:ascii="Georgia" w:hAnsi="Georgia"/>
          <w:iCs/>
          <w:sz w:val="22"/>
          <w:szCs w:val="22"/>
          <w:lang w:val="en-GB"/>
        </w:rPr>
        <w:t xml:space="preserve">eradication of </w:t>
      </w:r>
      <w:r w:rsidR="00652828" w:rsidRPr="0010012D">
        <w:rPr>
          <w:rFonts w:ascii="Georgia" w:hAnsi="Georgia"/>
          <w:iCs/>
          <w:sz w:val="22"/>
          <w:szCs w:val="22"/>
          <w:lang w:val="en-GB"/>
        </w:rPr>
        <w:t>it, there is a necessity to report these practices. T</w:t>
      </w:r>
      <w:r w:rsidRPr="0010012D">
        <w:rPr>
          <w:rFonts w:ascii="Georgia" w:hAnsi="Georgia"/>
          <w:iCs/>
          <w:sz w:val="22"/>
          <w:szCs w:val="22"/>
          <w:lang w:val="en-GB"/>
        </w:rPr>
        <w:t>her</w:t>
      </w:r>
      <w:r w:rsidR="00652828" w:rsidRPr="0010012D">
        <w:rPr>
          <w:rFonts w:ascii="Georgia" w:hAnsi="Georgia"/>
          <w:iCs/>
          <w:sz w:val="22"/>
          <w:szCs w:val="22"/>
          <w:lang w:val="en-GB"/>
        </w:rPr>
        <w:t>e are no studies, statistics,</w:t>
      </w:r>
      <w:r w:rsidRPr="0010012D">
        <w:rPr>
          <w:rFonts w:ascii="Georgia" w:hAnsi="Georgia"/>
          <w:iCs/>
          <w:sz w:val="22"/>
          <w:szCs w:val="22"/>
          <w:lang w:val="en-GB"/>
        </w:rPr>
        <w:t xml:space="preserve"> sufficient </w:t>
      </w:r>
      <w:r w:rsidR="00652828" w:rsidRPr="0010012D">
        <w:rPr>
          <w:rFonts w:ascii="Georgia" w:hAnsi="Georgia"/>
          <w:iCs/>
          <w:sz w:val="22"/>
          <w:szCs w:val="22"/>
          <w:lang w:val="en-GB"/>
        </w:rPr>
        <w:t>or updated data</w:t>
      </w:r>
      <w:r w:rsidR="00652828">
        <w:rPr>
          <w:rFonts w:ascii="Georgia" w:hAnsi="Georgia"/>
          <w:iCs/>
          <w:sz w:val="22"/>
          <w:szCs w:val="22"/>
          <w:lang w:val="en-GB"/>
        </w:rPr>
        <w:t xml:space="preserve"> that allow</w:t>
      </w:r>
      <w:r w:rsidR="0081065A">
        <w:rPr>
          <w:rFonts w:ascii="Georgia" w:hAnsi="Georgia"/>
          <w:iCs/>
          <w:sz w:val="22"/>
          <w:szCs w:val="22"/>
          <w:lang w:val="en-GB"/>
        </w:rPr>
        <w:t xml:space="preserve"> </w:t>
      </w:r>
      <w:r w:rsidRPr="00784736">
        <w:rPr>
          <w:rFonts w:ascii="Georgia" w:hAnsi="Georgia"/>
          <w:iCs/>
          <w:sz w:val="22"/>
          <w:szCs w:val="22"/>
          <w:lang w:val="en-GB"/>
        </w:rPr>
        <w:t>h</w:t>
      </w:r>
      <w:r w:rsidR="0081065A">
        <w:rPr>
          <w:rFonts w:ascii="Georgia" w:hAnsi="Georgia"/>
          <w:iCs/>
          <w:sz w:val="22"/>
          <w:szCs w:val="22"/>
          <w:lang w:val="en-GB"/>
        </w:rPr>
        <w:t>aving</w:t>
      </w:r>
      <w:r w:rsidRPr="00784736">
        <w:rPr>
          <w:rFonts w:ascii="Georgia" w:hAnsi="Georgia"/>
          <w:iCs/>
          <w:sz w:val="22"/>
          <w:szCs w:val="22"/>
          <w:lang w:val="en-GB"/>
        </w:rPr>
        <w:t xml:space="preserve"> real knowledge about how violence and mistreatment affect children with disabilities.</w:t>
      </w:r>
    </w:p>
    <w:p w:rsidR="00B85BDC" w:rsidRPr="00784736" w:rsidRDefault="00B85BDC" w:rsidP="00B85BDC">
      <w:pPr>
        <w:jc w:val="both"/>
        <w:rPr>
          <w:rFonts w:ascii="Georgia" w:hAnsi="Georgia"/>
          <w:iCs/>
          <w:sz w:val="22"/>
          <w:szCs w:val="22"/>
          <w:lang w:val="en-GB"/>
        </w:rPr>
      </w:pPr>
    </w:p>
    <w:p w:rsidR="00B85BDC" w:rsidRPr="00784736" w:rsidRDefault="0068064C" w:rsidP="00B85BDC">
      <w:pPr>
        <w:jc w:val="both"/>
        <w:rPr>
          <w:rFonts w:ascii="Georgia" w:hAnsi="Georgia"/>
          <w:iCs/>
          <w:sz w:val="22"/>
          <w:szCs w:val="22"/>
          <w:lang w:val="en-GB"/>
        </w:rPr>
      </w:pPr>
      <w:r w:rsidRPr="00784736">
        <w:rPr>
          <w:rFonts w:ascii="Georgia" w:hAnsi="Georgia"/>
          <w:iCs/>
          <w:sz w:val="22"/>
          <w:szCs w:val="22"/>
          <w:lang w:val="en-GB"/>
        </w:rPr>
        <w:t xml:space="preserve">On the other hand, it should be emphasized that forced sterilization and coercive abortions performed on girls with disabilities are </w:t>
      </w:r>
      <w:r w:rsidR="00AC3E4D">
        <w:rPr>
          <w:rFonts w:ascii="Georgia" w:hAnsi="Georgia"/>
          <w:iCs/>
          <w:sz w:val="22"/>
          <w:szCs w:val="22"/>
          <w:lang w:val="en-GB"/>
        </w:rPr>
        <w:t xml:space="preserve">a </w:t>
      </w:r>
      <w:r w:rsidRPr="00784736">
        <w:rPr>
          <w:rFonts w:ascii="Georgia" w:hAnsi="Georgia"/>
          <w:iCs/>
          <w:sz w:val="22"/>
          <w:szCs w:val="22"/>
          <w:lang w:val="en-GB"/>
        </w:rPr>
        <w:t>specific</w:t>
      </w:r>
      <w:r w:rsidR="00AC3E4D">
        <w:rPr>
          <w:rFonts w:ascii="Georgia" w:hAnsi="Georgia"/>
          <w:iCs/>
          <w:sz w:val="22"/>
          <w:szCs w:val="22"/>
          <w:lang w:val="en-GB"/>
        </w:rPr>
        <w:t xml:space="preserve"> type of violence</w:t>
      </w:r>
      <w:r w:rsidRPr="00784736">
        <w:rPr>
          <w:rFonts w:ascii="Georgia" w:hAnsi="Georgia"/>
          <w:iCs/>
          <w:sz w:val="22"/>
          <w:szCs w:val="22"/>
          <w:lang w:val="en-GB"/>
        </w:rPr>
        <w:t>. It is necessary that the Spanish legal system explicitly prohibits forced ster</w:t>
      </w:r>
      <w:r w:rsidR="0081065A">
        <w:rPr>
          <w:rFonts w:ascii="Georgia" w:hAnsi="Georgia"/>
          <w:iCs/>
          <w:sz w:val="22"/>
          <w:szCs w:val="22"/>
          <w:lang w:val="en-GB"/>
        </w:rPr>
        <w:t>ilization and coercive abortion</w:t>
      </w:r>
      <w:r w:rsidRPr="00784736">
        <w:rPr>
          <w:rFonts w:ascii="Georgia" w:hAnsi="Georgia"/>
          <w:iCs/>
          <w:sz w:val="22"/>
          <w:szCs w:val="22"/>
          <w:lang w:val="en-GB"/>
        </w:rPr>
        <w:t xml:space="preserve"> since they are practices that undermine the dignity and physical and moral integrity of the person. Therefore, it is necessary to repeal the second paragraph of article 156 of the Spanish </w:t>
      </w:r>
      <w:r w:rsidR="001E4AD2">
        <w:rPr>
          <w:rFonts w:ascii="Georgia" w:hAnsi="Georgia"/>
          <w:iCs/>
          <w:sz w:val="22"/>
          <w:szCs w:val="22"/>
          <w:lang w:val="en-GB"/>
        </w:rPr>
        <w:t>Criminal</w:t>
      </w:r>
      <w:r w:rsidRPr="00784736">
        <w:rPr>
          <w:rFonts w:ascii="Georgia" w:hAnsi="Georgia"/>
          <w:iCs/>
          <w:sz w:val="22"/>
          <w:szCs w:val="22"/>
          <w:lang w:val="en-GB"/>
        </w:rPr>
        <w:t xml:space="preserve"> Code</w:t>
      </w:r>
      <w:r w:rsidR="00B85BDC" w:rsidRPr="00784736">
        <w:rPr>
          <w:rFonts w:ascii="Georgia" w:hAnsi="Georgia"/>
          <w:iCs/>
          <w:sz w:val="22"/>
          <w:szCs w:val="22"/>
          <w:lang w:val="en-GB"/>
        </w:rPr>
        <w:t>.</w:t>
      </w:r>
    </w:p>
    <w:p w:rsidR="00B85BDC" w:rsidRPr="00784736" w:rsidRDefault="00B85BDC" w:rsidP="00B85BDC">
      <w:pPr>
        <w:jc w:val="both"/>
        <w:rPr>
          <w:rFonts w:ascii="Georgia" w:hAnsi="Georgia"/>
          <w:iCs/>
          <w:sz w:val="22"/>
          <w:szCs w:val="22"/>
          <w:lang w:val="en-GB"/>
        </w:rPr>
      </w:pPr>
    </w:p>
    <w:p w:rsidR="00B85BDC" w:rsidRPr="00784736" w:rsidRDefault="00D17658" w:rsidP="00C54648">
      <w:pPr>
        <w:jc w:val="both"/>
        <w:rPr>
          <w:rFonts w:ascii="Georgia" w:hAnsi="Georgia"/>
          <w:iCs/>
          <w:sz w:val="22"/>
          <w:szCs w:val="22"/>
          <w:lang w:val="en-GB"/>
        </w:rPr>
      </w:pPr>
      <w:r w:rsidRPr="00784736">
        <w:rPr>
          <w:rFonts w:ascii="Georgia" w:hAnsi="Georgia"/>
          <w:iCs/>
          <w:sz w:val="22"/>
          <w:szCs w:val="22"/>
          <w:lang w:val="en-GB"/>
        </w:rPr>
        <w:t xml:space="preserve">Spain does not have an adequate policy </w:t>
      </w:r>
      <w:r w:rsidR="0024323E">
        <w:rPr>
          <w:rFonts w:ascii="Georgia" w:hAnsi="Georgia"/>
          <w:iCs/>
          <w:sz w:val="22"/>
          <w:szCs w:val="22"/>
          <w:lang w:val="en-GB"/>
        </w:rPr>
        <w:t>to</w:t>
      </w:r>
      <w:r w:rsidRPr="00784736">
        <w:rPr>
          <w:rFonts w:ascii="Georgia" w:hAnsi="Georgia"/>
          <w:iCs/>
          <w:sz w:val="22"/>
          <w:szCs w:val="22"/>
          <w:lang w:val="en-GB"/>
        </w:rPr>
        <w:t xml:space="preserve"> support families with children with disabilities</w:t>
      </w:r>
      <w:r w:rsidR="0024323E">
        <w:rPr>
          <w:rFonts w:ascii="Georgia" w:hAnsi="Georgia"/>
          <w:iCs/>
          <w:sz w:val="22"/>
          <w:szCs w:val="22"/>
          <w:lang w:val="en-GB"/>
        </w:rPr>
        <w:t>,</w:t>
      </w:r>
      <w:r w:rsidR="00984306">
        <w:rPr>
          <w:rFonts w:ascii="Georgia" w:hAnsi="Georgia"/>
          <w:iCs/>
          <w:sz w:val="22"/>
          <w:szCs w:val="22"/>
          <w:lang w:val="en-GB"/>
        </w:rPr>
        <w:t xml:space="preserve"> neither </w:t>
      </w:r>
      <w:r w:rsidR="0024323E">
        <w:rPr>
          <w:rFonts w:ascii="Georgia" w:hAnsi="Georgia"/>
          <w:iCs/>
          <w:sz w:val="22"/>
          <w:szCs w:val="22"/>
          <w:lang w:val="en-GB"/>
        </w:rPr>
        <w:t>sufficient funds</w:t>
      </w:r>
      <w:r w:rsidR="00984306">
        <w:rPr>
          <w:rFonts w:ascii="Georgia" w:hAnsi="Georgia"/>
          <w:iCs/>
          <w:sz w:val="22"/>
          <w:szCs w:val="22"/>
          <w:lang w:val="en-GB"/>
        </w:rPr>
        <w:t xml:space="preserve"> for families who adopt</w:t>
      </w:r>
      <w:r w:rsidR="0024323E">
        <w:rPr>
          <w:rFonts w:ascii="Georgia" w:hAnsi="Georgia"/>
          <w:iCs/>
          <w:sz w:val="22"/>
          <w:szCs w:val="22"/>
          <w:lang w:val="en-GB"/>
        </w:rPr>
        <w:t>ed</w:t>
      </w:r>
      <w:r w:rsidR="00984306">
        <w:rPr>
          <w:rFonts w:ascii="Georgia" w:hAnsi="Georgia"/>
          <w:iCs/>
          <w:sz w:val="22"/>
          <w:szCs w:val="22"/>
          <w:lang w:val="en-GB"/>
        </w:rPr>
        <w:t xml:space="preserve"> children with disabilities</w:t>
      </w:r>
      <w:r w:rsidRPr="00784736">
        <w:rPr>
          <w:rFonts w:ascii="Georgia" w:hAnsi="Georgia"/>
          <w:iCs/>
          <w:sz w:val="22"/>
          <w:szCs w:val="22"/>
          <w:lang w:val="en-GB"/>
        </w:rPr>
        <w:t xml:space="preserve">. In this </w:t>
      </w:r>
      <w:r w:rsidR="00984306">
        <w:rPr>
          <w:rFonts w:ascii="Georgia" w:hAnsi="Georgia"/>
          <w:iCs/>
          <w:sz w:val="22"/>
          <w:szCs w:val="22"/>
          <w:lang w:val="en-GB"/>
        </w:rPr>
        <w:t>sense</w:t>
      </w:r>
      <w:r w:rsidRPr="00784736">
        <w:rPr>
          <w:rFonts w:ascii="Georgia" w:hAnsi="Georgia"/>
          <w:iCs/>
          <w:sz w:val="22"/>
          <w:szCs w:val="22"/>
          <w:lang w:val="en-GB"/>
        </w:rPr>
        <w:t xml:space="preserve">, </w:t>
      </w:r>
      <w:r w:rsidR="0024323E">
        <w:rPr>
          <w:rFonts w:ascii="Georgia" w:hAnsi="Georgia"/>
          <w:iCs/>
          <w:sz w:val="22"/>
          <w:szCs w:val="22"/>
          <w:lang w:val="en-GB"/>
        </w:rPr>
        <w:t>a</w:t>
      </w:r>
      <w:r w:rsidRPr="00784736">
        <w:rPr>
          <w:rFonts w:ascii="Georgia" w:hAnsi="Georgia"/>
          <w:iCs/>
          <w:sz w:val="22"/>
          <w:szCs w:val="22"/>
          <w:lang w:val="en-GB"/>
        </w:rPr>
        <w:t xml:space="preserve"> </w:t>
      </w:r>
      <w:r w:rsidR="00B85BDC" w:rsidRPr="00784736">
        <w:rPr>
          <w:rFonts w:ascii="Georgia" w:hAnsi="Georgia"/>
          <w:iCs/>
          <w:sz w:val="22"/>
          <w:szCs w:val="22"/>
          <w:lang w:val="en-GB"/>
        </w:rPr>
        <w:t>Country Report on Spain for the Study on Member States’ Policies for Children with</w:t>
      </w:r>
      <w:r w:rsidR="00954F9B" w:rsidRPr="00784736">
        <w:rPr>
          <w:rFonts w:ascii="Georgia" w:hAnsi="Georgia"/>
          <w:iCs/>
          <w:sz w:val="22"/>
          <w:szCs w:val="22"/>
          <w:lang w:val="en-GB"/>
        </w:rPr>
        <w:t xml:space="preserve"> </w:t>
      </w:r>
      <w:r w:rsidR="00B85BDC" w:rsidRPr="00784736">
        <w:rPr>
          <w:rFonts w:ascii="Georgia" w:hAnsi="Georgia"/>
          <w:iCs/>
          <w:sz w:val="22"/>
          <w:szCs w:val="22"/>
          <w:lang w:val="en-GB"/>
        </w:rPr>
        <w:t>Disabilities (Marta Ballesteros –</w:t>
      </w:r>
      <w:r w:rsidRPr="00784736">
        <w:rPr>
          <w:rFonts w:ascii="Georgia" w:hAnsi="Georgia"/>
          <w:iCs/>
          <w:sz w:val="22"/>
          <w:szCs w:val="22"/>
          <w:lang w:val="en-GB"/>
        </w:rPr>
        <w:t>author</w:t>
      </w:r>
      <w:r w:rsidR="00B85BDC" w:rsidRPr="00784736">
        <w:rPr>
          <w:rFonts w:ascii="Georgia" w:hAnsi="Georgia"/>
          <w:iCs/>
          <w:sz w:val="22"/>
          <w:szCs w:val="22"/>
          <w:lang w:val="en-GB"/>
        </w:rPr>
        <w:t xml:space="preserve">-, Policy Department Citizens’ Rights and Constitutional Affairs, European Union, Brussels, 2013, p. 11), </w:t>
      </w:r>
      <w:r w:rsidRPr="00784736">
        <w:rPr>
          <w:rFonts w:ascii="Georgia" w:hAnsi="Georgia"/>
          <w:iCs/>
          <w:sz w:val="22"/>
          <w:szCs w:val="22"/>
          <w:lang w:val="en-GB"/>
        </w:rPr>
        <w:t>stated that:</w:t>
      </w:r>
      <w:r w:rsidR="00C54648" w:rsidRPr="00784736">
        <w:rPr>
          <w:rFonts w:ascii="Georgia" w:hAnsi="Georgia"/>
          <w:iCs/>
          <w:sz w:val="22"/>
          <w:szCs w:val="22"/>
          <w:lang w:val="en-GB"/>
        </w:rPr>
        <w:t xml:space="preserve"> "the assistance for families with children with disabilities is dispersed and inadequate. There is a general lack of support for families needing information and guidance on their rights, procedures, competent authorities and access to financial and human assistance that would enable them coping with their daily lives"</w:t>
      </w:r>
      <w:r w:rsidR="00B85BDC" w:rsidRPr="00784736">
        <w:rPr>
          <w:rFonts w:ascii="Georgia" w:hAnsi="Georgia"/>
          <w:iCs/>
          <w:sz w:val="22"/>
          <w:szCs w:val="22"/>
          <w:lang w:val="en-GB"/>
        </w:rPr>
        <w:t>.</w:t>
      </w:r>
    </w:p>
    <w:p w:rsidR="00B85BDC" w:rsidRPr="00784736" w:rsidRDefault="00B85BDC" w:rsidP="00B85BDC">
      <w:pPr>
        <w:jc w:val="both"/>
        <w:rPr>
          <w:rFonts w:ascii="Georgia" w:hAnsi="Georgia"/>
          <w:iCs/>
          <w:sz w:val="22"/>
          <w:szCs w:val="22"/>
          <w:lang w:val="en-GB"/>
        </w:rPr>
      </w:pPr>
    </w:p>
    <w:p w:rsidR="00B85BDC" w:rsidRPr="00784736" w:rsidRDefault="00984306" w:rsidP="00B85BDC">
      <w:pPr>
        <w:jc w:val="both"/>
        <w:rPr>
          <w:rFonts w:ascii="Georgia" w:hAnsi="Georgia"/>
          <w:iCs/>
          <w:sz w:val="22"/>
          <w:szCs w:val="22"/>
          <w:lang w:val="en-GB"/>
        </w:rPr>
      </w:pPr>
      <w:r>
        <w:rPr>
          <w:rFonts w:ascii="Georgia" w:hAnsi="Georgia"/>
          <w:iCs/>
          <w:sz w:val="22"/>
          <w:szCs w:val="22"/>
          <w:lang w:val="en-GB"/>
        </w:rPr>
        <w:t>A</w:t>
      </w:r>
      <w:r w:rsidR="003053FB" w:rsidRPr="00784736">
        <w:rPr>
          <w:rFonts w:ascii="Georgia" w:hAnsi="Georgia"/>
          <w:iCs/>
          <w:sz w:val="22"/>
          <w:szCs w:val="22"/>
          <w:lang w:val="en-GB"/>
        </w:rPr>
        <w:t xml:space="preserve">nother </w:t>
      </w:r>
      <w:r w:rsidR="0024323E">
        <w:rPr>
          <w:rFonts w:ascii="Georgia" w:hAnsi="Georgia"/>
          <w:iCs/>
          <w:sz w:val="22"/>
          <w:szCs w:val="22"/>
          <w:lang w:val="en-GB"/>
        </w:rPr>
        <w:t>violation</w:t>
      </w:r>
      <w:r>
        <w:rPr>
          <w:rFonts w:ascii="Georgia" w:hAnsi="Georgia"/>
          <w:iCs/>
          <w:sz w:val="22"/>
          <w:szCs w:val="22"/>
          <w:lang w:val="en-GB"/>
        </w:rPr>
        <w:t xml:space="preserve"> </w:t>
      </w:r>
      <w:r w:rsidR="003053FB" w:rsidRPr="00784736">
        <w:rPr>
          <w:rFonts w:ascii="Georgia" w:hAnsi="Georgia"/>
          <w:iCs/>
          <w:sz w:val="22"/>
          <w:szCs w:val="22"/>
          <w:lang w:val="en-GB"/>
        </w:rPr>
        <w:t xml:space="preserve">of </w:t>
      </w:r>
      <w:r w:rsidR="0024323E">
        <w:rPr>
          <w:rFonts w:ascii="Georgia" w:hAnsi="Georgia"/>
          <w:iCs/>
          <w:sz w:val="22"/>
          <w:szCs w:val="22"/>
          <w:lang w:val="en-GB"/>
        </w:rPr>
        <w:t xml:space="preserve">rights on </w:t>
      </w:r>
      <w:r w:rsidR="003053FB" w:rsidRPr="00784736">
        <w:rPr>
          <w:rFonts w:ascii="Georgia" w:hAnsi="Georgia"/>
          <w:iCs/>
          <w:sz w:val="22"/>
          <w:szCs w:val="22"/>
          <w:lang w:val="en-GB"/>
        </w:rPr>
        <w:t xml:space="preserve">children with disabilities in Spain is the forced institutionalization in segregated facilities, isolated from social life, to which many children with disabilities are subjected. In this regard, the different public administrations </w:t>
      </w:r>
      <w:r w:rsidR="0024323E">
        <w:rPr>
          <w:rFonts w:ascii="Georgia" w:hAnsi="Georgia"/>
          <w:iCs/>
          <w:sz w:val="22"/>
          <w:szCs w:val="22"/>
          <w:lang w:val="en-GB"/>
        </w:rPr>
        <w:t xml:space="preserve">shall </w:t>
      </w:r>
      <w:r w:rsidR="003053FB" w:rsidRPr="00784736">
        <w:rPr>
          <w:rFonts w:ascii="Georgia" w:hAnsi="Georgia"/>
          <w:iCs/>
          <w:sz w:val="22"/>
          <w:szCs w:val="22"/>
          <w:lang w:val="en-GB"/>
        </w:rPr>
        <w:t xml:space="preserve">take all the necessary </w:t>
      </w:r>
      <w:r w:rsidR="0024323E">
        <w:rPr>
          <w:rFonts w:ascii="Georgia" w:hAnsi="Georgia"/>
          <w:iCs/>
          <w:sz w:val="22"/>
          <w:szCs w:val="22"/>
          <w:lang w:val="en-GB"/>
        </w:rPr>
        <w:t xml:space="preserve">measures </w:t>
      </w:r>
      <w:r w:rsidR="003053FB" w:rsidRPr="00784736">
        <w:rPr>
          <w:rFonts w:ascii="Georgia" w:hAnsi="Georgia"/>
          <w:iCs/>
          <w:sz w:val="22"/>
          <w:szCs w:val="22"/>
          <w:lang w:val="en-GB"/>
        </w:rPr>
        <w:t>so that children with disabilities do not remain institutionalized and can live in a suitable family environment for their holistic development. To achieve this, necessary resources and support must be provided</w:t>
      </w:r>
      <w:r w:rsidR="00B85BDC" w:rsidRPr="00784736">
        <w:rPr>
          <w:rFonts w:ascii="Georgia" w:hAnsi="Georgia"/>
          <w:iCs/>
          <w:sz w:val="22"/>
          <w:szCs w:val="22"/>
          <w:lang w:val="en-GB"/>
        </w:rPr>
        <w:t>.</w:t>
      </w:r>
    </w:p>
    <w:p w:rsidR="00B85BDC" w:rsidRPr="00784736" w:rsidRDefault="00B85BDC" w:rsidP="00B85BDC">
      <w:pPr>
        <w:jc w:val="both"/>
        <w:rPr>
          <w:rFonts w:ascii="Georgia" w:hAnsi="Georgia"/>
          <w:iCs/>
          <w:sz w:val="22"/>
          <w:szCs w:val="22"/>
          <w:lang w:val="en-GB"/>
        </w:rPr>
      </w:pPr>
    </w:p>
    <w:p w:rsidR="00B85BDC" w:rsidRPr="00784736" w:rsidRDefault="003053FB" w:rsidP="00B85BDC">
      <w:pPr>
        <w:jc w:val="both"/>
        <w:rPr>
          <w:rFonts w:ascii="Georgia" w:hAnsi="Georgia"/>
          <w:iCs/>
          <w:sz w:val="22"/>
          <w:szCs w:val="22"/>
          <w:lang w:val="en-GB"/>
        </w:rPr>
      </w:pPr>
      <w:r w:rsidRPr="00784736">
        <w:rPr>
          <w:rFonts w:ascii="Georgia" w:hAnsi="Georgia"/>
          <w:iCs/>
          <w:sz w:val="22"/>
          <w:szCs w:val="22"/>
          <w:lang w:val="en-GB"/>
        </w:rPr>
        <w:t xml:space="preserve">Regarding the right of children to express their own opinions, we should </w:t>
      </w:r>
      <w:r w:rsidR="00FF6488" w:rsidRPr="00784736">
        <w:rPr>
          <w:rFonts w:ascii="Georgia" w:hAnsi="Georgia"/>
          <w:iCs/>
          <w:sz w:val="22"/>
          <w:szCs w:val="22"/>
          <w:lang w:val="en-GB"/>
        </w:rPr>
        <w:t>accuse</w:t>
      </w:r>
      <w:r w:rsidRPr="00784736">
        <w:rPr>
          <w:rFonts w:ascii="Georgia" w:hAnsi="Georgia"/>
          <w:iCs/>
          <w:sz w:val="22"/>
          <w:szCs w:val="22"/>
          <w:lang w:val="en-GB"/>
        </w:rPr>
        <w:t xml:space="preserve"> that in Spain children with disabilities cannot exercise their rights on</w:t>
      </w:r>
      <w:r w:rsidR="002F10E8">
        <w:rPr>
          <w:rFonts w:ascii="Georgia" w:hAnsi="Georgia"/>
          <w:iCs/>
          <w:sz w:val="22"/>
          <w:szCs w:val="22"/>
          <w:lang w:val="en-GB"/>
        </w:rPr>
        <w:t xml:space="preserve"> an</w:t>
      </w:r>
      <w:r w:rsidRPr="00784736">
        <w:rPr>
          <w:rFonts w:ascii="Georgia" w:hAnsi="Georgia"/>
          <w:iCs/>
          <w:sz w:val="22"/>
          <w:szCs w:val="22"/>
          <w:lang w:val="en-GB"/>
        </w:rPr>
        <w:t xml:space="preserve"> equal </w:t>
      </w:r>
      <w:r w:rsidR="00DA2289">
        <w:rPr>
          <w:rFonts w:ascii="Georgia" w:hAnsi="Georgia"/>
          <w:iCs/>
          <w:sz w:val="22"/>
          <w:szCs w:val="22"/>
          <w:lang w:val="en-GB"/>
        </w:rPr>
        <w:t>basis</w:t>
      </w:r>
      <w:r w:rsidRPr="00784736">
        <w:rPr>
          <w:rFonts w:ascii="Georgia" w:hAnsi="Georgia"/>
          <w:iCs/>
          <w:sz w:val="22"/>
          <w:szCs w:val="22"/>
          <w:lang w:val="en-GB"/>
        </w:rPr>
        <w:t xml:space="preserve"> with others. </w:t>
      </w:r>
      <w:r w:rsidR="00FF6488">
        <w:rPr>
          <w:rFonts w:ascii="Georgia" w:hAnsi="Georgia"/>
          <w:iCs/>
          <w:sz w:val="22"/>
          <w:szCs w:val="22"/>
          <w:lang w:val="en-GB"/>
        </w:rPr>
        <w:t>However, i</w:t>
      </w:r>
      <w:r w:rsidRPr="00784736">
        <w:rPr>
          <w:rFonts w:ascii="Georgia" w:hAnsi="Georgia"/>
          <w:iCs/>
          <w:sz w:val="22"/>
          <w:szCs w:val="22"/>
          <w:lang w:val="en-GB"/>
        </w:rPr>
        <w:t xml:space="preserve">t is true that in order to </w:t>
      </w:r>
      <w:r w:rsidRPr="00FF6488">
        <w:rPr>
          <w:rFonts w:ascii="Georgia" w:hAnsi="Georgia"/>
          <w:iCs/>
          <w:sz w:val="22"/>
          <w:szCs w:val="22"/>
          <w:lang w:val="en-GB"/>
        </w:rPr>
        <w:t xml:space="preserve">achieve this </w:t>
      </w:r>
      <w:r w:rsidR="00DA2289" w:rsidRPr="00FF6488">
        <w:rPr>
          <w:rFonts w:ascii="Georgia" w:hAnsi="Georgia"/>
          <w:iCs/>
          <w:sz w:val="22"/>
          <w:szCs w:val="22"/>
          <w:lang w:val="en-GB"/>
        </w:rPr>
        <w:t>goal</w:t>
      </w:r>
      <w:r w:rsidRPr="00FF6488">
        <w:rPr>
          <w:rFonts w:ascii="Georgia" w:hAnsi="Georgia"/>
          <w:iCs/>
          <w:sz w:val="22"/>
          <w:szCs w:val="22"/>
          <w:lang w:val="en-GB"/>
        </w:rPr>
        <w:t xml:space="preserve">, </w:t>
      </w:r>
      <w:r w:rsidR="00DA2289" w:rsidRPr="00FF6488">
        <w:rPr>
          <w:rFonts w:ascii="Georgia" w:hAnsi="Georgia"/>
          <w:iCs/>
          <w:sz w:val="22"/>
          <w:szCs w:val="22"/>
          <w:lang w:val="en-GB"/>
        </w:rPr>
        <w:t>Spain</w:t>
      </w:r>
      <w:r w:rsidRPr="00FF6488">
        <w:rPr>
          <w:rFonts w:ascii="Georgia" w:hAnsi="Georgia"/>
          <w:iCs/>
          <w:sz w:val="22"/>
          <w:szCs w:val="22"/>
          <w:lang w:val="en-GB"/>
        </w:rPr>
        <w:t xml:space="preserve"> approved two important </w:t>
      </w:r>
      <w:r w:rsidR="00C02E57" w:rsidRPr="00FF6488">
        <w:rPr>
          <w:rFonts w:ascii="Georgia" w:hAnsi="Georgia"/>
          <w:iCs/>
          <w:sz w:val="22"/>
          <w:szCs w:val="22"/>
          <w:lang w:val="en-GB"/>
        </w:rPr>
        <w:t>A</w:t>
      </w:r>
      <w:r w:rsidR="0068427E" w:rsidRPr="00FF6488">
        <w:rPr>
          <w:rFonts w:ascii="Georgia" w:hAnsi="Georgia"/>
          <w:iCs/>
          <w:sz w:val="22"/>
          <w:szCs w:val="22"/>
          <w:lang w:val="en-GB"/>
        </w:rPr>
        <w:t>ct</w:t>
      </w:r>
      <w:r w:rsidRPr="00FF6488">
        <w:rPr>
          <w:rFonts w:ascii="Georgia" w:hAnsi="Georgia"/>
          <w:iCs/>
          <w:sz w:val="22"/>
          <w:szCs w:val="22"/>
          <w:lang w:val="en-GB"/>
        </w:rPr>
        <w:t xml:space="preserve">s in 2015 </w:t>
      </w:r>
      <w:r w:rsidR="00FC08BF" w:rsidRPr="00FF6488">
        <w:rPr>
          <w:rFonts w:ascii="Georgia" w:hAnsi="Georgia"/>
          <w:iCs/>
          <w:sz w:val="22"/>
          <w:szCs w:val="22"/>
          <w:lang w:val="en-GB"/>
        </w:rPr>
        <w:t>on the modification of the protection system to childhood and adolescence (the Organic Act No. 8/2015 of 22 July 2015, and the Act No. 26/2015 of 28 July 2015).</w:t>
      </w:r>
    </w:p>
    <w:p w:rsidR="00B85BDC" w:rsidRPr="00784736" w:rsidRDefault="00B85BDC" w:rsidP="00B85BDC">
      <w:pPr>
        <w:jc w:val="both"/>
        <w:rPr>
          <w:rFonts w:ascii="Georgia" w:hAnsi="Georgia"/>
          <w:iCs/>
          <w:sz w:val="22"/>
          <w:szCs w:val="22"/>
          <w:lang w:val="en-GB"/>
        </w:rPr>
      </w:pPr>
    </w:p>
    <w:p w:rsidR="00B85BDC" w:rsidRPr="00784736" w:rsidRDefault="00DA2289" w:rsidP="00B85BDC">
      <w:pPr>
        <w:jc w:val="both"/>
        <w:rPr>
          <w:rFonts w:ascii="Georgia" w:hAnsi="Georgia"/>
          <w:iCs/>
          <w:sz w:val="22"/>
          <w:szCs w:val="22"/>
          <w:lang w:val="en-GB"/>
        </w:rPr>
      </w:pPr>
      <w:r w:rsidRPr="00FF6488">
        <w:rPr>
          <w:rFonts w:ascii="Georgia" w:hAnsi="Georgia"/>
          <w:iCs/>
          <w:sz w:val="22"/>
          <w:szCs w:val="22"/>
          <w:lang w:val="en-GB"/>
        </w:rPr>
        <w:t>Both</w:t>
      </w:r>
      <w:r w:rsidR="003053FB" w:rsidRPr="00FF6488">
        <w:rPr>
          <w:rFonts w:ascii="Georgia" w:hAnsi="Georgia"/>
          <w:iCs/>
          <w:sz w:val="22"/>
          <w:szCs w:val="22"/>
          <w:lang w:val="en-GB"/>
        </w:rPr>
        <w:t xml:space="preserve"> </w:t>
      </w:r>
      <w:r w:rsidR="00C02E57" w:rsidRPr="00FF6488">
        <w:rPr>
          <w:rFonts w:ascii="Georgia" w:hAnsi="Georgia"/>
          <w:iCs/>
          <w:sz w:val="22"/>
          <w:szCs w:val="22"/>
          <w:lang w:val="en-GB"/>
        </w:rPr>
        <w:t>A</w:t>
      </w:r>
      <w:r w:rsidR="0068427E" w:rsidRPr="00FF6488">
        <w:rPr>
          <w:rFonts w:ascii="Georgia" w:hAnsi="Georgia"/>
          <w:iCs/>
          <w:sz w:val="22"/>
          <w:szCs w:val="22"/>
          <w:lang w:val="en-GB"/>
        </w:rPr>
        <w:t>ct</w:t>
      </w:r>
      <w:r w:rsidR="003053FB" w:rsidRPr="00FF6488">
        <w:rPr>
          <w:rFonts w:ascii="Georgia" w:hAnsi="Georgia"/>
          <w:iCs/>
          <w:sz w:val="22"/>
          <w:szCs w:val="22"/>
          <w:lang w:val="en-GB"/>
        </w:rPr>
        <w:t>s</w:t>
      </w:r>
      <w:r w:rsidR="00FF6488">
        <w:rPr>
          <w:rFonts w:ascii="Georgia" w:hAnsi="Georgia"/>
          <w:iCs/>
          <w:sz w:val="22"/>
          <w:szCs w:val="22"/>
          <w:lang w:val="en-GB"/>
        </w:rPr>
        <w:t xml:space="preserve"> adjusted</w:t>
      </w:r>
      <w:r w:rsidR="003053FB" w:rsidRPr="00784736">
        <w:rPr>
          <w:rFonts w:ascii="Georgia" w:hAnsi="Georgia"/>
          <w:iCs/>
          <w:sz w:val="22"/>
          <w:szCs w:val="22"/>
          <w:lang w:val="en-GB"/>
        </w:rPr>
        <w:t xml:space="preserve"> the rights of children with disabilities to the social model of </w:t>
      </w:r>
      <w:r w:rsidR="003053FB" w:rsidRPr="00FF6488">
        <w:rPr>
          <w:rFonts w:ascii="Georgia" w:hAnsi="Georgia"/>
          <w:iCs/>
          <w:sz w:val="22"/>
          <w:szCs w:val="22"/>
          <w:lang w:val="en-GB"/>
        </w:rPr>
        <w:t>disability e</w:t>
      </w:r>
      <w:r w:rsidR="00FF6488" w:rsidRPr="00FF6488">
        <w:rPr>
          <w:rFonts w:ascii="Georgia" w:hAnsi="Georgia"/>
          <w:iCs/>
          <w:sz w:val="22"/>
          <w:szCs w:val="22"/>
          <w:lang w:val="en-GB"/>
        </w:rPr>
        <w:t>nshrined</w:t>
      </w:r>
      <w:r w:rsidR="003053FB" w:rsidRPr="00784736">
        <w:rPr>
          <w:rFonts w:ascii="Georgia" w:hAnsi="Georgia"/>
          <w:iCs/>
          <w:sz w:val="22"/>
          <w:szCs w:val="22"/>
          <w:lang w:val="en-GB"/>
        </w:rPr>
        <w:t xml:space="preserve"> </w:t>
      </w:r>
      <w:r w:rsidR="00FF6488">
        <w:rPr>
          <w:rFonts w:ascii="Georgia" w:hAnsi="Georgia"/>
          <w:iCs/>
          <w:sz w:val="22"/>
          <w:szCs w:val="22"/>
          <w:lang w:val="en-GB"/>
        </w:rPr>
        <w:t>o</w:t>
      </w:r>
      <w:r w:rsidR="003053FB" w:rsidRPr="00784736">
        <w:rPr>
          <w:rFonts w:ascii="Georgia" w:hAnsi="Georgia"/>
          <w:iCs/>
          <w:sz w:val="22"/>
          <w:szCs w:val="22"/>
          <w:lang w:val="en-GB"/>
        </w:rPr>
        <w:t xml:space="preserve">n the </w:t>
      </w:r>
      <w:r w:rsidR="003053FB" w:rsidRPr="00FF6488">
        <w:rPr>
          <w:rFonts w:ascii="Georgia" w:hAnsi="Georgia"/>
          <w:iCs/>
          <w:sz w:val="22"/>
          <w:szCs w:val="22"/>
          <w:lang w:val="en-GB"/>
        </w:rPr>
        <w:t>CRPD. The gene</w:t>
      </w:r>
      <w:r w:rsidR="0068427E" w:rsidRPr="00FF6488">
        <w:rPr>
          <w:rFonts w:ascii="Georgia" w:hAnsi="Georgia"/>
          <w:iCs/>
          <w:sz w:val="22"/>
          <w:szCs w:val="22"/>
          <w:lang w:val="en-GB"/>
        </w:rPr>
        <w:t>ral positive assessment of the modifications</w:t>
      </w:r>
      <w:r w:rsidR="003053FB" w:rsidRPr="00FF6488">
        <w:rPr>
          <w:rFonts w:ascii="Georgia" w:hAnsi="Georgia"/>
          <w:iCs/>
          <w:sz w:val="22"/>
          <w:szCs w:val="22"/>
          <w:lang w:val="en-GB"/>
        </w:rPr>
        <w:t xml:space="preserve"> introduced in both </w:t>
      </w:r>
      <w:r w:rsidR="0068427E" w:rsidRPr="00FF6488">
        <w:rPr>
          <w:rFonts w:ascii="Georgia" w:hAnsi="Georgia"/>
          <w:iCs/>
          <w:sz w:val="22"/>
          <w:szCs w:val="22"/>
          <w:lang w:val="en-GB"/>
        </w:rPr>
        <w:t>Acts</w:t>
      </w:r>
      <w:r w:rsidR="003053FB" w:rsidRPr="00FF6488">
        <w:rPr>
          <w:rFonts w:ascii="Georgia" w:hAnsi="Georgia"/>
          <w:iCs/>
          <w:sz w:val="22"/>
          <w:szCs w:val="22"/>
          <w:lang w:val="en-GB"/>
        </w:rPr>
        <w:t xml:space="preserve"> is due to the fact that diversity has</w:t>
      </w:r>
      <w:r w:rsidR="00FF6488" w:rsidRPr="00FF6488">
        <w:rPr>
          <w:rFonts w:ascii="Georgia" w:hAnsi="Georgia"/>
          <w:iCs/>
          <w:sz w:val="22"/>
          <w:szCs w:val="22"/>
          <w:lang w:val="en-GB"/>
        </w:rPr>
        <w:t xml:space="preserve"> now</w:t>
      </w:r>
      <w:r w:rsidR="003053FB" w:rsidRPr="00FF6488">
        <w:rPr>
          <w:rFonts w:ascii="Georgia" w:hAnsi="Georgia"/>
          <w:iCs/>
          <w:sz w:val="22"/>
          <w:szCs w:val="22"/>
          <w:lang w:val="en-GB"/>
        </w:rPr>
        <w:t xml:space="preserve"> been </w:t>
      </w:r>
      <w:r w:rsidR="00C02E57" w:rsidRPr="00FF6488">
        <w:rPr>
          <w:rFonts w:ascii="Georgia" w:hAnsi="Georgia"/>
          <w:iCs/>
          <w:sz w:val="22"/>
          <w:szCs w:val="22"/>
          <w:lang w:val="en-GB"/>
        </w:rPr>
        <w:t>consider</w:t>
      </w:r>
      <w:r w:rsidR="00D46183" w:rsidRPr="00FF6488">
        <w:rPr>
          <w:rFonts w:ascii="Georgia" w:hAnsi="Georgia"/>
          <w:iCs/>
          <w:sz w:val="22"/>
          <w:szCs w:val="22"/>
          <w:lang w:val="en-GB"/>
        </w:rPr>
        <w:t>ed</w:t>
      </w:r>
      <w:r w:rsidR="00B85BDC" w:rsidRPr="00FF6488">
        <w:rPr>
          <w:rFonts w:ascii="Georgia" w:hAnsi="Georgia"/>
          <w:iCs/>
          <w:sz w:val="22"/>
          <w:szCs w:val="22"/>
          <w:lang w:val="en-GB"/>
        </w:rPr>
        <w:t>.</w:t>
      </w:r>
    </w:p>
    <w:p w:rsidR="00B85BDC" w:rsidRPr="00784736" w:rsidRDefault="00B85BDC" w:rsidP="00B85BDC">
      <w:pPr>
        <w:jc w:val="both"/>
        <w:rPr>
          <w:rFonts w:ascii="Georgia" w:hAnsi="Georgia"/>
          <w:iCs/>
          <w:sz w:val="22"/>
          <w:szCs w:val="22"/>
          <w:lang w:val="en-GB"/>
        </w:rPr>
      </w:pPr>
    </w:p>
    <w:p w:rsidR="00B85BDC" w:rsidRPr="00784736" w:rsidRDefault="00326B23" w:rsidP="00B85BDC">
      <w:pPr>
        <w:jc w:val="both"/>
        <w:rPr>
          <w:rFonts w:ascii="Georgia" w:hAnsi="Georgia"/>
          <w:iCs/>
          <w:sz w:val="22"/>
          <w:szCs w:val="22"/>
          <w:lang w:val="en-GB"/>
        </w:rPr>
      </w:pPr>
      <w:r w:rsidRPr="002A0392">
        <w:rPr>
          <w:rFonts w:ascii="Georgia" w:hAnsi="Georgia"/>
          <w:iCs/>
          <w:sz w:val="22"/>
          <w:szCs w:val="22"/>
          <w:lang w:val="en-GB"/>
        </w:rPr>
        <w:t xml:space="preserve">On the other hand, it is necessary to </w:t>
      </w:r>
      <w:r w:rsidR="0085643F" w:rsidRPr="002A0392">
        <w:rPr>
          <w:rFonts w:ascii="Georgia" w:hAnsi="Georgia"/>
          <w:iCs/>
          <w:sz w:val="22"/>
          <w:szCs w:val="22"/>
          <w:lang w:val="en-GB"/>
        </w:rPr>
        <w:t>point out a negative aspect</w:t>
      </w:r>
      <w:r w:rsidRPr="002A0392">
        <w:rPr>
          <w:rFonts w:ascii="Georgia" w:hAnsi="Georgia"/>
          <w:iCs/>
          <w:sz w:val="22"/>
          <w:szCs w:val="22"/>
          <w:lang w:val="en-GB"/>
        </w:rPr>
        <w:t xml:space="preserve"> incorporated in both Acts (the fifth of the Organic Act No. 8/2015</w:t>
      </w:r>
      <w:r w:rsidR="009D70CA" w:rsidRPr="002A0392">
        <w:rPr>
          <w:rFonts w:ascii="Georgia" w:hAnsi="Georgia"/>
          <w:iCs/>
          <w:sz w:val="22"/>
          <w:szCs w:val="22"/>
          <w:lang w:val="en-GB"/>
        </w:rPr>
        <w:t>,</w:t>
      </w:r>
      <w:r w:rsidRPr="002A0392">
        <w:rPr>
          <w:rFonts w:ascii="Georgia" w:hAnsi="Georgia"/>
          <w:iCs/>
          <w:sz w:val="22"/>
          <w:szCs w:val="22"/>
          <w:lang w:val="en-GB"/>
        </w:rPr>
        <w:t xml:space="preserve"> and the twentieth of Act</w:t>
      </w:r>
      <w:r w:rsidR="0085643F" w:rsidRPr="002A0392">
        <w:rPr>
          <w:rFonts w:ascii="Georgia" w:hAnsi="Georgia"/>
          <w:iCs/>
          <w:sz w:val="22"/>
          <w:szCs w:val="22"/>
          <w:lang w:val="en-GB"/>
        </w:rPr>
        <w:t xml:space="preserve"> No. 26/2015), which </w:t>
      </w:r>
      <w:r w:rsidRPr="002A0392">
        <w:rPr>
          <w:rFonts w:ascii="Georgia" w:hAnsi="Georgia"/>
          <w:iCs/>
          <w:sz w:val="22"/>
          <w:szCs w:val="22"/>
          <w:lang w:val="en-GB"/>
        </w:rPr>
        <w:t xml:space="preserve">establishes the non-increase of public expenditure </w:t>
      </w:r>
      <w:r w:rsidR="002A0392" w:rsidRPr="002A0392">
        <w:rPr>
          <w:rFonts w:ascii="Georgia" w:hAnsi="Georgia"/>
          <w:iCs/>
          <w:sz w:val="22"/>
          <w:szCs w:val="22"/>
          <w:lang w:val="en-GB"/>
        </w:rPr>
        <w:t>for</w:t>
      </w:r>
      <w:r w:rsidRPr="002A0392">
        <w:rPr>
          <w:rFonts w:ascii="Georgia" w:hAnsi="Georgia"/>
          <w:iCs/>
          <w:sz w:val="22"/>
          <w:szCs w:val="22"/>
          <w:lang w:val="en-GB"/>
        </w:rPr>
        <w:t xml:space="preserve"> the realization of the measures incorporated; which means that the real and effective development of these measures, necessaries to guarantee the effective exercise of the rights of children with disabilities on</w:t>
      </w:r>
      <w:r w:rsidR="00D46183">
        <w:rPr>
          <w:rFonts w:ascii="Georgia" w:hAnsi="Georgia"/>
          <w:iCs/>
          <w:sz w:val="22"/>
          <w:szCs w:val="22"/>
          <w:lang w:val="en-GB"/>
        </w:rPr>
        <w:t xml:space="preserve"> an</w:t>
      </w:r>
      <w:r w:rsidRPr="002A0392">
        <w:rPr>
          <w:rFonts w:ascii="Georgia" w:hAnsi="Georgia"/>
          <w:iCs/>
          <w:sz w:val="22"/>
          <w:szCs w:val="22"/>
          <w:lang w:val="en-GB"/>
        </w:rPr>
        <w:t xml:space="preserve"> equal </w:t>
      </w:r>
      <w:r w:rsidR="002A0392" w:rsidRPr="002A0392">
        <w:rPr>
          <w:rFonts w:ascii="Georgia" w:hAnsi="Georgia"/>
          <w:iCs/>
          <w:sz w:val="22"/>
          <w:szCs w:val="22"/>
          <w:lang w:val="en-GB"/>
        </w:rPr>
        <w:t>basis</w:t>
      </w:r>
      <w:r w:rsidRPr="002A0392">
        <w:rPr>
          <w:rFonts w:ascii="Georgia" w:hAnsi="Georgia"/>
          <w:iCs/>
          <w:sz w:val="22"/>
          <w:szCs w:val="22"/>
          <w:lang w:val="en-GB"/>
        </w:rPr>
        <w:t xml:space="preserve"> with others, is practically unfeasible.</w:t>
      </w:r>
    </w:p>
    <w:p w:rsidR="00B85BDC" w:rsidRPr="00784736" w:rsidRDefault="00B85BDC" w:rsidP="00B85BDC">
      <w:pPr>
        <w:jc w:val="both"/>
        <w:rPr>
          <w:rFonts w:ascii="Georgia" w:hAnsi="Georgia"/>
          <w:iCs/>
          <w:sz w:val="22"/>
          <w:szCs w:val="22"/>
          <w:lang w:val="en-GB"/>
        </w:rPr>
      </w:pPr>
    </w:p>
    <w:p w:rsidR="00B85BDC" w:rsidRPr="00784736" w:rsidRDefault="00326B23" w:rsidP="00B85BDC">
      <w:pPr>
        <w:jc w:val="both"/>
        <w:rPr>
          <w:rFonts w:ascii="Georgia" w:hAnsi="Georgia"/>
          <w:iCs/>
          <w:sz w:val="22"/>
          <w:szCs w:val="22"/>
          <w:lang w:val="en-GB"/>
        </w:rPr>
      </w:pPr>
      <w:r w:rsidRPr="00784736">
        <w:rPr>
          <w:rFonts w:ascii="Georgia" w:hAnsi="Georgia"/>
          <w:iCs/>
          <w:sz w:val="22"/>
          <w:szCs w:val="22"/>
          <w:lang w:val="en-GB"/>
        </w:rPr>
        <w:t>It is</w:t>
      </w:r>
      <w:r w:rsidR="00D46183">
        <w:rPr>
          <w:rFonts w:ascii="Georgia" w:hAnsi="Georgia"/>
          <w:iCs/>
          <w:sz w:val="22"/>
          <w:szCs w:val="22"/>
          <w:lang w:val="en-GB"/>
        </w:rPr>
        <w:t>,</w:t>
      </w:r>
      <w:r w:rsidRPr="00784736">
        <w:rPr>
          <w:rFonts w:ascii="Georgia" w:hAnsi="Georgia"/>
          <w:iCs/>
          <w:sz w:val="22"/>
          <w:szCs w:val="22"/>
          <w:lang w:val="en-GB"/>
        </w:rPr>
        <w:t xml:space="preserve"> therefore</w:t>
      </w:r>
      <w:r w:rsidR="00D46183">
        <w:rPr>
          <w:rFonts w:ascii="Georgia" w:hAnsi="Georgia"/>
          <w:iCs/>
          <w:sz w:val="22"/>
          <w:szCs w:val="22"/>
          <w:lang w:val="en-GB"/>
        </w:rPr>
        <w:t>,</w:t>
      </w:r>
      <w:r w:rsidRPr="00784736">
        <w:rPr>
          <w:rFonts w:ascii="Georgia" w:hAnsi="Georgia"/>
          <w:iCs/>
          <w:sz w:val="22"/>
          <w:szCs w:val="22"/>
          <w:lang w:val="en-GB"/>
        </w:rPr>
        <w:t xml:space="preserve"> necessary to eliminate all existing b</w:t>
      </w:r>
      <w:r w:rsidR="002A0392">
        <w:rPr>
          <w:rFonts w:ascii="Georgia" w:hAnsi="Georgia"/>
          <w:iCs/>
          <w:sz w:val="22"/>
          <w:szCs w:val="22"/>
          <w:lang w:val="en-GB"/>
        </w:rPr>
        <w:t>arriers,</w:t>
      </w:r>
      <w:r w:rsidRPr="00784736">
        <w:rPr>
          <w:rFonts w:ascii="Georgia" w:hAnsi="Georgia"/>
          <w:iCs/>
          <w:sz w:val="22"/>
          <w:szCs w:val="22"/>
          <w:lang w:val="en-GB"/>
        </w:rPr>
        <w:t xml:space="preserve"> establish the means and provide the necessary assistance so that children with disabilities can exercise their rights in all areas, according to their age and ability. In this sense, it is essential to achieve universal accessibility and the provision of support and reasonable </w:t>
      </w:r>
      <w:r w:rsidR="002A0392">
        <w:rPr>
          <w:rFonts w:ascii="Georgia" w:hAnsi="Georgia"/>
          <w:iCs/>
          <w:sz w:val="22"/>
          <w:szCs w:val="22"/>
          <w:lang w:val="en-GB"/>
        </w:rPr>
        <w:t>accommodations</w:t>
      </w:r>
      <w:r w:rsidRPr="00784736">
        <w:rPr>
          <w:rFonts w:ascii="Georgia" w:hAnsi="Georgia"/>
          <w:iCs/>
          <w:sz w:val="22"/>
          <w:szCs w:val="22"/>
          <w:lang w:val="en-GB"/>
        </w:rPr>
        <w:t xml:space="preserve"> </w:t>
      </w:r>
      <w:r w:rsidR="002A0392">
        <w:rPr>
          <w:rFonts w:ascii="Georgia" w:hAnsi="Georgia"/>
          <w:iCs/>
          <w:sz w:val="22"/>
          <w:szCs w:val="22"/>
          <w:lang w:val="en-GB"/>
        </w:rPr>
        <w:t>to guarantee</w:t>
      </w:r>
      <w:r w:rsidRPr="00784736">
        <w:rPr>
          <w:rFonts w:ascii="Georgia" w:hAnsi="Georgia"/>
          <w:iCs/>
          <w:sz w:val="22"/>
          <w:szCs w:val="22"/>
          <w:lang w:val="en-GB"/>
        </w:rPr>
        <w:t xml:space="preserve"> the right to participate, as well as the rest of their rights</w:t>
      </w:r>
      <w:r w:rsidR="00B85BDC" w:rsidRPr="00784736">
        <w:rPr>
          <w:rFonts w:ascii="Georgia" w:hAnsi="Georgia"/>
          <w:iCs/>
          <w:sz w:val="22"/>
          <w:szCs w:val="22"/>
          <w:lang w:val="en-GB"/>
        </w:rPr>
        <w:t>.</w:t>
      </w:r>
    </w:p>
    <w:p w:rsidR="00B85BDC" w:rsidRPr="00784736" w:rsidRDefault="00B85BDC" w:rsidP="00B85BDC">
      <w:pPr>
        <w:jc w:val="both"/>
        <w:rPr>
          <w:rFonts w:ascii="Georgia" w:hAnsi="Georgia"/>
          <w:iCs/>
          <w:sz w:val="22"/>
          <w:szCs w:val="22"/>
          <w:lang w:val="en-GB"/>
        </w:rPr>
      </w:pPr>
    </w:p>
    <w:p w:rsidR="0040515F" w:rsidRPr="00D01EBF" w:rsidRDefault="00DA2801" w:rsidP="0040515F">
      <w:pPr>
        <w:jc w:val="both"/>
        <w:rPr>
          <w:rFonts w:ascii="Georgia" w:hAnsi="Georgia"/>
          <w:b/>
          <w:iCs/>
          <w:sz w:val="22"/>
          <w:szCs w:val="22"/>
          <w:lang w:val="en-GB"/>
        </w:rPr>
      </w:pPr>
      <w:r w:rsidRPr="00784736">
        <w:rPr>
          <w:rFonts w:ascii="Georgia" w:hAnsi="Georgia"/>
          <w:b/>
          <w:iCs/>
          <w:sz w:val="22"/>
          <w:szCs w:val="22"/>
          <w:lang w:val="en-GB"/>
        </w:rPr>
        <w:t>I6.</w:t>
      </w:r>
      <w:r w:rsidRPr="00784736">
        <w:rPr>
          <w:rFonts w:ascii="Georgia" w:hAnsi="Georgia"/>
          <w:b/>
          <w:iCs/>
          <w:sz w:val="22"/>
          <w:szCs w:val="22"/>
          <w:lang w:val="en-GB"/>
        </w:rPr>
        <w:tab/>
      </w:r>
      <w:r w:rsidR="00F2719E" w:rsidRPr="00784736">
        <w:rPr>
          <w:rFonts w:ascii="Georgia" w:hAnsi="Georgia"/>
          <w:iCs/>
          <w:sz w:val="22"/>
          <w:szCs w:val="22"/>
          <w:lang w:val="en-GB"/>
        </w:rPr>
        <w:t xml:space="preserve">In Spain, </w:t>
      </w:r>
      <w:r w:rsidR="00775183">
        <w:rPr>
          <w:rFonts w:ascii="Georgia" w:hAnsi="Georgia"/>
          <w:iCs/>
          <w:sz w:val="22"/>
          <w:szCs w:val="22"/>
          <w:lang w:val="en-GB"/>
        </w:rPr>
        <w:t xml:space="preserve">there are deficits that make </w:t>
      </w:r>
      <w:r w:rsidR="00D46183">
        <w:rPr>
          <w:rFonts w:ascii="Georgia" w:hAnsi="Georgia"/>
          <w:iCs/>
          <w:sz w:val="22"/>
          <w:szCs w:val="22"/>
          <w:lang w:val="en-GB"/>
        </w:rPr>
        <w:t>impossible to guarantee</w:t>
      </w:r>
      <w:r w:rsidR="00775183">
        <w:rPr>
          <w:rFonts w:ascii="Georgia" w:hAnsi="Georgia"/>
          <w:iCs/>
          <w:sz w:val="22"/>
          <w:szCs w:val="22"/>
          <w:lang w:val="en-GB"/>
        </w:rPr>
        <w:t xml:space="preserve"> </w:t>
      </w:r>
      <w:r w:rsidR="00D94963">
        <w:rPr>
          <w:rFonts w:ascii="Georgia" w:hAnsi="Georgia"/>
          <w:iCs/>
          <w:sz w:val="22"/>
          <w:szCs w:val="22"/>
          <w:lang w:val="en-GB"/>
        </w:rPr>
        <w:t xml:space="preserve">the </w:t>
      </w:r>
      <w:r w:rsidR="00F2719E" w:rsidRPr="00784736">
        <w:rPr>
          <w:rFonts w:ascii="Georgia" w:hAnsi="Georgia"/>
          <w:iCs/>
          <w:sz w:val="22"/>
          <w:szCs w:val="22"/>
          <w:lang w:val="en-GB"/>
        </w:rPr>
        <w:t>access to health</w:t>
      </w:r>
      <w:r w:rsidR="004252F3" w:rsidRPr="00784736">
        <w:rPr>
          <w:rFonts w:ascii="Georgia" w:hAnsi="Georgia"/>
          <w:iCs/>
          <w:sz w:val="22"/>
          <w:szCs w:val="22"/>
          <w:lang w:val="en-GB"/>
        </w:rPr>
        <w:t xml:space="preserve"> </w:t>
      </w:r>
      <w:r w:rsidR="00F2719E" w:rsidRPr="00784736">
        <w:rPr>
          <w:rFonts w:ascii="Georgia" w:hAnsi="Georgia"/>
          <w:iCs/>
          <w:sz w:val="22"/>
          <w:szCs w:val="22"/>
          <w:lang w:val="en-GB"/>
        </w:rPr>
        <w:t xml:space="preserve">care for children with disabilities, including access </w:t>
      </w:r>
      <w:r w:rsidR="004252F3" w:rsidRPr="00784736">
        <w:rPr>
          <w:rFonts w:ascii="Georgia" w:hAnsi="Georgia"/>
          <w:iCs/>
          <w:sz w:val="22"/>
          <w:szCs w:val="22"/>
          <w:lang w:val="en-GB"/>
        </w:rPr>
        <w:t>to early detection and intervention programmes</w:t>
      </w:r>
      <w:r w:rsidR="00F2719E" w:rsidRPr="00784736">
        <w:rPr>
          <w:rFonts w:ascii="Georgia" w:hAnsi="Georgia"/>
          <w:iCs/>
          <w:sz w:val="22"/>
          <w:szCs w:val="22"/>
          <w:lang w:val="en-GB"/>
        </w:rPr>
        <w:t xml:space="preserve">. In this regard, the </w:t>
      </w:r>
      <w:r w:rsidR="00775183">
        <w:rPr>
          <w:rFonts w:ascii="Georgia" w:hAnsi="Georgia"/>
          <w:iCs/>
          <w:sz w:val="22"/>
          <w:szCs w:val="22"/>
          <w:lang w:val="en-GB"/>
        </w:rPr>
        <w:t>CRC</w:t>
      </w:r>
      <w:r w:rsidR="00F2719E" w:rsidRPr="00784736">
        <w:rPr>
          <w:rFonts w:ascii="Georgia" w:hAnsi="Georgia"/>
          <w:iCs/>
          <w:sz w:val="22"/>
          <w:szCs w:val="22"/>
          <w:lang w:val="en-GB"/>
        </w:rPr>
        <w:t xml:space="preserve"> recommended to Spain </w:t>
      </w:r>
      <w:r w:rsidR="0040515F" w:rsidRPr="00784736">
        <w:rPr>
          <w:rFonts w:ascii="Georgia" w:hAnsi="Georgia"/>
          <w:iCs/>
          <w:sz w:val="22"/>
          <w:szCs w:val="22"/>
          <w:lang w:val="en-GB"/>
        </w:rPr>
        <w:t>(CRC/C/ESP/CO/5-6, p</w:t>
      </w:r>
      <w:r w:rsidR="00F2719E" w:rsidRPr="00784736">
        <w:rPr>
          <w:rFonts w:ascii="Georgia" w:hAnsi="Georgia"/>
          <w:iCs/>
          <w:sz w:val="22"/>
          <w:szCs w:val="22"/>
          <w:lang w:val="en-GB"/>
        </w:rPr>
        <w:t>aragraph</w:t>
      </w:r>
      <w:r w:rsidR="0040515F" w:rsidRPr="00784736">
        <w:rPr>
          <w:rFonts w:ascii="Georgia" w:hAnsi="Georgia"/>
          <w:iCs/>
          <w:sz w:val="22"/>
          <w:szCs w:val="22"/>
          <w:lang w:val="en-GB"/>
        </w:rPr>
        <w:t xml:space="preserve"> 31</w:t>
      </w:r>
      <w:r w:rsidR="00D01EBF">
        <w:rPr>
          <w:rFonts w:ascii="Georgia" w:hAnsi="Georgia"/>
          <w:iCs/>
          <w:sz w:val="22"/>
          <w:szCs w:val="22"/>
          <w:lang w:val="en-GB"/>
        </w:rPr>
        <w:t xml:space="preserve"> c</w:t>
      </w:r>
      <w:r w:rsidR="0040515F" w:rsidRPr="00784736">
        <w:rPr>
          <w:rFonts w:ascii="Georgia" w:hAnsi="Georgia"/>
          <w:iCs/>
          <w:sz w:val="22"/>
          <w:szCs w:val="22"/>
          <w:lang w:val="en-GB"/>
        </w:rPr>
        <w:t xml:space="preserve">) </w:t>
      </w:r>
      <w:r w:rsidR="00775183">
        <w:rPr>
          <w:rFonts w:ascii="Georgia" w:hAnsi="Georgia"/>
          <w:iCs/>
          <w:sz w:val="22"/>
          <w:szCs w:val="22"/>
          <w:lang w:val="en-GB"/>
        </w:rPr>
        <w:t>to</w:t>
      </w:r>
      <w:r w:rsidR="00F2719E" w:rsidRPr="00784736">
        <w:rPr>
          <w:rFonts w:ascii="Georgia" w:hAnsi="Georgia"/>
          <w:iCs/>
          <w:sz w:val="22"/>
          <w:szCs w:val="22"/>
          <w:lang w:val="en-GB"/>
        </w:rPr>
        <w:t>: "</w:t>
      </w:r>
      <w:r w:rsidR="004252F3" w:rsidRPr="00784736">
        <w:rPr>
          <w:rFonts w:ascii="Georgia" w:hAnsi="Georgia"/>
          <w:iCs/>
          <w:sz w:val="22"/>
          <w:szCs w:val="22"/>
          <w:lang w:val="en-GB"/>
        </w:rPr>
        <w:t>Ensure that children with disabilities have access to health care, including early detection and intervention programmes</w:t>
      </w:r>
      <w:r w:rsidR="00F2719E" w:rsidRPr="00784736">
        <w:rPr>
          <w:rFonts w:ascii="Georgia" w:hAnsi="Georgia"/>
          <w:iCs/>
          <w:sz w:val="22"/>
          <w:szCs w:val="22"/>
          <w:lang w:val="en-GB"/>
        </w:rPr>
        <w:t>"</w:t>
      </w:r>
      <w:r w:rsidR="00B1211D" w:rsidRPr="00784736">
        <w:rPr>
          <w:rFonts w:ascii="Georgia" w:hAnsi="Georgia"/>
          <w:iCs/>
          <w:sz w:val="22"/>
          <w:szCs w:val="22"/>
          <w:lang w:val="en-GB"/>
        </w:rPr>
        <w:t>.</w:t>
      </w:r>
    </w:p>
    <w:p w:rsidR="0040515F" w:rsidRPr="00784736" w:rsidRDefault="0040515F" w:rsidP="0040515F">
      <w:pPr>
        <w:tabs>
          <w:tab w:val="left" w:pos="5812"/>
        </w:tabs>
        <w:jc w:val="both"/>
        <w:rPr>
          <w:rFonts w:ascii="Georgia" w:hAnsi="Georgia"/>
          <w:iCs/>
          <w:sz w:val="22"/>
          <w:szCs w:val="22"/>
          <w:lang w:val="en-GB"/>
        </w:rPr>
      </w:pPr>
    </w:p>
    <w:p w:rsidR="00B85BDC" w:rsidRPr="00784736" w:rsidRDefault="00775183" w:rsidP="0040515F">
      <w:pPr>
        <w:jc w:val="both"/>
        <w:rPr>
          <w:rFonts w:ascii="Georgia" w:hAnsi="Georgia"/>
          <w:iCs/>
          <w:sz w:val="22"/>
          <w:szCs w:val="22"/>
          <w:lang w:val="en-GB"/>
        </w:rPr>
      </w:pPr>
      <w:r>
        <w:rPr>
          <w:rFonts w:ascii="Georgia" w:hAnsi="Georgia"/>
          <w:iCs/>
          <w:sz w:val="22"/>
          <w:szCs w:val="22"/>
          <w:lang w:val="en-GB"/>
        </w:rPr>
        <w:t>O</w:t>
      </w:r>
      <w:r w:rsidR="004252F3" w:rsidRPr="00784736">
        <w:rPr>
          <w:rFonts w:ascii="Georgia" w:hAnsi="Georgia"/>
          <w:iCs/>
          <w:sz w:val="22"/>
          <w:szCs w:val="22"/>
          <w:lang w:val="en-GB"/>
        </w:rPr>
        <w:t xml:space="preserve">ne of the </w:t>
      </w:r>
      <w:r>
        <w:rPr>
          <w:rFonts w:ascii="Georgia" w:hAnsi="Georgia"/>
          <w:iCs/>
          <w:sz w:val="22"/>
          <w:szCs w:val="22"/>
          <w:lang w:val="en-GB"/>
        </w:rPr>
        <w:t>main</w:t>
      </w:r>
      <w:r w:rsidR="004252F3" w:rsidRPr="00784736">
        <w:rPr>
          <w:rFonts w:ascii="Georgia" w:hAnsi="Georgia"/>
          <w:iCs/>
          <w:sz w:val="22"/>
          <w:szCs w:val="22"/>
          <w:lang w:val="en-GB"/>
        </w:rPr>
        <w:t xml:space="preserve"> problems that </w:t>
      </w:r>
      <w:r w:rsidR="004252F3" w:rsidRPr="00D94963">
        <w:rPr>
          <w:rFonts w:ascii="Georgia" w:hAnsi="Georgia"/>
          <w:iCs/>
          <w:sz w:val="22"/>
          <w:szCs w:val="22"/>
          <w:lang w:val="en-GB"/>
        </w:rPr>
        <w:t xml:space="preserve">affect children </w:t>
      </w:r>
      <w:r w:rsidRPr="00D94963">
        <w:rPr>
          <w:rFonts w:ascii="Georgia" w:hAnsi="Georgia"/>
          <w:iCs/>
          <w:sz w:val="22"/>
          <w:szCs w:val="22"/>
          <w:lang w:val="en-GB"/>
        </w:rPr>
        <w:t xml:space="preserve">(with and without disabilities) in </w:t>
      </w:r>
      <w:r w:rsidR="00A4141D" w:rsidRPr="00D94963">
        <w:rPr>
          <w:rFonts w:ascii="Georgia" w:hAnsi="Georgia"/>
          <w:iCs/>
          <w:sz w:val="22"/>
          <w:szCs w:val="22"/>
          <w:lang w:val="en-GB"/>
        </w:rPr>
        <w:t>Spain</w:t>
      </w:r>
      <w:r w:rsidR="004252F3" w:rsidRPr="00D94963">
        <w:rPr>
          <w:rFonts w:ascii="Georgia" w:hAnsi="Georgia"/>
          <w:iCs/>
          <w:sz w:val="22"/>
          <w:szCs w:val="22"/>
          <w:lang w:val="en-GB"/>
        </w:rPr>
        <w:t xml:space="preserve"> is the lack of access to the universal right to free and early health care</w:t>
      </w:r>
      <w:r w:rsidR="0040515F" w:rsidRPr="00D94963">
        <w:rPr>
          <w:rFonts w:ascii="Georgia" w:hAnsi="Georgia"/>
          <w:iCs/>
          <w:sz w:val="22"/>
          <w:szCs w:val="22"/>
          <w:lang w:val="en-GB"/>
        </w:rPr>
        <w:t>.</w:t>
      </w:r>
    </w:p>
    <w:p w:rsidR="0040515F" w:rsidRPr="00784736" w:rsidRDefault="0040515F" w:rsidP="0040515F">
      <w:pPr>
        <w:jc w:val="both"/>
        <w:rPr>
          <w:rFonts w:ascii="Georgia" w:hAnsi="Georgia"/>
          <w:iCs/>
          <w:sz w:val="22"/>
          <w:szCs w:val="22"/>
          <w:lang w:val="en-GB"/>
        </w:rPr>
      </w:pPr>
    </w:p>
    <w:p w:rsidR="0040515F" w:rsidRPr="00784736" w:rsidRDefault="00FF1F8F" w:rsidP="0040515F">
      <w:pPr>
        <w:jc w:val="both"/>
        <w:rPr>
          <w:rFonts w:ascii="Georgia" w:hAnsi="Georgia"/>
          <w:iCs/>
          <w:sz w:val="22"/>
          <w:szCs w:val="22"/>
          <w:lang w:val="en-GB"/>
        </w:rPr>
      </w:pPr>
      <w:r w:rsidRPr="00784736">
        <w:rPr>
          <w:rFonts w:ascii="Georgia" w:hAnsi="Georgia"/>
          <w:iCs/>
          <w:sz w:val="22"/>
          <w:szCs w:val="22"/>
          <w:lang w:val="en-GB"/>
        </w:rPr>
        <w:t xml:space="preserve">More than 70% of all mental disorders begin before age 18. </w:t>
      </w:r>
      <w:r w:rsidR="00775183">
        <w:rPr>
          <w:rFonts w:ascii="Georgia" w:hAnsi="Georgia"/>
          <w:iCs/>
          <w:sz w:val="22"/>
          <w:szCs w:val="22"/>
          <w:lang w:val="en-GB"/>
        </w:rPr>
        <w:t>C</w:t>
      </w:r>
      <w:r w:rsidR="00775183" w:rsidRPr="00784736">
        <w:rPr>
          <w:rFonts w:ascii="Georgia" w:hAnsi="Georgia"/>
          <w:iCs/>
          <w:sz w:val="22"/>
          <w:szCs w:val="22"/>
          <w:lang w:val="en-GB"/>
        </w:rPr>
        <w:t>onsequently</w:t>
      </w:r>
      <w:r w:rsidR="00D46183">
        <w:rPr>
          <w:rFonts w:ascii="Georgia" w:hAnsi="Georgia"/>
          <w:iCs/>
          <w:sz w:val="22"/>
          <w:szCs w:val="22"/>
          <w:lang w:val="en-GB"/>
        </w:rPr>
        <w:t>,</w:t>
      </w:r>
      <w:r w:rsidRPr="00784736">
        <w:rPr>
          <w:rFonts w:ascii="Georgia" w:hAnsi="Georgia"/>
          <w:iCs/>
          <w:sz w:val="22"/>
          <w:szCs w:val="22"/>
          <w:lang w:val="en-GB"/>
        </w:rPr>
        <w:t xml:space="preserve"> investment in mental health care for children and adolescents has a positive effect on the general well-being of people and society as a whole. </w:t>
      </w:r>
      <w:r w:rsidR="0092542B" w:rsidRPr="00784736">
        <w:rPr>
          <w:rFonts w:ascii="Georgia" w:hAnsi="Georgia"/>
          <w:iCs/>
          <w:sz w:val="22"/>
          <w:szCs w:val="22"/>
          <w:lang w:val="en-GB"/>
        </w:rPr>
        <w:t xml:space="preserve">In Spain, it </w:t>
      </w:r>
      <w:r w:rsidRPr="00784736">
        <w:rPr>
          <w:rFonts w:ascii="Georgia" w:hAnsi="Georgia"/>
          <w:iCs/>
          <w:sz w:val="22"/>
          <w:szCs w:val="22"/>
          <w:lang w:val="en-GB"/>
        </w:rPr>
        <w:t>is estimated that the prevalence of mental health problems in children and adolescents ranges between 10% and 20%. However</w:t>
      </w:r>
      <w:r w:rsidR="0092542B" w:rsidRPr="00784736">
        <w:rPr>
          <w:rFonts w:ascii="Georgia" w:hAnsi="Georgia"/>
          <w:iCs/>
          <w:sz w:val="22"/>
          <w:szCs w:val="22"/>
          <w:lang w:val="en-GB"/>
        </w:rPr>
        <w:t>, despite this reality,</w:t>
      </w:r>
      <w:r w:rsidRPr="00784736">
        <w:rPr>
          <w:rFonts w:ascii="Georgia" w:hAnsi="Georgia"/>
          <w:iCs/>
          <w:sz w:val="22"/>
          <w:szCs w:val="22"/>
          <w:lang w:val="en-GB"/>
        </w:rPr>
        <w:t xml:space="preserve"> it is more difficult to access psychology services than any other health</w:t>
      </w:r>
      <w:r w:rsidR="0092542B" w:rsidRPr="00784736">
        <w:rPr>
          <w:rFonts w:ascii="Georgia" w:hAnsi="Georgia"/>
          <w:iCs/>
          <w:sz w:val="22"/>
          <w:szCs w:val="22"/>
          <w:lang w:val="en-GB"/>
        </w:rPr>
        <w:t xml:space="preserve"> </w:t>
      </w:r>
      <w:r w:rsidRPr="00784736">
        <w:rPr>
          <w:rFonts w:ascii="Georgia" w:hAnsi="Georgia"/>
          <w:iCs/>
          <w:sz w:val="22"/>
          <w:szCs w:val="22"/>
          <w:lang w:val="en-GB"/>
        </w:rPr>
        <w:t>care specialty.</w:t>
      </w:r>
    </w:p>
    <w:p w:rsidR="0040515F" w:rsidRPr="00784736" w:rsidRDefault="0040515F" w:rsidP="0040515F">
      <w:pPr>
        <w:jc w:val="both"/>
        <w:rPr>
          <w:rFonts w:ascii="Georgia" w:hAnsi="Georgia"/>
          <w:iCs/>
          <w:sz w:val="22"/>
          <w:szCs w:val="22"/>
          <w:lang w:val="en-GB"/>
        </w:rPr>
      </w:pPr>
    </w:p>
    <w:p w:rsidR="0040515F" w:rsidRPr="00784736" w:rsidRDefault="0092542B" w:rsidP="0040515F">
      <w:pPr>
        <w:jc w:val="both"/>
        <w:rPr>
          <w:rFonts w:ascii="Georgia" w:hAnsi="Georgia"/>
          <w:iCs/>
          <w:sz w:val="22"/>
          <w:szCs w:val="22"/>
          <w:lang w:val="en-GB"/>
        </w:rPr>
      </w:pPr>
      <w:r w:rsidRPr="00784736">
        <w:rPr>
          <w:rFonts w:ascii="Georgia" w:hAnsi="Georgia"/>
          <w:iCs/>
          <w:sz w:val="22"/>
          <w:szCs w:val="22"/>
          <w:lang w:val="en-GB"/>
        </w:rPr>
        <w:t xml:space="preserve">In this regard, it is </w:t>
      </w:r>
      <w:r w:rsidRPr="00542F29">
        <w:rPr>
          <w:rFonts w:ascii="Georgia" w:hAnsi="Georgia"/>
          <w:iCs/>
          <w:sz w:val="22"/>
          <w:szCs w:val="22"/>
          <w:lang w:val="en-GB"/>
        </w:rPr>
        <w:t>ess</w:t>
      </w:r>
      <w:r w:rsidR="009460FA" w:rsidRPr="00542F29">
        <w:rPr>
          <w:rFonts w:ascii="Georgia" w:hAnsi="Georgia"/>
          <w:iCs/>
          <w:sz w:val="22"/>
          <w:szCs w:val="22"/>
          <w:lang w:val="en-GB"/>
        </w:rPr>
        <w:t>ential to approve an Organic Act</w:t>
      </w:r>
      <w:r w:rsidRPr="00542F29">
        <w:rPr>
          <w:rFonts w:ascii="Georgia" w:hAnsi="Georgia"/>
          <w:iCs/>
          <w:sz w:val="22"/>
          <w:szCs w:val="22"/>
          <w:lang w:val="en-GB"/>
        </w:rPr>
        <w:t xml:space="preserve"> on universal access to </w:t>
      </w:r>
      <w:r w:rsidR="00D94963" w:rsidRPr="00542F29">
        <w:rPr>
          <w:rFonts w:ascii="Georgia" w:hAnsi="Georgia"/>
          <w:iCs/>
          <w:sz w:val="22"/>
          <w:szCs w:val="22"/>
          <w:lang w:val="en-GB"/>
        </w:rPr>
        <w:t>primary</w:t>
      </w:r>
      <w:r w:rsidRPr="00784736">
        <w:rPr>
          <w:rFonts w:ascii="Georgia" w:hAnsi="Georgia"/>
          <w:iCs/>
          <w:sz w:val="22"/>
          <w:szCs w:val="22"/>
          <w:lang w:val="en-GB"/>
        </w:rPr>
        <w:t xml:space="preserve"> health care and support for child development, in accordance with both national and international legal obligations, to enable protocols for action, and to esta</w:t>
      </w:r>
      <w:r w:rsidR="009460FA" w:rsidRPr="00784736">
        <w:rPr>
          <w:rFonts w:ascii="Georgia" w:hAnsi="Georgia"/>
          <w:iCs/>
          <w:sz w:val="22"/>
          <w:szCs w:val="22"/>
          <w:lang w:val="en-GB"/>
        </w:rPr>
        <w:t>blish minimum health services.</w:t>
      </w:r>
      <w:r w:rsidR="00775183">
        <w:rPr>
          <w:rFonts w:ascii="Georgia" w:hAnsi="Georgia"/>
          <w:iCs/>
          <w:sz w:val="22"/>
          <w:szCs w:val="22"/>
          <w:lang w:val="en-GB"/>
        </w:rPr>
        <w:t xml:space="preserve"> We believe that </w:t>
      </w:r>
      <w:r w:rsidRPr="00784736">
        <w:rPr>
          <w:rFonts w:ascii="Georgia" w:hAnsi="Georgia"/>
          <w:iCs/>
          <w:sz w:val="22"/>
          <w:szCs w:val="22"/>
          <w:lang w:val="en-GB"/>
        </w:rPr>
        <w:t xml:space="preserve">is also necessary to have specialized agencies in </w:t>
      </w:r>
      <w:r w:rsidR="009460FA" w:rsidRPr="00784736">
        <w:rPr>
          <w:rFonts w:ascii="Georgia" w:hAnsi="Georgia"/>
          <w:iCs/>
          <w:sz w:val="22"/>
          <w:szCs w:val="22"/>
          <w:lang w:val="en-GB"/>
        </w:rPr>
        <w:t xml:space="preserve">health </w:t>
      </w:r>
      <w:r w:rsidRPr="00784736">
        <w:rPr>
          <w:rFonts w:ascii="Georgia" w:hAnsi="Georgia"/>
          <w:iCs/>
          <w:sz w:val="22"/>
          <w:szCs w:val="22"/>
          <w:lang w:val="en-GB"/>
        </w:rPr>
        <w:t xml:space="preserve">care </w:t>
      </w:r>
      <w:r w:rsidR="00542F29">
        <w:rPr>
          <w:rFonts w:ascii="Georgia" w:hAnsi="Georgia"/>
          <w:iCs/>
          <w:sz w:val="22"/>
          <w:szCs w:val="22"/>
          <w:lang w:val="en-GB"/>
        </w:rPr>
        <w:t xml:space="preserve">for children </w:t>
      </w:r>
      <w:r w:rsidR="00775183">
        <w:rPr>
          <w:rFonts w:ascii="Georgia" w:hAnsi="Georgia"/>
          <w:iCs/>
          <w:sz w:val="22"/>
          <w:szCs w:val="22"/>
          <w:lang w:val="en-GB"/>
        </w:rPr>
        <w:t>where</w:t>
      </w:r>
      <w:r w:rsidRPr="00784736">
        <w:rPr>
          <w:rFonts w:ascii="Georgia" w:hAnsi="Georgia"/>
          <w:iCs/>
          <w:sz w:val="22"/>
          <w:szCs w:val="22"/>
          <w:lang w:val="en-GB"/>
        </w:rPr>
        <w:t xml:space="preserve"> different administrations and organizations in the fi</w:t>
      </w:r>
      <w:r w:rsidR="00775183">
        <w:rPr>
          <w:rFonts w:ascii="Georgia" w:hAnsi="Georgia"/>
          <w:iCs/>
          <w:sz w:val="22"/>
          <w:szCs w:val="22"/>
          <w:lang w:val="en-GB"/>
        </w:rPr>
        <w:t xml:space="preserve">eld of childhood and disability </w:t>
      </w:r>
      <w:r w:rsidR="00542F29">
        <w:rPr>
          <w:rFonts w:ascii="Georgia" w:hAnsi="Georgia"/>
          <w:iCs/>
          <w:sz w:val="22"/>
          <w:szCs w:val="22"/>
          <w:lang w:val="en-GB"/>
        </w:rPr>
        <w:t xml:space="preserve">could </w:t>
      </w:r>
      <w:r w:rsidRPr="00784736">
        <w:rPr>
          <w:rFonts w:ascii="Georgia" w:hAnsi="Georgia"/>
          <w:iCs/>
          <w:sz w:val="22"/>
          <w:szCs w:val="22"/>
          <w:lang w:val="en-GB"/>
        </w:rPr>
        <w:t>work together</w:t>
      </w:r>
      <w:r w:rsidR="0040515F" w:rsidRPr="00784736">
        <w:rPr>
          <w:rFonts w:ascii="Georgia" w:hAnsi="Georgia"/>
          <w:iCs/>
          <w:sz w:val="22"/>
          <w:szCs w:val="22"/>
          <w:lang w:val="en-GB"/>
        </w:rPr>
        <w:t>.</w:t>
      </w:r>
    </w:p>
    <w:p w:rsidR="0040515F" w:rsidRPr="00784736" w:rsidRDefault="0040515F" w:rsidP="0040515F">
      <w:pPr>
        <w:jc w:val="both"/>
        <w:rPr>
          <w:rFonts w:ascii="Georgia" w:hAnsi="Georgia"/>
          <w:iCs/>
          <w:sz w:val="22"/>
          <w:szCs w:val="22"/>
          <w:lang w:val="en-GB"/>
        </w:rPr>
      </w:pPr>
    </w:p>
    <w:p w:rsidR="0040515F" w:rsidRPr="00D01EBF" w:rsidRDefault="00DA2801" w:rsidP="00D01EBF">
      <w:pPr>
        <w:jc w:val="both"/>
        <w:rPr>
          <w:rFonts w:ascii="Georgia" w:hAnsi="Georgia"/>
          <w:b/>
          <w:iCs/>
          <w:sz w:val="22"/>
          <w:szCs w:val="22"/>
          <w:lang w:val="en-GB" w:bidi="ar-DZ"/>
        </w:rPr>
      </w:pPr>
      <w:r w:rsidRPr="00784736">
        <w:rPr>
          <w:rFonts w:ascii="Georgia" w:hAnsi="Georgia"/>
          <w:b/>
          <w:iCs/>
          <w:sz w:val="22"/>
          <w:szCs w:val="22"/>
          <w:lang w:val="en-GB" w:bidi="ar-DZ"/>
        </w:rPr>
        <w:t>I7</w:t>
      </w:r>
      <w:r w:rsidR="00D01EBF">
        <w:rPr>
          <w:rFonts w:ascii="Georgia" w:hAnsi="Georgia"/>
          <w:b/>
          <w:iCs/>
          <w:sz w:val="22"/>
          <w:szCs w:val="22"/>
          <w:lang w:val="en-GB"/>
        </w:rPr>
        <w:t xml:space="preserve">. </w:t>
      </w:r>
      <w:r w:rsidR="00775183">
        <w:rPr>
          <w:rFonts w:ascii="Georgia" w:hAnsi="Georgia"/>
          <w:iCs/>
          <w:sz w:val="22"/>
          <w:szCs w:val="22"/>
          <w:lang w:val="en-GB" w:bidi="ar-DZ"/>
        </w:rPr>
        <w:t>The</w:t>
      </w:r>
      <w:r w:rsidR="009460FA" w:rsidRPr="00784736">
        <w:rPr>
          <w:rFonts w:ascii="Georgia" w:hAnsi="Georgia"/>
          <w:iCs/>
          <w:sz w:val="22"/>
          <w:szCs w:val="22"/>
          <w:lang w:val="en-GB" w:bidi="ar-DZ"/>
        </w:rPr>
        <w:t xml:space="preserve"> measures taken by Spain to spread knowledge o</w:t>
      </w:r>
      <w:r w:rsidR="00775183">
        <w:rPr>
          <w:rFonts w:ascii="Georgia" w:hAnsi="Georgia"/>
          <w:iCs/>
          <w:sz w:val="22"/>
          <w:szCs w:val="22"/>
          <w:lang w:val="en-GB" w:bidi="ar-DZ"/>
        </w:rPr>
        <w:t>n</w:t>
      </w:r>
      <w:r w:rsidR="009460FA" w:rsidRPr="00784736">
        <w:rPr>
          <w:rFonts w:ascii="Georgia" w:hAnsi="Georgia"/>
          <w:iCs/>
          <w:sz w:val="22"/>
          <w:szCs w:val="22"/>
          <w:lang w:val="en-GB" w:bidi="ar-DZ"/>
        </w:rPr>
        <w:t xml:space="preserve"> the rights and dignity of persons with disabilities at all levels are insufficient</w:t>
      </w:r>
      <w:r w:rsidR="00775183">
        <w:rPr>
          <w:rFonts w:ascii="Georgia" w:hAnsi="Georgia"/>
          <w:iCs/>
          <w:sz w:val="22"/>
          <w:szCs w:val="22"/>
          <w:lang w:val="en-GB" w:bidi="ar-DZ"/>
        </w:rPr>
        <w:t xml:space="preserve">. This can </w:t>
      </w:r>
      <w:r w:rsidR="00775183" w:rsidRPr="00775183">
        <w:rPr>
          <w:rFonts w:ascii="Georgia" w:hAnsi="Georgia"/>
          <w:iCs/>
          <w:sz w:val="22"/>
          <w:szCs w:val="22"/>
          <w:lang w:val="en-GB" w:bidi="ar-DZ"/>
        </w:rPr>
        <w:t>be illustrated on the fact that the justice system</w:t>
      </w:r>
      <w:r w:rsidR="00D46183">
        <w:rPr>
          <w:rFonts w:ascii="Georgia" w:hAnsi="Georgia"/>
          <w:iCs/>
          <w:sz w:val="22"/>
          <w:szCs w:val="22"/>
          <w:lang w:val="en-GB" w:bidi="ar-DZ"/>
        </w:rPr>
        <w:t>,</w:t>
      </w:r>
      <w:r w:rsidR="00775183" w:rsidRPr="00775183">
        <w:rPr>
          <w:rFonts w:ascii="Georgia" w:hAnsi="Georgia"/>
          <w:iCs/>
          <w:sz w:val="22"/>
          <w:szCs w:val="22"/>
          <w:lang w:val="en-GB" w:bidi="ar-DZ"/>
        </w:rPr>
        <w:t xml:space="preserve"> as well as the government</w:t>
      </w:r>
      <w:r w:rsidR="00D46183">
        <w:rPr>
          <w:rFonts w:ascii="Georgia" w:hAnsi="Georgia"/>
          <w:iCs/>
          <w:sz w:val="22"/>
          <w:szCs w:val="22"/>
          <w:lang w:val="en-GB" w:bidi="ar-DZ"/>
        </w:rPr>
        <w:t>,</w:t>
      </w:r>
      <w:r w:rsidR="00BB2F1B">
        <w:rPr>
          <w:rFonts w:ascii="Georgia" w:hAnsi="Georgia"/>
          <w:iCs/>
          <w:sz w:val="22"/>
          <w:szCs w:val="22"/>
          <w:lang w:val="en-GB" w:bidi="ar-DZ"/>
        </w:rPr>
        <w:t xml:space="preserve"> is not paying attention to</w:t>
      </w:r>
      <w:r w:rsidR="00775183" w:rsidRPr="00775183">
        <w:rPr>
          <w:rFonts w:ascii="Georgia" w:hAnsi="Georgia"/>
          <w:iCs/>
          <w:sz w:val="22"/>
          <w:szCs w:val="22"/>
          <w:lang w:val="en-GB" w:bidi="ar-DZ"/>
        </w:rPr>
        <w:t xml:space="preserve"> the </w:t>
      </w:r>
      <w:r w:rsidR="00BA718F" w:rsidRPr="00775183">
        <w:rPr>
          <w:rFonts w:ascii="Georgia" w:hAnsi="Georgia"/>
          <w:iCs/>
          <w:sz w:val="22"/>
          <w:szCs w:val="22"/>
          <w:lang w:val="en-GB" w:bidi="ar-DZ"/>
        </w:rPr>
        <w:t xml:space="preserve">equal recognition of persons with disabilities before the law, inclusive education, forced sterilization </w:t>
      </w:r>
      <w:r w:rsidR="00775183" w:rsidRPr="00775183">
        <w:rPr>
          <w:rFonts w:ascii="Georgia" w:hAnsi="Georgia"/>
          <w:iCs/>
          <w:sz w:val="22"/>
          <w:szCs w:val="22"/>
          <w:lang w:val="en-GB" w:bidi="ar-DZ"/>
        </w:rPr>
        <w:t>on</w:t>
      </w:r>
      <w:r w:rsidR="00BA718F" w:rsidRPr="00775183">
        <w:rPr>
          <w:rFonts w:ascii="Georgia" w:hAnsi="Georgia"/>
          <w:iCs/>
          <w:sz w:val="22"/>
          <w:szCs w:val="22"/>
          <w:lang w:val="en-GB" w:bidi="ar-DZ"/>
        </w:rPr>
        <w:t xml:space="preserve"> women</w:t>
      </w:r>
      <w:r w:rsidR="00775183" w:rsidRPr="00775183">
        <w:rPr>
          <w:rFonts w:ascii="Georgia" w:hAnsi="Georgia"/>
          <w:iCs/>
          <w:sz w:val="22"/>
          <w:szCs w:val="22"/>
          <w:lang w:val="en-GB" w:bidi="ar-DZ"/>
        </w:rPr>
        <w:t xml:space="preserve"> and girls with disabilities or</w:t>
      </w:r>
      <w:r w:rsidR="00BA718F" w:rsidRPr="00775183">
        <w:rPr>
          <w:rFonts w:ascii="Georgia" w:hAnsi="Georgia"/>
          <w:iCs/>
          <w:sz w:val="22"/>
          <w:szCs w:val="22"/>
          <w:lang w:val="en-GB" w:bidi="ar-DZ"/>
        </w:rPr>
        <w:t xml:space="preserve"> forced institutionalization o</w:t>
      </w:r>
      <w:r w:rsidR="00775183" w:rsidRPr="00775183">
        <w:rPr>
          <w:rFonts w:ascii="Georgia" w:hAnsi="Georgia"/>
          <w:iCs/>
          <w:sz w:val="22"/>
          <w:szCs w:val="22"/>
          <w:lang w:val="en-GB" w:bidi="ar-DZ"/>
        </w:rPr>
        <w:t xml:space="preserve">f persons with </w:t>
      </w:r>
      <w:r w:rsidR="00BA718F" w:rsidRPr="00775183">
        <w:rPr>
          <w:rFonts w:ascii="Georgia" w:hAnsi="Georgia"/>
          <w:iCs/>
          <w:sz w:val="22"/>
          <w:szCs w:val="22"/>
          <w:lang w:val="en-GB" w:bidi="ar-DZ"/>
        </w:rPr>
        <w:t>psychosocial disabilit</w:t>
      </w:r>
      <w:r w:rsidR="00775183" w:rsidRPr="00775183">
        <w:rPr>
          <w:rFonts w:ascii="Georgia" w:hAnsi="Georgia"/>
          <w:iCs/>
          <w:sz w:val="22"/>
          <w:szCs w:val="22"/>
          <w:lang w:val="en-GB" w:bidi="ar-DZ"/>
        </w:rPr>
        <w:t>ies</w:t>
      </w:r>
      <w:r w:rsidR="00BA718F" w:rsidRPr="00775183">
        <w:rPr>
          <w:rFonts w:ascii="Georgia" w:hAnsi="Georgia"/>
          <w:iCs/>
          <w:sz w:val="22"/>
          <w:szCs w:val="22"/>
          <w:lang w:val="en-GB" w:bidi="ar-DZ"/>
        </w:rPr>
        <w:t>. This can be interpreted as a weak task by the Government in order to spread knowledge of the rights and dignity of persons with disabilities at all levels, in accordance with the Convention, in particular in the education system, the judiciary and the legal profession, political parties, the civil service and mass media</w:t>
      </w:r>
      <w:r w:rsidR="0040515F" w:rsidRPr="00775183">
        <w:rPr>
          <w:rFonts w:ascii="Georgia" w:hAnsi="Georgia"/>
          <w:iCs/>
          <w:sz w:val="22"/>
          <w:szCs w:val="22"/>
          <w:lang w:val="en-GB" w:bidi="ar-DZ"/>
        </w:rPr>
        <w:t>.</w:t>
      </w:r>
    </w:p>
    <w:p w:rsidR="0040515F" w:rsidRPr="00784736" w:rsidRDefault="0040515F" w:rsidP="0040515F">
      <w:pPr>
        <w:ind w:right="-7"/>
        <w:jc w:val="both"/>
        <w:rPr>
          <w:rFonts w:ascii="Georgia" w:hAnsi="Georgia"/>
          <w:iCs/>
          <w:sz w:val="22"/>
          <w:szCs w:val="22"/>
          <w:lang w:val="en-GB" w:bidi="ar-DZ"/>
        </w:rPr>
      </w:pPr>
    </w:p>
    <w:p w:rsidR="0040515F" w:rsidRPr="00784736" w:rsidRDefault="00D83A19" w:rsidP="0040515F">
      <w:pPr>
        <w:ind w:right="-7"/>
        <w:jc w:val="both"/>
        <w:rPr>
          <w:rFonts w:ascii="Georgia" w:hAnsi="Georgia"/>
          <w:iCs/>
          <w:sz w:val="22"/>
          <w:szCs w:val="22"/>
          <w:lang w:val="en-GB" w:bidi="ar-DZ"/>
        </w:rPr>
      </w:pPr>
      <w:r w:rsidRPr="00784736">
        <w:rPr>
          <w:rFonts w:ascii="Georgia" w:hAnsi="Georgia"/>
          <w:iCs/>
          <w:sz w:val="22"/>
          <w:szCs w:val="22"/>
          <w:lang w:val="en-GB" w:bidi="ar-DZ"/>
        </w:rPr>
        <w:t xml:space="preserve">Although it is possible to </w:t>
      </w:r>
      <w:r w:rsidR="00775183">
        <w:rPr>
          <w:rFonts w:ascii="Georgia" w:hAnsi="Georgia"/>
          <w:iCs/>
          <w:sz w:val="22"/>
          <w:szCs w:val="22"/>
          <w:lang w:val="en-GB" w:bidi="ar-DZ"/>
        </w:rPr>
        <w:t>have seminars and</w:t>
      </w:r>
      <w:r w:rsidRPr="00784736">
        <w:rPr>
          <w:rFonts w:ascii="Georgia" w:hAnsi="Georgia"/>
          <w:iCs/>
          <w:sz w:val="22"/>
          <w:szCs w:val="22"/>
          <w:lang w:val="en-GB" w:bidi="ar-DZ"/>
        </w:rPr>
        <w:t xml:space="preserve"> meetings </w:t>
      </w:r>
      <w:r w:rsidR="00BB2F1B" w:rsidRPr="00784736">
        <w:rPr>
          <w:rFonts w:ascii="Georgia" w:hAnsi="Georgia"/>
          <w:iCs/>
          <w:sz w:val="22"/>
          <w:szCs w:val="22"/>
          <w:lang w:val="en-GB" w:bidi="ar-DZ"/>
        </w:rPr>
        <w:t>designed</w:t>
      </w:r>
      <w:r w:rsidRPr="00784736">
        <w:rPr>
          <w:rFonts w:ascii="Georgia" w:hAnsi="Georgia"/>
          <w:iCs/>
          <w:sz w:val="22"/>
          <w:szCs w:val="22"/>
          <w:lang w:val="en-GB" w:bidi="ar-DZ"/>
        </w:rPr>
        <w:t xml:space="preserve"> </w:t>
      </w:r>
      <w:r w:rsidR="00775183">
        <w:rPr>
          <w:rFonts w:ascii="Georgia" w:hAnsi="Georgia"/>
          <w:iCs/>
          <w:sz w:val="22"/>
          <w:szCs w:val="22"/>
          <w:lang w:val="en-GB" w:bidi="ar-DZ"/>
        </w:rPr>
        <w:t>to spread knowledge on</w:t>
      </w:r>
      <w:r w:rsidRPr="00784736">
        <w:rPr>
          <w:rFonts w:ascii="Georgia" w:hAnsi="Georgia"/>
          <w:iCs/>
          <w:sz w:val="22"/>
          <w:szCs w:val="22"/>
          <w:lang w:val="en-GB" w:bidi="ar-DZ"/>
        </w:rPr>
        <w:t xml:space="preserve"> the rights of persons with disabilities, the problem at this point lies in a lack of </w:t>
      </w:r>
      <w:r w:rsidR="00775183">
        <w:rPr>
          <w:rFonts w:ascii="Georgia" w:hAnsi="Georgia"/>
          <w:iCs/>
          <w:sz w:val="22"/>
          <w:szCs w:val="22"/>
          <w:lang w:val="en-GB" w:bidi="ar-DZ"/>
        </w:rPr>
        <w:t>s</w:t>
      </w:r>
      <w:r w:rsidRPr="00784736">
        <w:rPr>
          <w:rFonts w:ascii="Georgia" w:hAnsi="Georgia"/>
          <w:iCs/>
          <w:sz w:val="22"/>
          <w:szCs w:val="22"/>
          <w:lang w:val="en-GB" w:bidi="ar-DZ"/>
        </w:rPr>
        <w:t>trategy</w:t>
      </w:r>
      <w:r w:rsidR="00775183">
        <w:rPr>
          <w:rFonts w:ascii="Georgia" w:hAnsi="Georgia"/>
          <w:iCs/>
          <w:sz w:val="22"/>
          <w:szCs w:val="22"/>
          <w:lang w:val="en-GB" w:bidi="ar-DZ"/>
        </w:rPr>
        <w:t xml:space="preserve"> and coherence</w:t>
      </w:r>
      <w:r w:rsidRPr="00784736">
        <w:rPr>
          <w:rFonts w:ascii="Georgia" w:hAnsi="Georgia"/>
          <w:iCs/>
          <w:sz w:val="22"/>
          <w:szCs w:val="22"/>
          <w:lang w:val="en-GB" w:bidi="ar-DZ"/>
        </w:rPr>
        <w:t xml:space="preserve">. </w:t>
      </w:r>
      <w:r w:rsidR="00BB2F1B" w:rsidRPr="00BB2F1B">
        <w:rPr>
          <w:rFonts w:ascii="Georgia" w:hAnsi="Georgia"/>
          <w:iCs/>
          <w:sz w:val="22"/>
          <w:szCs w:val="22"/>
          <w:lang w:val="en-GB" w:bidi="ar-DZ"/>
        </w:rPr>
        <w:t>Indeed, there is an absence of global programming of all these events, as well as an absence of strategy to address the heart of the problem: lack of knowledge and awareness.</w:t>
      </w:r>
    </w:p>
    <w:p w:rsidR="0040515F" w:rsidRPr="00784736" w:rsidRDefault="0040515F" w:rsidP="0040515F">
      <w:pPr>
        <w:ind w:right="-7"/>
        <w:jc w:val="both"/>
        <w:rPr>
          <w:rFonts w:ascii="Georgia" w:hAnsi="Georgia"/>
          <w:iCs/>
          <w:sz w:val="22"/>
          <w:szCs w:val="22"/>
          <w:lang w:val="en-GB" w:bidi="ar-DZ"/>
        </w:rPr>
      </w:pPr>
    </w:p>
    <w:p w:rsidR="0040515F" w:rsidRPr="00784736" w:rsidRDefault="00BB2F1B" w:rsidP="0040515F">
      <w:pPr>
        <w:ind w:right="-7"/>
        <w:jc w:val="both"/>
        <w:rPr>
          <w:rFonts w:ascii="Georgia" w:hAnsi="Georgia"/>
          <w:iCs/>
          <w:sz w:val="22"/>
          <w:szCs w:val="22"/>
          <w:lang w:val="en-GB" w:bidi="ar-DZ"/>
        </w:rPr>
      </w:pPr>
      <w:r>
        <w:rPr>
          <w:rFonts w:ascii="Georgia" w:hAnsi="Georgia"/>
          <w:iCs/>
          <w:sz w:val="22"/>
          <w:szCs w:val="22"/>
          <w:lang w:val="en-GB" w:bidi="ar-DZ"/>
        </w:rPr>
        <w:t>As a result</w:t>
      </w:r>
      <w:r w:rsidR="00775183">
        <w:rPr>
          <w:rFonts w:ascii="Georgia" w:hAnsi="Georgia"/>
          <w:iCs/>
          <w:sz w:val="22"/>
          <w:szCs w:val="22"/>
          <w:lang w:val="en-GB" w:bidi="ar-DZ"/>
        </w:rPr>
        <w:t>, even if meetings</w:t>
      </w:r>
      <w:r w:rsidR="00A3025E" w:rsidRPr="00784736">
        <w:rPr>
          <w:rFonts w:ascii="Georgia" w:hAnsi="Georgia"/>
          <w:iCs/>
          <w:sz w:val="22"/>
          <w:szCs w:val="22"/>
          <w:lang w:val="en-GB" w:bidi="ar-DZ"/>
        </w:rPr>
        <w:t xml:space="preserve"> and seminars </w:t>
      </w:r>
      <w:r w:rsidR="00775183">
        <w:rPr>
          <w:rFonts w:ascii="Georgia" w:hAnsi="Georgia"/>
          <w:iCs/>
          <w:sz w:val="22"/>
          <w:szCs w:val="22"/>
          <w:lang w:val="en-GB" w:bidi="ar-DZ"/>
        </w:rPr>
        <w:t>are</w:t>
      </w:r>
      <w:r w:rsidR="00A3025E" w:rsidRPr="00784736">
        <w:rPr>
          <w:rFonts w:ascii="Georgia" w:hAnsi="Georgia"/>
          <w:iCs/>
          <w:sz w:val="22"/>
          <w:szCs w:val="22"/>
          <w:lang w:val="en-GB" w:bidi="ar-DZ"/>
        </w:rPr>
        <w:t xml:space="preserve"> organized </w:t>
      </w:r>
      <w:r w:rsidR="00775183">
        <w:rPr>
          <w:rFonts w:ascii="Georgia" w:hAnsi="Georgia"/>
          <w:iCs/>
          <w:sz w:val="22"/>
          <w:szCs w:val="22"/>
          <w:lang w:val="en-GB" w:bidi="ar-DZ"/>
        </w:rPr>
        <w:t>there is no</w:t>
      </w:r>
      <w:r w:rsidR="00A3025E" w:rsidRPr="00784736">
        <w:rPr>
          <w:rFonts w:ascii="Georgia" w:hAnsi="Georgia"/>
          <w:iCs/>
          <w:sz w:val="22"/>
          <w:szCs w:val="22"/>
          <w:lang w:val="en-GB" w:bidi="ar-DZ"/>
        </w:rPr>
        <w:t xml:space="preserve"> human rights perspectiv</w:t>
      </w:r>
      <w:r w:rsidR="00775183">
        <w:rPr>
          <w:rFonts w:ascii="Georgia" w:hAnsi="Georgia"/>
          <w:iCs/>
          <w:sz w:val="22"/>
          <w:szCs w:val="22"/>
          <w:lang w:val="en-GB" w:bidi="ar-DZ"/>
        </w:rPr>
        <w:t>e as required by the Convention.</w:t>
      </w:r>
      <w:r w:rsidR="00A3025E" w:rsidRPr="00784736">
        <w:rPr>
          <w:rFonts w:ascii="Georgia" w:hAnsi="Georgia"/>
          <w:iCs/>
          <w:sz w:val="22"/>
          <w:szCs w:val="22"/>
          <w:lang w:val="en-GB" w:bidi="ar-DZ"/>
        </w:rPr>
        <w:t xml:space="preserve"> </w:t>
      </w:r>
      <w:r w:rsidR="00431C67">
        <w:rPr>
          <w:rFonts w:ascii="Georgia" w:hAnsi="Georgia"/>
          <w:iCs/>
          <w:sz w:val="22"/>
          <w:szCs w:val="22"/>
          <w:lang w:val="en-GB" w:bidi="ar-DZ"/>
        </w:rPr>
        <w:t>In order to have a human rights approach</w:t>
      </w:r>
      <w:r w:rsidR="00D46183">
        <w:rPr>
          <w:rFonts w:ascii="Georgia" w:hAnsi="Georgia"/>
          <w:iCs/>
          <w:sz w:val="22"/>
          <w:szCs w:val="22"/>
          <w:lang w:val="en-GB" w:bidi="ar-DZ"/>
        </w:rPr>
        <w:t>,</w:t>
      </w:r>
      <w:r w:rsidR="00431C67">
        <w:rPr>
          <w:rFonts w:ascii="Georgia" w:hAnsi="Georgia"/>
          <w:iCs/>
          <w:sz w:val="22"/>
          <w:szCs w:val="22"/>
          <w:lang w:val="en-GB" w:bidi="ar-DZ"/>
        </w:rPr>
        <w:t xml:space="preserve"> it is necessary </w:t>
      </w:r>
      <w:r>
        <w:rPr>
          <w:rFonts w:ascii="Georgia" w:hAnsi="Georgia"/>
          <w:iCs/>
          <w:sz w:val="22"/>
          <w:szCs w:val="22"/>
          <w:lang w:val="en-GB" w:bidi="ar-DZ"/>
        </w:rPr>
        <w:t xml:space="preserve">to have </w:t>
      </w:r>
      <w:r w:rsidR="00A3025E" w:rsidRPr="00784736">
        <w:rPr>
          <w:rFonts w:ascii="Georgia" w:hAnsi="Georgia"/>
          <w:iCs/>
          <w:sz w:val="22"/>
          <w:szCs w:val="22"/>
          <w:lang w:val="en-GB" w:bidi="ar-DZ"/>
        </w:rPr>
        <w:t>people trained in this area, which forces us to make efforts towards the educational field</w:t>
      </w:r>
      <w:r w:rsidR="0040515F" w:rsidRPr="00784736">
        <w:rPr>
          <w:rFonts w:ascii="Georgia" w:hAnsi="Georgia"/>
          <w:iCs/>
          <w:sz w:val="22"/>
          <w:szCs w:val="22"/>
          <w:lang w:val="en-GB" w:bidi="ar-DZ"/>
        </w:rPr>
        <w:t>.</w:t>
      </w:r>
    </w:p>
    <w:p w:rsidR="00431C67" w:rsidRDefault="00431C67" w:rsidP="0040515F">
      <w:pPr>
        <w:ind w:right="-7"/>
        <w:jc w:val="both"/>
        <w:rPr>
          <w:rFonts w:ascii="Georgia" w:hAnsi="Georgia"/>
          <w:iCs/>
          <w:sz w:val="22"/>
          <w:szCs w:val="22"/>
          <w:lang w:val="en-GB" w:bidi="ar-DZ"/>
        </w:rPr>
      </w:pPr>
    </w:p>
    <w:p w:rsidR="0040515F" w:rsidRPr="00784736" w:rsidRDefault="00431C67" w:rsidP="0040515F">
      <w:pPr>
        <w:ind w:right="-7"/>
        <w:jc w:val="both"/>
        <w:rPr>
          <w:rFonts w:ascii="Georgia" w:hAnsi="Georgia"/>
          <w:iCs/>
          <w:sz w:val="22"/>
          <w:szCs w:val="22"/>
          <w:lang w:val="en-GB" w:bidi="ar-DZ"/>
        </w:rPr>
      </w:pPr>
      <w:r>
        <w:rPr>
          <w:rFonts w:ascii="Georgia" w:hAnsi="Georgia"/>
          <w:iCs/>
          <w:sz w:val="22"/>
          <w:szCs w:val="22"/>
          <w:lang w:val="en-GB" w:bidi="ar-DZ"/>
        </w:rPr>
        <w:t>I</w:t>
      </w:r>
      <w:r w:rsidR="00A3025E" w:rsidRPr="00784736">
        <w:rPr>
          <w:rFonts w:ascii="Georgia" w:hAnsi="Georgia"/>
          <w:iCs/>
          <w:sz w:val="22"/>
          <w:szCs w:val="22"/>
          <w:lang w:val="en-GB" w:bidi="ar-DZ"/>
        </w:rPr>
        <w:t xml:space="preserve">t is in the educational field where the main problem lies. </w:t>
      </w:r>
      <w:r w:rsidR="00F4459A">
        <w:rPr>
          <w:rFonts w:ascii="Georgia" w:hAnsi="Georgia"/>
          <w:iCs/>
          <w:sz w:val="22"/>
          <w:szCs w:val="22"/>
          <w:lang w:val="en-GB" w:bidi="ar-DZ"/>
        </w:rPr>
        <w:t>C</w:t>
      </w:r>
      <w:r w:rsidR="00A3025E" w:rsidRPr="00784736">
        <w:rPr>
          <w:rFonts w:ascii="Georgia" w:hAnsi="Georgia"/>
          <w:iCs/>
          <w:sz w:val="22"/>
          <w:szCs w:val="22"/>
          <w:lang w:val="en-GB" w:bidi="ar-DZ"/>
        </w:rPr>
        <w:t xml:space="preserve">ontent </w:t>
      </w:r>
      <w:r w:rsidR="00F4459A">
        <w:rPr>
          <w:rFonts w:ascii="Georgia" w:hAnsi="Georgia"/>
          <w:iCs/>
          <w:sz w:val="22"/>
          <w:szCs w:val="22"/>
          <w:lang w:val="en-GB" w:bidi="ar-DZ"/>
        </w:rPr>
        <w:t>i</w:t>
      </w:r>
      <w:r w:rsidR="00F4459A" w:rsidRPr="00784736">
        <w:rPr>
          <w:rFonts w:ascii="Georgia" w:hAnsi="Georgia"/>
          <w:iCs/>
          <w:sz w:val="22"/>
          <w:szCs w:val="22"/>
          <w:lang w:val="en-GB" w:bidi="ar-DZ"/>
        </w:rPr>
        <w:t xml:space="preserve">n schools and institutes </w:t>
      </w:r>
      <w:r w:rsidR="00A3025E" w:rsidRPr="00784736">
        <w:rPr>
          <w:rFonts w:ascii="Georgia" w:hAnsi="Georgia"/>
          <w:iCs/>
          <w:sz w:val="22"/>
          <w:szCs w:val="22"/>
          <w:lang w:val="en-GB" w:bidi="ar-DZ"/>
        </w:rPr>
        <w:t xml:space="preserve">may appear in some study areas related to the rights of persons with disabilities and respect for diversity. But these contents are taught by persons without training in this field, which leads to the low presence and lack of value of training in the rights of persons with disabilities in the field of university degrees. </w:t>
      </w:r>
    </w:p>
    <w:p w:rsidR="0040515F" w:rsidRPr="00784736" w:rsidRDefault="0040515F" w:rsidP="0040515F">
      <w:pPr>
        <w:ind w:right="-7"/>
        <w:jc w:val="both"/>
        <w:rPr>
          <w:rFonts w:ascii="Georgia" w:hAnsi="Georgia"/>
          <w:iCs/>
          <w:sz w:val="22"/>
          <w:szCs w:val="22"/>
          <w:lang w:val="en-GB" w:bidi="ar-DZ"/>
        </w:rPr>
      </w:pPr>
    </w:p>
    <w:p w:rsidR="0040515F" w:rsidRPr="00784736" w:rsidRDefault="00A3025E" w:rsidP="0040515F">
      <w:pPr>
        <w:ind w:right="-7"/>
        <w:jc w:val="both"/>
        <w:rPr>
          <w:rFonts w:ascii="Georgia" w:hAnsi="Georgia"/>
          <w:iCs/>
          <w:sz w:val="22"/>
          <w:szCs w:val="22"/>
          <w:lang w:val="en-GB" w:bidi="ar-DZ"/>
        </w:rPr>
      </w:pPr>
      <w:r w:rsidRPr="00784736">
        <w:rPr>
          <w:rFonts w:ascii="Georgia" w:hAnsi="Georgia"/>
          <w:iCs/>
          <w:sz w:val="22"/>
          <w:szCs w:val="22"/>
          <w:lang w:val="en-GB" w:bidi="ar-DZ"/>
        </w:rPr>
        <w:t xml:space="preserve">In this context, we must highlight the work </w:t>
      </w:r>
      <w:r w:rsidR="00177F75">
        <w:rPr>
          <w:rFonts w:ascii="Georgia" w:hAnsi="Georgia"/>
          <w:iCs/>
          <w:sz w:val="22"/>
          <w:szCs w:val="22"/>
          <w:lang w:val="en-GB" w:bidi="ar-DZ"/>
        </w:rPr>
        <w:t>done</w:t>
      </w:r>
      <w:r w:rsidRPr="00784736">
        <w:rPr>
          <w:rFonts w:ascii="Georgia" w:hAnsi="Georgia"/>
          <w:iCs/>
          <w:sz w:val="22"/>
          <w:szCs w:val="22"/>
          <w:lang w:val="en-GB" w:bidi="ar-DZ"/>
        </w:rPr>
        <w:t xml:space="preserve"> by CERMI as an independe</w:t>
      </w:r>
      <w:r w:rsidR="00AB05DE" w:rsidRPr="00784736">
        <w:rPr>
          <w:rFonts w:ascii="Georgia" w:hAnsi="Georgia"/>
          <w:iCs/>
          <w:sz w:val="22"/>
          <w:szCs w:val="22"/>
          <w:lang w:val="en-GB" w:bidi="ar-DZ"/>
        </w:rPr>
        <w:t>nt mechanism of civil society. An o</w:t>
      </w:r>
      <w:r w:rsidRPr="00784736">
        <w:rPr>
          <w:rFonts w:ascii="Georgia" w:hAnsi="Georgia"/>
          <w:iCs/>
          <w:sz w:val="22"/>
          <w:szCs w:val="22"/>
          <w:lang w:val="en-GB" w:bidi="ar-DZ"/>
        </w:rPr>
        <w:t xml:space="preserve">rganization that in addition to the work of </w:t>
      </w:r>
      <w:r w:rsidR="00DE02F7" w:rsidRPr="00784736">
        <w:rPr>
          <w:rFonts w:ascii="Georgia" w:hAnsi="Georgia"/>
          <w:iCs/>
          <w:sz w:val="22"/>
          <w:szCs w:val="22"/>
          <w:lang w:val="en-GB" w:bidi="ar-DZ"/>
        </w:rPr>
        <w:t>advocacy</w:t>
      </w:r>
      <w:r w:rsidRPr="00784736">
        <w:rPr>
          <w:rFonts w:ascii="Georgia" w:hAnsi="Georgia"/>
          <w:iCs/>
          <w:sz w:val="22"/>
          <w:szCs w:val="22"/>
          <w:lang w:val="en-GB" w:bidi="ar-DZ"/>
        </w:rPr>
        <w:t xml:space="preserve"> has signed agreements with the </w:t>
      </w:r>
      <w:r w:rsidR="00AB05DE" w:rsidRPr="00784736">
        <w:rPr>
          <w:rFonts w:ascii="Georgia" w:hAnsi="Georgia"/>
          <w:iCs/>
          <w:sz w:val="22"/>
          <w:szCs w:val="22"/>
          <w:lang w:val="en-GB" w:bidi="ar-DZ"/>
        </w:rPr>
        <w:t xml:space="preserve">General Council of Spanish Advocates </w:t>
      </w:r>
      <w:r w:rsidRPr="00784736">
        <w:rPr>
          <w:rFonts w:ascii="Georgia" w:hAnsi="Georgia"/>
          <w:iCs/>
          <w:sz w:val="22"/>
          <w:szCs w:val="22"/>
          <w:lang w:val="en-GB" w:bidi="ar-DZ"/>
        </w:rPr>
        <w:t xml:space="preserve">and the </w:t>
      </w:r>
      <w:r w:rsidR="00AB05DE" w:rsidRPr="00784736">
        <w:rPr>
          <w:rFonts w:ascii="Georgia" w:hAnsi="Georgia"/>
          <w:iCs/>
          <w:sz w:val="22"/>
          <w:szCs w:val="22"/>
          <w:lang w:val="en-GB" w:bidi="ar-DZ"/>
        </w:rPr>
        <w:t xml:space="preserve">State </w:t>
      </w:r>
      <w:r w:rsidRPr="00784736">
        <w:rPr>
          <w:rFonts w:ascii="Georgia" w:hAnsi="Georgia"/>
          <w:iCs/>
          <w:sz w:val="22"/>
          <w:szCs w:val="22"/>
          <w:lang w:val="en-GB" w:bidi="ar-DZ"/>
        </w:rPr>
        <w:t xml:space="preserve">Attorney General </w:t>
      </w:r>
      <w:r w:rsidR="00431C67">
        <w:rPr>
          <w:rFonts w:ascii="Georgia" w:hAnsi="Georgia"/>
          <w:iCs/>
          <w:sz w:val="22"/>
          <w:szCs w:val="22"/>
          <w:lang w:val="en-GB" w:bidi="ar-DZ"/>
        </w:rPr>
        <w:t>to</w:t>
      </w:r>
      <w:r w:rsidRPr="00784736">
        <w:rPr>
          <w:rFonts w:ascii="Georgia" w:hAnsi="Georgia"/>
          <w:iCs/>
          <w:sz w:val="22"/>
          <w:szCs w:val="22"/>
          <w:lang w:val="en-GB" w:bidi="ar-DZ"/>
        </w:rPr>
        <w:t xml:space="preserve"> training and inform its members about the nature and application of the Convention. CERMI is also a member of the Justice and Disability Forum, a body of the General Council of the Judiciary </w:t>
      </w:r>
      <w:r w:rsidR="00431C67">
        <w:rPr>
          <w:rFonts w:ascii="Georgia" w:hAnsi="Georgia"/>
          <w:iCs/>
          <w:sz w:val="22"/>
          <w:szCs w:val="22"/>
          <w:lang w:val="en-GB" w:bidi="ar-DZ"/>
        </w:rPr>
        <w:t>which offer</w:t>
      </w:r>
      <w:r w:rsidR="00D46183">
        <w:rPr>
          <w:rFonts w:ascii="Georgia" w:hAnsi="Georgia"/>
          <w:iCs/>
          <w:sz w:val="22"/>
          <w:szCs w:val="22"/>
          <w:lang w:val="en-GB" w:bidi="ar-DZ"/>
        </w:rPr>
        <w:t>s</w:t>
      </w:r>
      <w:r w:rsidRPr="00784736">
        <w:rPr>
          <w:rFonts w:ascii="Georgia" w:hAnsi="Georgia"/>
          <w:iCs/>
          <w:sz w:val="22"/>
          <w:szCs w:val="22"/>
          <w:lang w:val="en-GB" w:bidi="ar-DZ"/>
        </w:rPr>
        <w:t xml:space="preserve"> training actions on hum</w:t>
      </w:r>
      <w:r w:rsidR="00AB05DE" w:rsidRPr="00784736">
        <w:rPr>
          <w:rFonts w:ascii="Georgia" w:hAnsi="Georgia"/>
          <w:iCs/>
          <w:sz w:val="22"/>
          <w:szCs w:val="22"/>
          <w:lang w:val="en-GB" w:bidi="ar-DZ"/>
        </w:rPr>
        <w:t>an rights and disability issues</w:t>
      </w:r>
      <w:r w:rsidR="0040515F" w:rsidRPr="00784736">
        <w:rPr>
          <w:rFonts w:ascii="Georgia" w:hAnsi="Georgia"/>
          <w:iCs/>
          <w:sz w:val="22"/>
          <w:szCs w:val="22"/>
          <w:lang w:val="en-GB" w:bidi="ar-DZ"/>
        </w:rPr>
        <w:t>.</w:t>
      </w:r>
    </w:p>
    <w:p w:rsidR="0040515F" w:rsidRPr="00784736" w:rsidRDefault="0040515F" w:rsidP="0040515F">
      <w:pPr>
        <w:ind w:right="-7"/>
        <w:jc w:val="both"/>
        <w:rPr>
          <w:rFonts w:ascii="Georgia" w:hAnsi="Georgia"/>
          <w:iCs/>
          <w:sz w:val="22"/>
          <w:szCs w:val="22"/>
          <w:lang w:val="en-GB" w:bidi="ar-DZ"/>
        </w:rPr>
      </w:pPr>
    </w:p>
    <w:p w:rsidR="0040515F" w:rsidRPr="00784736" w:rsidRDefault="007B28E6" w:rsidP="0040515F">
      <w:pPr>
        <w:ind w:right="-7"/>
        <w:jc w:val="both"/>
        <w:rPr>
          <w:rFonts w:ascii="Georgia" w:hAnsi="Georgia"/>
          <w:iCs/>
          <w:sz w:val="22"/>
          <w:szCs w:val="22"/>
          <w:lang w:val="en-GB" w:bidi="ar-DZ"/>
        </w:rPr>
      </w:pPr>
      <w:r w:rsidRPr="00784736">
        <w:rPr>
          <w:rFonts w:ascii="Georgia" w:hAnsi="Georgia"/>
          <w:iCs/>
          <w:sz w:val="22"/>
          <w:szCs w:val="22"/>
          <w:lang w:val="en-GB" w:bidi="ar-DZ"/>
        </w:rPr>
        <w:t>Finally, underline also CERMI's knowledge dissemination function which is reflected in the annual publication of a report on the degree of compliance with the C</w:t>
      </w:r>
      <w:r w:rsidR="00AF694F" w:rsidRPr="00784736">
        <w:rPr>
          <w:rFonts w:ascii="Georgia" w:hAnsi="Georgia"/>
          <w:iCs/>
          <w:sz w:val="22"/>
          <w:szCs w:val="22"/>
          <w:lang w:val="en-GB" w:bidi="ar-DZ"/>
        </w:rPr>
        <w:t>RPD</w:t>
      </w:r>
      <w:r w:rsidRPr="00784736">
        <w:rPr>
          <w:rFonts w:ascii="Georgia" w:hAnsi="Georgia"/>
          <w:iCs/>
          <w:sz w:val="22"/>
          <w:szCs w:val="22"/>
          <w:lang w:val="en-GB" w:bidi="ar-DZ"/>
        </w:rPr>
        <w:t xml:space="preserve"> in Spain; </w:t>
      </w:r>
      <w:r w:rsidR="00AF694F" w:rsidRPr="00784736">
        <w:rPr>
          <w:rFonts w:ascii="Georgia" w:hAnsi="Georgia"/>
          <w:iCs/>
          <w:sz w:val="22"/>
          <w:szCs w:val="22"/>
          <w:lang w:val="en-GB" w:bidi="ar-DZ"/>
        </w:rPr>
        <w:t>in the</w:t>
      </w:r>
      <w:r w:rsidRPr="00784736">
        <w:rPr>
          <w:rFonts w:ascii="Georgia" w:hAnsi="Georgia"/>
          <w:iCs/>
          <w:sz w:val="22"/>
          <w:szCs w:val="22"/>
          <w:lang w:val="en-GB" w:bidi="ar-DZ"/>
        </w:rPr>
        <w:t xml:space="preserve"> specific editorial collection of studies dedicated to the </w:t>
      </w:r>
      <w:r w:rsidR="00AF694F" w:rsidRPr="00784736">
        <w:rPr>
          <w:rFonts w:ascii="Georgia" w:hAnsi="Georgia"/>
          <w:iCs/>
          <w:sz w:val="22"/>
          <w:szCs w:val="22"/>
          <w:lang w:val="en-GB" w:bidi="ar-DZ"/>
        </w:rPr>
        <w:t>CRPD</w:t>
      </w:r>
      <w:r w:rsidRPr="00784736">
        <w:rPr>
          <w:rFonts w:ascii="Georgia" w:hAnsi="Georgia"/>
          <w:iCs/>
          <w:sz w:val="22"/>
          <w:szCs w:val="22"/>
          <w:lang w:val="en-GB" w:bidi="ar-DZ"/>
        </w:rPr>
        <w:t xml:space="preserve">; as </w:t>
      </w:r>
      <w:r w:rsidR="00431C67">
        <w:rPr>
          <w:rFonts w:ascii="Georgia" w:hAnsi="Georgia"/>
          <w:iCs/>
          <w:sz w:val="22"/>
          <w:szCs w:val="22"/>
          <w:lang w:val="en-GB" w:bidi="ar-DZ"/>
        </w:rPr>
        <w:t xml:space="preserve">well in the awards aimed </w:t>
      </w:r>
      <w:r w:rsidRPr="00784736">
        <w:rPr>
          <w:rFonts w:ascii="Georgia" w:hAnsi="Georgia"/>
          <w:iCs/>
          <w:sz w:val="22"/>
          <w:szCs w:val="22"/>
          <w:lang w:val="en-GB" w:bidi="ar-DZ"/>
        </w:rPr>
        <w:t>t</w:t>
      </w:r>
      <w:r w:rsidR="00431C67">
        <w:rPr>
          <w:rFonts w:ascii="Georgia" w:hAnsi="Georgia"/>
          <w:iCs/>
          <w:sz w:val="22"/>
          <w:szCs w:val="22"/>
          <w:lang w:val="en-GB" w:bidi="ar-DZ"/>
        </w:rPr>
        <w:t>o</w:t>
      </w:r>
      <w:r w:rsidRPr="00784736">
        <w:rPr>
          <w:rFonts w:ascii="Georgia" w:hAnsi="Georgia"/>
          <w:iCs/>
          <w:sz w:val="22"/>
          <w:szCs w:val="22"/>
          <w:lang w:val="en-GB" w:bidi="ar-DZ"/>
        </w:rPr>
        <w:t xml:space="preserve"> recognize and stimulate research works in the field of human rights and disability</w:t>
      </w:r>
      <w:r w:rsidR="0040515F" w:rsidRPr="00784736">
        <w:rPr>
          <w:rFonts w:ascii="Georgia" w:hAnsi="Georgia"/>
          <w:iCs/>
          <w:sz w:val="22"/>
          <w:szCs w:val="22"/>
          <w:lang w:val="en-GB" w:bidi="ar-DZ"/>
        </w:rPr>
        <w:t>.</w:t>
      </w:r>
    </w:p>
    <w:p w:rsidR="0075224E" w:rsidRPr="00784736" w:rsidRDefault="0075224E" w:rsidP="0040515F">
      <w:pPr>
        <w:ind w:right="-7"/>
        <w:jc w:val="both"/>
        <w:rPr>
          <w:rFonts w:ascii="Georgia" w:hAnsi="Georgia"/>
          <w:iCs/>
          <w:sz w:val="22"/>
          <w:szCs w:val="22"/>
          <w:lang w:val="en-GB" w:bidi="ar-DZ"/>
        </w:rPr>
      </w:pPr>
    </w:p>
    <w:p w:rsidR="00405DF1" w:rsidRPr="00D01EBF" w:rsidRDefault="00DA2801" w:rsidP="00D01EBF">
      <w:pPr>
        <w:jc w:val="both"/>
        <w:rPr>
          <w:rFonts w:ascii="Georgia" w:hAnsi="Georgia"/>
          <w:b/>
          <w:iCs/>
          <w:sz w:val="22"/>
          <w:szCs w:val="22"/>
          <w:lang w:val="en-GB"/>
        </w:rPr>
      </w:pPr>
      <w:r w:rsidRPr="002F6D40">
        <w:rPr>
          <w:rFonts w:ascii="Georgia" w:hAnsi="Georgia"/>
          <w:b/>
          <w:iCs/>
          <w:sz w:val="22"/>
          <w:szCs w:val="22"/>
          <w:lang w:val="en-GB"/>
        </w:rPr>
        <w:t>I</w:t>
      </w:r>
      <w:r w:rsidR="0075224E" w:rsidRPr="002F6D40">
        <w:rPr>
          <w:rFonts w:ascii="Georgia" w:hAnsi="Georgia"/>
          <w:b/>
          <w:iCs/>
          <w:sz w:val="22"/>
          <w:szCs w:val="22"/>
          <w:lang w:val="en-GB"/>
        </w:rPr>
        <w:t>8.</w:t>
      </w:r>
      <w:r w:rsidR="0075224E" w:rsidRPr="00784736">
        <w:rPr>
          <w:rFonts w:ascii="Georgia" w:hAnsi="Georgia"/>
          <w:b/>
          <w:iCs/>
          <w:sz w:val="22"/>
          <w:szCs w:val="22"/>
          <w:lang w:val="en-GB"/>
        </w:rPr>
        <w:tab/>
      </w:r>
      <w:r w:rsidR="00066CE6" w:rsidRPr="00784736">
        <w:rPr>
          <w:rFonts w:ascii="Georgia" w:hAnsi="Georgia"/>
          <w:iCs/>
          <w:sz w:val="22"/>
          <w:szCs w:val="22"/>
          <w:lang w:val="en-GB" w:bidi="ar-DZ"/>
        </w:rPr>
        <w:t xml:space="preserve">The fulfilment of legal mandates in terms of universal accessibility is one of </w:t>
      </w:r>
      <w:r w:rsidR="001A37CB">
        <w:rPr>
          <w:rFonts w:ascii="Georgia" w:hAnsi="Georgia"/>
          <w:iCs/>
          <w:sz w:val="22"/>
          <w:szCs w:val="22"/>
          <w:lang w:val="en-GB" w:bidi="ar-DZ"/>
        </w:rPr>
        <w:t>the darkest issues in Spain. On</w:t>
      </w:r>
      <w:r w:rsidR="00D27D3D" w:rsidRPr="00784736">
        <w:rPr>
          <w:rFonts w:ascii="Georgia" w:hAnsi="Georgia"/>
          <w:iCs/>
          <w:sz w:val="22"/>
          <w:szCs w:val="22"/>
          <w:lang w:val="en-GB" w:bidi="ar-DZ"/>
        </w:rPr>
        <w:t xml:space="preserve"> </w:t>
      </w:r>
      <w:r w:rsidR="00066CE6" w:rsidRPr="00784736">
        <w:rPr>
          <w:rFonts w:ascii="Georgia" w:hAnsi="Georgia"/>
          <w:iCs/>
          <w:sz w:val="22"/>
          <w:szCs w:val="22"/>
          <w:lang w:val="en-GB" w:bidi="ar-DZ"/>
        </w:rPr>
        <w:t xml:space="preserve">December </w:t>
      </w:r>
      <w:r w:rsidR="001A37CB">
        <w:rPr>
          <w:rFonts w:ascii="Georgia" w:hAnsi="Georgia"/>
          <w:iCs/>
          <w:sz w:val="22"/>
          <w:szCs w:val="22"/>
          <w:lang w:val="en-GB" w:bidi="ar-DZ"/>
        </w:rPr>
        <w:t>4</w:t>
      </w:r>
      <w:r w:rsidR="001A37CB" w:rsidRPr="001A37CB">
        <w:rPr>
          <w:rFonts w:ascii="Georgia" w:hAnsi="Georgia"/>
          <w:iCs/>
          <w:sz w:val="22"/>
          <w:szCs w:val="22"/>
          <w:vertAlign w:val="superscript"/>
          <w:lang w:val="en-GB" w:bidi="ar-DZ"/>
        </w:rPr>
        <w:t>th</w:t>
      </w:r>
      <w:r w:rsidR="001A37CB">
        <w:rPr>
          <w:rFonts w:ascii="Georgia" w:hAnsi="Georgia"/>
          <w:iCs/>
          <w:sz w:val="22"/>
          <w:szCs w:val="22"/>
          <w:lang w:val="en-GB" w:bidi="ar-DZ"/>
        </w:rPr>
        <w:t xml:space="preserve"> of </w:t>
      </w:r>
      <w:r w:rsidR="00066CE6" w:rsidRPr="00784736">
        <w:rPr>
          <w:rFonts w:ascii="Georgia" w:hAnsi="Georgia"/>
          <w:iCs/>
          <w:sz w:val="22"/>
          <w:szCs w:val="22"/>
          <w:lang w:val="en-GB" w:bidi="ar-DZ"/>
        </w:rPr>
        <w:t>2017</w:t>
      </w:r>
      <w:r w:rsidR="001A37CB" w:rsidRPr="001A37CB">
        <w:rPr>
          <w:rFonts w:ascii="Georgia" w:hAnsi="Georgia"/>
          <w:iCs/>
          <w:sz w:val="22"/>
          <w:szCs w:val="22"/>
          <w:lang w:val="en-GB" w:bidi="ar-DZ"/>
        </w:rPr>
        <w:t xml:space="preserve"> </w:t>
      </w:r>
      <w:r w:rsidR="001A37CB" w:rsidRPr="00784736">
        <w:rPr>
          <w:rFonts w:ascii="Georgia" w:hAnsi="Georgia"/>
          <w:iCs/>
          <w:sz w:val="22"/>
          <w:szCs w:val="22"/>
          <w:lang w:val="en-GB" w:bidi="ar-DZ"/>
        </w:rPr>
        <w:t>expired</w:t>
      </w:r>
      <w:r w:rsidR="001A37CB">
        <w:rPr>
          <w:rFonts w:ascii="Georgia" w:hAnsi="Georgia"/>
          <w:iCs/>
          <w:sz w:val="22"/>
          <w:szCs w:val="22"/>
          <w:lang w:val="en-GB" w:bidi="ar-DZ"/>
        </w:rPr>
        <w:t xml:space="preserve"> the</w:t>
      </w:r>
      <w:r w:rsidR="00066CE6" w:rsidRPr="00784736">
        <w:rPr>
          <w:rFonts w:ascii="Georgia" w:hAnsi="Georgia"/>
          <w:iCs/>
          <w:sz w:val="22"/>
          <w:szCs w:val="22"/>
          <w:lang w:val="en-GB" w:bidi="ar-DZ"/>
        </w:rPr>
        <w:t xml:space="preserve"> legal time limit for reaching universal accessibility</w:t>
      </w:r>
      <w:r w:rsidR="001A37CB">
        <w:rPr>
          <w:rFonts w:ascii="Georgia" w:hAnsi="Georgia"/>
          <w:iCs/>
          <w:sz w:val="22"/>
          <w:szCs w:val="22"/>
          <w:lang w:val="en-GB" w:bidi="ar-DZ"/>
        </w:rPr>
        <w:t xml:space="preserve"> of</w:t>
      </w:r>
      <w:r w:rsidR="0099605B">
        <w:rPr>
          <w:rFonts w:ascii="Georgia" w:hAnsi="Georgia"/>
          <w:iCs/>
          <w:sz w:val="22"/>
          <w:szCs w:val="22"/>
          <w:lang w:val="en-GB" w:bidi="ar-DZ"/>
        </w:rPr>
        <w:t xml:space="preserve"> all environments, products, as well as</w:t>
      </w:r>
      <w:r w:rsidR="00066CE6" w:rsidRPr="00784736">
        <w:rPr>
          <w:rFonts w:ascii="Georgia" w:hAnsi="Georgia"/>
          <w:iCs/>
          <w:sz w:val="22"/>
          <w:szCs w:val="22"/>
          <w:lang w:val="en-GB" w:bidi="ar-DZ"/>
        </w:rPr>
        <w:t xml:space="preserve"> services. </w:t>
      </w:r>
      <w:r w:rsidR="0099605B">
        <w:rPr>
          <w:rFonts w:ascii="Georgia" w:hAnsi="Georgia"/>
          <w:iCs/>
          <w:sz w:val="22"/>
          <w:szCs w:val="22"/>
          <w:lang w:val="en-GB" w:bidi="ar-DZ"/>
        </w:rPr>
        <w:t>This</w:t>
      </w:r>
      <w:r w:rsidR="001A37CB">
        <w:rPr>
          <w:rFonts w:ascii="Georgia" w:hAnsi="Georgia"/>
          <w:iCs/>
          <w:sz w:val="22"/>
          <w:szCs w:val="22"/>
          <w:lang w:val="en-GB" w:bidi="ar-DZ"/>
        </w:rPr>
        <w:t xml:space="preserve"> l</w:t>
      </w:r>
      <w:r w:rsidR="00066CE6" w:rsidRPr="00784736">
        <w:rPr>
          <w:rFonts w:ascii="Georgia" w:hAnsi="Georgia"/>
          <w:iCs/>
          <w:sz w:val="22"/>
          <w:szCs w:val="22"/>
          <w:lang w:val="en-GB" w:bidi="ar-DZ"/>
        </w:rPr>
        <w:t>imit</w:t>
      </w:r>
      <w:r w:rsidR="0099605B">
        <w:rPr>
          <w:rFonts w:ascii="Georgia" w:hAnsi="Georgia"/>
          <w:iCs/>
          <w:sz w:val="22"/>
          <w:szCs w:val="22"/>
          <w:lang w:val="en-GB" w:bidi="ar-DZ"/>
        </w:rPr>
        <w:t xml:space="preserve"> was</w:t>
      </w:r>
      <w:r w:rsidR="00066CE6" w:rsidRPr="00784736">
        <w:rPr>
          <w:rFonts w:ascii="Georgia" w:hAnsi="Georgia"/>
          <w:iCs/>
          <w:sz w:val="22"/>
          <w:szCs w:val="22"/>
          <w:lang w:val="en-GB" w:bidi="ar-DZ"/>
        </w:rPr>
        <w:t xml:space="preserve"> g</w:t>
      </w:r>
      <w:r w:rsidR="0099605B">
        <w:rPr>
          <w:rFonts w:ascii="Georgia" w:hAnsi="Georgia"/>
          <w:iCs/>
          <w:sz w:val="22"/>
          <w:szCs w:val="22"/>
          <w:lang w:val="en-GB" w:bidi="ar-DZ"/>
        </w:rPr>
        <w:t>iven</w:t>
      </w:r>
      <w:r w:rsidR="00066CE6" w:rsidRPr="00784736">
        <w:rPr>
          <w:rFonts w:ascii="Georgia" w:hAnsi="Georgia"/>
          <w:iCs/>
          <w:sz w:val="22"/>
          <w:szCs w:val="22"/>
          <w:lang w:val="en-GB" w:bidi="ar-DZ"/>
        </w:rPr>
        <w:t xml:space="preserve"> by the legislator</w:t>
      </w:r>
      <w:r w:rsidR="0099605B">
        <w:rPr>
          <w:rFonts w:ascii="Georgia" w:hAnsi="Georgia"/>
          <w:iCs/>
          <w:sz w:val="22"/>
          <w:szCs w:val="22"/>
          <w:lang w:val="en-GB" w:bidi="ar-DZ"/>
        </w:rPr>
        <w:t xml:space="preserve"> itself</w:t>
      </w:r>
      <w:r w:rsidR="00066CE6" w:rsidRPr="00784736">
        <w:rPr>
          <w:rFonts w:ascii="Georgia" w:hAnsi="Georgia"/>
          <w:iCs/>
          <w:sz w:val="22"/>
          <w:szCs w:val="22"/>
          <w:lang w:val="en-GB" w:bidi="ar-DZ"/>
        </w:rPr>
        <w:t>.</w:t>
      </w:r>
    </w:p>
    <w:p w:rsidR="00405DF1" w:rsidRPr="00784736" w:rsidRDefault="00405DF1" w:rsidP="00405DF1">
      <w:pPr>
        <w:ind w:right="-7"/>
        <w:jc w:val="both"/>
        <w:rPr>
          <w:rFonts w:ascii="Georgia" w:hAnsi="Georgia"/>
          <w:iCs/>
          <w:sz w:val="22"/>
          <w:szCs w:val="22"/>
          <w:lang w:val="en-GB" w:bidi="ar-DZ"/>
        </w:rPr>
      </w:pPr>
    </w:p>
    <w:p w:rsidR="00D60873" w:rsidRPr="00784736" w:rsidRDefault="00DF13E9" w:rsidP="00405DF1">
      <w:pPr>
        <w:ind w:right="-7"/>
        <w:jc w:val="both"/>
        <w:rPr>
          <w:rFonts w:ascii="Georgia" w:hAnsi="Georgia"/>
          <w:iCs/>
          <w:sz w:val="22"/>
          <w:szCs w:val="22"/>
          <w:lang w:val="en-GB" w:bidi="ar-DZ"/>
        </w:rPr>
      </w:pPr>
      <w:r w:rsidRPr="0099605B">
        <w:rPr>
          <w:rFonts w:ascii="Georgia" w:hAnsi="Georgia"/>
          <w:iCs/>
          <w:sz w:val="22"/>
          <w:szCs w:val="22"/>
          <w:lang w:val="en-GB" w:bidi="ar-DZ"/>
        </w:rPr>
        <w:t xml:space="preserve">The aim was to comply with the Royal Legislative Decree which approved the Consolidated Text of the General Act on the Rights of Persons with Disabilities and their social inclusion, which regulates, clarifies and harmonizes previously approved disability Acts, with the intention to comply with the Convention. </w:t>
      </w:r>
      <w:r w:rsidR="00600764">
        <w:rPr>
          <w:rFonts w:ascii="Georgia" w:hAnsi="Georgia"/>
          <w:iCs/>
          <w:sz w:val="22"/>
          <w:szCs w:val="22"/>
          <w:lang w:val="en-GB" w:bidi="ar-DZ"/>
        </w:rPr>
        <w:t>T</w:t>
      </w:r>
      <w:r w:rsidRPr="0099605B">
        <w:rPr>
          <w:rFonts w:ascii="Georgia" w:hAnsi="Georgia"/>
          <w:iCs/>
          <w:sz w:val="22"/>
          <w:szCs w:val="22"/>
          <w:lang w:val="en-GB" w:bidi="ar-DZ"/>
        </w:rPr>
        <w:t>his is a collective failure that, on</w:t>
      </w:r>
      <w:r w:rsidR="001A37CB">
        <w:rPr>
          <w:rFonts w:ascii="Georgia" w:hAnsi="Georgia"/>
          <w:iCs/>
          <w:sz w:val="22"/>
          <w:szCs w:val="22"/>
          <w:lang w:val="en-GB" w:bidi="ar-DZ"/>
        </w:rPr>
        <w:t xml:space="preserve"> the one hand, puts persons with disabilities</w:t>
      </w:r>
      <w:r w:rsidRPr="00784736">
        <w:rPr>
          <w:rFonts w:ascii="Georgia" w:hAnsi="Georgia"/>
          <w:iCs/>
          <w:sz w:val="22"/>
          <w:szCs w:val="22"/>
          <w:lang w:val="en-GB" w:bidi="ar-DZ"/>
        </w:rPr>
        <w:t xml:space="preserve"> back on the </w:t>
      </w:r>
      <w:r w:rsidR="001A37CB">
        <w:rPr>
          <w:rFonts w:ascii="Georgia" w:hAnsi="Georgia"/>
          <w:iCs/>
          <w:sz w:val="22"/>
          <w:szCs w:val="22"/>
          <w:lang w:val="en-GB" w:bidi="ar-DZ"/>
        </w:rPr>
        <w:t>margins</w:t>
      </w:r>
      <w:r w:rsidRPr="00784736">
        <w:rPr>
          <w:rFonts w:ascii="Georgia" w:hAnsi="Georgia"/>
          <w:iCs/>
          <w:sz w:val="22"/>
          <w:szCs w:val="22"/>
          <w:lang w:val="en-GB" w:bidi="ar-DZ"/>
        </w:rPr>
        <w:t xml:space="preserve"> of public policies, and, on the other hand, puts outside the law (or in the process of violating the law) those Public Administrations and Companies that have not </w:t>
      </w:r>
      <w:r w:rsidR="001A37CB">
        <w:rPr>
          <w:rFonts w:ascii="Georgia" w:hAnsi="Georgia"/>
          <w:iCs/>
          <w:sz w:val="22"/>
          <w:szCs w:val="22"/>
          <w:lang w:val="en-GB" w:bidi="ar-DZ"/>
        </w:rPr>
        <w:t>fulfilled</w:t>
      </w:r>
      <w:r w:rsidRPr="00784736">
        <w:rPr>
          <w:rFonts w:ascii="Georgia" w:hAnsi="Georgia"/>
          <w:iCs/>
          <w:sz w:val="22"/>
          <w:szCs w:val="22"/>
          <w:lang w:val="en-GB" w:bidi="ar-DZ"/>
        </w:rPr>
        <w:t xml:space="preserve"> this mandate</w:t>
      </w:r>
      <w:r w:rsidR="00DA2801" w:rsidRPr="00784736">
        <w:rPr>
          <w:rFonts w:ascii="Georgia" w:hAnsi="Georgia"/>
          <w:iCs/>
          <w:sz w:val="22"/>
          <w:szCs w:val="22"/>
          <w:lang w:val="en-GB" w:bidi="ar-DZ"/>
        </w:rPr>
        <w:t>.</w:t>
      </w:r>
    </w:p>
    <w:p w:rsidR="00D60873" w:rsidRPr="00784736" w:rsidRDefault="00D60873" w:rsidP="00D60873">
      <w:pPr>
        <w:jc w:val="both"/>
        <w:rPr>
          <w:rFonts w:ascii="Georgia" w:hAnsi="Georgia"/>
          <w:b/>
          <w:iCs/>
          <w:sz w:val="22"/>
          <w:szCs w:val="22"/>
          <w:lang w:val="en-GB" w:bidi="ar-DZ"/>
        </w:rPr>
      </w:pPr>
    </w:p>
    <w:p w:rsidR="00D60873" w:rsidRPr="00784736" w:rsidRDefault="00D27D3D" w:rsidP="00D60873">
      <w:pPr>
        <w:jc w:val="both"/>
        <w:rPr>
          <w:rFonts w:ascii="Georgia" w:hAnsi="Georgia"/>
          <w:iCs/>
          <w:sz w:val="22"/>
          <w:szCs w:val="22"/>
          <w:lang w:val="en-GB" w:bidi="ar-DZ"/>
        </w:rPr>
      </w:pPr>
      <w:r w:rsidRPr="00784736">
        <w:rPr>
          <w:rFonts w:ascii="Georgia" w:hAnsi="Georgia"/>
          <w:iCs/>
          <w:sz w:val="22"/>
          <w:szCs w:val="22"/>
          <w:lang w:val="en-GB" w:bidi="ar-DZ"/>
        </w:rPr>
        <w:t xml:space="preserve">Universal accessibility in Spain remains deficient and </w:t>
      </w:r>
      <w:r w:rsidR="002F6D40">
        <w:rPr>
          <w:rFonts w:ascii="Georgia" w:hAnsi="Georgia"/>
          <w:iCs/>
          <w:sz w:val="22"/>
          <w:szCs w:val="22"/>
          <w:lang w:val="en-GB" w:bidi="ar-DZ"/>
        </w:rPr>
        <w:t>archaic</w:t>
      </w:r>
      <w:r w:rsidRPr="00784736">
        <w:rPr>
          <w:rFonts w:ascii="Georgia" w:hAnsi="Georgia"/>
          <w:iCs/>
          <w:sz w:val="22"/>
          <w:szCs w:val="22"/>
          <w:lang w:val="en-GB" w:bidi="ar-DZ"/>
        </w:rPr>
        <w:t xml:space="preserve"> des</w:t>
      </w:r>
      <w:r w:rsidR="002F6D40">
        <w:rPr>
          <w:rFonts w:ascii="Georgia" w:hAnsi="Georgia"/>
          <w:iCs/>
          <w:sz w:val="22"/>
          <w:szCs w:val="22"/>
          <w:lang w:val="en-GB" w:bidi="ar-DZ"/>
        </w:rPr>
        <w:t>pite having advanced legislation.</w:t>
      </w:r>
      <w:r w:rsidRPr="00784736">
        <w:rPr>
          <w:rFonts w:ascii="Georgia" w:hAnsi="Georgia"/>
          <w:iCs/>
          <w:sz w:val="22"/>
          <w:szCs w:val="22"/>
          <w:lang w:val="en-GB" w:bidi="ar-DZ"/>
        </w:rPr>
        <w:t xml:space="preserve"> </w:t>
      </w:r>
      <w:r w:rsidR="002F6D40">
        <w:rPr>
          <w:rFonts w:ascii="Georgia" w:hAnsi="Georgia"/>
          <w:iCs/>
          <w:sz w:val="22"/>
          <w:szCs w:val="22"/>
          <w:lang w:val="en-GB" w:bidi="ar-DZ"/>
        </w:rPr>
        <w:t>P</w:t>
      </w:r>
      <w:r w:rsidRPr="00784736">
        <w:rPr>
          <w:rFonts w:ascii="Georgia" w:hAnsi="Georgia"/>
          <w:iCs/>
          <w:sz w:val="22"/>
          <w:szCs w:val="22"/>
          <w:lang w:val="en-GB" w:bidi="ar-DZ"/>
        </w:rPr>
        <w:t>ublic adm</w:t>
      </w:r>
      <w:r w:rsidR="00447141" w:rsidRPr="00784736">
        <w:rPr>
          <w:rFonts w:ascii="Georgia" w:hAnsi="Georgia"/>
          <w:iCs/>
          <w:sz w:val="22"/>
          <w:szCs w:val="22"/>
          <w:lang w:val="en-GB" w:bidi="ar-DZ"/>
        </w:rPr>
        <w:t>inistrations (central, autonomic</w:t>
      </w:r>
      <w:r w:rsidRPr="00784736">
        <w:rPr>
          <w:rFonts w:ascii="Georgia" w:hAnsi="Georgia"/>
          <w:iCs/>
          <w:sz w:val="22"/>
          <w:szCs w:val="22"/>
          <w:lang w:val="en-GB" w:bidi="ar-DZ"/>
        </w:rPr>
        <w:t xml:space="preserve"> and local) hardly allocate budget to this matter, directly undermining the inclusion of persons with disabilities</w:t>
      </w:r>
      <w:r w:rsidR="00D60873" w:rsidRPr="00784736">
        <w:rPr>
          <w:rFonts w:ascii="Georgia" w:hAnsi="Georgia"/>
          <w:iCs/>
          <w:sz w:val="22"/>
          <w:szCs w:val="22"/>
          <w:lang w:val="en-GB" w:bidi="ar-DZ"/>
        </w:rPr>
        <w:t>.</w:t>
      </w:r>
    </w:p>
    <w:p w:rsidR="00D60873" w:rsidRPr="00784736" w:rsidRDefault="00D60873" w:rsidP="00D60873">
      <w:pPr>
        <w:jc w:val="both"/>
        <w:rPr>
          <w:rFonts w:ascii="Georgia" w:hAnsi="Georgia"/>
          <w:iCs/>
          <w:sz w:val="22"/>
          <w:szCs w:val="22"/>
          <w:lang w:val="en-GB"/>
        </w:rPr>
      </w:pPr>
    </w:p>
    <w:p w:rsidR="00D60873" w:rsidRDefault="00180562" w:rsidP="00D60873">
      <w:pPr>
        <w:jc w:val="both"/>
        <w:rPr>
          <w:rFonts w:ascii="Georgia" w:hAnsi="Georgia"/>
          <w:iCs/>
          <w:sz w:val="22"/>
          <w:szCs w:val="22"/>
          <w:lang w:val="en-GB"/>
        </w:rPr>
      </w:pPr>
      <w:r w:rsidRPr="00784736">
        <w:rPr>
          <w:rFonts w:ascii="Georgia" w:hAnsi="Georgia"/>
          <w:iCs/>
          <w:sz w:val="22"/>
          <w:szCs w:val="22"/>
          <w:lang w:val="en-GB"/>
        </w:rPr>
        <w:t>Public services do not allocate all the necessary economic resources that should in terms of accessibility in communication, including cognitive</w:t>
      </w:r>
      <w:r w:rsidR="002F6D40">
        <w:rPr>
          <w:rFonts w:ascii="Georgia" w:hAnsi="Georgia"/>
          <w:iCs/>
          <w:sz w:val="22"/>
          <w:szCs w:val="22"/>
          <w:lang w:val="en-GB"/>
        </w:rPr>
        <w:t xml:space="preserve"> accessibility. Thereby, there are situations of discrimination</w:t>
      </w:r>
      <w:r w:rsidRPr="00784736">
        <w:rPr>
          <w:rFonts w:ascii="Georgia" w:hAnsi="Georgia"/>
          <w:iCs/>
          <w:sz w:val="22"/>
          <w:szCs w:val="22"/>
          <w:lang w:val="en-GB"/>
        </w:rPr>
        <w:t xml:space="preserve"> against persons with disabilities, especially persons with intellectual </w:t>
      </w:r>
      <w:r w:rsidRPr="002F6D40">
        <w:rPr>
          <w:rFonts w:ascii="Georgia" w:hAnsi="Georgia"/>
          <w:iCs/>
          <w:sz w:val="22"/>
          <w:szCs w:val="22"/>
          <w:lang w:val="en-GB"/>
        </w:rPr>
        <w:t>disabilities, deaf persons, blind persons, mentally disturbed persons and persons with autism spectrum disorder</w:t>
      </w:r>
      <w:r w:rsidR="00DA2801" w:rsidRPr="002F6D40">
        <w:rPr>
          <w:rFonts w:ascii="Georgia" w:hAnsi="Georgia"/>
          <w:iCs/>
          <w:sz w:val="22"/>
          <w:szCs w:val="22"/>
          <w:lang w:val="en-GB"/>
        </w:rPr>
        <w:t>.</w:t>
      </w:r>
    </w:p>
    <w:p w:rsidR="00D60873" w:rsidRPr="00784736" w:rsidRDefault="00D60873" w:rsidP="00D60873">
      <w:pPr>
        <w:jc w:val="both"/>
        <w:rPr>
          <w:rFonts w:ascii="Georgia" w:hAnsi="Georgia"/>
          <w:iCs/>
          <w:sz w:val="22"/>
          <w:szCs w:val="22"/>
          <w:lang w:val="en-GB"/>
        </w:rPr>
      </w:pPr>
    </w:p>
    <w:p w:rsidR="00D60873" w:rsidRPr="00784736" w:rsidRDefault="00224D09" w:rsidP="00D60873">
      <w:pPr>
        <w:jc w:val="both"/>
        <w:rPr>
          <w:rFonts w:ascii="Georgia" w:hAnsi="Georgia"/>
          <w:iCs/>
          <w:sz w:val="22"/>
          <w:szCs w:val="22"/>
          <w:lang w:val="en-GB"/>
        </w:rPr>
      </w:pPr>
      <w:r w:rsidRPr="00784736">
        <w:rPr>
          <w:rFonts w:ascii="Georgia" w:hAnsi="Georgia"/>
          <w:iCs/>
          <w:sz w:val="22"/>
          <w:szCs w:val="22"/>
          <w:lang w:val="en-GB"/>
        </w:rPr>
        <w:t xml:space="preserve">Limitations or barriers of all kinds </w:t>
      </w:r>
      <w:r w:rsidR="002F6D40">
        <w:rPr>
          <w:rFonts w:ascii="Georgia" w:hAnsi="Georgia"/>
          <w:iCs/>
          <w:sz w:val="22"/>
          <w:szCs w:val="22"/>
          <w:lang w:val="en-GB"/>
        </w:rPr>
        <w:t>impact negatively</w:t>
      </w:r>
      <w:r w:rsidR="002F6D40" w:rsidRPr="00784736">
        <w:rPr>
          <w:rFonts w:ascii="Georgia" w:hAnsi="Georgia"/>
          <w:iCs/>
          <w:sz w:val="22"/>
          <w:szCs w:val="22"/>
          <w:lang w:val="en-GB"/>
        </w:rPr>
        <w:t xml:space="preserve"> on</w:t>
      </w:r>
      <w:r w:rsidRPr="00784736">
        <w:rPr>
          <w:rFonts w:ascii="Georgia" w:hAnsi="Georgia"/>
          <w:iCs/>
          <w:sz w:val="22"/>
          <w:szCs w:val="22"/>
          <w:lang w:val="en-GB"/>
        </w:rPr>
        <w:t xml:space="preserve"> persons with disabilities</w:t>
      </w:r>
      <w:r w:rsidR="002F6D40">
        <w:rPr>
          <w:rFonts w:ascii="Georgia" w:hAnsi="Georgia"/>
          <w:iCs/>
          <w:sz w:val="22"/>
          <w:szCs w:val="22"/>
          <w:lang w:val="en-GB"/>
        </w:rPr>
        <w:t xml:space="preserve"> with </w:t>
      </w:r>
      <w:r w:rsidRPr="00784736">
        <w:rPr>
          <w:rFonts w:ascii="Georgia" w:hAnsi="Georgia"/>
          <w:iCs/>
          <w:sz w:val="22"/>
          <w:szCs w:val="22"/>
          <w:lang w:val="en-GB"/>
        </w:rPr>
        <w:t>discriminatory</w:t>
      </w:r>
      <w:r w:rsidR="002F6D40">
        <w:rPr>
          <w:rFonts w:ascii="Georgia" w:hAnsi="Georgia"/>
          <w:iCs/>
          <w:sz w:val="22"/>
          <w:szCs w:val="22"/>
          <w:lang w:val="en-GB"/>
        </w:rPr>
        <w:t xml:space="preserve"> situations on a daily basis</w:t>
      </w:r>
      <w:r w:rsidRPr="00784736">
        <w:rPr>
          <w:rFonts w:ascii="Georgia" w:hAnsi="Georgia"/>
          <w:iCs/>
          <w:sz w:val="22"/>
          <w:szCs w:val="22"/>
          <w:lang w:val="en-GB"/>
        </w:rPr>
        <w:t xml:space="preserve">. </w:t>
      </w:r>
      <w:r w:rsidR="002F6D40">
        <w:rPr>
          <w:rFonts w:ascii="Georgia" w:hAnsi="Georgia"/>
          <w:iCs/>
          <w:sz w:val="22"/>
          <w:szCs w:val="22"/>
          <w:lang w:val="en-GB"/>
        </w:rPr>
        <w:t>There is a necessity to develop a</w:t>
      </w:r>
      <w:r w:rsidRPr="00784736">
        <w:rPr>
          <w:rFonts w:ascii="Georgia" w:hAnsi="Georgia"/>
          <w:iCs/>
          <w:sz w:val="22"/>
          <w:szCs w:val="22"/>
          <w:lang w:val="en-GB"/>
        </w:rPr>
        <w:t xml:space="preserve"> global framework that allows universal accessibility</w:t>
      </w:r>
      <w:r w:rsidR="00D60873" w:rsidRPr="00784736">
        <w:rPr>
          <w:rFonts w:ascii="Georgia" w:hAnsi="Georgia"/>
          <w:iCs/>
          <w:sz w:val="22"/>
          <w:szCs w:val="22"/>
          <w:lang w:val="en-GB"/>
        </w:rPr>
        <w:t>.</w:t>
      </w:r>
    </w:p>
    <w:p w:rsidR="00405DF1" w:rsidRPr="00784736" w:rsidRDefault="00405DF1" w:rsidP="00D60873">
      <w:pPr>
        <w:jc w:val="both"/>
        <w:rPr>
          <w:rFonts w:ascii="Georgia" w:hAnsi="Georgia"/>
          <w:iCs/>
          <w:sz w:val="22"/>
          <w:szCs w:val="22"/>
          <w:lang w:val="en-GB"/>
        </w:rPr>
      </w:pPr>
    </w:p>
    <w:p w:rsidR="00405DF1" w:rsidRPr="00784736" w:rsidRDefault="00D22083" w:rsidP="00D60873">
      <w:pPr>
        <w:jc w:val="both"/>
        <w:rPr>
          <w:rFonts w:ascii="Georgia" w:hAnsi="Georgia"/>
          <w:iCs/>
          <w:sz w:val="22"/>
          <w:szCs w:val="22"/>
          <w:lang w:val="en-GB"/>
        </w:rPr>
      </w:pPr>
      <w:r w:rsidRPr="00784736">
        <w:rPr>
          <w:rFonts w:ascii="Georgia" w:hAnsi="Georgia"/>
          <w:iCs/>
          <w:sz w:val="22"/>
          <w:szCs w:val="22"/>
          <w:lang w:val="en-GB"/>
        </w:rPr>
        <w:t>An area that does not receive sufficient attention in terms of accessibility by</w:t>
      </w:r>
      <w:r w:rsidR="00BE57C7">
        <w:rPr>
          <w:rFonts w:ascii="Georgia" w:hAnsi="Georgia"/>
          <w:iCs/>
          <w:sz w:val="22"/>
          <w:szCs w:val="22"/>
          <w:lang w:val="en-GB"/>
        </w:rPr>
        <w:t xml:space="preserve"> the</w:t>
      </w:r>
      <w:r w:rsidRPr="00784736">
        <w:rPr>
          <w:rFonts w:ascii="Georgia" w:hAnsi="Georgia"/>
          <w:iCs/>
          <w:sz w:val="22"/>
          <w:szCs w:val="22"/>
          <w:lang w:val="en-GB"/>
        </w:rPr>
        <w:t xml:space="preserve"> Spanish legislation is th</w:t>
      </w:r>
      <w:r w:rsidR="002F6D40">
        <w:rPr>
          <w:rFonts w:ascii="Georgia" w:hAnsi="Georgia"/>
          <w:iCs/>
          <w:sz w:val="22"/>
          <w:szCs w:val="22"/>
          <w:lang w:val="en-GB"/>
        </w:rPr>
        <w:t xml:space="preserve">e one that involves </w:t>
      </w:r>
      <w:r w:rsidRPr="00784736">
        <w:rPr>
          <w:rFonts w:ascii="Georgia" w:hAnsi="Georgia"/>
          <w:iCs/>
          <w:sz w:val="22"/>
          <w:szCs w:val="22"/>
          <w:lang w:val="en-GB"/>
        </w:rPr>
        <w:t xml:space="preserve">cognitive accessibility. Persons with </w:t>
      </w:r>
      <w:r w:rsidR="007A7F0A" w:rsidRPr="007A7F0A">
        <w:rPr>
          <w:rFonts w:ascii="Georgia" w:hAnsi="Georgia"/>
          <w:iCs/>
          <w:sz w:val="22"/>
          <w:szCs w:val="22"/>
          <w:lang w:val="en-GB"/>
        </w:rPr>
        <w:t>learning</w:t>
      </w:r>
      <w:r w:rsidRPr="007A7F0A">
        <w:rPr>
          <w:rFonts w:ascii="Georgia" w:hAnsi="Georgia"/>
          <w:iCs/>
          <w:sz w:val="22"/>
          <w:szCs w:val="22"/>
          <w:lang w:val="en-GB"/>
        </w:rPr>
        <w:t xml:space="preserve"> and communication </w:t>
      </w:r>
      <w:r w:rsidR="007A7F0A" w:rsidRPr="007A7F0A">
        <w:rPr>
          <w:rFonts w:ascii="Georgia" w:hAnsi="Georgia"/>
          <w:iCs/>
          <w:sz w:val="22"/>
          <w:szCs w:val="22"/>
          <w:lang w:val="en-GB"/>
        </w:rPr>
        <w:t>impairments</w:t>
      </w:r>
      <w:r w:rsidRPr="007A7F0A">
        <w:rPr>
          <w:rFonts w:ascii="Georgia" w:hAnsi="Georgia"/>
          <w:iCs/>
          <w:sz w:val="22"/>
          <w:szCs w:val="22"/>
          <w:lang w:val="en-GB"/>
        </w:rPr>
        <w:t xml:space="preserve"> still face inaccessible environments in all areas of social life on a daily</w:t>
      </w:r>
      <w:r w:rsidRPr="00784736">
        <w:rPr>
          <w:rFonts w:ascii="Georgia" w:hAnsi="Georgia"/>
          <w:iCs/>
          <w:sz w:val="22"/>
          <w:szCs w:val="22"/>
          <w:lang w:val="en-GB"/>
        </w:rPr>
        <w:t xml:space="preserve"> basis. In this case, it is not just a legal breach, but also that legislation itself is not sufficiently explicit in relation to the cognitive dimension of accessibility. There is</w:t>
      </w:r>
      <w:r w:rsidR="00BE57C7">
        <w:rPr>
          <w:rFonts w:ascii="Georgia" w:hAnsi="Georgia"/>
          <w:iCs/>
          <w:sz w:val="22"/>
          <w:szCs w:val="22"/>
          <w:lang w:val="en-GB"/>
        </w:rPr>
        <w:t xml:space="preserve"> </w:t>
      </w:r>
      <w:r w:rsidRPr="00784736">
        <w:rPr>
          <w:rFonts w:ascii="Georgia" w:hAnsi="Georgia"/>
          <w:iCs/>
          <w:sz w:val="22"/>
          <w:szCs w:val="22"/>
          <w:lang w:val="en-GB"/>
        </w:rPr>
        <w:t xml:space="preserve">a </w:t>
      </w:r>
      <w:r w:rsidR="00BE57C7">
        <w:rPr>
          <w:rFonts w:ascii="Georgia" w:hAnsi="Georgia"/>
          <w:iCs/>
          <w:sz w:val="22"/>
          <w:szCs w:val="22"/>
          <w:lang w:val="en-GB"/>
        </w:rPr>
        <w:t>l</w:t>
      </w:r>
      <w:r w:rsidRPr="00784736">
        <w:rPr>
          <w:rFonts w:ascii="Georgia" w:hAnsi="Georgia"/>
          <w:iCs/>
          <w:sz w:val="22"/>
          <w:szCs w:val="22"/>
          <w:lang w:val="en-GB"/>
        </w:rPr>
        <w:t>e</w:t>
      </w:r>
      <w:r w:rsidR="00BE57C7">
        <w:rPr>
          <w:rFonts w:ascii="Georgia" w:hAnsi="Georgia"/>
          <w:iCs/>
          <w:sz w:val="22"/>
          <w:szCs w:val="22"/>
          <w:lang w:val="en-GB"/>
        </w:rPr>
        <w:t>gal</w:t>
      </w:r>
      <w:r w:rsidRPr="00784736">
        <w:rPr>
          <w:rFonts w:ascii="Georgia" w:hAnsi="Georgia"/>
          <w:iCs/>
          <w:sz w:val="22"/>
          <w:szCs w:val="22"/>
          <w:lang w:val="en-GB"/>
        </w:rPr>
        <w:t xml:space="preserve"> deficit on cognitive accessibility that must be </w:t>
      </w:r>
      <w:r w:rsidR="007A7F0A">
        <w:rPr>
          <w:rFonts w:ascii="Georgia" w:hAnsi="Georgia"/>
          <w:iCs/>
          <w:sz w:val="22"/>
          <w:szCs w:val="22"/>
          <w:lang w:val="en-GB"/>
        </w:rPr>
        <w:t>improved</w:t>
      </w:r>
      <w:r w:rsidRPr="00784736">
        <w:rPr>
          <w:rFonts w:ascii="Georgia" w:hAnsi="Georgia"/>
          <w:iCs/>
          <w:sz w:val="22"/>
          <w:szCs w:val="22"/>
          <w:lang w:val="en-GB"/>
        </w:rPr>
        <w:t xml:space="preserve"> by makin</w:t>
      </w:r>
      <w:r w:rsidR="007A7F0A">
        <w:rPr>
          <w:rFonts w:ascii="Georgia" w:hAnsi="Georgia"/>
          <w:iCs/>
          <w:sz w:val="22"/>
          <w:szCs w:val="22"/>
          <w:lang w:val="en-GB"/>
        </w:rPr>
        <w:t xml:space="preserve">g legal modifications in order to have </w:t>
      </w:r>
      <w:r w:rsidRPr="00784736">
        <w:rPr>
          <w:rFonts w:ascii="Georgia" w:hAnsi="Georgia"/>
          <w:iCs/>
          <w:sz w:val="22"/>
          <w:szCs w:val="22"/>
          <w:lang w:val="en-GB"/>
        </w:rPr>
        <w:t>leg</w:t>
      </w:r>
      <w:r w:rsidR="007A7F0A">
        <w:rPr>
          <w:rFonts w:ascii="Georgia" w:hAnsi="Georgia"/>
          <w:iCs/>
          <w:sz w:val="22"/>
          <w:szCs w:val="22"/>
          <w:lang w:val="en-GB"/>
        </w:rPr>
        <w:t>al</w:t>
      </w:r>
      <w:r w:rsidRPr="00784736">
        <w:rPr>
          <w:rFonts w:ascii="Georgia" w:hAnsi="Georgia"/>
          <w:iCs/>
          <w:sz w:val="22"/>
          <w:szCs w:val="22"/>
          <w:lang w:val="en-GB"/>
        </w:rPr>
        <w:t xml:space="preserve"> status to this inalienable dimension of universal accessibility.</w:t>
      </w:r>
    </w:p>
    <w:p w:rsidR="00405DF1" w:rsidRPr="00784736" w:rsidRDefault="00405DF1" w:rsidP="00D60873">
      <w:pPr>
        <w:jc w:val="both"/>
        <w:rPr>
          <w:rFonts w:ascii="Georgia" w:hAnsi="Georgia"/>
          <w:iCs/>
          <w:sz w:val="22"/>
          <w:szCs w:val="22"/>
          <w:lang w:val="en-GB"/>
        </w:rPr>
      </w:pPr>
    </w:p>
    <w:p w:rsidR="00405DF1" w:rsidRPr="00784736" w:rsidRDefault="007A7F0A" w:rsidP="00D60873">
      <w:pPr>
        <w:jc w:val="both"/>
        <w:rPr>
          <w:rFonts w:ascii="Georgia" w:hAnsi="Georgia"/>
          <w:iCs/>
          <w:sz w:val="22"/>
          <w:szCs w:val="22"/>
          <w:lang w:val="en-GB"/>
        </w:rPr>
      </w:pPr>
      <w:r>
        <w:rPr>
          <w:rFonts w:ascii="Georgia" w:hAnsi="Georgia"/>
          <w:iCs/>
          <w:sz w:val="22"/>
          <w:szCs w:val="22"/>
          <w:lang w:val="en-GB"/>
        </w:rPr>
        <w:t>The 2nd</w:t>
      </w:r>
      <w:r w:rsidR="00D22083" w:rsidRPr="00784736">
        <w:rPr>
          <w:rFonts w:ascii="Georgia" w:hAnsi="Georgia"/>
          <w:iCs/>
          <w:sz w:val="22"/>
          <w:szCs w:val="22"/>
          <w:lang w:val="en-GB"/>
        </w:rPr>
        <w:t xml:space="preserve"> Accessibility Plan is currently being drafted, a document in which CERMI is cooperating. In this regard, it is essential to provide </w:t>
      </w:r>
      <w:r w:rsidRPr="00784736">
        <w:rPr>
          <w:rFonts w:ascii="Georgia" w:hAnsi="Georgia"/>
          <w:iCs/>
          <w:sz w:val="22"/>
          <w:szCs w:val="22"/>
          <w:lang w:val="en-GB"/>
        </w:rPr>
        <w:t xml:space="preserve">sufficient financial </w:t>
      </w:r>
      <w:r>
        <w:rPr>
          <w:rFonts w:ascii="Georgia" w:hAnsi="Georgia"/>
          <w:iCs/>
          <w:sz w:val="22"/>
          <w:szCs w:val="22"/>
          <w:lang w:val="en-GB"/>
        </w:rPr>
        <w:t>support</w:t>
      </w:r>
      <w:r w:rsidRPr="00784736">
        <w:rPr>
          <w:rFonts w:ascii="Georgia" w:hAnsi="Georgia"/>
          <w:iCs/>
          <w:sz w:val="22"/>
          <w:szCs w:val="22"/>
          <w:lang w:val="en-GB"/>
        </w:rPr>
        <w:t xml:space="preserve"> </w:t>
      </w:r>
      <w:r w:rsidR="00D22083" w:rsidRPr="00784736">
        <w:rPr>
          <w:rFonts w:ascii="Georgia" w:hAnsi="Georgia"/>
          <w:iCs/>
          <w:sz w:val="22"/>
          <w:szCs w:val="22"/>
          <w:lang w:val="en-GB"/>
        </w:rPr>
        <w:t xml:space="preserve">to develop </w:t>
      </w:r>
      <w:r>
        <w:rPr>
          <w:rFonts w:ascii="Georgia" w:hAnsi="Georgia"/>
          <w:iCs/>
          <w:sz w:val="22"/>
          <w:szCs w:val="22"/>
          <w:lang w:val="en-GB"/>
        </w:rPr>
        <w:t>it fully.</w:t>
      </w:r>
    </w:p>
    <w:p w:rsidR="00405DF1" w:rsidRPr="00784736" w:rsidRDefault="00405DF1" w:rsidP="00D60873">
      <w:pPr>
        <w:jc w:val="both"/>
        <w:rPr>
          <w:rFonts w:ascii="Georgia" w:hAnsi="Georgia"/>
          <w:iCs/>
          <w:sz w:val="22"/>
          <w:szCs w:val="22"/>
          <w:lang w:val="en-GB"/>
        </w:rPr>
      </w:pPr>
    </w:p>
    <w:p w:rsidR="00405DF1" w:rsidRPr="00784736" w:rsidRDefault="00C34C72" w:rsidP="00D60873">
      <w:pPr>
        <w:jc w:val="both"/>
        <w:rPr>
          <w:rFonts w:ascii="Georgia" w:hAnsi="Georgia"/>
          <w:iCs/>
          <w:sz w:val="22"/>
          <w:szCs w:val="22"/>
          <w:lang w:val="en-GB" w:eastAsia="en-US" w:bidi="ar-DZ"/>
        </w:rPr>
      </w:pPr>
      <w:r w:rsidRPr="00784736">
        <w:rPr>
          <w:rFonts w:ascii="Georgia" w:hAnsi="Georgia"/>
          <w:iCs/>
          <w:sz w:val="22"/>
          <w:szCs w:val="22"/>
          <w:lang w:val="en-GB"/>
        </w:rPr>
        <w:t xml:space="preserve">CERMI proposed to the Parliamentary Groups the creation of a State Fund for the effective and real achievement of Universal Accessibility. This Fund would be </w:t>
      </w:r>
      <w:r w:rsidR="007A7F0A">
        <w:rPr>
          <w:rFonts w:ascii="Georgia" w:hAnsi="Georgia"/>
          <w:iCs/>
          <w:sz w:val="22"/>
          <w:szCs w:val="22"/>
          <w:lang w:val="en-GB"/>
        </w:rPr>
        <w:t xml:space="preserve">an effective </w:t>
      </w:r>
      <w:r w:rsidRPr="00784736">
        <w:rPr>
          <w:rFonts w:ascii="Georgia" w:hAnsi="Georgia"/>
          <w:iCs/>
          <w:sz w:val="22"/>
          <w:szCs w:val="22"/>
          <w:lang w:val="en-GB"/>
        </w:rPr>
        <w:t xml:space="preserve">mechanism </w:t>
      </w:r>
      <w:r w:rsidR="007A7F0A">
        <w:rPr>
          <w:rFonts w:ascii="Georgia" w:hAnsi="Georgia"/>
          <w:iCs/>
          <w:sz w:val="22"/>
          <w:szCs w:val="22"/>
          <w:lang w:val="en-GB"/>
        </w:rPr>
        <w:t>where the necessary r</w:t>
      </w:r>
      <w:r w:rsidRPr="00784736">
        <w:rPr>
          <w:rFonts w:ascii="Georgia" w:hAnsi="Georgia"/>
          <w:iCs/>
          <w:sz w:val="22"/>
          <w:szCs w:val="22"/>
          <w:lang w:val="en-GB"/>
        </w:rPr>
        <w:t>esources would make Universal</w:t>
      </w:r>
      <w:r w:rsidR="00BE57C7">
        <w:rPr>
          <w:rFonts w:ascii="Georgia" w:hAnsi="Georgia"/>
          <w:iCs/>
          <w:sz w:val="22"/>
          <w:szCs w:val="22"/>
          <w:lang w:val="en-GB"/>
        </w:rPr>
        <w:t xml:space="preserve"> Design and</w:t>
      </w:r>
      <w:r w:rsidRPr="00784736">
        <w:rPr>
          <w:rFonts w:ascii="Georgia" w:hAnsi="Georgia"/>
          <w:iCs/>
          <w:sz w:val="22"/>
          <w:szCs w:val="22"/>
          <w:lang w:val="en-GB"/>
        </w:rPr>
        <w:t xml:space="preserve"> Accessibility a reality in Spain. This initiative was rejected by the </w:t>
      </w:r>
      <w:r w:rsidR="007A7F0A">
        <w:rPr>
          <w:rFonts w:ascii="Georgia" w:hAnsi="Georgia"/>
          <w:iCs/>
          <w:sz w:val="22"/>
          <w:szCs w:val="22"/>
          <w:lang w:val="en-GB"/>
        </w:rPr>
        <w:t>house of representatives of the Congress (</w:t>
      </w:r>
      <w:r w:rsidR="007A7F0A" w:rsidRPr="007A7F0A">
        <w:rPr>
          <w:rFonts w:ascii="Georgia" w:hAnsi="Georgia"/>
          <w:i/>
          <w:iCs/>
          <w:sz w:val="22"/>
          <w:szCs w:val="22"/>
          <w:lang w:val="en-GB"/>
        </w:rPr>
        <w:t>Diputados</w:t>
      </w:r>
      <w:r w:rsidR="007A7F0A">
        <w:rPr>
          <w:rFonts w:ascii="Georgia" w:hAnsi="Georgia"/>
          <w:iCs/>
          <w:sz w:val="22"/>
          <w:szCs w:val="22"/>
          <w:lang w:val="en-GB"/>
        </w:rPr>
        <w:t>)</w:t>
      </w:r>
      <w:r w:rsidRPr="00784736">
        <w:rPr>
          <w:rFonts w:ascii="Georgia" w:hAnsi="Georgia"/>
          <w:iCs/>
          <w:sz w:val="22"/>
          <w:szCs w:val="22"/>
          <w:lang w:val="en-GB"/>
        </w:rPr>
        <w:t>.</w:t>
      </w:r>
    </w:p>
    <w:p w:rsidR="00740C86" w:rsidRPr="00784736" w:rsidRDefault="00740C86" w:rsidP="00D60873">
      <w:pPr>
        <w:jc w:val="both"/>
        <w:rPr>
          <w:rFonts w:ascii="Georgia" w:hAnsi="Georgia"/>
          <w:iCs/>
          <w:sz w:val="22"/>
          <w:szCs w:val="22"/>
          <w:lang w:val="en-GB" w:eastAsia="en-US" w:bidi="ar-DZ"/>
        </w:rPr>
      </w:pPr>
    </w:p>
    <w:p w:rsidR="00740C86" w:rsidRPr="00784736" w:rsidRDefault="005B3EAB" w:rsidP="00740C86">
      <w:pPr>
        <w:jc w:val="both"/>
        <w:rPr>
          <w:rFonts w:ascii="Georgia" w:hAnsi="Georgia"/>
          <w:iCs/>
          <w:sz w:val="22"/>
          <w:szCs w:val="22"/>
          <w:lang w:val="en-GB" w:eastAsia="en-US" w:bidi="ar-DZ"/>
        </w:rPr>
      </w:pPr>
      <w:r w:rsidRPr="00784736">
        <w:rPr>
          <w:rFonts w:ascii="Georgia" w:hAnsi="Georgia"/>
          <w:iCs/>
          <w:sz w:val="22"/>
          <w:szCs w:val="22"/>
          <w:lang w:val="en-GB" w:eastAsia="en-US" w:bidi="ar-DZ"/>
        </w:rPr>
        <w:t>In terms of housing, CERMI reported that nearly one million people with disabilities and older people are "prisoners in their homes". According to the most recent data, almost 70% of collective housing buildings present im</w:t>
      </w:r>
      <w:r w:rsidR="007534B6">
        <w:rPr>
          <w:rFonts w:ascii="Georgia" w:hAnsi="Georgia"/>
          <w:iCs/>
          <w:sz w:val="22"/>
          <w:szCs w:val="22"/>
          <w:lang w:val="en-GB" w:eastAsia="en-US" w:bidi="ar-DZ"/>
        </w:rPr>
        <w:t>portant barriers for persons</w:t>
      </w:r>
      <w:r w:rsidRPr="00784736">
        <w:rPr>
          <w:rFonts w:ascii="Georgia" w:hAnsi="Georgia"/>
          <w:iCs/>
          <w:sz w:val="22"/>
          <w:szCs w:val="22"/>
          <w:lang w:val="en-GB" w:eastAsia="en-US" w:bidi="ar-DZ"/>
        </w:rPr>
        <w:t xml:space="preserve"> w</w:t>
      </w:r>
      <w:r w:rsidR="007534B6">
        <w:rPr>
          <w:rFonts w:ascii="Georgia" w:hAnsi="Georgia"/>
          <w:iCs/>
          <w:sz w:val="22"/>
          <w:szCs w:val="22"/>
          <w:lang w:val="en-GB" w:eastAsia="en-US" w:bidi="ar-DZ"/>
        </w:rPr>
        <w:t>ith disabilities and older persons</w:t>
      </w:r>
      <w:r w:rsidRPr="00784736">
        <w:rPr>
          <w:rFonts w:ascii="Georgia" w:hAnsi="Georgia"/>
          <w:iCs/>
          <w:sz w:val="22"/>
          <w:szCs w:val="22"/>
          <w:lang w:val="en-GB" w:eastAsia="en-US" w:bidi="ar-DZ"/>
        </w:rPr>
        <w:t>. This prevents them from enjoying the right to a decent and appropriate house, and to respect for family and private life.</w:t>
      </w:r>
    </w:p>
    <w:p w:rsidR="001449CF" w:rsidRPr="00784736" w:rsidRDefault="001449CF" w:rsidP="00740C86">
      <w:pPr>
        <w:jc w:val="both"/>
        <w:rPr>
          <w:rFonts w:ascii="Georgia" w:hAnsi="Georgia"/>
          <w:iCs/>
          <w:sz w:val="22"/>
          <w:szCs w:val="22"/>
          <w:lang w:val="en-GB" w:eastAsia="en-US" w:bidi="ar-DZ"/>
        </w:rPr>
      </w:pPr>
    </w:p>
    <w:p w:rsidR="007534B6" w:rsidRPr="007534B6" w:rsidRDefault="00576540" w:rsidP="007534B6">
      <w:pPr>
        <w:pStyle w:val="CommentText"/>
        <w:rPr>
          <w:rFonts w:ascii="Georgia" w:hAnsi="Georgia"/>
          <w:iCs/>
          <w:sz w:val="22"/>
          <w:szCs w:val="22"/>
          <w:lang w:val="en-GB" w:bidi="ar-DZ"/>
        </w:rPr>
      </w:pPr>
      <w:r w:rsidRPr="00784736">
        <w:rPr>
          <w:rFonts w:ascii="Georgia" w:hAnsi="Georgia"/>
          <w:iCs/>
          <w:sz w:val="22"/>
          <w:szCs w:val="22"/>
          <w:lang w:val="en-GB" w:bidi="ar-DZ"/>
        </w:rPr>
        <w:t>Although the amendments to the Condominium Act</w:t>
      </w:r>
      <w:r w:rsidR="008526A9" w:rsidRPr="00784736">
        <w:rPr>
          <w:rFonts w:ascii="Georgia" w:hAnsi="Georgia"/>
          <w:iCs/>
          <w:sz w:val="22"/>
          <w:szCs w:val="22"/>
          <w:lang w:val="en-GB" w:bidi="ar-DZ"/>
        </w:rPr>
        <w:t xml:space="preserve"> (</w:t>
      </w:r>
      <w:r w:rsidR="008526A9" w:rsidRPr="007534B6">
        <w:rPr>
          <w:rFonts w:ascii="Georgia" w:hAnsi="Georgia"/>
          <w:i/>
          <w:iCs/>
          <w:sz w:val="22"/>
          <w:szCs w:val="22"/>
          <w:lang w:val="en-GB" w:bidi="ar-DZ"/>
        </w:rPr>
        <w:t>Ley de Propiedad Horizontal</w:t>
      </w:r>
      <w:r w:rsidR="008526A9" w:rsidRPr="00784736">
        <w:rPr>
          <w:rFonts w:ascii="Georgia" w:hAnsi="Georgia"/>
          <w:iCs/>
          <w:sz w:val="22"/>
          <w:szCs w:val="22"/>
          <w:lang w:val="en-GB" w:bidi="ar-DZ"/>
        </w:rPr>
        <w:t>)</w:t>
      </w:r>
      <w:r w:rsidRPr="00784736">
        <w:rPr>
          <w:rFonts w:ascii="Georgia" w:hAnsi="Georgia"/>
          <w:iCs/>
          <w:sz w:val="22"/>
          <w:szCs w:val="22"/>
          <w:lang w:val="en-GB" w:bidi="ar-DZ"/>
        </w:rPr>
        <w:t xml:space="preserve"> by the Royal Decree</w:t>
      </w:r>
      <w:r w:rsidR="008526A9" w:rsidRPr="00784736">
        <w:rPr>
          <w:rFonts w:ascii="Georgia" w:hAnsi="Georgia"/>
          <w:iCs/>
          <w:sz w:val="22"/>
          <w:szCs w:val="22"/>
          <w:lang w:val="en-GB" w:bidi="ar-DZ"/>
        </w:rPr>
        <w:t xml:space="preserve"> Act</w:t>
      </w:r>
      <w:r w:rsidRPr="00784736">
        <w:rPr>
          <w:rFonts w:ascii="Georgia" w:hAnsi="Georgia"/>
          <w:iCs/>
          <w:sz w:val="22"/>
          <w:szCs w:val="22"/>
          <w:lang w:val="en-GB" w:bidi="ar-DZ"/>
        </w:rPr>
        <w:t xml:space="preserve"> </w:t>
      </w:r>
      <w:r w:rsidR="008526A9" w:rsidRPr="00784736">
        <w:rPr>
          <w:rFonts w:ascii="Georgia" w:hAnsi="Georgia"/>
          <w:iCs/>
          <w:sz w:val="22"/>
          <w:szCs w:val="22"/>
          <w:lang w:val="en-GB" w:bidi="ar-DZ"/>
        </w:rPr>
        <w:t>of</w:t>
      </w:r>
      <w:r w:rsidR="007534B6">
        <w:rPr>
          <w:rFonts w:ascii="Georgia" w:hAnsi="Georgia"/>
          <w:iCs/>
          <w:sz w:val="22"/>
          <w:szCs w:val="22"/>
          <w:lang w:val="en-GB" w:bidi="ar-DZ"/>
        </w:rPr>
        <w:t xml:space="preserve"> December 2018 imply moved forward in terms of</w:t>
      </w:r>
      <w:r w:rsidRPr="00784736">
        <w:rPr>
          <w:rFonts w:ascii="Georgia" w:hAnsi="Georgia"/>
          <w:iCs/>
          <w:sz w:val="22"/>
          <w:szCs w:val="22"/>
          <w:lang w:val="en-GB" w:bidi="ar-DZ"/>
        </w:rPr>
        <w:t xml:space="preserve"> accessibility, </w:t>
      </w:r>
      <w:r w:rsidR="007534B6">
        <w:rPr>
          <w:rFonts w:ascii="Georgia" w:hAnsi="Georgia"/>
          <w:iCs/>
          <w:sz w:val="22"/>
          <w:szCs w:val="22"/>
          <w:lang w:val="en-GB" w:bidi="ar-DZ"/>
        </w:rPr>
        <w:t>it is</w:t>
      </w:r>
      <w:r w:rsidRPr="00784736">
        <w:rPr>
          <w:rFonts w:ascii="Georgia" w:hAnsi="Georgia"/>
          <w:iCs/>
          <w:sz w:val="22"/>
          <w:szCs w:val="22"/>
          <w:lang w:val="en-GB" w:bidi="ar-DZ"/>
        </w:rPr>
        <w:t xml:space="preserve"> still far from meeting all demands </w:t>
      </w:r>
      <w:r w:rsidR="007534B6" w:rsidRPr="007534B6">
        <w:rPr>
          <w:rFonts w:ascii="Georgia" w:hAnsi="Georgia"/>
          <w:iCs/>
          <w:sz w:val="22"/>
          <w:szCs w:val="22"/>
          <w:lang w:val="en-GB" w:bidi="ar-DZ"/>
        </w:rPr>
        <w:t>of the social model</w:t>
      </w:r>
      <w:r w:rsidRPr="007534B6">
        <w:rPr>
          <w:rFonts w:ascii="Georgia" w:hAnsi="Georgia"/>
          <w:iCs/>
          <w:sz w:val="22"/>
          <w:szCs w:val="22"/>
          <w:lang w:val="en-GB" w:bidi="ar-DZ"/>
        </w:rPr>
        <w:t xml:space="preserve"> of disability</w:t>
      </w:r>
      <w:r w:rsidRPr="00784736">
        <w:rPr>
          <w:rFonts w:ascii="Georgia" w:hAnsi="Georgia"/>
          <w:iCs/>
          <w:sz w:val="22"/>
          <w:szCs w:val="22"/>
          <w:lang w:val="en-GB" w:bidi="ar-DZ"/>
        </w:rPr>
        <w:t xml:space="preserve">. </w:t>
      </w:r>
      <w:r w:rsidR="007534B6" w:rsidRPr="001A384A">
        <w:rPr>
          <w:rFonts w:ascii="Georgia" w:hAnsi="Georgia"/>
          <w:iCs/>
          <w:sz w:val="22"/>
          <w:szCs w:val="22"/>
          <w:lang w:val="en-GB" w:bidi="ar-DZ"/>
        </w:rPr>
        <w:t>Ot</w:t>
      </w:r>
      <w:r w:rsidR="00295FF4">
        <w:rPr>
          <w:rFonts w:ascii="Georgia" w:hAnsi="Georgia"/>
          <w:iCs/>
          <w:sz w:val="22"/>
          <w:szCs w:val="22"/>
          <w:lang w:val="en-GB" w:bidi="ar-DZ"/>
        </w:rPr>
        <w:t>her demands of CERMI</w:t>
      </w:r>
      <w:r w:rsidR="007534B6" w:rsidRPr="001A384A">
        <w:rPr>
          <w:rFonts w:ascii="Georgia" w:hAnsi="Georgia"/>
          <w:iCs/>
          <w:sz w:val="22"/>
          <w:szCs w:val="22"/>
          <w:lang w:val="en-GB" w:bidi="ar-DZ"/>
        </w:rPr>
        <w:t xml:space="preserve"> were not considered</w:t>
      </w:r>
      <w:r w:rsidR="007534B6">
        <w:rPr>
          <w:rFonts w:ascii="Georgia" w:hAnsi="Georgia"/>
          <w:iCs/>
          <w:sz w:val="22"/>
          <w:szCs w:val="22"/>
          <w:lang w:val="en-GB" w:bidi="ar-DZ"/>
        </w:rPr>
        <w:t xml:space="preserve">, </w:t>
      </w:r>
      <w:r w:rsidR="007534B6" w:rsidRPr="00576540">
        <w:rPr>
          <w:rFonts w:ascii="Georgia" w:hAnsi="Georgia"/>
          <w:iCs/>
          <w:sz w:val="22"/>
          <w:szCs w:val="22"/>
          <w:lang w:val="en-GB" w:bidi="ar-DZ"/>
        </w:rPr>
        <w:t xml:space="preserve">such as the reduction of the majority required to adopt agreements on issues of accessibility within the </w:t>
      </w:r>
      <w:r w:rsidR="007534B6">
        <w:rPr>
          <w:rFonts w:ascii="Georgia" w:hAnsi="Georgia"/>
          <w:iCs/>
          <w:sz w:val="22"/>
          <w:szCs w:val="22"/>
          <w:lang w:val="en-GB" w:bidi="ar-DZ"/>
        </w:rPr>
        <w:t>landlords’</w:t>
      </w:r>
      <w:r w:rsidR="007534B6" w:rsidRPr="00576540">
        <w:rPr>
          <w:rFonts w:ascii="Georgia" w:hAnsi="Georgia"/>
          <w:iCs/>
          <w:sz w:val="22"/>
          <w:szCs w:val="22"/>
          <w:lang w:val="en-GB" w:bidi="ar-DZ"/>
        </w:rPr>
        <w:t xml:space="preserve"> meetings; or the mandate to the Government to regularize, clarify, harmonize and consolidate in a single text the current Condominium Act</w:t>
      </w:r>
      <w:r w:rsidR="007534B6">
        <w:rPr>
          <w:rFonts w:ascii="Georgia" w:hAnsi="Georgia"/>
          <w:iCs/>
          <w:sz w:val="22"/>
          <w:szCs w:val="22"/>
          <w:lang w:val="en-GB" w:bidi="ar-DZ"/>
        </w:rPr>
        <w:t xml:space="preserve"> </w:t>
      </w:r>
      <w:r w:rsidR="007534B6" w:rsidRPr="00576540">
        <w:rPr>
          <w:rFonts w:ascii="Georgia" w:hAnsi="Georgia"/>
          <w:iCs/>
          <w:sz w:val="22"/>
          <w:szCs w:val="22"/>
          <w:lang w:val="en-GB" w:bidi="ar-DZ"/>
        </w:rPr>
        <w:t xml:space="preserve">and </w:t>
      </w:r>
      <w:r w:rsidR="007534B6" w:rsidRPr="007534B6">
        <w:rPr>
          <w:rFonts w:ascii="Georgia" w:hAnsi="Georgia"/>
          <w:iCs/>
          <w:sz w:val="22"/>
          <w:szCs w:val="22"/>
          <w:lang w:val="en-GB" w:bidi="ar-DZ"/>
        </w:rPr>
        <w:t>Act</w:t>
      </w:r>
      <w:r w:rsidR="007534B6" w:rsidRPr="00576540">
        <w:rPr>
          <w:rFonts w:ascii="Georgia" w:hAnsi="Georgia"/>
          <w:iCs/>
          <w:sz w:val="22"/>
          <w:szCs w:val="22"/>
          <w:lang w:val="en-GB" w:bidi="ar-DZ"/>
        </w:rPr>
        <w:t xml:space="preserve"> </w:t>
      </w:r>
      <w:r w:rsidR="007534B6">
        <w:rPr>
          <w:rFonts w:ascii="Georgia" w:hAnsi="Georgia"/>
          <w:iCs/>
          <w:sz w:val="22"/>
          <w:szCs w:val="22"/>
          <w:lang w:val="en-GB" w:bidi="ar-DZ"/>
        </w:rPr>
        <w:t xml:space="preserve">No. 15/1995 of 30 May 1995, </w:t>
      </w:r>
      <w:r w:rsidR="007534B6" w:rsidRPr="008526A9">
        <w:rPr>
          <w:rFonts w:ascii="Georgia" w:hAnsi="Georgia"/>
          <w:iCs/>
          <w:sz w:val="22"/>
          <w:szCs w:val="22"/>
          <w:lang w:val="en-GB" w:bidi="ar-DZ"/>
        </w:rPr>
        <w:t>regarding limits of ownership over property for the remova</w:t>
      </w:r>
      <w:r w:rsidR="007534B6">
        <w:rPr>
          <w:rFonts w:ascii="Georgia" w:hAnsi="Georgia"/>
          <w:iCs/>
          <w:sz w:val="22"/>
          <w:szCs w:val="22"/>
          <w:lang w:val="en-GB" w:bidi="ar-DZ"/>
        </w:rPr>
        <w:t xml:space="preserve">l of architectural barriers. </w:t>
      </w:r>
      <w:r w:rsidR="007534B6" w:rsidRPr="00C34C72">
        <w:rPr>
          <w:rFonts w:ascii="Georgia" w:hAnsi="Georgia"/>
          <w:iCs/>
          <w:sz w:val="22"/>
          <w:szCs w:val="22"/>
          <w:lang w:val="en-GB" w:bidi="ar-DZ"/>
        </w:rPr>
        <w:t xml:space="preserve">This </w:t>
      </w:r>
      <w:r w:rsidR="007534B6">
        <w:rPr>
          <w:rFonts w:ascii="Georgia" w:hAnsi="Georgia"/>
          <w:iCs/>
          <w:sz w:val="22"/>
          <w:szCs w:val="22"/>
          <w:lang w:val="en-GB" w:bidi="ar-DZ"/>
        </w:rPr>
        <w:t xml:space="preserve">Royal Decree Act </w:t>
      </w:r>
      <w:r w:rsidR="007534B6" w:rsidRPr="00C34C72">
        <w:rPr>
          <w:rFonts w:ascii="Georgia" w:hAnsi="Georgia"/>
          <w:iCs/>
          <w:sz w:val="22"/>
          <w:szCs w:val="22"/>
          <w:lang w:val="en-GB" w:bidi="ar-DZ"/>
        </w:rPr>
        <w:t>was rejected by the Congress of Deputies</w:t>
      </w:r>
      <w:r w:rsidR="007534B6">
        <w:rPr>
          <w:rFonts w:ascii="Georgia" w:hAnsi="Georgia"/>
          <w:iCs/>
          <w:sz w:val="22"/>
          <w:szCs w:val="22"/>
          <w:lang w:val="en-GB" w:bidi="ar-DZ"/>
        </w:rPr>
        <w:t>.</w:t>
      </w:r>
    </w:p>
    <w:p w:rsidR="008526A9" w:rsidRPr="00784736" w:rsidRDefault="00EF7B93" w:rsidP="00DA2801">
      <w:pPr>
        <w:jc w:val="both"/>
        <w:rPr>
          <w:rFonts w:ascii="Georgia" w:hAnsi="Georgia"/>
          <w:iCs/>
          <w:sz w:val="22"/>
          <w:szCs w:val="22"/>
          <w:lang w:val="en-GB" w:eastAsia="en-US" w:bidi="ar-DZ"/>
        </w:rPr>
      </w:pPr>
      <w:r w:rsidRPr="00784736">
        <w:rPr>
          <w:rFonts w:ascii="Georgia" w:hAnsi="Georgia"/>
          <w:iCs/>
          <w:sz w:val="22"/>
          <w:szCs w:val="22"/>
          <w:lang w:val="en-GB" w:eastAsia="en-US" w:bidi="ar-DZ"/>
        </w:rPr>
        <w:t>In spite of these advances of t</w:t>
      </w:r>
      <w:r w:rsidR="007534B6">
        <w:rPr>
          <w:rFonts w:ascii="Georgia" w:hAnsi="Georgia"/>
          <w:iCs/>
          <w:sz w:val="22"/>
          <w:szCs w:val="22"/>
          <w:lang w:val="en-GB" w:eastAsia="en-US" w:bidi="ar-DZ"/>
        </w:rPr>
        <w:t>he Royal Decree</w:t>
      </w:r>
      <w:r w:rsidRPr="00784736">
        <w:rPr>
          <w:rFonts w:ascii="Georgia" w:hAnsi="Georgia"/>
          <w:iCs/>
          <w:sz w:val="22"/>
          <w:szCs w:val="22"/>
          <w:lang w:val="en-GB" w:eastAsia="en-US" w:bidi="ar-DZ"/>
        </w:rPr>
        <w:t>, the complete solution lies in the elimination of the limit of income of the community by common quotas (12 months now) so that the actions were obligatory or not. Accessibility actions should be carried out, regardless of their cost and income, when requested by a neighbour with a disability or by a neighbour over 70 years of age, as it is always an undeniable legal duty of the community</w:t>
      </w:r>
      <w:r w:rsidR="001449CF" w:rsidRPr="00784736">
        <w:rPr>
          <w:rFonts w:ascii="Georgia" w:hAnsi="Georgia"/>
          <w:iCs/>
          <w:sz w:val="22"/>
          <w:szCs w:val="22"/>
          <w:lang w:val="en-GB" w:eastAsia="en-US" w:bidi="ar-DZ"/>
        </w:rPr>
        <w:t>.</w:t>
      </w:r>
    </w:p>
    <w:p w:rsidR="008526A9" w:rsidRPr="00784736" w:rsidRDefault="008526A9" w:rsidP="00DA2801">
      <w:pPr>
        <w:jc w:val="both"/>
        <w:rPr>
          <w:rFonts w:ascii="Georgia" w:hAnsi="Georgia"/>
          <w:iCs/>
          <w:sz w:val="22"/>
          <w:szCs w:val="22"/>
          <w:lang w:val="en-GB" w:eastAsia="en-US" w:bidi="ar-DZ"/>
        </w:rPr>
      </w:pPr>
    </w:p>
    <w:p w:rsidR="00D73C56" w:rsidRPr="00D73C56" w:rsidRDefault="00DA2801" w:rsidP="00DA2801">
      <w:pPr>
        <w:jc w:val="both"/>
        <w:rPr>
          <w:rFonts w:ascii="Georgia" w:hAnsi="Georgia"/>
          <w:iCs/>
          <w:sz w:val="22"/>
          <w:szCs w:val="22"/>
          <w:lang w:val="en-GB" w:eastAsia="en-US" w:bidi="ar-DZ"/>
        </w:rPr>
      </w:pPr>
      <w:r w:rsidRPr="00784736">
        <w:rPr>
          <w:rFonts w:ascii="Georgia" w:hAnsi="Georgia"/>
          <w:b/>
          <w:iCs/>
          <w:sz w:val="22"/>
          <w:szCs w:val="22"/>
          <w:lang w:val="en-GB" w:eastAsia="en-US" w:bidi="ar-DZ"/>
        </w:rPr>
        <w:t>I</w:t>
      </w:r>
      <w:r w:rsidR="00D01EBF">
        <w:rPr>
          <w:rFonts w:ascii="Georgia" w:hAnsi="Georgia"/>
          <w:b/>
          <w:iCs/>
          <w:sz w:val="22"/>
          <w:szCs w:val="22"/>
          <w:lang w:val="en-GB" w:eastAsia="en-US" w:bidi="ar-DZ"/>
        </w:rPr>
        <w:t xml:space="preserve">9. </w:t>
      </w:r>
      <w:r w:rsidR="00D73C56">
        <w:rPr>
          <w:rFonts w:ascii="Georgia" w:hAnsi="Georgia"/>
          <w:b/>
          <w:iCs/>
          <w:sz w:val="22"/>
          <w:szCs w:val="22"/>
          <w:lang w:val="en-GB" w:eastAsia="en-US" w:bidi="ar-DZ"/>
        </w:rPr>
        <w:t xml:space="preserve"> </w:t>
      </w:r>
      <w:r w:rsidR="00D73C56" w:rsidRPr="00D73C56">
        <w:rPr>
          <w:rFonts w:ascii="Georgia" w:hAnsi="Georgia"/>
          <w:iCs/>
          <w:sz w:val="22"/>
          <w:szCs w:val="22"/>
          <w:lang w:val="en-GB" w:eastAsia="en-US" w:bidi="ar-DZ"/>
        </w:rPr>
        <w:t>In Spain</w:t>
      </w:r>
      <w:r w:rsidR="00D73C56">
        <w:rPr>
          <w:rFonts w:ascii="Georgia" w:hAnsi="Georgia"/>
          <w:b/>
          <w:iCs/>
          <w:sz w:val="22"/>
          <w:szCs w:val="22"/>
          <w:lang w:val="en-GB" w:eastAsia="en-US" w:bidi="ar-DZ"/>
        </w:rPr>
        <w:t xml:space="preserve"> </w:t>
      </w:r>
      <w:r w:rsidR="00D73C56">
        <w:rPr>
          <w:rFonts w:ascii="Georgia" w:hAnsi="Georgia"/>
          <w:iCs/>
          <w:sz w:val="22"/>
          <w:szCs w:val="22"/>
          <w:lang w:val="en-GB" w:eastAsia="en-US" w:bidi="ar-DZ"/>
        </w:rPr>
        <w:t>u</w:t>
      </w:r>
      <w:r w:rsidR="00D73C56" w:rsidRPr="00D73C56">
        <w:rPr>
          <w:rFonts w:ascii="Georgia" w:hAnsi="Georgia"/>
          <w:iCs/>
          <w:sz w:val="22"/>
          <w:szCs w:val="22"/>
          <w:lang w:val="en-GB" w:eastAsia="en-US" w:bidi="ar-DZ"/>
        </w:rPr>
        <w:t>niversal accessibility continues to be in a precarious and deficit situation in Spain, since, despite having advanced regulations in the matter, public administrations (central, autonomous and local) hardly allocate budget to this matter, interfering directly in the inclusion of people with disabilities</w:t>
      </w:r>
    </w:p>
    <w:p w:rsidR="00D73C56" w:rsidRDefault="00D73C56" w:rsidP="00DA2801">
      <w:pPr>
        <w:jc w:val="both"/>
        <w:rPr>
          <w:rFonts w:ascii="Georgia" w:hAnsi="Georgia"/>
          <w:b/>
          <w:iCs/>
          <w:sz w:val="22"/>
          <w:szCs w:val="22"/>
          <w:lang w:val="en-GB" w:eastAsia="en-US" w:bidi="ar-DZ"/>
        </w:rPr>
      </w:pPr>
    </w:p>
    <w:p w:rsidR="001449CF" w:rsidRPr="00D01EBF" w:rsidRDefault="00D73C56" w:rsidP="00DA2801">
      <w:pPr>
        <w:jc w:val="both"/>
        <w:rPr>
          <w:rFonts w:ascii="Georgia" w:hAnsi="Georgia"/>
          <w:b/>
          <w:iCs/>
          <w:sz w:val="22"/>
          <w:szCs w:val="22"/>
          <w:lang w:val="en-GB" w:eastAsia="en-US" w:bidi="ar-DZ"/>
        </w:rPr>
      </w:pPr>
      <w:r>
        <w:rPr>
          <w:rFonts w:ascii="Georgia" w:hAnsi="Georgia"/>
          <w:iCs/>
          <w:sz w:val="22"/>
          <w:szCs w:val="22"/>
          <w:lang w:val="en-GB" w:eastAsia="en-US" w:bidi="ar-DZ"/>
        </w:rPr>
        <w:t>U</w:t>
      </w:r>
      <w:r w:rsidR="00F60CD7" w:rsidRPr="00784736">
        <w:rPr>
          <w:rFonts w:ascii="Georgia" w:hAnsi="Georgia"/>
          <w:iCs/>
          <w:sz w:val="22"/>
          <w:szCs w:val="22"/>
          <w:lang w:val="en-GB" w:eastAsia="en-US" w:bidi="ar-DZ"/>
        </w:rPr>
        <w:t xml:space="preserve">niversal accessibility is not addressed from a human rights approach, as demonstrated by current </w:t>
      </w:r>
      <w:r w:rsidR="00341C9A">
        <w:rPr>
          <w:rFonts w:ascii="Georgia" w:hAnsi="Georgia"/>
          <w:iCs/>
          <w:sz w:val="22"/>
          <w:szCs w:val="22"/>
          <w:lang w:val="en-GB" w:eastAsia="en-US" w:bidi="ar-DZ"/>
        </w:rPr>
        <w:t>legal texts</w:t>
      </w:r>
      <w:r w:rsidR="00F60CD7" w:rsidRPr="00784736">
        <w:rPr>
          <w:rFonts w:ascii="Georgia" w:hAnsi="Georgia"/>
          <w:iCs/>
          <w:sz w:val="22"/>
          <w:szCs w:val="22"/>
          <w:lang w:val="en-GB" w:eastAsia="en-US" w:bidi="ar-DZ"/>
        </w:rPr>
        <w:t>, as well as the competences regarding accessibilit</w:t>
      </w:r>
      <w:r w:rsidR="009137BE">
        <w:rPr>
          <w:rFonts w:ascii="Georgia" w:hAnsi="Georgia"/>
          <w:iCs/>
          <w:sz w:val="22"/>
          <w:szCs w:val="22"/>
          <w:lang w:val="en-GB" w:eastAsia="en-US" w:bidi="ar-DZ"/>
        </w:rPr>
        <w:t>y that fall within the autonomous communities</w:t>
      </w:r>
      <w:r w:rsidR="00F60CD7" w:rsidRPr="00784736">
        <w:rPr>
          <w:rFonts w:ascii="Georgia" w:hAnsi="Georgia"/>
          <w:iCs/>
          <w:sz w:val="22"/>
          <w:szCs w:val="22"/>
          <w:lang w:val="en-GB" w:eastAsia="en-US" w:bidi="ar-DZ"/>
        </w:rPr>
        <w:t>, or the procedures contemplated for that purpose</w:t>
      </w:r>
      <w:r w:rsidR="001449CF" w:rsidRPr="00784736">
        <w:rPr>
          <w:rFonts w:ascii="Georgia" w:hAnsi="Georgia"/>
          <w:iCs/>
          <w:sz w:val="22"/>
          <w:szCs w:val="22"/>
          <w:lang w:val="en-GB" w:eastAsia="en-US" w:bidi="ar-DZ"/>
        </w:rPr>
        <w:t>.</w:t>
      </w:r>
    </w:p>
    <w:p w:rsidR="00DA2801" w:rsidRPr="00784736" w:rsidRDefault="00DA2801" w:rsidP="00DA2801">
      <w:pPr>
        <w:jc w:val="both"/>
        <w:rPr>
          <w:rFonts w:ascii="Georgia" w:hAnsi="Georgia"/>
          <w:iCs/>
          <w:sz w:val="22"/>
          <w:szCs w:val="22"/>
          <w:lang w:val="en-GB" w:eastAsia="en-US" w:bidi="ar-DZ"/>
        </w:rPr>
      </w:pPr>
    </w:p>
    <w:p w:rsidR="001449CF" w:rsidRPr="00784736" w:rsidRDefault="009137BE" w:rsidP="00DA2801">
      <w:pPr>
        <w:jc w:val="both"/>
        <w:rPr>
          <w:rFonts w:ascii="Georgia" w:hAnsi="Georgia"/>
          <w:iCs/>
          <w:sz w:val="22"/>
          <w:szCs w:val="22"/>
          <w:lang w:val="en-GB" w:eastAsia="en-US" w:bidi="ar-DZ"/>
        </w:rPr>
      </w:pPr>
      <w:r>
        <w:rPr>
          <w:rFonts w:ascii="Georgia" w:hAnsi="Georgia"/>
          <w:iCs/>
          <w:sz w:val="22"/>
          <w:szCs w:val="22"/>
          <w:lang w:val="en-GB" w:eastAsia="en-US" w:bidi="ar-DZ"/>
        </w:rPr>
        <w:t>In this regard,</w:t>
      </w:r>
      <w:r w:rsidR="00F60CD7" w:rsidRPr="00784736">
        <w:rPr>
          <w:rFonts w:ascii="Georgia" w:hAnsi="Georgia"/>
          <w:iCs/>
          <w:sz w:val="22"/>
          <w:szCs w:val="22"/>
          <w:lang w:val="en-GB" w:eastAsia="en-US" w:bidi="ar-DZ"/>
        </w:rPr>
        <w:t xml:space="preserve"> CERMI promoted the Accessibility Horizon campaign on December 2017, to raise awareness about universal accessibility as a human rights issue and to </w:t>
      </w:r>
      <w:r w:rsidRPr="00784736">
        <w:rPr>
          <w:rFonts w:ascii="Georgia" w:hAnsi="Georgia"/>
          <w:iCs/>
          <w:sz w:val="22"/>
          <w:szCs w:val="22"/>
          <w:lang w:val="en-GB" w:eastAsia="en-US" w:bidi="ar-DZ"/>
        </w:rPr>
        <w:t>condemn</w:t>
      </w:r>
      <w:r w:rsidR="00F60CD7" w:rsidRPr="00784736">
        <w:rPr>
          <w:rFonts w:ascii="Georgia" w:hAnsi="Georgia"/>
          <w:iCs/>
          <w:sz w:val="22"/>
          <w:szCs w:val="22"/>
          <w:lang w:val="en-GB" w:eastAsia="en-US" w:bidi="ar-DZ"/>
        </w:rPr>
        <w:t xml:space="preserve"> the absence of universal accessibility as</w:t>
      </w:r>
      <w:r>
        <w:rPr>
          <w:rFonts w:ascii="Georgia" w:hAnsi="Georgia"/>
          <w:iCs/>
          <w:sz w:val="22"/>
          <w:szCs w:val="22"/>
          <w:lang w:val="en-GB" w:eastAsia="en-US" w:bidi="ar-DZ"/>
        </w:rPr>
        <w:t xml:space="preserve"> discrimination and violation of human rights</w:t>
      </w:r>
      <w:r w:rsidR="00F60CD7" w:rsidRPr="00784736">
        <w:rPr>
          <w:rFonts w:ascii="Georgia" w:hAnsi="Georgia"/>
          <w:iCs/>
          <w:sz w:val="22"/>
          <w:szCs w:val="22"/>
          <w:lang w:val="en-GB" w:eastAsia="en-US" w:bidi="ar-DZ"/>
        </w:rPr>
        <w:t xml:space="preserve">. The areas to which the campaign was </w:t>
      </w:r>
      <w:r w:rsidRPr="00784736">
        <w:rPr>
          <w:rFonts w:ascii="Georgia" w:hAnsi="Georgia"/>
          <w:iCs/>
          <w:sz w:val="22"/>
          <w:szCs w:val="22"/>
          <w:lang w:val="en-GB" w:eastAsia="en-US" w:bidi="ar-DZ"/>
        </w:rPr>
        <w:t>focussed</w:t>
      </w:r>
      <w:r w:rsidR="00F60CD7" w:rsidRPr="00784736">
        <w:rPr>
          <w:rFonts w:ascii="Georgia" w:hAnsi="Georgia"/>
          <w:iCs/>
          <w:sz w:val="22"/>
          <w:szCs w:val="22"/>
          <w:lang w:val="en-GB" w:eastAsia="en-US" w:bidi="ar-DZ"/>
        </w:rPr>
        <w:t xml:space="preserve"> were: notaries and property registers, televisions, taxis, Internet, emergency telephones, transport, culture and sports, giving a total of almost 300 violations to this principle</w:t>
      </w:r>
      <w:r>
        <w:rPr>
          <w:rFonts w:ascii="Georgia" w:hAnsi="Georgia"/>
          <w:iCs/>
          <w:sz w:val="22"/>
          <w:szCs w:val="22"/>
          <w:lang w:val="en-GB" w:eastAsia="en-US" w:bidi="ar-DZ"/>
        </w:rPr>
        <w:t xml:space="preserve"> and rights</w:t>
      </w:r>
      <w:r w:rsidR="00F60CD7" w:rsidRPr="00784736">
        <w:rPr>
          <w:rFonts w:ascii="Georgia" w:hAnsi="Georgia"/>
          <w:iCs/>
          <w:sz w:val="22"/>
          <w:szCs w:val="22"/>
          <w:lang w:val="en-GB" w:eastAsia="en-US" w:bidi="ar-DZ"/>
        </w:rPr>
        <w:t xml:space="preserve"> of </w:t>
      </w:r>
      <w:r>
        <w:rPr>
          <w:rFonts w:ascii="Georgia" w:hAnsi="Georgia"/>
          <w:iCs/>
          <w:sz w:val="22"/>
          <w:szCs w:val="22"/>
          <w:lang w:val="en-GB" w:eastAsia="en-US" w:bidi="ar-DZ"/>
        </w:rPr>
        <w:t>the Convention (only in</w:t>
      </w:r>
      <w:r w:rsidR="00F60CD7" w:rsidRPr="00784736">
        <w:rPr>
          <w:rFonts w:ascii="Georgia" w:hAnsi="Georgia"/>
          <w:iCs/>
          <w:sz w:val="22"/>
          <w:szCs w:val="22"/>
          <w:lang w:val="en-GB" w:eastAsia="en-US" w:bidi="ar-DZ"/>
        </w:rPr>
        <w:t xml:space="preserve"> 2017</w:t>
      </w:r>
      <w:r>
        <w:rPr>
          <w:rFonts w:ascii="Georgia" w:hAnsi="Georgia"/>
          <w:iCs/>
          <w:sz w:val="22"/>
          <w:szCs w:val="22"/>
          <w:lang w:val="en-GB" w:eastAsia="en-US" w:bidi="ar-DZ"/>
        </w:rPr>
        <w:t>)</w:t>
      </w:r>
      <w:r w:rsidR="001449CF" w:rsidRPr="00784736">
        <w:rPr>
          <w:rFonts w:ascii="Georgia" w:hAnsi="Georgia"/>
          <w:iCs/>
          <w:sz w:val="22"/>
          <w:szCs w:val="22"/>
          <w:lang w:val="en-GB" w:eastAsia="en-US" w:bidi="ar-DZ"/>
        </w:rPr>
        <w:t>.</w:t>
      </w:r>
    </w:p>
    <w:p w:rsidR="00DA2801" w:rsidRPr="00784736" w:rsidRDefault="00DA2801" w:rsidP="00DA2801">
      <w:pPr>
        <w:jc w:val="both"/>
        <w:rPr>
          <w:rFonts w:ascii="Georgia" w:hAnsi="Georgia"/>
          <w:iCs/>
          <w:sz w:val="22"/>
          <w:szCs w:val="22"/>
          <w:lang w:val="en-GB" w:eastAsia="en-US" w:bidi="ar-DZ"/>
        </w:rPr>
      </w:pPr>
    </w:p>
    <w:p w:rsidR="00405DF1" w:rsidRDefault="00CE1C3B" w:rsidP="00DA2801">
      <w:pPr>
        <w:jc w:val="both"/>
        <w:rPr>
          <w:rFonts w:ascii="Georgia" w:hAnsi="Georgia"/>
          <w:iCs/>
          <w:sz w:val="22"/>
          <w:szCs w:val="22"/>
          <w:lang w:val="en-GB" w:eastAsia="en-US" w:bidi="ar-DZ"/>
        </w:rPr>
      </w:pPr>
      <w:r w:rsidRPr="00784736">
        <w:rPr>
          <w:rFonts w:ascii="Georgia" w:hAnsi="Georgia"/>
          <w:iCs/>
          <w:sz w:val="22"/>
          <w:szCs w:val="22"/>
          <w:lang w:val="en-GB" w:eastAsia="en-US" w:bidi="ar-DZ"/>
        </w:rPr>
        <w:t>On the other hand, it is worth noting that according to CERMI's Reports on Human Rights and Disability, the greatest violations occur regarding accessibility (CRPD, Article 9). Since 2011, 254 violations to article 9 have been documented, mainly in relation to the guarantee of access to physical environments and public services</w:t>
      </w:r>
      <w:r w:rsidR="00DA2801" w:rsidRPr="00784736">
        <w:rPr>
          <w:rFonts w:ascii="Georgia" w:hAnsi="Georgia"/>
          <w:iCs/>
          <w:sz w:val="22"/>
          <w:szCs w:val="22"/>
          <w:lang w:val="en-GB" w:eastAsia="en-US" w:bidi="ar-DZ"/>
        </w:rPr>
        <w:t>.</w:t>
      </w:r>
    </w:p>
    <w:p w:rsidR="004C296C" w:rsidRDefault="004C296C" w:rsidP="00DA2801">
      <w:pPr>
        <w:jc w:val="both"/>
        <w:rPr>
          <w:rFonts w:ascii="Georgia" w:hAnsi="Georgia"/>
          <w:iCs/>
          <w:sz w:val="22"/>
          <w:szCs w:val="22"/>
          <w:lang w:val="en-GB" w:eastAsia="en-US" w:bidi="ar-DZ"/>
        </w:rPr>
      </w:pPr>
    </w:p>
    <w:p w:rsidR="004C296C" w:rsidRDefault="004C296C" w:rsidP="00DA2801">
      <w:pPr>
        <w:jc w:val="both"/>
        <w:rPr>
          <w:rFonts w:ascii="Georgia" w:hAnsi="Georgia"/>
          <w:iCs/>
          <w:sz w:val="22"/>
          <w:szCs w:val="22"/>
          <w:lang w:val="en-GB" w:eastAsia="en-US" w:bidi="ar-DZ"/>
        </w:rPr>
      </w:pPr>
    </w:p>
    <w:p w:rsidR="004C296C" w:rsidRPr="00784736" w:rsidRDefault="004C296C" w:rsidP="00DA2801">
      <w:pPr>
        <w:jc w:val="both"/>
        <w:rPr>
          <w:rFonts w:ascii="Georgia" w:hAnsi="Georgia"/>
          <w:iCs/>
          <w:sz w:val="22"/>
          <w:szCs w:val="22"/>
          <w:lang w:val="en-GB" w:eastAsia="en-US" w:bidi="ar-DZ"/>
        </w:rPr>
      </w:pPr>
    </w:p>
    <w:p w:rsidR="00DA2801" w:rsidRPr="00784736" w:rsidRDefault="00DA2801" w:rsidP="00DA2801">
      <w:pPr>
        <w:jc w:val="both"/>
        <w:rPr>
          <w:rFonts w:ascii="Georgia" w:hAnsi="Georgia"/>
          <w:iCs/>
          <w:sz w:val="22"/>
          <w:szCs w:val="22"/>
          <w:lang w:val="en-GB" w:eastAsia="en-US" w:bidi="ar-DZ"/>
        </w:rPr>
      </w:pPr>
    </w:p>
    <w:p w:rsidR="001449CF" w:rsidRPr="00D01EBF" w:rsidRDefault="00DA2801" w:rsidP="001449CF">
      <w:pPr>
        <w:jc w:val="both"/>
        <w:rPr>
          <w:rFonts w:ascii="Georgia" w:hAnsi="Georgia"/>
          <w:b/>
          <w:iCs/>
          <w:sz w:val="22"/>
          <w:szCs w:val="22"/>
          <w:lang w:val="en-GB"/>
        </w:rPr>
      </w:pPr>
      <w:r w:rsidRPr="00784736">
        <w:rPr>
          <w:rFonts w:ascii="Georgia" w:hAnsi="Georgia"/>
          <w:b/>
          <w:iCs/>
          <w:sz w:val="22"/>
          <w:szCs w:val="22"/>
          <w:lang w:val="en-GB"/>
        </w:rPr>
        <w:t>I10</w:t>
      </w:r>
      <w:r w:rsidRPr="00784736">
        <w:rPr>
          <w:rFonts w:ascii="Georgia" w:hAnsi="Georgia"/>
          <w:b/>
          <w:iCs/>
          <w:sz w:val="22"/>
          <w:szCs w:val="22"/>
          <w:lang w:val="en-GB" w:eastAsia="en-US" w:bidi="ar-DZ"/>
        </w:rPr>
        <w:t>.</w:t>
      </w:r>
      <w:r w:rsidRPr="00784736">
        <w:rPr>
          <w:rFonts w:ascii="Georgia" w:hAnsi="Georgia"/>
          <w:b/>
          <w:iCs/>
          <w:sz w:val="22"/>
          <w:szCs w:val="22"/>
          <w:lang w:val="en-GB" w:eastAsia="en-US" w:bidi="ar-DZ"/>
        </w:rPr>
        <w:tab/>
      </w:r>
      <w:r w:rsidR="00255A7E" w:rsidRPr="00784736">
        <w:rPr>
          <w:rFonts w:ascii="Georgia" w:hAnsi="Georgia"/>
          <w:iCs/>
          <w:sz w:val="22"/>
          <w:szCs w:val="22"/>
          <w:lang w:val="en-GB"/>
        </w:rPr>
        <w:t xml:space="preserve">With regard to informed consent, </w:t>
      </w:r>
      <w:r w:rsidR="009137BE">
        <w:rPr>
          <w:rFonts w:ascii="Georgia" w:hAnsi="Georgia"/>
          <w:iCs/>
          <w:sz w:val="22"/>
          <w:szCs w:val="22"/>
          <w:lang w:val="en-GB"/>
        </w:rPr>
        <w:t xml:space="preserve">there is a lack of respect of it, </w:t>
      </w:r>
      <w:r w:rsidR="00255A7E" w:rsidRPr="00784736">
        <w:rPr>
          <w:rFonts w:ascii="Georgia" w:hAnsi="Georgia"/>
          <w:iCs/>
          <w:sz w:val="22"/>
          <w:szCs w:val="22"/>
          <w:lang w:val="en-GB"/>
        </w:rPr>
        <w:t xml:space="preserve">especially towards persons </w:t>
      </w:r>
      <w:r w:rsidR="009137BE">
        <w:rPr>
          <w:rFonts w:ascii="Georgia" w:hAnsi="Georgia"/>
          <w:iCs/>
          <w:sz w:val="22"/>
          <w:szCs w:val="22"/>
          <w:lang w:val="en-GB"/>
        </w:rPr>
        <w:t xml:space="preserve">that have their </w:t>
      </w:r>
      <w:r w:rsidR="00255A7E" w:rsidRPr="00784736">
        <w:rPr>
          <w:rFonts w:ascii="Georgia" w:hAnsi="Georgia"/>
          <w:iCs/>
          <w:sz w:val="22"/>
          <w:szCs w:val="22"/>
          <w:lang w:val="en-GB"/>
        </w:rPr>
        <w:t>legal capacity</w:t>
      </w:r>
      <w:r w:rsidR="009137BE" w:rsidRPr="009137BE">
        <w:rPr>
          <w:rFonts w:ascii="Georgia" w:hAnsi="Georgia"/>
          <w:iCs/>
          <w:sz w:val="22"/>
          <w:szCs w:val="22"/>
          <w:lang w:val="en-GB"/>
        </w:rPr>
        <w:t xml:space="preserve"> </w:t>
      </w:r>
      <w:r w:rsidR="009137BE" w:rsidRPr="00784736">
        <w:rPr>
          <w:rFonts w:ascii="Georgia" w:hAnsi="Georgia"/>
          <w:iCs/>
          <w:sz w:val="22"/>
          <w:szCs w:val="22"/>
          <w:lang w:val="en-GB"/>
        </w:rPr>
        <w:t>modified</w:t>
      </w:r>
      <w:r w:rsidR="009137BE">
        <w:rPr>
          <w:rFonts w:ascii="Georgia" w:hAnsi="Georgia"/>
          <w:iCs/>
          <w:sz w:val="22"/>
          <w:szCs w:val="22"/>
          <w:lang w:val="en-GB"/>
        </w:rPr>
        <w:t>. For example</w:t>
      </w:r>
      <w:r w:rsidR="001449CF" w:rsidRPr="00784736">
        <w:rPr>
          <w:rFonts w:ascii="Georgia" w:hAnsi="Georgia"/>
          <w:iCs/>
          <w:sz w:val="22"/>
          <w:szCs w:val="22"/>
          <w:lang w:val="en-GB"/>
        </w:rPr>
        <w:t>:</w:t>
      </w:r>
    </w:p>
    <w:p w:rsidR="00255A7E" w:rsidRPr="00784736" w:rsidRDefault="00255A7E" w:rsidP="001449CF">
      <w:pPr>
        <w:jc w:val="both"/>
        <w:rPr>
          <w:rFonts w:ascii="Georgia" w:hAnsi="Georgia"/>
          <w:iCs/>
          <w:sz w:val="22"/>
          <w:szCs w:val="22"/>
          <w:lang w:val="en-GB"/>
        </w:rPr>
      </w:pPr>
    </w:p>
    <w:p w:rsidR="001449CF" w:rsidRPr="00784736" w:rsidRDefault="00255A7E" w:rsidP="001449CF">
      <w:pPr>
        <w:jc w:val="both"/>
        <w:rPr>
          <w:rFonts w:ascii="Georgia" w:hAnsi="Georgia"/>
          <w:iCs/>
          <w:sz w:val="22"/>
          <w:szCs w:val="22"/>
          <w:lang w:val="en-GB"/>
        </w:rPr>
      </w:pPr>
      <w:r w:rsidRPr="00784736">
        <w:rPr>
          <w:rFonts w:ascii="Georgia" w:hAnsi="Georgia"/>
          <w:iCs/>
          <w:sz w:val="22"/>
          <w:szCs w:val="22"/>
          <w:lang w:val="en-GB"/>
        </w:rPr>
        <w:t>Persons with</w:t>
      </w:r>
      <w:r w:rsidR="009137BE">
        <w:rPr>
          <w:rFonts w:ascii="Georgia" w:hAnsi="Georgia"/>
          <w:iCs/>
          <w:sz w:val="22"/>
          <w:szCs w:val="22"/>
          <w:lang w:val="en-GB"/>
        </w:rPr>
        <w:t xml:space="preserve"> disabilities have not guaranteed </w:t>
      </w:r>
      <w:r w:rsidR="00341C9A">
        <w:rPr>
          <w:rFonts w:ascii="Georgia" w:hAnsi="Georgia"/>
          <w:iCs/>
          <w:sz w:val="22"/>
          <w:szCs w:val="22"/>
          <w:lang w:val="en-GB"/>
        </w:rPr>
        <w:t>accessible and understandable</w:t>
      </w:r>
      <w:r w:rsidR="009137BE">
        <w:rPr>
          <w:rFonts w:ascii="Georgia" w:hAnsi="Georgia"/>
          <w:iCs/>
          <w:sz w:val="22"/>
          <w:szCs w:val="22"/>
          <w:lang w:val="en-GB"/>
        </w:rPr>
        <w:t xml:space="preserve"> information when it comes to tak</w:t>
      </w:r>
      <w:r w:rsidR="002F10E8">
        <w:rPr>
          <w:rFonts w:ascii="Georgia" w:hAnsi="Georgia"/>
          <w:iCs/>
          <w:sz w:val="22"/>
          <w:szCs w:val="22"/>
          <w:lang w:val="en-GB"/>
        </w:rPr>
        <w:t>ing</w:t>
      </w:r>
      <w:r w:rsidR="009137BE">
        <w:rPr>
          <w:rFonts w:ascii="Georgia" w:hAnsi="Georgia"/>
          <w:iCs/>
          <w:sz w:val="22"/>
          <w:szCs w:val="22"/>
          <w:lang w:val="en-GB"/>
        </w:rPr>
        <w:t xml:space="preserve"> </w:t>
      </w:r>
      <w:r w:rsidRPr="00341C9A">
        <w:rPr>
          <w:rFonts w:ascii="Georgia" w:hAnsi="Georgia"/>
          <w:iCs/>
          <w:sz w:val="22"/>
          <w:szCs w:val="22"/>
          <w:lang w:val="en-GB"/>
        </w:rPr>
        <w:t>biological samples</w:t>
      </w:r>
      <w:r w:rsidR="009137BE" w:rsidRPr="00341C9A">
        <w:rPr>
          <w:rFonts w:ascii="Georgia" w:hAnsi="Georgia"/>
          <w:iCs/>
          <w:sz w:val="22"/>
          <w:szCs w:val="22"/>
          <w:lang w:val="en-GB"/>
        </w:rPr>
        <w:t>. This situation</w:t>
      </w:r>
      <w:r w:rsidRPr="00341C9A">
        <w:rPr>
          <w:rFonts w:ascii="Georgia" w:hAnsi="Georgia"/>
          <w:iCs/>
          <w:sz w:val="22"/>
          <w:szCs w:val="22"/>
          <w:lang w:val="en-GB"/>
        </w:rPr>
        <w:t xml:space="preserve"> makes it difficult for them to give their free and informed consent</w:t>
      </w:r>
      <w:r w:rsidR="001449CF" w:rsidRPr="00341C9A">
        <w:rPr>
          <w:rFonts w:ascii="Georgia" w:hAnsi="Georgia"/>
          <w:iCs/>
          <w:sz w:val="22"/>
          <w:szCs w:val="22"/>
          <w:lang w:val="en-GB"/>
        </w:rPr>
        <w:t xml:space="preserve">. </w:t>
      </w:r>
      <w:r w:rsidRPr="00341C9A">
        <w:rPr>
          <w:rFonts w:ascii="Georgia" w:hAnsi="Georgia"/>
          <w:iCs/>
          <w:sz w:val="22"/>
          <w:szCs w:val="22"/>
          <w:lang w:val="en-GB"/>
        </w:rPr>
        <w:t>Act No. 14/2007</w:t>
      </w:r>
      <w:r w:rsidRPr="00784736">
        <w:rPr>
          <w:rFonts w:ascii="Georgia" w:hAnsi="Georgia"/>
          <w:iCs/>
          <w:sz w:val="22"/>
          <w:szCs w:val="22"/>
          <w:lang w:val="en-GB"/>
        </w:rPr>
        <w:t xml:space="preserve"> of 3</w:t>
      </w:r>
      <w:r w:rsidR="002F10E8">
        <w:rPr>
          <w:rFonts w:ascii="Georgia" w:hAnsi="Georgia"/>
          <w:iCs/>
          <w:sz w:val="22"/>
          <w:szCs w:val="22"/>
          <w:lang w:val="en-GB"/>
        </w:rPr>
        <w:t xml:space="preserve"> </w:t>
      </w:r>
      <w:r w:rsidRPr="00784736">
        <w:rPr>
          <w:rFonts w:ascii="Georgia" w:hAnsi="Georgia"/>
          <w:iCs/>
          <w:sz w:val="22"/>
          <w:szCs w:val="22"/>
          <w:lang w:val="en-GB"/>
        </w:rPr>
        <w:t>July 2007, on Biomedical Research, Art. 4.1, only contemplates accessibility, not understanding</w:t>
      </w:r>
      <w:r w:rsidR="001449CF" w:rsidRPr="00784736">
        <w:rPr>
          <w:rFonts w:ascii="Georgia" w:hAnsi="Georgia"/>
          <w:iCs/>
          <w:sz w:val="22"/>
          <w:szCs w:val="22"/>
          <w:lang w:val="en-GB"/>
        </w:rPr>
        <w:t>.</w:t>
      </w:r>
    </w:p>
    <w:p w:rsidR="001449CF" w:rsidRPr="00784736" w:rsidRDefault="001449CF" w:rsidP="001449CF">
      <w:pPr>
        <w:jc w:val="both"/>
        <w:rPr>
          <w:rFonts w:ascii="Georgia" w:hAnsi="Georgia"/>
          <w:iCs/>
          <w:sz w:val="22"/>
          <w:szCs w:val="22"/>
          <w:lang w:val="en-GB"/>
        </w:rPr>
      </w:pPr>
    </w:p>
    <w:p w:rsidR="001449CF" w:rsidRPr="00784736" w:rsidRDefault="00255A7E" w:rsidP="001449CF">
      <w:pPr>
        <w:jc w:val="both"/>
        <w:rPr>
          <w:rFonts w:ascii="Georgia" w:hAnsi="Georgia"/>
          <w:iCs/>
          <w:sz w:val="22"/>
          <w:szCs w:val="22"/>
          <w:lang w:val="en-GB"/>
        </w:rPr>
      </w:pPr>
      <w:r w:rsidRPr="00784736">
        <w:rPr>
          <w:rFonts w:ascii="Georgia" w:hAnsi="Georgia"/>
          <w:iCs/>
          <w:sz w:val="22"/>
          <w:szCs w:val="22"/>
          <w:lang w:val="en-GB"/>
        </w:rPr>
        <w:t>Persons with disabilities whose capacity has been</w:t>
      </w:r>
      <w:r w:rsidR="009137BE">
        <w:rPr>
          <w:rFonts w:ascii="Georgia" w:hAnsi="Georgia"/>
          <w:iCs/>
          <w:sz w:val="22"/>
          <w:szCs w:val="22"/>
          <w:lang w:val="en-GB"/>
        </w:rPr>
        <w:t xml:space="preserve"> legally</w:t>
      </w:r>
      <w:r w:rsidRPr="00784736">
        <w:rPr>
          <w:rFonts w:ascii="Georgia" w:hAnsi="Georgia"/>
          <w:iCs/>
          <w:sz w:val="22"/>
          <w:szCs w:val="22"/>
          <w:lang w:val="en-GB"/>
        </w:rPr>
        <w:t xml:space="preserve"> modified can be </w:t>
      </w:r>
      <w:r w:rsidRPr="00341C9A">
        <w:rPr>
          <w:rFonts w:ascii="Georgia" w:hAnsi="Georgia"/>
          <w:iCs/>
          <w:sz w:val="22"/>
          <w:szCs w:val="22"/>
          <w:lang w:val="en-GB"/>
        </w:rPr>
        <w:t>subject to medical research without their free</w:t>
      </w:r>
      <w:r w:rsidR="009137BE" w:rsidRPr="00341C9A">
        <w:rPr>
          <w:rFonts w:ascii="Georgia" w:hAnsi="Georgia"/>
          <w:iCs/>
          <w:sz w:val="22"/>
          <w:szCs w:val="22"/>
          <w:lang w:val="en-GB"/>
        </w:rPr>
        <w:t xml:space="preserve"> and informed</w:t>
      </w:r>
      <w:r w:rsidR="002F10E8" w:rsidRPr="00341C9A">
        <w:rPr>
          <w:rFonts w:ascii="Georgia" w:hAnsi="Georgia"/>
          <w:iCs/>
          <w:sz w:val="22"/>
          <w:szCs w:val="22"/>
          <w:lang w:val="en-GB"/>
        </w:rPr>
        <w:t xml:space="preserve"> consent</w:t>
      </w:r>
      <w:r w:rsidRPr="00341C9A">
        <w:rPr>
          <w:rFonts w:ascii="Georgia" w:hAnsi="Georgia"/>
          <w:iCs/>
          <w:sz w:val="22"/>
          <w:szCs w:val="22"/>
          <w:lang w:val="en-GB"/>
        </w:rPr>
        <w:t xml:space="preserve"> since it can be provided by representation (Act No. 14/2007, Article 4.2).</w:t>
      </w:r>
    </w:p>
    <w:p w:rsidR="001449CF" w:rsidRPr="00784736" w:rsidRDefault="001449CF" w:rsidP="001449CF">
      <w:pPr>
        <w:jc w:val="both"/>
        <w:rPr>
          <w:rFonts w:ascii="Georgia" w:hAnsi="Georgia"/>
          <w:iCs/>
          <w:sz w:val="22"/>
          <w:szCs w:val="22"/>
          <w:lang w:val="en-GB"/>
        </w:rPr>
      </w:pPr>
    </w:p>
    <w:p w:rsidR="001449CF" w:rsidRPr="00784736" w:rsidRDefault="00932A58" w:rsidP="001449CF">
      <w:pPr>
        <w:jc w:val="both"/>
        <w:rPr>
          <w:rFonts w:ascii="Georgia" w:hAnsi="Georgia"/>
          <w:iCs/>
          <w:sz w:val="22"/>
          <w:szCs w:val="22"/>
          <w:lang w:val="en-GB"/>
        </w:rPr>
      </w:pPr>
      <w:r w:rsidRPr="00784736">
        <w:rPr>
          <w:rFonts w:ascii="Georgia" w:hAnsi="Georgia"/>
          <w:iCs/>
          <w:sz w:val="22"/>
          <w:szCs w:val="22"/>
          <w:lang w:val="en-GB"/>
        </w:rPr>
        <w:t>Persons with disabilities whose capacity has been</w:t>
      </w:r>
      <w:r w:rsidR="009137BE">
        <w:rPr>
          <w:rFonts w:ascii="Georgia" w:hAnsi="Georgia"/>
          <w:iCs/>
          <w:sz w:val="22"/>
          <w:szCs w:val="22"/>
          <w:lang w:val="en-GB"/>
        </w:rPr>
        <w:t xml:space="preserve"> legally</w:t>
      </w:r>
      <w:r w:rsidRPr="00784736">
        <w:rPr>
          <w:rFonts w:ascii="Georgia" w:hAnsi="Georgia"/>
          <w:iCs/>
          <w:sz w:val="22"/>
          <w:szCs w:val="22"/>
          <w:lang w:val="en-GB"/>
        </w:rPr>
        <w:t xml:space="preserve"> modified cannot have access to the</w:t>
      </w:r>
      <w:r w:rsidR="00341C9A">
        <w:rPr>
          <w:rFonts w:ascii="Georgia" w:hAnsi="Georgia"/>
          <w:iCs/>
          <w:sz w:val="22"/>
          <w:szCs w:val="22"/>
          <w:lang w:val="en-GB"/>
        </w:rPr>
        <w:t>ir results of an</w:t>
      </w:r>
      <w:r w:rsidRPr="00784736">
        <w:rPr>
          <w:rFonts w:ascii="Georgia" w:hAnsi="Georgia"/>
          <w:iCs/>
          <w:sz w:val="22"/>
          <w:szCs w:val="22"/>
          <w:lang w:val="en-GB"/>
        </w:rPr>
        <w:t xml:space="preserve"> investigation of biological samples (Royal Decree No. 1716/2011 of 18 November 2011, which establishes the basic requirements for authorization and operation of the biobanks for the purpose of biomedical research and the treatment of biological samples of human origin, article 32). However, it is allowed for minors when they reach </w:t>
      </w:r>
      <w:r w:rsidR="00341C9A">
        <w:rPr>
          <w:rFonts w:ascii="Georgia" w:hAnsi="Georgia"/>
          <w:iCs/>
          <w:sz w:val="22"/>
          <w:szCs w:val="22"/>
          <w:lang w:val="en-GB"/>
        </w:rPr>
        <w:t>the age of majority. Therefore</w:t>
      </w:r>
      <w:r w:rsidRPr="00784736">
        <w:rPr>
          <w:rFonts w:ascii="Georgia" w:hAnsi="Georgia"/>
          <w:iCs/>
          <w:sz w:val="22"/>
          <w:szCs w:val="22"/>
          <w:lang w:val="en-GB"/>
        </w:rPr>
        <w:t>, in addition to denying a right, the vision of permanent modification of the capacity is maintained</w:t>
      </w:r>
      <w:r w:rsidR="001449CF" w:rsidRPr="00784736">
        <w:rPr>
          <w:rFonts w:ascii="Georgia" w:hAnsi="Georgia"/>
          <w:iCs/>
          <w:sz w:val="22"/>
          <w:szCs w:val="22"/>
          <w:lang w:val="en-GB"/>
        </w:rPr>
        <w:t>.</w:t>
      </w:r>
    </w:p>
    <w:p w:rsidR="001449CF" w:rsidRPr="00784736" w:rsidRDefault="001449CF" w:rsidP="001449CF">
      <w:pPr>
        <w:jc w:val="both"/>
        <w:rPr>
          <w:rFonts w:ascii="Georgia" w:hAnsi="Georgia"/>
          <w:iCs/>
          <w:sz w:val="22"/>
          <w:szCs w:val="22"/>
          <w:lang w:val="en-GB"/>
        </w:rPr>
      </w:pPr>
    </w:p>
    <w:p w:rsidR="00E348FA" w:rsidRPr="00784736" w:rsidRDefault="009137BE" w:rsidP="001449CF">
      <w:pPr>
        <w:jc w:val="both"/>
        <w:rPr>
          <w:rFonts w:ascii="Georgia" w:hAnsi="Georgia"/>
          <w:iCs/>
          <w:sz w:val="22"/>
          <w:szCs w:val="22"/>
          <w:lang w:val="en-GB"/>
        </w:rPr>
      </w:pPr>
      <w:r w:rsidRPr="009137BE">
        <w:rPr>
          <w:rFonts w:ascii="Georgia" w:hAnsi="Georgia"/>
          <w:iCs/>
          <w:sz w:val="22"/>
          <w:szCs w:val="22"/>
          <w:lang w:val="en-GB"/>
        </w:rPr>
        <w:t>Regarding</w:t>
      </w:r>
      <w:r w:rsidR="00DF73E2" w:rsidRPr="009137BE">
        <w:rPr>
          <w:rFonts w:ascii="Georgia" w:hAnsi="Georgia"/>
          <w:iCs/>
          <w:sz w:val="22"/>
          <w:szCs w:val="22"/>
          <w:lang w:val="en-GB"/>
        </w:rPr>
        <w:t xml:space="preserve"> the various current legislative initiatives </w:t>
      </w:r>
      <w:r w:rsidR="00341C9A">
        <w:rPr>
          <w:rFonts w:ascii="Georgia" w:hAnsi="Georgia"/>
          <w:iCs/>
          <w:sz w:val="22"/>
          <w:szCs w:val="22"/>
          <w:lang w:val="en-GB"/>
        </w:rPr>
        <w:t>on</w:t>
      </w:r>
      <w:r w:rsidR="00DF73E2" w:rsidRPr="009137BE">
        <w:rPr>
          <w:rFonts w:ascii="Georgia" w:hAnsi="Georgia"/>
          <w:iCs/>
          <w:sz w:val="22"/>
          <w:szCs w:val="22"/>
          <w:lang w:val="en-GB"/>
        </w:rPr>
        <w:t xml:space="preserve"> the leg</w:t>
      </w:r>
      <w:r w:rsidRPr="009137BE">
        <w:rPr>
          <w:rFonts w:ascii="Georgia" w:hAnsi="Georgia"/>
          <w:iCs/>
          <w:sz w:val="22"/>
          <w:szCs w:val="22"/>
          <w:lang w:val="en-GB"/>
        </w:rPr>
        <w:t>al status of euthanasia, CERMI demands</w:t>
      </w:r>
      <w:r w:rsidR="00DF73E2" w:rsidRPr="009137BE">
        <w:rPr>
          <w:rFonts w:ascii="Georgia" w:hAnsi="Georgia"/>
          <w:iCs/>
          <w:sz w:val="22"/>
          <w:szCs w:val="22"/>
          <w:lang w:val="en-GB"/>
        </w:rPr>
        <w:t xml:space="preserve"> </w:t>
      </w:r>
      <w:r w:rsidR="00341C9A">
        <w:rPr>
          <w:rFonts w:ascii="Georgia" w:hAnsi="Georgia"/>
          <w:iCs/>
          <w:sz w:val="22"/>
          <w:szCs w:val="22"/>
          <w:lang w:val="en-GB"/>
        </w:rPr>
        <w:t xml:space="preserve">to </w:t>
      </w:r>
      <w:r w:rsidR="00DF73E2" w:rsidRPr="009137BE">
        <w:rPr>
          <w:rFonts w:ascii="Georgia" w:hAnsi="Georgia"/>
          <w:iCs/>
          <w:sz w:val="22"/>
          <w:szCs w:val="22"/>
          <w:lang w:val="en-GB"/>
        </w:rPr>
        <w:t>no</w:t>
      </w:r>
      <w:r w:rsidRPr="009137BE">
        <w:rPr>
          <w:rFonts w:ascii="Georgia" w:hAnsi="Georgia"/>
          <w:iCs/>
          <w:sz w:val="22"/>
          <w:szCs w:val="22"/>
          <w:lang w:val="en-GB"/>
        </w:rPr>
        <w:t>t to</w:t>
      </w:r>
      <w:r w:rsidR="00DF73E2" w:rsidRPr="009137BE">
        <w:rPr>
          <w:rFonts w:ascii="Georgia" w:hAnsi="Georgia"/>
          <w:iCs/>
          <w:sz w:val="22"/>
          <w:szCs w:val="22"/>
          <w:lang w:val="en-GB"/>
        </w:rPr>
        <w:t xml:space="preserve"> link disability situations a</w:t>
      </w:r>
      <w:r w:rsidR="00341C9A">
        <w:rPr>
          <w:rFonts w:ascii="Georgia" w:hAnsi="Georgia"/>
          <w:iCs/>
          <w:sz w:val="22"/>
          <w:szCs w:val="22"/>
          <w:lang w:val="en-GB"/>
        </w:rPr>
        <w:t xml:space="preserve">nd personal decisions about the desire of </w:t>
      </w:r>
      <w:r w:rsidR="00DF73E2" w:rsidRPr="009137BE">
        <w:rPr>
          <w:rFonts w:ascii="Georgia" w:hAnsi="Georgia"/>
          <w:iCs/>
          <w:sz w:val="22"/>
          <w:szCs w:val="22"/>
          <w:lang w:val="en-GB"/>
        </w:rPr>
        <w:t>end</w:t>
      </w:r>
      <w:r w:rsidR="00341C9A">
        <w:rPr>
          <w:rFonts w:ascii="Georgia" w:hAnsi="Georgia"/>
          <w:iCs/>
          <w:sz w:val="22"/>
          <w:szCs w:val="22"/>
          <w:lang w:val="en-GB"/>
        </w:rPr>
        <w:t>ing</w:t>
      </w:r>
      <w:r w:rsidR="00DF73E2" w:rsidRPr="009137BE">
        <w:rPr>
          <w:rFonts w:ascii="Georgia" w:hAnsi="Georgia"/>
          <w:iCs/>
          <w:sz w:val="22"/>
          <w:szCs w:val="22"/>
          <w:lang w:val="en-GB"/>
        </w:rPr>
        <w:t xml:space="preserve"> life. In this sense, in a document addressed to all the political </w:t>
      </w:r>
      <w:r w:rsidR="00341C9A">
        <w:rPr>
          <w:rFonts w:ascii="Georgia" w:hAnsi="Georgia"/>
          <w:iCs/>
          <w:sz w:val="22"/>
          <w:szCs w:val="22"/>
          <w:lang w:val="en-GB"/>
        </w:rPr>
        <w:t>parties</w:t>
      </w:r>
      <w:r w:rsidR="00DF73E2" w:rsidRPr="009137BE">
        <w:rPr>
          <w:rFonts w:ascii="Georgia" w:hAnsi="Georgia"/>
          <w:iCs/>
          <w:sz w:val="22"/>
          <w:szCs w:val="22"/>
          <w:lang w:val="en-GB"/>
        </w:rPr>
        <w:t xml:space="preserve"> in the Parliament, CERMI reminds that the life of persons with disabilities is equally valuable than </w:t>
      </w:r>
      <w:r w:rsidRPr="009137BE">
        <w:rPr>
          <w:rFonts w:ascii="Georgia" w:hAnsi="Georgia"/>
          <w:iCs/>
          <w:sz w:val="22"/>
          <w:szCs w:val="22"/>
          <w:lang w:val="en-GB"/>
        </w:rPr>
        <w:t>any other person</w:t>
      </w:r>
      <w:r w:rsidR="00DF73E2" w:rsidRPr="009137BE">
        <w:rPr>
          <w:rFonts w:ascii="Georgia" w:hAnsi="Georgia"/>
          <w:iCs/>
          <w:sz w:val="22"/>
          <w:szCs w:val="22"/>
          <w:lang w:val="en-GB"/>
        </w:rPr>
        <w:t xml:space="preserve">, and that the only relevance </w:t>
      </w:r>
      <w:r w:rsidRPr="009137BE">
        <w:rPr>
          <w:rFonts w:ascii="Georgia" w:hAnsi="Georgia"/>
          <w:iCs/>
          <w:sz w:val="22"/>
          <w:szCs w:val="22"/>
          <w:lang w:val="en-GB"/>
        </w:rPr>
        <w:t xml:space="preserve">that </w:t>
      </w:r>
      <w:r w:rsidR="00DF73E2" w:rsidRPr="009137BE">
        <w:rPr>
          <w:rFonts w:ascii="Georgia" w:hAnsi="Georgia"/>
          <w:iCs/>
          <w:sz w:val="22"/>
          <w:szCs w:val="22"/>
          <w:lang w:val="en-GB"/>
        </w:rPr>
        <w:t>disability must have regarding the legal status of euthanasia</w:t>
      </w:r>
      <w:r w:rsidR="00341C9A">
        <w:rPr>
          <w:rFonts w:ascii="Georgia" w:hAnsi="Georgia"/>
          <w:iCs/>
          <w:sz w:val="22"/>
          <w:szCs w:val="22"/>
          <w:lang w:val="en-GB"/>
        </w:rPr>
        <w:t>,</w:t>
      </w:r>
      <w:r w:rsidR="00DF73E2" w:rsidRPr="009137BE">
        <w:rPr>
          <w:rFonts w:ascii="Georgia" w:hAnsi="Georgia"/>
          <w:iCs/>
          <w:sz w:val="22"/>
          <w:szCs w:val="22"/>
          <w:lang w:val="en-GB"/>
        </w:rPr>
        <w:t xml:space="preserve"> is </w:t>
      </w:r>
      <w:r w:rsidR="00341C9A">
        <w:rPr>
          <w:rFonts w:ascii="Georgia" w:hAnsi="Georgia"/>
          <w:iCs/>
          <w:sz w:val="22"/>
          <w:szCs w:val="22"/>
          <w:lang w:val="en-GB"/>
        </w:rPr>
        <w:t>when to</w:t>
      </w:r>
      <w:r w:rsidR="00DF73E2" w:rsidRPr="009137BE">
        <w:rPr>
          <w:rFonts w:ascii="Georgia" w:hAnsi="Georgia"/>
          <w:iCs/>
          <w:sz w:val="22"/>
          <w:szCs w:val="22"/>
          <w:lang w:val="en-GB"/>
        </w:rPr>
        <w:t xml:space="preserve"> ensure to each person </w:t>
      </w:r>
      <w:r w:rsidR="00341C9A">
        <w:rPr>
          <w:rFonts w:ascii="Georgia" w:hAnsi="Georgia"/>
          <w:iCs/>
          <w:sz w:val="22"/>
          <w:szCs w:val="22"/>
          <w:lang w:val="en-GB"/>
        </w:rPr>
        <w:t>a</w:t>
      </w:r>
      <w:r w:rsidR="00DF73E2" w:rsidRPr="009137BE">
        <w:rPr>
          <w:rFonts w:ascii="Georgia" w:hAnsi="Georgia"/>
          <w:iCs/>
          <w:sz w:val="22"/>
          <w:szCs w:val="22"/>
          <w:lang w:val="en-GB"/>
        </w:rPr>
        <w:t xml:space="preserve"> </w:t>
      </w:r>
      <w:r w:rsidRPr="009137BE">
        <w:rPr>
          <w:rFonts w:ascii="Georgia" w:hAnsi="Georgia"/>
          <w:iCs/>
          <w:sz w:val="22"/>
          <w:szCs w:val="22"/>
          <w:lang w:val="en-GB"/>
        </w:rPr>
        <w:t xml:space="preserve">free, mature and informed consent </w:t>
      </w:r>
      <w:r w:rsidR="00DF73E2" w:rsidRPr="009137BE">
        <w:rPr>
          <w:rFonts w:ascii="Georgia" w:hAnsi="Georgia"/>
          <w:iCs/>
          <w:sz w:val="22"/>
          <w:szCs w:val="22"/>
          <w:lang w:val="en-GB"/>
        </w:rPr>
        <w:t>and that has had all the support, means, and resources, including accurate accessibility measures, to ensure that decision is personal and genuine, wit</w:t>
      </w:r>
      <w:r w:rsidR="005854F5" w:rsidRPr="009137BE">
        <w:rPr>
          <w:rFonts w:ascii="Georgia" w:hAnsi="Georgia"/>
          <w:iCs/>
          <w:sz w:val="22"/>
          <w:szCs w:val="22"/>
          <w:lang w:val="en-GB"/>
        </w:rPr>
        <w:t xml:space="preserve">hout undue pressures or </w:t>
      </w:r>
      <w:r w:rsidRPr="009137BE">
        <w:rPr>
          <w:rFonts w:ascii="Georgia" w:hAnsi="Georgia"/>
          <w:iCs/>
          <w:sz w:val="22"/>
          <w:szCs w:val="22"/>
          <w:lang w:val="en-GB"/>
        </w:rPr>
        <w:t>mediatisation</w:t>
      </w:r>
      <w:r w:rsidR="00DF73E2" w:rsidRPr="009137BE">
        <w:rPr>
          <w:rFonts w:ascii="Georgia" w:hAnsi="Georgia"/>
          <w:iCs/>
          <w:sz w:val="22"/>
          <w:szCs w:val="22"/>
          <w:lang w:val="en-GB"/>
        </w:rPr>
        <w:t>.</w:t>
      </w:r>
    </w:p>
    <w:p w:rsidR="008E3838" w:rsidRPr="00784736" w:rsidRDefault="008E3838" w:rsidP="001449CF">
      <w:pPr>
        <w:jc w:val="both"/>
        <w:rPr>
          <w:rFonts w:ascii="Georgia" w:hAnsi="Georgia"/>
          <w:iCs/>
          <w:sz w:val="22"/>
          <w:szCs w:val="22"/>
          <w:lang w:val="en-GB"/>
        </w:rPr>
      </w:pPr>
    </w:p>
    <w:p w:rsidR="00E348FA" w:rsidRPr="00D01EBF" w:rsidRDefault="007C6253" w:rsidP="007C6253">
      <w:pPr>
        <w:jc w:val="both"/>
        <w:rPr>
          <w:rFonts w:ascii="Georgia" w:hAnsi="Georgia"/>
          <w:b/>
          <w:iCs/>
          <w:sz w:val="22"/>
          <w:szCs w:val="22"/>
          <w:lang w:val="en-GB"/>
        </w:rPr>
      </w:pPr>
      <w:r w:rsidRPr="00784736">
        <w:rPr>
          <w:rFonts w:ascii="Georgia" w:hAnsi="Georgia"/>
          <w:b/>
          <w:iCs/>
          <w:sz w:val="22"/>
          <w:szCs w:val="22"/>
          <w:lang w:val="en-GB"/>
        </w:rPr>
        <w:t>I</w:t>
      </w:r>
      <w:r w:rsidR="008E3838" w:rsidRPr="00784736">
        <w:rPr>
          <w:rFonts w:ascii="Georgia" w:hAnsi="Georgia"/>
          <w:b/>
          <w:iCs/>
          <w:sz w:val="22"/>
          <w:szCs w:val="22"/>
          <w:lang w:val="en-GB"/>
        </w:rPr>
        <w:t>11</w:t>
      </w:r>
      <w:r w:rsidR="00D01EBF">
        <w:rPr>
          <w:rFonts w:ascii="Georgia" w:hAnsi="Georgia"/>
          <w:b/>
          <w:iCs/>
          <w:sz w:val="22"/>
          <w:szCs w:val="22"/>
          <w:lang w:val="en-GB" w:eastAsia="en-US" w:bidi="ar-DZ"/>
        </w:rPr>
        <w:t xml:space="preserve">. </w:t>
      </w:r>
      <w:r w:rsidR="00341C9A">
        <w:rPr>
          <w:rFonts w:ascii="Georgia" w:hAnsi="Georgia"/>
          <w:iCs/>
          <w:sz w:val="22"/>
          <w:szCs w:val="22"/>
          <w:lang w:val="en-GB"/>
        </w:rPr>
        <w:t>T</w:t>
      </w:r>
      <w:r w:rsidR="007E08E0" w:rsidRPr="009137BE">
        <w:rPr>
          <w:rFonts w:ascii="Georgia" w:hAnsi="Georgia"/>
          <w:iCs/>
          <w:sz w:val="22"/>
          <w:szCs w:val="22"/>
          <w:lang w:val="en-GB"/>
        </w:rPr>
        <w:t>here is no unified (national) accessible emergency service, as this service is provided by each Autonom</w:t>
      </w:r>
      <w:r w:rsidR="009C3B39" w:rsidRPr="009137BE">
        <w:rPr>
          <w:rFonts w:ascii="Georgia" w:hAnsi="Georgia"/>
          <w:iCs/>
          <w:sz w:val="22"/>
          <w:szCs w:val="22"/>
          <w:lang w:val="en-GB"/>
        </w:rPr>
        <w:t>ous</w:t>
      </w:r>
      <w:r w:rsidR="007E08E0" w:rsidRPr="009137BE">
        <w:rPr>
          <w:rFonts w:ascii="Georgia" w:hAnsi="Georgia"/>
          <w:iCs/>
          <w:sz w:val="22"/>
          <w:szCs w:val="22"/>
          <w:lang w:val="en-GB"/>
        </w:rPr>
        <w:t xml:space="preserve"> Community. Some </w:t>
      </w:r>
      <w:r w:rsidR="009C3B39" w:rsidRPr="009137BE">
        <w:rPr>
          <w:rFonts w:ascii="Georgia" w:hAnsi="Georgia"/>
          <w:iCs/>
          <w:sz w:val="22"/>
          <w:szCs w:val="22"/>
          <w:lang w:val="en-GB"/>
        </w:rPr>
        <w:t>Autonomous</w:t>
      </w:r>
      <w:r w:rsidR="007E08E0" w:rsidRPr="009137BE">
        <w:rPr>
          <w:rFonts w:ascii="Georgia" w:hAnsi="Georgia"/>
          <w:iCs/>
          <w:sz w:val="22"/>
          <w:szCs w:val="22"/>
          <w:lang w:val="en-GB"/>
        </w:rPr>
        <w:t xml:space="preserve"> Communities have enabled text messages reception systems for people with disabilitie</w:t>
      </w:r>
      <w:r w:rsidR="009137BE" w:rsidRPr="009137BE">
        <w:rPr>
          <w:rFonts w:ascii="Georgia" w:hAnsi="Georgia"/>
          <w:iCs/>
          <w:sz w:val="22"/>
          <w:szCs w:val="22"/>
          <w:lang w:val="en-GB"/>
        </w:rPr>
        <w:t>s, where they must have a previous registration. However, if the emergency happens</w:t>
      </w:r>
      <w:r w:rsidR="007E08E0" w:rsidRPr="009137BE">
        <w:rPr>
          <w:rFonts w:ascii="Georgia" w:hAnsi="Georgia"/>
          <w:iCs/>
          <w:sz w:val="22"/>
          <w:szCs w:val="22"/>
          <w:lang w:val="en-GB"/>
        </w:rPr>
        <w:t xml:space="preserve"> outside the autonomic territory it is no longer possible to communicate</w:t>
      </w:r>
      <w:r w:rsidR="005854F5" w:rsidRPr="009137BE">
        <w:rPr>
          <w:rFonts w:ascii="Georgia" w:hAnsi="Georgia"/>
          <w:iCs/>
          <w:sz w:val="22"/>
          <w:szCs w:val="22"/>
          <w:lang w:val="en-GB"/>
        </w:rPr>
        <w:t>.</w:t>
      </w:r>
      <w:r w:rsidR="00851B54" w:rsidRPr="009137BE">
        <w:rPr>
          <w:rFonts w:ascii="Georgia" w:hAnsi="Georgia"/>
          <w:iCs/>
          <w:sz w:val="22"/>
          <w:szCs w:val="22"/>
          <w:lang w:val="en-GB"/>
        </w:rPr>
        <w:t xml:space="preserve"> The emergency services neither allow communicating through sign language.</w:t>
      </w:r>
    </w:p>
    <w:p w:rsidR="00E348FA" w:rsidRPr="00784736" w:rsidRDefault="00E348FA" w:rsidP="007C6253">
      <w:pPr>
        <w:jc w:val="both"/>
        <w:rPr>
          <w:rFonts w:ascii="Georgia" w:hAnsi="Georgia"/>
          <w:iCs/>
          <w:sz w:val="22"/>
          <w:szCs w:val="22"/>
          <w:lang w:val="en-GB"/>
        </w:rPr>
      </w:pPr>
    </w:p>
    <w:p w:rsidR="00E348FA" w:rsidRPr="00784736" w:rsidRDefault="00851B54" w:rsidP="007C6253">
      <w:pPr>
        <w:jc w:val="both"/>
        <w:rPr>
          <w:rFonts w:ascii="Georgia" w:hAnsi="Georgia"/>
          <w:iCs/>
          <w:sz w:val="22"/>
          <w:szCs w:val="22"/>
          <w:lang w:val="en-GB"/>
        </w:rPr>
      </w:pPr>
      <w:r w:rsidRPr="00784736">
        <w:rPr>
          <w:rFonts w:ascii="Georgia" w:hAnsi="Georgia"/>
          <w:iCs/>
          <w:sz w:val="22"/>
          <w:szCs w:val="22"/>
          <w:lang w:val="en-GB"/>
        </w:rPr>
        <w:t>In the cases of national emergency</w:t>
      </w:r>
      <w:r w:rsidR="002D71A9">
        <w:rPr>
          <w:rFonts w:ascii="Georgia" w:hAnsi="Georgia"/>
          <w:iCs/>
          <w:sz w:val="22"/>
          <w:szCs w:val="22"/>
          <w:lang w:val="en-GB"/>
        </w:rPr>
        <w:t xml:space="preserve">, </w:t>
      </w:r>
      <w:r w:rsidRPr="00784736">
        <w:rPr>
          <w:rFonts w:ascii="Georgia" w:hAnsi="Georgia"/>
          <w:iCs/>
          <w:sz w:val="22"/>
          <w:szCs w:val="22"/>
          <w:lang w:val="en-GB"/>
        </w:rPr>
        <w:t>the situation of persons with disabilities has not been taken into consideration. For example, during the Ebola crisis, information from the Government was inaccessible to persons with disabilities, and the representative organizations themselves had to adapt the official information to accessible formats</w:t>
      </w:r>
      <w:r w:rsidR="00E348FA" w:rsidRPr="00784736">
        <w:rPr>
          <w:rFonts w:ascii="Georgia" w:hAnsi="Georgia"/>
          <w:iCs/>
          <w:sz w:val="22"/>
          <w:szCs w:val="22"/>
          <w:lang w:val="en-GB"/>
        </w:rPr>
        <w:t>.</w:t>
      </w:r>
    </w:p>
    <w:p w:rsidR="00E348FA" w:rsidRPr="00784736" w:rsidRDefault="00E348FA" w:rsidP="007C6253">
      <w:pPr>
        <w:jc w:val="both"/>
        <w:rPr>
          <w:rFonts w:ascii="Georgia" w:hAnsi="Georgia"/>
          <w:iCs/>
          <w:sz w:val="22"/>
          <w:szCs w:val="22"/>
          <w:lang w:val="en-GB"/>
        </w:rPr>
      </w:pPr>
    </w:p>
    <w:p w:rsidR="00E348FA" w:rsidRPr="00784736" w:rsidRDefault="008A0E78" w:rsidP="007C6253">
      <w:pPr>
        <w:jc w:val="both"/>
        <w:rPr>
          <w:rFonts w:ascii="Georgia" w:hAnsi="Georgia"/>
          <w:iCs/>
          <w:sz w:val="22"/>
          <w:szCs w:val="22"/>
          <w:lang w:val="en-GB"/>
        </w:rPr>
      </w:pPr>
      <w:r w:rsidRPr="00784736">
        <w:rPr>
          <w:rFonts w:ascii="Georgia" w:hAnsi="Georgia"/>
          <w:iCs/>
          <w:sz w:val="22"/>
          <w:szCs w:val="22"/>
          <w:lang w:val="en-GB"/>
        </w:rPr>
        <w:t>It should be emphasized that there are no general or specific protocols appropriate to each type of disability that guarantee the safety of all people in emergency situations.</w:t>
      </w:r>
    </w:p>
    <w:p w:rsidR="00E348FA" w:rsidRPr="00784736" w:rsidRDefault="00E348FA" w:rsidP="007C6253">
      <w:pPr>
        <w:jc w:val="both"/>
        <w:rPr>
          <w:rFonts w:ascii="Georgia" w:hAnsi="Georgia"/>
          <w:iCs/>
          <w:sz w:val="22"/>
          <w:szCs w:val="22"/>
          <w:lang w:val="en-GB"/>
        </w:rPr>
      </w:pPr>
    </w:p>
    <w:p w:rsidR="00643446" w:rsidRPr="00D01EBF" w:rsidRDefault="007C6253" w:rsidP="00643446">
      <w:pPr>
        <w:jc w:val="both"/>
        <w:rPr>
          <w:rFonts w:ascii="Georgia" w:hAnsi="Georgia"/>
          <w:b/>
          <w:iCs/>
          <w:sz w:val="22"/>
          <w:szCs w:val="22"/>
          <w:lang w:val="en-GB"/>
        </w:rPr>
      </w:pPr>
      <w:r w:rsidRPr="00784736">
        <w:rPr>
          <w:rFonts w:ascii="Georgia" w:hAnsi="Georgia"/>
          <w:b/>
          <w:iCs/>
          <w:sz w:val="22"/>
          <w:szCs w:val="22"/>
          <w:lang w:val="en-GB"/>
        </w:rPr>
        <w:t>I</w:t>
      </w:r>
      <w:r w:rsidR="008E3838" w:rsidRPr="00784736">
        <w:rPr>
          <w:rFonts w:ascii="Georgia" w:hAnsi="Georgia"/>
          <w:b/>
          <w:iCs/>
          <w:sz w:val="22"/>
          <w:szCs w:val="22"/>
          <w:lang w:val="en-GB"/>
        </w:rPr>
        <w:t>12</w:t>
      </w:r>
      <w:r w:rsidRPr="00784736">
        <w:rPr>
          <w:rFonts w:ascii="Georgia" w:hAnsi="Georgia"/>
          <w:b/>
          <w:iCs/>
          <w:sz w:val="22"/>
          <w:szCs w:val="22"/>
          <w:lang w:val="en-GB" w:eastAsia="en-US" w:bidi="ar-DZ"/>
        </w:rPr>
        <w:t>.</w:t>
      </w:r>
      <w:r w:rsidRPr="00784736">
        <w:rPr>
          <w:rFonts w:ascii="Georgia" w:hAnsi="Georgia"/>
          <w:b/>
          <w:iCs/>
          <w:sz w:val="22"/>
          <w:szCs w:val="22"/>
          <w:lang w:val="en-GB" w:eastAsia="en-US" w:bidi="ar-DZ"/>
        </w:rPr>
        <w:tab/>
      </w:r>
      <w:r w:rsidR="00643446" w:rsidRPr="00784736">
        <w:rPr>
          <w:rFonts w:ascii="Georgia" w:hAnsi="Georgia"/>
          <w:iCs/>
          <w:sz w:val="22"/>
          <w:szCs w:val="22"/>
          <w:lang w:val="en-GB"/>
        </w:rPr>
        <w:t xml:space="preserve">Persons with disabilities in situations of refuge and asylum </w:t>
      </w:r>
      <w:r w:rsidR="00341C9A">
        <w:rPr>
          <w:rFonts w:ascii="Georgia" w:hAnsi="Georgia"/>
          <w:iCs/>
          <w:sz w:val="22"/>
          <w:szCs w:val="22"/>
          <w:lang w:val="en-GB"/>
        </w:rPr>
        <w:t xml:space="preserve">seeking </w:t>
      </w:r>
      <w:r w:rsidR="00643446" w:rsidRPr="00784736">
        <w:rPr>
          <w:rFonts w:ascii="Georgia" w:hAnsi="Georgia"/>
          <w:iCs/>
          <w:sz w:val="22"/>
          <w:szCs w:val="22"/>
          <w:lang w:val="en-GB"/>
        </w:rPr>
        <w:t>are facing serious human rights deficits. CERMI, aware of this situation, has developed different initiatives in order to make an accurate diagnosis of this humanitarian crisis in terms of disability. In 2016, a delegation visited three refugee camps in Lesbos (Greece) in order to gain on-site experience on the care provided regarding persons with disabilities in situations of asylum and refuge.</w:t>
      </w:r>
    </w:p>
    <w:p w:rsidR="00643446" w:rsidRPr="00784736" w:rsidRDefault="00643446" w:rsidP="00643446">
      <w:pPr>
        <w:jc w:val="both"/>
        <w:rPr>
          <w:rFonts w:ascii="Georgia" w:hAnsi="Georgia"/>
          <w:iCs/>
          <w:sz w:val="22"/>
          <w:szCs w:val="22"/>
          <w:lang w:val="en-GB"/>
        </w:rPr>
      </w:pPr>
    </w:p>
    <w:p w:rsidR="00E348FA" w:rsidRPr="00784736" w:rsidRDefault="00643446" w:rsidP="00643446">
      <w:pPr>
        <w:jc w:val="both"/>
        <w:rPr>
          <w:rFonts w:ascii="Georgia" w:hAnsi="Georgia"/>
          <w:iCs/>
          <w:sz w:val="22"/>
          <w:szCs w:val="22"/>
          <w:lang w:val="en-GB"/>
        </w:rPr>
      </w:pPr>
      <w:r w:rsidRPr="001E4E94">
        <w:rPr>
          <w:rFonts w:ascii="Georgia" w:hAnsi="Georgia"/>
          <w:iCs/>
          <w:sz w:val="22"/>
          <w:szCs w:val="22"/>
          <w:lang w:val="en-GB"/>
        </w:rPr>
        <w:t xml:space="preserve">In July 2017, CERMI organized a seminar on the care of refugees from </w:t>
      </w:r>
      <w:r w:rsidR="001E4E94" w:rsidRPr="001E4E94">
        <w:rPr>
          <w:rFonts w:ascii="Georgia" w:hAnsi="Georgia"/>
          <w:iCs/>
          <w:sz w:val="22"/>
          <w:szCs w:val="22"/>
          <w:lang w:val="en-GB"/>
        </w:rPr>
        <w:t>a</w:t>
      </w:r>
      <w:r w:rsidRPr="001E4E94">
        <w:rPr>
          <w:rFonts w:ascii="Georgia" w:hAnsi="Georgia"/>
          <w:iCs/>
          <w:sz w:val="22"/>
          <w:szCs w:val="22"/>
          <w:lang w:val="en-GB"/>
        </w:rPr>
        <w:t xml:space="preserve"> disability</w:t>
      </w:r>
      <w:r w:rsidR="001E4E94" w:rsidRPr="001E4E94">
        <w:rPr>
          <w:rFonts w:ascii="Georgia" w:hAnsi="Georgia"/>
          <w:iCs/>
          <w:sz w:val="22"/>
          <w:szCs w:val="22"/>
          <w:lang w:val="en-GB"/>
        </w:rPr>
        <w:t xml:space="preserve"> perspective</w:t>
      </w:r>
      <w:r w:rsidRPr="001E4E94">
        <w:rPr>
          <w:rFonts w:ascii="Georgia" w:hAnsi="Georgia"/>
          <w:iCs/>
          <w:sz w:val="22"/>
          <w:szCs w:val="22"/>
          <w:lang w:val="en-GB"/>
        </w:rPr>
        <w:t>. It should be not</w:t>
      </w:r>
      <w:r w:rsidR="001E4E94" w:rsidRPr="001E4E94">
        <w:rPr>
          <w:rFonts w:ascii="Georgia" w:hAnsi="Georgia"/>
          <w:iCs/>
          <w:sz w:val="22"/>
          <w:szCs w:val="22"/>
          <w:lang w:val="en-GB"/>
        </w:rPr>
        <w:t>ed the lack of data and actions</w:t>
      </w:r>
      <w:r w:rsidR="002929D2" w:rsidRPr="001E4E94">
        <w:rPr>
          <w:rFonts w:ascii="Georgia" w:hAnsi="Georgia"/>
          <w:iCs/>
          <w:sz w:val="22"/>
          <w:szCs w:val="22"/>
          <w:lang w:val="en-GB"/>
        </w:rPr>
        <w:t>.</w:t>
      </w:r>
    </w:p>
    <w:p w:rsidR="00E348FA" w:rsidRPr="00784736" w:rsidRDefault="00E348FA" w:rsidP="00E348FA">
      <w:pPr>
        <w:jc w:val="both"/>
        <w:rPr>
          <w:rFonts w:ascii="Georgia" w:hAnsi="Georgia"/>
          <w:iCs/>
          <w:sz w:val="22"/>
          <w:szCs w:val="22"/>
          <w:lang w:val="en-GB"/>
        </w:rPr>
      </w:pPr>
    </w:p>
    <w:p w:rsidR="00E348FA" w:rsidRPr="00784736" w:rsidRDefault="00D66458" w:rsidP="00E348FA">
      <w:pPr>
        <w:jc w:val="both"/>
        <w:rPr>
          <w:rFonts w:ascii="Georgia" w:hAnsi="Georgia"/>
          <w:iCs/>
          <w:sz w:val="22"/>
          <w:szCs w:val="22"/>
          <w:lang w:val="en-GB"/>
        </w:rPr>
      </w:pPr>
      <w:r w:rsidRPr="00784736">
        <w:rPr>
          <w:rFonts w:ascii="Georgia" w:hAnsi="Georgia"/>
          <w:iCs/>
          <w:sz w:val="22"/>
          <w:szCs w:val="22"/>
          <w:lang w:val="en-GB"/>
        </w:rPr>
        <w:t xml:space="preserve">In July 2018, </w:t>
      </w:r>
      <w:r w:rsidR="0049463D" w:rsidRPr="00784736">
        <w:rPr>
          <w:rFonts w:ascii="Georgia" w:hAnsi="Georgia"/>
          <w:iCs/>
          <w:sz w:val="22"/>
          <w:szCs w:val="22"/>
          <w:lang w:val="en-GB"/>
        </w:rPr>
        <w:t xml:space="preserve">under the auspices of the Spanish Committee of UNHCR, </w:t>
      </w:r>
      <w:r w:rsidRPr="00784736">
        <w:rPr>
          <w:rFonts w:ascii="Georgia" w:hAnsi="Georgia"/>
          <w:iCs/>
          <w:sz w:val="22"/>
          <w:szCs w:val="22"/>
          <w:lang w:val="en-GB"/>
        </w:rPr>
        <w:t>a meeting</w:t>
      </w:r>
      <w:r w:rsidR="0049463D" w:rsidRPr="00784736">
        <w:rPr>
          <w:rFonts w:ascii="Georgia" w:hAnsi="Georgia"/>
          <w:iCs/>
          <w:sz w:val="22"/>
          <w:szCs w:val="22"/>
          <w:lang w:val="en-GB"/>
        </w:rPr>
        <w:t xml:space="preserve"> </w:t>
      </w:r>
      <w:r w:rsidRPr="00784736">
        <w:rPr>
          <w:rFonts w:ascii="Georgia" w:hAnsi="Georgia"/>
          <w:iCs/>
          <w:sz w:val="22"/>
          <w:szCs w:val="22"/>
          <w:lang w:val="en-GB"/>
        </w:rPr>
        <w:t>was held with the main non-governmental organizations dedicated to assisting people in situations of refuge and asylum in order to identify the main deficiencies of the Spanish system in the care of persons with disabilities in situations of asylum and refuge</w:t>
      </w:r>
      <w:r w:rsidR="00E348FA" w:rsidRPr="00784736">
        <w:rPr>
          <w:rFonts w:ascii="Georgia" w:hAnsi="Georgia"/>
          <w:iCs/>
          <w:sz w:val="22"/>
          <w:szCs w:val="22"/>
          <w:lang w:val="en-GB"/>
        </w:rPr>
        <w:t xml:space="preserve">. </w:t>
      </w:r>
      <w:r w:rsidR="0049463D" w:rsidRPr="00784736">
        <w:rPr>
          <w:rFonts w:ascii="Georgia" w:hAnsi="Georgia"/>
          <w:iCs/>
          <w:sz w:val="22"/>
          <w:szCs w:val="22"/>
          <w:lang w:val="en-GB"/>
        </w:rPr>
        <w:t>These are the conclusions</w:t>
      </w:r>
      <w:r w:rsidR="00E348FA" w:rsidRPr="00784736">
        <w:rPr>
          <w:rFonts w:ascii="Georgia" w:hAnsi="Georgia"/>
          <w:iCs/>
          <w:sz w:val="22"/>
          <w:szCs w:val="22"/>
          <w:lang w:val="en-GB"/>
        </w:rPr>
        <w:t>:</w:t>
      </w:r>
    </w:p>
    <w:p w:rsidR="00E348FA" w:rsidRPr="00784736" w:rsidRDefault="00E348FA" w:rsidP="0075224E">
      <w:pPr>
        <w:ind w:left="708"/>
        <w:jc w:val="both"/>
        <w:rPr>
          <w:rFonts w:ascii="Georgia" w:hAnsi="Georgia"/>
          <w:iCs/>
          <w:sz w:val="22"/>
          <w:szCs w:val="22"/>
          <w:lang w:val="en-GB"/>
        </w:rPr>
      </w:pPr>
    </w:p>
    <w:p w:rsidR="00E348FA" w:rsidRPr="00D73C56" w:rsidRDefault="003A55F7" w:rsidP="00D73C56">
      <w:pPr>
        <w:pStyle w:val="ListParagraph"/>
        <w:numPr>
          <w:ilvl w:val="0"/>
          <w:numId w:val="49"/>
        </w:numPr>
        <w:jc w:val="both"/>
        <w:rPr>
          <w:rFonts w:ascii="Georgia" w:hAnsi="Georgia"/>
          <w:iCs/>
          <w:sz w:val="22"/>
          <w:szCs w:val="22"/>
          <w:lang w:val="en-GB"/>
        </w:rPr>
      </w:pPr>
      <w:r w:rsidRPr="00D73C56">
        <w:rPr>
          <w:rFonts w:ascii="Georgia" w:hAnsi="Georgia"/>
          <w:iCs/>
          <w:sz w:val="22"/>
          <w:szCs w:val="22"/>
          <w:lang w:val="en-GB"/>
        </w:rPr>
        <w:t>There is no systematization that allows knowing the</w:t>
      </w:r>
      <w:r w:rsidR="00C0307D" w:rsidRPr="00D73C56">
        <w:rPr>
          <w:rFonts w:ascii="Georgia" w:hAnsi="Georgia"/>
          <w:iCs/>
          <w:sz w:val="22"/>
          <w:szCs w:val="22"/>
          <w:lang w:val="en-GB"/>
        </w:rPr>
        <w:t xml:space="preserve"> type of</w:t>
      </w:r>
      <w:r w:rsidRPr="00D73C56">
        <w:rPr>
          <w:rFonts w:ascii="Georgia" w:hAnsi="Georgia"/>
          <w:iCs/>
          <w:sz w:val="22"/>
          <w:szCs w:val="22"/>
          <w:lang w:val="en-GB"/>
        </w:rPr>
        <w:t xml:space="preserve"> disability </w:t>
      </w:r>
      <w:r w:rsidR="00C0307D" w:rsidRPr="00D73C56">
        <w:rPr>
          <w:rFonts w:ascii="Georgia" w:hAnsi="Georgia"/>
          <w:iCs/>
          <w:sz w:val="22"/>
          <w:szCs w:val="22"/>
          <w:lang w:val="en-GB"/>
        </w:rPr>
        <w:t>o</w:t>
      </w:r>
      <w:r w:rsidRPr="00D73C56">
        <w:rPr>
          <w:rFonts w:ascii="Georgia" w:hAnsi="Georgia"/>
          <w:iCs/>
          <w:sz w:val="22"/>
          <w:szCs w:val="22"/>
          <w:lang w:val="en-GB"/>
        </w:rPr>
        <w:t xml:space="preserve">n </w:t>
      </w:r>
      <w:r w:rsidR="0049463D" w:rsidRPr="00D73C56">
        <w:rPr>
          <w:rFonts w:ascii="Georgia" w:hAnsi="Georgia"/>
          <w:iCs/>
          <w:sz w:val="22"/>
          <w:szCs w:val="22"/>
          <w:lang w:val="en-GB"/>
        </w:rPr>
        <w:t xml:space="preserve">displaced </w:t>
      </w:r>
      <w:r w:rsidR="00C0307D" w:rsidRPr="00D73C56">
        <w:rPr>
          <w:rFonts w:ascii="Georgia" w:hAnsi="Georgia"/>
          <w:iCs/>
          <w:sz w:val="22"/>
          <w:szCs w:val="22"/>
          <w:lang w:val="en-GB"/>
        </w:rPr>
        <w:t xml:space="preserve">persons </w:t>
      </w:r>
      <w:r w:rsidR="0049463D" w:rsidRPr="00D73C56">
        <w:rPr>
          <w:rFonts w:ascii="Georgia" w:hAnsi="Georgia"/>
          <w:iCs/>
          <w:sz w:val="22"/>
          <w:szCs w:val="22"/>
          <w:lang w:val="en-GB"/>
        </w:rPr>
        <w:t>t</w:t>
      </w:r>
      <w:r w:rsidR="00C241EE" w:rsidRPr="00D73C56">
        <w:rPr>
          <w:rFonts w:ascii="Georgia" w:hAnsi="Georgia"/>
          <w:iCs/>
          <w:sz w:val="22"/>
          <w:szCs w:val="22"/>
          <w:lang w:val="en-GB"/>
        </w:rPr>
        <w:t>hat come to</w:t>
      </w:r>
      <w:r w:rsidR="0049463D" w:rsidRPr="00D73C56">
        <w:rPr>
          <w:rFonts w:ascii="Georgia" w:hAnsi="Georgia"/>
          <w:iCs/>
          <w:sz w:val="22"/>
          <w:szCs w:val="22"/>
          <w:lang w:val="en-GB"/>
        </w:rPr>
        <w:t xml:space="preserve"> Spain</w:t>
      </w:r>
      <w:r w:rsidR="00E348FA" w:rsidRPr="00D73C56">
        <w:rPr>
          <w:rFonts w:ascii="Georgia" w:hAnsi="Georgia"/>
          <w:iCs/>
          <w:sz w:val="22"/>
          <w:szCs w:val="22"/>
          <w:lang w:val="en-GB"/>
        </w:rPr>
        <w:t>.</w:t>
      </w:r>
    </w:p>
    <w:p w:rsidR="00E348FA" w:rsidRPr="00784736" w:rsidRDefault="00E348FA" w:rsidP="0075224E">
      <w:pPr>
        <w:ind w:left="708"/>
        <w:jc w:val="both"/>
        <w:rPr>
          <w:rFonts w:ascii="Georgia" w:hAnsi="Georgia"/>
          <w:iCs/>
          <w:sz w:val="22"/>
          <w:szCs w:val="22"/>
          <w:lang w:val="en-GB"/>
        </w:rPr>
      </w:pPr>
    </w:p>
    <w:p w:rsidR="00E348FA" w:rsidRPr="00D73C56" w:rsidRDefault="0049463D" w:rsidP="00D73C56">
      <w:pPr>
        <w:pStyle w:val="ListParagraph"/>
        <w:numPr>
          <w:ilvl w:val="0"/>
          <w:numId w:val="49"/>
        </w:numPr>
        <w:jc w:val="both"/>
        <w:rPr>
          <w:rFonts w:ascii="Georgia" w:hAnsi="Georgia"/>
          <w:iCs/>
          <w:sz w:val="22"/>
          <w:szCs w:val="22"/>
          <w:lang w:val="en-GB"/>
        </w:rPr>
      </w:pPr>
      <w:r w:rsidRPr="00D73C56">
        <w:rPr>
          <w:rFonts w:ascii="Georgia" w:hAnsi="Georgia"/>
          <w:iCs/>
          <w:sz w:val="22"/>
          <w:szCs w:val="22"/>
          <w:lang w:val="en-GB"/>
        </w:rPr>
        <w:t xml:space="preserve">Lack of accessibility in the procedures and in the reception </w:t>
      </w:r>
      <w:r w:rsidR="003A55F7" w:rsidRPr="00D73C56">
        <w:rPr>
          <w:rFonts w:ascii="Georgia" w:hAnsi="Georgia"/>
          <w:iCs/>
          <w:sz w:val="22"/>
          <w:szCs w:val="22"/>
          <w:lang w:val="en-GB"/>
        </w:rPr>
        <w:t>centres</w:t>
      </w:r>
      <w:r w:rsidR="00E348FA" w:rsidRPr="00D73C56">
        <w:rPr>
          <w:rFonts w:ascii="Georgia" w:hAnsi="Georgia"/>
          <w:iCs/>
          <w:sz w:val="22"/>
          <w:szCs w:val="22"/>
          <w:lang w:val="en-GB"/>
        </w:rPr>
        <w:t>.</w:t>
      </w:r>
    </w:p>
    <w:p w:rsidR="00E348FA" w:rsidRPr="00784736" w:rsidRDefault="00E348FA" w:rsidP="0075224E">
      <w:pPr>
        <w:ind w:left="708"/>
        <w:jc w:val="both"/>
        <w:rPr>
          <w:rFonts w:ascii="Georgia" w:hAnsi="Georgia"/>
          <w:iCs/>
          <w:sz w:val="22"/>
          <w:szCs w:val="22"/>
          <w:lang w:val="en-GB"/>
        </w:rPr>
      </w:pPr>
    </w:p>
    <w:p w:rsidR="00E348FA" w:rsidRPr="00D73C56" w:rsidRDefault="0049463D" w:rsidP="00D73C56">
      <w:pPr>
        <w:pStyle w:val="ListParagraph"/>
        <w:numPr>
          <w:ilvl w:val="0"/>
          <w:numId w:val="49"/>
        </w:numPr>
        <w:jc w:val="both"/>
        <w:rPr>
          <w:rFonts w:ascii="Georgia" w:hAnsi="Georgia"/>
          <w:iCs/>
          <w:sz w:val="22"/>
          <w:szCs w:val="22"/>
          <w:lang w:val="en-GB"/>
        </w:rPr>
      </w:pPr>
      <w:r w:rsidRPr="00D73C56">
        <w:rPr>
          <w:rFonts w:ascii="Georgia" w:hAnsi="Georgia"/>
          <w:iCs/>
          <w:sz w:val="22"/>
          <w:szCs w:val="22"/>
          <w:lang w:val="en-GB"/>
        </w:rPr>
        <w:t>Lack of training of professionals in the field of disability</w:t>
      </w:r>
      <w:r w:rsidR="00E348FA" w:rsidRPr="00D73C56">
        <w:rPr>
          <w:rFonts w:ascii="Georgia" w:hAnsi="Georgia"/>
          <w:iCs/>
          <w:sz w:val="22"/>
          <w:szCs w:val="22"/>
          <w:lang w:val="en-GB"/>
        </w:rPr>
        <w:t>.</w:t>
      </w:r>
    </w:p>
    <w:p w:rsidR="00E348FA" w:rsidRPr="00784736" w:rsidRDefault="00E348FA" w:rsidP="0075224E">
      <w:pPr>
        <w:ind w:left="708"/>
        <w:jc w:val="both"/>
        <w:rPr>
          <w:rFonts w:ascii="Georgia" w:hAnsi="Georgia"/>
          <w:iCs/>
          <w:sz w:val="22"/>
          <w:szCs w:val="22"/>
          <w:lang w:val="en-GB"/>
        </w:rPr>
      </w:pPr>
    </w:p>
    <w:p w:rsidR="00E348FA" w:rsidRPr="00D73C56" w:rsidRDefault="0049463D" w:rsidP="00D73C56">
      <w:pPr>
        <w:pStyle w:val="ListParagraph"/>
        <w:numPr>
          <w:ilvl w:val="0"/>
          <w:numId w:val="49"/>
        </w:numPr>
        <w:jc w:val="both"/>
        <w:rPr>
          <w:rFonts w:ascii="Georgia" w:hAnsi="Georgia"/>
          <w:iCs/>
          <w:sz w:val="22"/>
          <w:szCs w:val="22"/>
          <w:lang w:val="en-GB"/>
        </w:rPr>
      </w:pPr>
      <w:r w:rsidRPr="00D73C56">
        <w:rPr>
          <w:rFonts w:ascii="Georgia" w:hAnsi="Georgia"/>
          <w:iCs/>
          <w:sz w:val="22"/>
          <w:szCs w:val="22"/>
          <w:lang w:val="en-GB"/>
        </w:rPr>
        <w:t>Lack of training of professionals in the field of human rights</w:t>
      </w:r>
      <w:r w:rsidR="00E348FA" w:rsidRPr="00D73C56">
        <w:rPr>
          <w:rFonts w:ascii="Georgia" w:hAnsi="Georgia"/>
          <w:iCs/>
          <w:sz w:val="22"/>
          <w:szCs w:val="22"/>
          <w:lang w:val="en-GB"/>
        </w:rPr>
        <w:t>.</w:t>
      </w:r>
    </w:p>
    <w:p w:rsidR="00E348FA" w:rsidRPr="00784736" w:rsidRDefault="00E348FA" w:rsidP="0075224E">
      <w:pPr>
        <w:ind w:left="708"/>
        <w:jc w:val="both"/>
        <w:rPr>
          <w:rFonts w:ascii="Georgia" w:hAnsi="Georgia"/>
          <w:iCs/>
          <w:sz w:val="22"/>
          <w:szCs w:val="22"/>
          <w:lang w:val="en-GB"/>
        </w:rPr>
      </w:pPr>
    </w:p>
    <w:p w:rsidR="00E348FA" w:rsidRDefault="003A55F7" w:rsidP="00D73C56">
      <w:pPr>
        <w:pStyle w:val="ListParagraph"/>
        <w:numPr>
          <w:ilvl w:val="0"/>
          <w:numId w:val="49"/>
        </w:numPr>
        <w:jc w:val="both"/>
        <w:rPr>
          <w:rFonts w:ascii="Georgia" w:hAnsi="Georgia"/>
          <w:iCs/>
          <w:sz w:val="22"/>
          <w:szCs w:val="22"/>
          <w:lang w:val="en-GB"/>
        </w:rPr>
      </w:pPr>
      <w:r w:rsidRPr="00D73C56">
        <w:rPr>
          <w:rFonts w:ascii="Georgia" w:hAnsi="Georgia"/>
          <w:iCs/>
          <w:sz w:val="22"/>
          <w:szCs w:val="22"/>
          <w:lang w:val="en-GB"/>
        </w:rPr>
        <w:t>Lack of inclusive training courses and inclusive employment</w:t>
      </w:r>
      <w:r w:rsidR="00E348FA" w:rsidRPr="00D73C56">
        <w:rPr>
          <w:rFonts w:ascii="Georgia" w:hAnsi="Georgia"/>
          <w:iCs/>
          <w:sz w:val="22"/>
          <w:szCs w:val="22"/>
          <w:lang w:val="en-GB"/>
        </w:rPr>
        <w:t>.</w:t>
      </w:r>
    </w:p>
    <w:p w:rsidR="00D73C56" w:rsidRPr="00D73C56" w:rsidRDefault="00D73C56" w:rsidP="00D73C56">
      <w:pPr>
        <w:pStyle w:val="ListParagraph"/>
        <w:rPr>
          <w:rFonts w:ascii="Georgia" w:hAnsi="Georgia"/>
          <w:iCs/>
          <w:sz w:val="22"/>
          <w:szCs w:val="22"/>
          <w:lang w:val="en-GB"/>
        </w:rPr>
      </w:pPr>
    </w:p>
    <w:p w:rsidR="00D73C56" w:rsidRPr="00D73C56" w:rsidRDefault="00D73C56" w:rsidP="00D73C56">
      <w:pPr>
        <w:pStyle w:val="ListParagraph"/>
        <w:numPr>
          <w:ilvl w:val="0"/>
          <w:numId w:val="49"/>
        </w:numPr>
        <w:jc w:val="both"/>
        <w:rPr>
          <w:rFonts w:ascii="Georgia" w:hAnsi="Georgia"/>
          <w:iCs/>
          <w:sz w:val="22"/>
          <w:szCs w:val="22"/>
          <w:lang w:val="en-GB"/>
        </w:rPr>
      </w:pPr>
      <w:r>
        <w:rPr>
          <w:rFonts w:ascii="Georgia" w:hAnsi="Georgia"/>
          <w:iCs/>
          <w:sz w:val="22"/>
          <w:szCs w:val="22"/>
          <w:lang w:val="en-GB"/>
        </w:rPr>
        <w:t>Lack of gender perspective.</w:t>
      </w:r>
    </w:p>
    <w:p w:rsidR="00D73C56" w:rsidRPr="00784736" w:rsidRDefault="00D73C56" w:rsidP="0075224E">
      <w:pPr>
        <w:ind w:left="708"/>
        <w:jc w:val="both"/>
        <w:rPr>
          <w:rFonts w:ascii="Georgia" w:hAnsi="Georgia"/>
          <w:iCs/>
          <w:sz w:val="22"/>
          <w:szCs w:val="22"/>
          <w:lang w:val="en-GB"/>
        </w:rPr>
      </w:pPr>
    </w:p>
    <w:p w:rsidR="00E348FA" w:rsidRPr="00784736" w:rsidRDefault="00E348FA" w:rsidP="00E348FA">
      <w:pPr>
        <w:jc w:val="both"/>
        <w:rPr>
          <w:rFonts w:ascii="Georgia" w:hAnsi="Georgia"/>
          <w:iCs/>
          <w:sz w:val="22"/>
          <w:szCs w:val="22"/>
          <w:lang w:val="en-GB"/>
        </w:rPr>
      </w:pPr>
    </w:p>
    <w:p w:rsidR="00D90249" w:rsidRPr="00D01EBF" w:rsidRDefault="007C6253" w:rsidP="00D90249">
      <w:pPr>
        <w:jc w:val="both"/>
        <w:rPr>
          <w:rFonts w:ascii="Georgia" w:hAnsi="Georgia"/>
          <w:b/>
          <w:iCs/>
          <w:sz w:val="22"/>
          <w:szCs w:val="22"/>
          <w:lang w:val="en-GB"/>
        </w:rPr>
      </w:pPr>
      <w:r w:rsidRPr="00784736">
        <w:rPr>
          <w:rFonts w:ascii="Georgia" w:hAnsi="Georgia"/>
          <w:b/>
          <w:iCs/>
          <w:sz w:val="22"/>
          <w:szCs w:val="22"/>
          <w:lang w:val="en-GB"/>
        </w:rPr>
        <w:t>I</w:t>
      </w:r>
      <w:r w:rsidR="008E3838" w:rsidRPr="00784736">
        <w:rPr>
          <w:rFonts w:ascii="Georgia" w:hAnsi="Georgia"/>
          <w:b/>
          <w:iCs/>
          <w:sz w:val="22"/>
          <w:szCs w:val="22"/>
          <w:lang w:val="en-GB"/>
        </w:rPr>
        <w:t>13</w:t>
      </w:r>
      <w:r w:rsidRPr="00784736">
        <w:rPr>
          <w:rFonts w:ascii="Georgia" w:hAnsi="Georgia"/>
          <w:b/>
          <w:iCs/>
          <w:sz w:val="22"/>
          <w:szCs w:val="22"/>
          <w:lang w:val="en-GB" w:eastAsia="en-US" w:bidi="ar-DZ"/>
        </w:rPr>
        <w:t>.</w:t>
      </w:r>
      <w:r w:rsidRPr="00784736">
        <w:rPr>
          <w:rFonts w:ascii="Georgia" w:hAnsi="Georgia"/>
          <w:b/>
          <w:iCs/>
          <w:sz w:val="22"/>
          <w:szCs w:val="22"/>
          <w:lang w:val="en-GB" w:eastAsia="en-US" w:bidi="ar-DZ"/>
        </w:rPr>
        <w:tab/>
      </w:r>
      <w:r w:rsidR="009C0F0B">
        <w:rPr>
          <w:rFonts w:ascii="Georgia" w:hAnsi="Georgia"/>
          <w:iCs/>
          <w:sz w:val="22"/>
          <w:szCs w:val="22"/>
          <w:lang w:val="en-GB"/>
        </w:rPr>
        <w:t xml:space="preserve">The Government is working </w:t>
      </w:r>
      <w:r w:rsidR="009C0F0B" w:rsidRPr="00744F50">
        <w:rPr>
          <w:rFonts w:ascii="Georgia" w:hAnsi="Georgia"/>
          <w:iCs/>
          <w:sz w:val="22"/>
          <w:szCs w:val="22"/>
          <w:lang w:val="en-GB"/>
        </w:rPr>
        <w:t>on a</w:t>
      </w:r>
      <w:r w:rsidR="00D90249" w:rsidRPr="00744F50">
        <w:rPr>
          <w:rFonts w:ascii="Georgia" w:hAnsi="Georgia"/>
          <w:iCs/>
          <w:sz w:val="22"/>
          <w:szCs w:val="22"/>
          <w:lang w:val="en-GB"/>
        </w:rPr>
        <w:t xml:space="preserve"> Draft Bill for</w:t>
      </w:r>
      <w:r w:rsidR="00D90249" w:rsidRPr="00784736">
        <w:rPr>
          <w:rFonts w:ascii="Georgia" w:hAnsi="Georgia"/>
          <w:iCs/>
          <w:sz w:val="22"/>
          <w:szCs w:val="22"/>
          <w:lang w:val="en-GB"/>
        </w:rPr>
        <w:t xml:space="preserve"> the reform of the Civil Code </w:t>
      </w:r>
      <w:r w:rsidR="009C0F0B">
        <w:rPr>
          <w:rFonts w:ascii="Georgia" w:hAnsi="Georgia"/>
          <w:iCs/>
          <w:sz w:val="22"/>
          <w:szCs w:val="22"/>
          <w:lang w:val="en-GB"/>
        </w:rPr>
        <w:t>regarding</w:t>
      </w:r>
      <w:r w:rsidR="00D90249" w:rsidRPr="00784736">
        <w:rPr>
          <w:rFonts w:ascii="Georgia" w:hAnsi="Georgia"/>
          <w:iCs/>
          <w:sz w:val="22"/>
          <w:szCs w:val="22"/>
          <w:lang w:val="en-GB"/>
        </w:rPr>
        <w:t xml:space="preserve"> persons with disabilities, a historical process to adapt the substantive and civil procedural legislation to the mandates on equal</w:t>
      </w:r>
      <w:r w:rsidR="009C0F0B">
        <w:rPr>
          <w:rFonts w:ascii="Georgia" w:hAnsi="Georgia"/>
          <w:iCs/>
          <w:sz w:val="22"/>
          <w:szCs w:val="22"/>
          <w:lang w:val="en-GB"/>
        </w:rPr>
        <w:t xml:space="preserve"> recognition before the law (</w:t>
      </w:r>
      <w:r w:rsidR="00D90249" w:rsidRPr="00784736">
        <w:rPr>
          <w:rFonts w:ascii="Georgia" w:hAnsi="Georgia"/>
          <w:iCs/>
          <w:sz w:val="22"/>
          <w:szCs w:val="22"/>
          <w:lang w:val="en-GB"/>
        </w:rPr>
        <w:t>legal capacity</w:t>
      </w:r>
      <w:r w:rsidR="009C0F0B">
        <w:rPr>
          <w:rFonts w:ascii="Georgia" w:hAnsi="Georgia"/>
          <w:iCs/>
          <w:sz w:val="22"/>
          <w:szCs w:val="22"/>
          <w:lang w:val="en-GB"/>
        </w:rPr>
        <w:t>)</w:t>
      </w:r>
      <w:r w:rsidR="00D90249" w:rsidRPr="00784736">
        <w:rPr>
          <w:rFonts w:ascii="Georgia" w:hAnsi="Georgia"/>
          <w:iCs/>
          <w:sz w:val="22"/>
          <w:szCs w:val="22"/>
          <w:lang w:val="en-GB"/>
        </w:rPr>
        <w:t>.</w:t>
      </w:r>
    </w:p>
    <w:p w:rsidR="00D90249" w:rsidRPr="00784736" w:rsidRDefault="00D90249" w:rsidP="00D90249">
      <w:pPr>
        <w:jc w:val="both"/>
        <w:rPr>
          <w:rFonts w:ascii="Georgia" w:hAnsi="Georgia"/>
          <w:iCs/>
          <w:sz w:val="22"/>
          <w:szCs w:val="22"/>
          <w:lang w:val="en-GB"/>
        </w:rPr>
      </w:pPr>
    </w:p>
    <w:p w:rsidR="00D90249" w:rsidRPr="00784736" w:rsidRDefault="00D90249" w:rsidP="00D90249">
      <w:pPr>
        <w:jc w:val="both"/>
        <w:rPr>
          <w:rFonts w:ascii="Georgia" w:hAnsi="Georgia"/>
          <w:iCs/>
          <w:sz w:val="22"/>
          <w:szCs w:val="22"/>
          <w:lang w:val="en-GB"/>
        </w:rPr>
      </w:pPr>
      <w:r w:rsidRPr="00784736">
        <w:rPr>
          <w:rFonts w:ascii="Georgia" w:hAnsi="Georgia"/>
          <w:iCs/>
          <w:sz w:val="22"/>
          <w:szCs w:val="22"/>
          <w:lang w:val="en-GB"/>
        </w:rPr>
        <w:t xml:space="preserve">The legal reform initiated must involve a radical change in how civil law has understood disability and persons with disabilities, going from the paternalistic and restrictive scheme of substitution </w:t>
      </w:r>
      <w:r w:rsidR="009C0F0B">
        <w:rPr>
          <w:rFonts w:ascii="Georgia" w:hAnsi="Georgia"/>
          <w:iCs/>
          <w:sz w:val="22"/>
          <w:szCs w:val="22"/>
          <w:lang w:val="en-GB"/>
        </w:rPr>
        <w:t xml:space="preserve">decision-making to consider persons with disabilities subject of </w:t>
      </w:r>
      <w:r w:rsidRPr="00784736">
        <w:rPr>
          <w:rFonts w:ascii="Georgia" w:hAnsi="Georgia"/>
          <w:iCs/>
          <w:sz w:val="22"/>
          <w:szCs w:val="22"/>
          <w:lang w:val="en-GB"/>
        </w:rPr>
        <w:t xml:space="preserve">rights </w:t>
      </w:r>
      <w:r w:rsidR="009C0F0B">
        <w:rPr>
          <w:rFonts w:ascii="Georgia" w:hAnsi="Georgia"/>
          <w:iCs/>
          <w:sz w:val="22"/>
          <w:szCs w:val="22"/>
          <w:lang w:val="en-GB"/>
        </w:rPr>
        <w:t>and promote</w:t>
      </w:r>
      <w:r w:rsidRPr="00784736">
        <w:rPr>
          <w:rFonts w:ascii="Georgia" w:hAnsi="Georgia"/>
          <w:iCs/>
          <w:sz w:val="22"/>
          <w:szCs w:val="22"/>
          <w:lang w:val="en-GB"/>
        </w:rPr>
        <w:t xml:space="preserve"> supports.</w:t>
      </w:r>
    </w:p>
    <w:p w:rsidR="00D90249" w:rsidRPr="00784736" w:rsidRDefault="00D90249" w:rsidP="00D90249">
      <w:pPr>
        <w:jc w:val="both"/>
        <w:rPr>
          <w:rFonts w:ascii="Georgia" w:hAnsi="Georgia"/>
          <w:iCs/>
          <w:sz w:val="22"/>
          <w:szCs w:val="22"/>
          <w:lang w:val="en-GB"/>
        </w:rPr>
      </w:pPr>
    </w:p>
    <w:p w:rsidR="001B0175" w:rsidRPr="00784736" w:rsidRDefault="00D90249" w:rsidP="00D90249">
      <w:pPr>
        <w:jc w:val="both"/>
        <w:rPr>
          <w:rFonts w:ascii="Georgia" w:hAnsi="Georgia"/>
          <w:iCs/>
          <w:sz w:val="22"/>
          <w:szCs w:val="22"/>
          <w:lang w:val="en-GB"/>
        </w:rPr>
      </w:pPr>
      <w:r w:rsidRPr="00784736">
        <w:rPr>
          <w:rFonts w:ascii="Georgia" w:hAnsi="Georgia"/>
          <w:iCs/>
          <w:sz w:val="22"/>
          <w:szCs w:val="22"/>
          <w:lang w:val="en-GB"/>
        </w:rPr>
        <w:t>The social movement of disability represented by CERMI</w:t>
      </w:r>
      <w:r w:rsidR="009C0F0B">
        <w:rPr>
          <w:rFonts w:ascii="Georgia" w:hAnsi="Georgia"/>
          <w:iCs/>
          <w:sz w:val="22"/>
          <w:szCs w:val="22"/>
          <w:lang w:val="en-GB"/>
        </w:rPr>
        <w:t xml:space="preserve"> </w:t>
      </w:r>
      <w:r w:rsidRPr="00784736">
        <w:rPr>
          <w:rFonts w:ascii="Georgia" w:hAnsi="Georgia"/>
          <w:iCs/>
          <w:sz w:val="22"/>
          <w:szCs w:val="22"/>
          <w:lang w:val="en-GB"/>
        </w:rPr>
        <w:t>has actively participated in the proposal through a constructive dialogue with the Justice</w:t>
      </w:r>
      <w:r w:rsidR="009C0F0B">
        <w:rPr>
          <w:rFonts w:ascii="Georgia" w:hAnsi="Georgia"/>
          <w:iCs/>
          <w:sz w:val="22"/>
          <w:szCs w:val="22"/>
          <w:lang w:val="en-GB"/>
        </w:rPr>
        <w:t xml:space="preserve"> system and</w:t>
      </w:r>
      <w:r w:rsidRPr="00784736">
        <w:rPr>
          <w:rFonts w:ascii="Georgia" w:hAnsi="Georgia"/>
          <w:iCs/>
          <w:sz w:val="22"/>
          <w:szCs w:val="22"/>
          <w:lang w:val="en-GB"/>
        </w:rPr>
        <w:t xml:space="preserve"> considers this draft a good starting </w:t>
      </w:r>
      <w:r w:rsidR="009C0F0B">
        <w:rPr>
          <w:rFonts w:ascii="Georgia" w:hAnsi="Georgia"/>
          <w:iCs/>
          <w:sz w:val="22"/>
          <w:szCs w:val="22"/>
          <w:lang w:val="en-GB"/>
        </w:rPr>
        <w:t>point</w:t>
      </w:r>
      <w:r w:rsidRPr="00784736">
        <w:rPr>
          <w:rFonts w:ascii="Georgia" w:hAnsi="Georgia"/>
          <w:iCs/>
          <w:sz w:val="22"/>
          <w:szCs w:val="22"/>
          <w:lang w:val="en-GB"/>
        </w:rPr>
        <w:t>, which</w:t>
      </w:r>
      <w:r w:rsidR="009C0F0B">
        <w:rPr>
          <w:rFonts w:ascii="Georgia" w:hAnsi="Georgia"/>
          <w:iCs/>
          <w:sz w:val="22"/>
          <w:szCs w:val="22"/>
          <w:lang w:val="en-GB"/>
        </w:rPr>
        <w:t xml:space="preserve"> must be improved </w:t>
      </w:r>
      <w:r w:rsidRPr="00784736">
        <w:rPr>
          <w:rFonts w:ascii="Georgia" w:hAnsi="Georgia"/>
          <w:iCs/>
          <w:sz w:val="22"/>
          <w:szCs w:val="22"/>
          <w:lang w:val="en-GB"/>
        </w:rPr>
        <w:t xml:space="preserve">in </w:t>
      </w:r>
      <w:r w:rsidR="002F10E8">
        <w:rPr>
          <w:rFonts w:ascii="Georgia" w:hAnsi="Georgia"/>
          <w:iCs/>
          <w:sz w:val="22"/>
          <w:szCs w:val="22"/>
          <w:lang w:val="en-GB"/>
        </w:rPr>
        <w:t xml:space="preserve">the </w:t>
      </w:r>
      <w:r w:rsidRPr="00784736">
        <w:rPr>
          <w:rFonts w:ascii="Georgia" w:hAnsi="Georgia"/>
          <w:iCs/>
          <w:sz w:val="22"/>
          <w:szCs w:val="22"/>
          <w:lang w:val="en-GB"/>
        </w:rPr>
        <w:t>phase of consultations, as well as in the subsequent parliamentary procedure</w:t>
      </w:r>
      <w:r w:rsidR="00D60873" w:rsidRPr="00784736">
        <w:rPr>
          <w:rFonts w:ascii="Georgia" w:hAnsi="Georgia"/>
          <w:iCs/>
          <w:sz w:val="22"/>
          <w:szCs w:val="22"/>
          <w:lang w:val="en-GB"/>
        </w:rPr>
        <w:t>.</w:t>
      </w:r>
    </w:p>
    <w:p w:rsidR="00EC35F4" w:rsidRPr="00784736" w:rsidRDefault="00EC35F4" w:rsidP="007C6253">
      <w:pPr>
        <w:jc w:val="both"/>
        <w:rPr>
          <w:rFonts w:ascii="Georgia" w:hAnsi="Georgia"/>
          <w:b/>
          <w:iCs/>
          <w:sz w:val="22"/>
          <w:szCs w:val="22"/>
          <w:lang w:val="en-GB"/>
        </w:rPr>
      </w:pPr>
    </w:p>
    <w:p w:rsidR="00D90249" w:rsidRDefault="007C6253" w:rsidP="00D90249">
      <w:pPr>
        <w:jc w:val="both"/>
        <w:rPr>
          <w:rFonts w:ascii="Georgia" w:hAnsi="Georgia"/>
          <w:iCs/>
          <w:sz w:val="22"/>
          <w:szCs w:val="22"/>
          <w:lang w:val="en-GB"/>
        </w:rPr>
      </w:pPr>
      <w:r w:rsidRPr="00784736">
        <w:rPr>
          <w:rFonts w:ascii="Georgia" w:hAnsi="Georgia"/>
          <w:b/>
          <w:iCs/>
          <w:sz w:val="22"/>
          <w:szCs w:val="22"/>
          <w:lang w:val="en-GB"/>
        </w:rPr>
        <w:t>I</w:t>
      </w:r>
      <w:r w:rsidR="008E3838" w:rsidRPr="00784736">
        <w:rPr>
          <w:rFonts w:ascii="Georgia" w:hAnsi="Georgia"/>
          <w:b/>
          <w:iCs/>
          <w:sz w:val="22"/>
          <w:szCs w:val="22"/>
          <w:lang w:val="en-GB"/>
        </w:rPr>
        <w:t>14</w:t>
      </w:r>
      <w:r w:rsidRPr="00784736">
        <w:rPr>
          <w:rFonts w:ascii="Georgia" w:hAnsi="Georgia"/>
          <w:b/>
          <w:iCs/>
          <w:sz w:val="22"/>
          <w:szCs w:val="22"/>
          <w:lang w:val="en-GB" w:eastAsia="en-US" w:bidi="ar-DZ"/>
        </w:rPr>
        <w:t>.</w:t>
      </w:r>
      <w:r w:rsidRPr="00784736">
        <w:rPr>
          <w:rFonts w:ascii="Georgia" w:hAnsi="Georgia"/>
          <w:b/>
          <w:iCs/>
          <w:sz w:val="22"/>
          <w:szCs w:val="22"/>
          <w:lang w:val="en-GB" w:eastAsia="en-US" w:bidi="ar-DZ"/>
        </w:rPr>
        <w:tab/>
      </w:r>
      <w:r w:rsidR="00D90249" w:rsidRPr="00744F50">
        <w:rPr>
          <w:rFonts w:ascii="Georgia" w:hAnsi="Georgia"/>
          <w:iCs/>
          <w:sz w:val="22"/>
          <w:szCs w:val="22"/>
          <w:lang w:val="en-GB"/>
        </w:rPr>
        <w:t xml:space="preserve">CERMI highlights advances such as the adoption of </w:t>
      </w:r>
      <w:r w:rsidR="00DA028F" w:rsidRPr="00744F50">
        <w:rPr>
          <w:rFonts w:ascii="Georgia" w:hAnsi="Georgia"/>
          <w:iCs/>
          <w:sz w:val="22"/>
          <w:szCs w:val="22"/>
          <w:lang w:val="en-GB"/>
        </w:rPr>
        <w:t>Act No. 42/2015</w:t>
      </w:r>
      <w:r w:rsidR="00D90249" w:rsidRPr="00744F50">
        <w:rPr>
          <w:rFonts w:ascii="Georgia" w:hAnsi="Georgia"/>
          <w:iCs/>
          <w:sz w:val="22"/>
          <w:szCs w:val="22"/>
          <w:lang w:val="en-GB"/>
        </w:rPr>
        <w:t xml:space="preserve"> of October</w:t>
      </w:r>
      <w:r w:rsidR="004C084E" w:rsidRPr="00744F50">
        <w:rPr>
          <w:rFonts w:ascii="Georgia" w:hAnsi="Georgia"/>
          <w:iCs/>
          <w:sz w:val="22"/>
          <w:szCs w:val="22"/>
          <w:lang w:val="en-GB"/>
        </w:rPr>
        <w:t xml:space="preserve"> 5</w:t>
      </w:r>
      <w:r w:rsidR="004C084E" w:rsidRPr="00744F50">
        <w:rPr>
          <w:rFonts w:ascii="Georgia" w:hAnsi="Georgia"/>
          <w:iCs/>
          <w:sz w:val="22"/>
          <w:szCs w:val="22"/>
          <w:vertAlign w:val="superscript"/>
          <w:lang w:val="en-GB"/>
        </w:rPr>
        <w:t>th</w:t>
      </w:r>
      <w:r w:rsidR="004C084E" w:rsidRPr="00744F50">
        <w:rPr>
          <w:rFonts w:ascii="Georgia" w:hAnsi="Georgia"/>
          <w:iCs/>
          <w:sz w:val="22"/>
          <w:szCs w:val="22"/>
          <w:lang w:val="en-GB"/>
        </w:rPr>
        <w:t xml:space="preserve"> of</w:t>
      </w:r>
      <w:r w:rsidR="00DA028F" w:rsidRPr="00744F50">
        <w:rPr>
          <w:rFonts w:ascii="Georgia" w:hAnsi="Georgia"/>
          <w:iCs/>
          <w:sz w:val="22"/>
          <w:szCs w:val="22"/>
          <w:lang w:val="en-GB"/>
        </w:rPr>
        <w:t xml:space="preserve"> 2015</w:t>
      </w:r>
      <w:r w:rsidR="00D90249" w:rsidRPr="00744F50">
        <w:rPr>
          <w:rFonts w:ascii="Georgia" w:hAnsi="Georgia"/>
          <w:iCs/>
          <w:sz w:val="22"/>
          <w:szCs w:val="22"/>
          <w:lang w:val="en-GB"/>
        </w:rPr>
        <w:t xml:space="preserve">, amending </w:t>
      </w:r>
      <w:r w:rsidR="00DA028F" w:rsidRPr="00744F50">
        <w:rPr>
          <w:rFonts w:ascii="Georgia" w:hAnsi="Georgia"/>
          <w:iCs/>
          <w:sz w:val="22"/>
          <w:szCs w:val="22"/>
          <w:lang w:val="en-GB"/>
        </w:rPr>
        <w:t>Act No.</w:t>
      </w:r>
      <w:r w:rsidR="00D90249" w:rsidRPr="00744F50">
        <w:rPr>
          <w:rFonts w:ascii="Georgia" w:hAnsi="Georgia"/>
          <w:iCs/>
          <w:sz w:val="22"/>
          <w:szCs w:val="22"/>
          <w:lang w:val="en-GB"/>
        </w:rPr>
        <w:t xml:space="preserve"> 1/1996 of </w:t>
      </w:r>
      <w:r w:rsidR="00DA028F" w:rsidRPr="00744F50">
        <w:rPr>
          <w:rFonts w:ascii="Georgia" w:hAnsi="Georgia"/>
          <w:iCs/>
          <w:sz w:val="22"/>
          <w:szCs w:val="22"/>
          <w:lang w:val="en-GB"/>
        </w:rPr>
        <w:t xml:space="preserve">10 </w:t>
      </w:r>
      <w:r w:rsidR="00D90249" w:rsidRPr="00744F50">
        <w:rPr>
          <w:rFonts w:ascii="Georgia" w:hAnsi="Georgia"/>
          <w:iCs/>
          <w:sz w:val="22"/>
          <w:szCs w:val="22"/>
          <w:lang w:val="en-GB"/>
        </w:rPr>
        <w:t xml:space="preserve">January </w:t>
      </w:r>
      <w:r w:rsidR="00DA028F" w:rsidRPr="00744F50">
        <w:rPr>
          <w:rFonts w:ascii="Georgia" w:hAnsi="Georgia"/>
          <w:iCs/>
          <w:sz w:val="22"/>
          <w:szCs w:val="22"/>
          <w:lang w:val="en-GB"/>
        </w:rPr>
        <w:t>1996, which recognizes the right to</w:t>
      </w:r>
      <w:r w:rsidR="00D90249" w:rsidRPr="00744F50">
        <w:rPr>
          <w:rFonts w:ascii="Georgia" w:hAnsi="Georgia"/>
          <w:iCs/>
          <w:sz w:val="22"/>
          <w:szCs w:val="22"/>
          <w:lang w:val="en-GB"/>
        </w:rPr>
        <w:t xml:space="preserve"> free legal </w:t>
      </w:r>
      <w:r w:rsidR="00DA028F" w:rsidRPr="00744F50">
        <w:rPr>
          <w:rFonts w:ascii="Georgia" w:hAnsi="Georgia"/>
          <w:iCs/>
          <w:sz w:val="22"/>
          <w:szCs w:val="22"/>
          <w:lang w:val="en-GB"/>
        </w:rPr>
        <w:t>assistance</w:t>
      </w:r>
      <w:r w:rsidR="00D90249" w:rsidRPr="00744F50">
        <w:rPr>
          <w:rFonts w:ascii="Georgia" w:hAnsi="Georgia"/>
          <w:iCs/>
          <w:sz w:val="22"/>
          <w:szCs w:val="22"/>
          <w:lang w:val="en-GB"/>
        </w:rPr>
        <w:t xml:space="preserve"> for pe</w:t>
      </w:r>
      <w:r w:rsidR="00DA028F" w:rsidRPr="00744F50">
        <w:rPr>
          <w:rFonts w:ascii="Georgia" w:hAnsi="Georgia"/>
          <w:iCs/>
          <w:sz w:val="22"/>
          <w:szCs w:val="22"/>
          <w:lang w:val="en-GB"/>
        </w:rPr>
        <w:t>rsons</w:t>
      </w:r>
      <w:r w:rsidR="00D90249" w:rsidRPr="00744F50">
        <w:rPr>
          <w:rFonts w:ascii="Georgia" w:hAnsi="Georgia"/>
          <w:iCs/>
          <w:sz w:val="22"/>
          <w:szCs w:val="22"/>
          <w:lang w:val="en-GB"/>
        </w:rPr>
        <w:t xml:space="preserve"> with intellectual disabilities or mental illness when they are victims of abuse.</w:t>
      </w:r>
    </w:p>
    <w:p w:rsidR="001C76C0" w:rsidRDefault="001C76C0" w:rsidP="00D90249">
      <w:pPr>
        <w:jc w:val="both"/>
        <w:rPr>
          <w:rFonts w:ascii="Georgia" w:hAnsi="Georgia"/>
          <w:iCs/>
          <w:sz w:val="22"/>
          <w:szCs w:val="22"/>
          <w:lang w:val="en-GB"/>
        </w:rPr>
      </w:pPr>
    </w:p>
    <w:p w:rsidR="00830447" w:rsidRPr="005060F3" w:rsidRDefault="00830447" w:rsidP="00830447">
      <w:pPr>
        <w:jc w:val="both"/>
        <w:rPr>
          <w:rFonts w:ascii="Georgia" w:hAnsi="Georgia"/>
          <w:iCs/>
          <w:sz w:val="22"/>
          <w:szCs w:val="22"/>
          <w:lang w:val="en-US"/>
        </w:rPr>
      </w:pPr>
      <w:r w:rsidRPr="004C296C">
        <w:rPr>
          <w:rFonts w:ascii="Georgia" w:hAnsi="Georgia"/>
          <w:iCs/>
          <w:sz w:val="22"/>
          <w:szCs w:val="22"/>
          <w:lang w:val="en-US"/>
        </w:rPr>
        <w:t xml:space="preserve">Also, with the approval of the Organic </w:t>
      </w:r>
      <w:r w:rsidR="001B7B19" w:rsidRPr="004C296C">
        <w:rPr>
          <w:rFonts w:ascii="Georgia" w:hAnsi="Georgia"/>
          <w:iCs/>
          <w:sz w:val="22"/>
          <w:szCs w:val="22"/>
          <w:lang w:val="en-US"/>
        </w:rPr>
        <w:t>Act</w:t>
      </w:r>
      <w:r w:rsidRPr="004C296C">
        <w:rPr>
          <w:rFonts w:ascii="Georgia" w:hAnsi="Georgia"/>
          <w:iCs/>
          <w:sz w:val="22"/>
          <w:szCs w:val="22"/>
          <w:lang w:val="en-US"/>
        </w:rPr>
        <w:t xml:space="preserve"> 1/2017, of December the 13</w:t>
      </w:r>
      <w:r w:rsidRPr="004C296C">
        <w:rPr>
          <w:rFonts w:ascii="Georgia" w:hAnsi="Georgia"/>
          <w:iCs/>
          <w:sz w:val="22"/>
          <w:szCs w:val="22"/>
          <w:vertAlign w:val="superscript"/>
          <w:lang w:val="en-US"/>
        </w:rPr>
        <w:t>th</w:t>
      </w:r>
      <w:r w:rsidRPr="004C296C">
        <w:rPr>
          <w:rFonts w:ascii="Georgia" w:hAnsi="Georgia"/>
          <w:iCs/>
          <w:sz w:val="22"/>
          <w:szCs w:val="22"/>
          <w:lang w:val="en-US"/>
        </w:rPr>
        <w:t>, the Court of the Jury Law has been amended,</w:t>
      </w:r>
      <w:r w:rsidR="004C296C">
        <w:rPr>
          <w:rFonts w:ascii="Georgia" w:hAnsi="Georgia"/>
          <w:iCs/>
          <w:sz w:val="22"/>
          <w:szCs w:val="22"/>
          <w:lang w:val="en-US"/>
        </w:rPr>
        <w:t xml:space="preserve"> and </w:t>
      </w:r>
      <w:r w:rsidRPr="004C296C">
        <w:rPr>
          <w:rFonts w:ascii="Georgia" w:hAnsi="Georgia"/>
          <w:iCs/>
          <w:sz w:val="22"/>
          <w:szCs w:val="22"/>
          <w:lang w:val="en-US"/>
        </w:rPr>
        <w:t xml:space="preserve">people with disabilities  </w:t>
      </w:r>
      <w:r w:rsidR="001B7B19" w:rsidRPr="004C296C">
        <w:rPr>
          <w:rFonts w:ascii="Georgia" w:hAnsi="Georgia"/>
          <w:iCs/>
          <w:sz w:val="22"/>
          <w:szCs w:val="22"/>
          <w:lang w:val="en-US"/>
        </w:rPr>
        <w:t xml:space="preserve">must </w:t>
      </w:r>
      <w:r w:rsidRPr="004C296C">
        <w:rPr>
          <w:rFonts w:ascii="Georgia" w:hAnsi="Georgia"/>
          <w:iCs/>
          <w:sz w:val="22"/>
          <w:szCs w:val="22"/>
          <w:lang w:val="en-US"/>
        </w:rPr>
        <w:t xml:space="preserve">not be excluded </w:t>
      </w:r>
      <w:r w:rsidR="00F81BD9" w:rsidRPr="004C296C">
        <w:rPr>
          <w:rFonts w:ascii="Georgia" w:hAnsi="Georgia"/>
          <w:iCs/>
          <w:sz w:val="22"/>
          <w:szCs w:val="22"/>
          <w:lang w:val="en-US"/>
        </w:rPr>
        <w:t>as part of a</w:t>
      </w:r>
      <w:r w:rsidRPr="004C296C">
        <w:rPr>
          <w:rFonts w:ascii="Georgia" w:hAnsi="Georgia"/>
          <w:iCs/>
          <w:sz w:val="22"/>
          <w:szCs w:val="22"/>
          <w:lang w:val="en-US"/>
        </w:rPr>
        <w:t xml:space="preserve"> jury </w:t>
      </w:r>
      <w:r w:rsidR="00F81BD9" w:rsidRPr="004C296C">
        <w:rPr>
          <w:rFonts w:ascii="Georgia" w:hAnsi="Georgia"/>
          <w:iCs/>
          <w:sz w:val="22"/>
          <w:szCs w:val="22"/>
          <w:lang w:val="en-US"/>
        </w:rPr>
        <w:t xml:space="preserve">(and what it comes with their </w:t>
      </w:r>
      <w:r w:rsidRPr="004C296C">
        <w:rPr>
          <w:rFonts w:ascii="Georgia" w:hAnsi="Georgia"/>
          <w:iCs/>
          <w:sz w:val="22"/>
          <w:szCs w:val="22"/>
          <w:lang w:val="en-US"/>
        </w:rPr>
        <w:t>functions</w:t>
      </w:r>
      <w:r w:rsidR="00F81BD9" w:rsidRPr="004C296C">
        <w:rPr>
          <w:rFonts w:ascii="Georgia" w:hAnsi="Georgia"/>
          <w:iCs/>
          <w:sz w:val="22"/>
          <w:szCs w:val="22"/>
          <w:lang w:val="en-US"/>
        </w:rPr>
        <w:t>)</w:t>
      </w:r>
      <w:r w:rsidR="001B7B19" w:rsidRPr="004C296C">
        <w:rPr>
          <w:rFonts w:ascii="Georgia" w:hAnsi="Georgia"/>
          <w:iCs/>
          <w:sz w:val="22"/>
          <w:szCs w:val="22"/>
          <w:lang w:val="en-US"/>
        </w:rPr>
        <w:t>. The</w:t>
      </w:r>
      <w:r w:rsidRPr="004C296C">
        <w:rPr>
          <w:rFonts w:ascii="Georgia" w:hAnsi="Georgia"/>
          <w:iCs/>
          <w:sz w:val="22"/>
          <w:szCs w:val="22"/>
          <w:lang w:val="en-US"/>
        </w:rPr>
        <w:t xml:space="preserve"> administration of</w:t>
      </w:r>
      <w:r w:rsidR="001B7B19" w:rsidRPr="004C296C">
        <w:rPr>
          <w:rFonts w:ascii="Georgia" w:hAnsi="Georgia"/>
          <w:iCs/>
          <w:sz w:val="22"/>
          <w:szCs w:val="22"/>
          <w:lang w:val="en-US"/>
        </w:rPr>
        <w:t xml:space="preserve"> the</w:t>
      </w:r>
      <w:r w:rsidRPr="004C296C">
        <w:rPr>
          <w:rFonts w:ascii="Georgia" w:hAnsi="Georgia"/>
          <w:iCs/>
          <w:sz w:val="22"/>
          <w:szCs w:val="22"/>
          <w:lang w:val="en-US"/>
        </w:rPr>
        <w:t xml:space="preserve"> justice</w:t>
      </w:r>
      <w:r w:rsidR="001B7B19" w:rsidRPr="004C296C">
        <w:rPr>
          <w:rFonts w:ascii="Georgia" w:hAnsi="Georgia"/>
          <w:iCs/>
          <w:sz w:val="22"/>
          <w:szCs w:val="22"/>
          <w:lang w:val="en-US"/>
        </w:rPr>
        <w:t xml:space="preserve"> system</w:t>
      </w:r>
      <w:r w:rsidR="00F81BD9" w:rsidRPr="004C296C">
        <w:rPr>
          <w:rFonts w:ascii="Georgia" w:hAnsi="Georgia"/>
          <w:iCs/>
          <w:sz w:val="22"/>
          <w:szCs w:val="22"/>
          <w:lang w:val="en-US"/>
        </w:rPr>
        <w:t xml:space="preserve"> </w:t>
      </w:r>
      <w:r w:rsidR="001B7B19" w:rsidRPr="004C296C">
        <w:rPr>
          <w:rFonts w:ascii="Georgia" w:hAnsi="Georgia"/>
          <w:iCs/>
          <w:sz w:val="22"/>
          <w:szCs w:val="22"/>
          <w:lang w:val="en-US"/>
        </w:rPr>
        <w:t>will provide the necessary</w:t>
      </w:r>
      <w:r w:rsidRPr="004C296C">
        <w:rPr>
          <w:rFonts w:ascii="Georgia" w:hAnsi="Georgia"/>
          <w:iCs/>
          <w:sz w:val="22"/>
          <w:szCs w:val="22"/>
          <w:lang w:val="en-US"/>
        </w:rPr>
        <w:t xml:space="preserve"> resources and support</w:t>
      </w:r>
      <w:r w:rsidR="001B7B19" w:rsidRPr="004C296C">
        <w:rPr>
          <w:rFonts w:ascii="Georgia" w:hAnsi="Georgia"/>
          <w:iCs/>
          <w:sz w:val="22"/>
          <w:szCs w:val="22"/>
          <w:lang w:val="en-US"/>
        </w:rPr>
        <w:t>s</w:t>
      </w:r>
      <w:r w:rsidRPr="004C296C">
        <w:rPr>
          <w:rFonts w:ascii="Georgia" w:hAnsi="Georgia"/>
          <w:iCs/>
          <w:sz w:val="22"/>
          <w:szCs w:val="22"/>
          <w:lang w:val="en-US"/>
        </w:rPr>
        <w:t xml:space="preserve"> to carry out this task.</w:t>
      </w:r>
      <w:r>
        <w:rPr>
          <w:rFonts w:ascii="Georgia" w:hAnsi="Georgia"/>
          <w:iCs/>
          <w:sz w:val="22"/>
          <w:szCs w:val="22"/>
          <w:lang w:val="en-US"/>
        </w:rPr>
        <w:t xml:space="preserve"> </w:t>
      </w:r>
    </w:p>
    <w:p w:rsidR="001C76C0" w:rsidRPr="00830447" w:rsidRDefault="001C76C0" w:rsidP="00D90249">
      <w:pPr>
        <w:jc w:val="both"/>
        <w:rPr>
          <w:rFonts w:ascii="Georgia" w:hAnsi="Georgia"/>
          <w:b/>
          <w:iCs/>
          <w:sz w:val="22"/>
          <w:szCs w:val="22"/>
          <w:lang w:val="en-US"/>
        </w:rPr>
      </w:pPr>
    </w:p>
    <w:p w:rsidR="00D90249" w:rsidRPr="00784736" w:rsidRDefault="00D90249" w:rsidP="00D90249">
      <w:pPr>
        <w:jc w:val="both"/>
        <w:rPr>
          <w:rFonts w:ascii="Georgia" w:hAnsi="Georgia"/>
          <w:iCs/>
          <w:sz w:val="22"/>
          <w:szCs w:val="22"/>
          <w:lang w:val="en-GB"/>
        </w:rPr>
      </w:pPr>
      <w:r w:rsidRPr="00784736">
        <w:rPr>
          <w:rFonts w:ascii="Georgia" w:hAnsi="Georgia"/>
          <w:iCs/>
          <w:sz w:val="22"/>
          <w:szCs w:val="22"/>
          <w:lang w:val="en-GB"/>
        </w:rPr>
        <w:t>The State Attorney General's Office created a specific prosecutor's office to protect the rights of persons with disabilities, which helps to promote and strengthen the equality of human rights of persons with disabilities.</w:t>
      </w:r>
    </w:p>
    <w:p w:rsidR="00D90249" w:rsidRPr="00784736" w:rsidRDefault="00D90249" w:rsidP="00D90249">
      <w:pPr>
        <w:jc w:val="both"/>
        <w:rPr>
          <w:rFonts w:ascii="Georgia" w:hAnsi="Georgia"/>
          <w:iCs/>
          <w:sz w:val="22"/>
          <w:szCs w:val="22"/>
          <w:lang w:val="en-GB"/>
        </w:rPr>
      </w:pPr>
    </w:p>
    <w:p w:rsidR="0057684A" w:rsidRPr="00784736" w:rsidRDefault="00D90249" w:rsidP="00D90249">
      <w:pPr>
        <w:jc w:val="both"/>
        <w:rPr>
          <w:rFonts w:ascii="Georgia" w:hAnsi="Georgia"/>
          <w:iCs/>
          <w:sz w:val="22"/>
          <w:szCs w:val="22"/>
          <w:lang w:val="en-GB"/>
        </w:rPr>
      </w:pPr>
      <w:r w:rsidRPr="00784736">
        <w:rPr>
          <w:rFonts w:ascii="Georgia" w:hAnsi="Georgia"/>
          <w:iCs/>
          <w:sz w:val="22"/>
          <w:szCs w:val="22"/>
          <w:lang w:val="en-GB"/>
        </w:rPr>
        <w:t>However, despite these advances, the lack of general accessibility o</w:t>
      </w:r>
      <w:r w:rsidR="00A4654B">
        <w:rPr>
          <w:rFonts w:ascii="Georgia" w:hAnsi="Georgia"/>
          <w:iCs/>
          <w:sz w:val="22"/>
          <w:szCs w:val="22"/>
          <w:lang w:val="en-GB"/>
        </w:rPr>
        <w:t>n</w:t>
      </w:r>
      <w:r w:rsidRPr="00784736">
        <w:rPr>
          <w:rFonts w:ascii="Georgia" w:hAnsi="Georgia"/>
          <w:iCs/>
          <w:sz w:val="22"/>
          <w:szCs w:val="22"/>
          <w:lang w:val="en-GB"/>
        </w:rPr>
        <w:t xml:space="preserve"> dependencies, services and procedures of the Justice Administration must be highlighted, which </w:t>
      </w:r>
      <w:r w:rsidR="00A4654B">
        <w:rPr>
          <w:rFonts w:ascii="Georgia" w:hAnsi="Georgia"/>
          <w:iCs/>
          <w:sz w:val="22"/>
          <w:szCs w:val="22"/>
          <w:lang w:val="en-GB"/>
        </w:rPr>
        <w:t>are putting barriers to the exercise of the right and</w:t>
      </w:r>
      <w:r w:rsidRPr="00784736">
        <w:rPr>
          <w:rFonts w:ascii="Georgia" w:hAnsi="Georgia"/>
          <w:iCs/>
          <w:sz w:val="22"/>
          <w:szCs w:val="22"/>
          <w:lang w:val="en-GB"/>
        </w:rPr>
        <w:t xml:space="preserve"> access to justice for persons with disabilities, not only for the existence of barriers in the</w:t>
      </w:r>
      <w:r w:rsidR="00A4654B">
        <w:rPr>
          <w:rFonts w:ascii="Georgia" w:hAnsi="Georgia"/>
          <w:iCs/>
          <w:sz w:val="22"/>
          <w:szCs w:val="22"/>
          <w:lang w:val="en-GB"/>
        </w:rPr>
        <w:t xml:space="preserve"> physical environment, also </w:t>
      </w:r>
      <w:r w:rsidRPr="00784736">
        <w:rPr>
          <w:rFonts w:ascii="Georgia" w:hAnsi="Georgia"/>
          <w:iCs/>
          <w:sz w:val="22"/>
          <w:szCs w:val="22"/>
          <w:lang w:val="en-GB"/>
        </w:rPr>
        <w:t xml:space="preserve">by the </w:t>
      </w:r>
      <w:r w:rsidR="00982806">
        <w:rPr>
          <w:rFonts w:ascii="Georgia" w:hAnsi="Georgia"/>
          <w:iCs/>
          <w:sz w:val="22"/>
          <w:szCs w:val="22"/>
          <w:lang w:val="en-GB"/>
        </w:rPr>
        <w:t>lack</w:t>
      </w:r>
      <w:r w:rsidRPr="00784736">
        <w:rPr>
          <w:rFonts w:ascii="Georgia" w:hAnsi="Georgia"/>
          <w:iCs/>
          <w:sz w:val="22"/>
          <w:szCs w:val="22"/>
          <w:lang w:val="en-GB"/>
        </w:rPr>
        <w:t xml:space="preserve"> supports such as sign language interpreters, magnetic loops, or documentation in accessible formats, or facilitators or intermediaries.</w:t>
      </w:r>
    </w:p>
    <w:p w:rsidR="00DA028F" w:rsidRPr="00784736" w:rsidRDefault="00DA028F" w:rsidP="00D90249">
      <w:pPr>
        <w:jc w:val="both"/>
        <w:rPr>
          <w:rFonts w:ascii="Georgia" w:hAnsi="Georgia"/>
          <w:iCs/>
          <w:sz w:val="22"/>
          <w:szCs w:val="22"/>
          <w:lang w:val="en-GB"/>
        </w:rPr>
      </w:pPr>
    </w:p>
    <w:p w:rsidR="00CD369F" w:rsidRPr="00784736" w:rsidRDefault="00CD369F" w:rsidP="00CD369F">
      <w:pPr>
        <w:jc w:val="both"/>
        <w:rPr>
          <w:rFonts w:ascii="Georgia" w:hAnsi="Georgia"/>
          <w:iCs/>
          <w:sz w:val="22"/>
          <w:szCs w:val="22"/>
          <w:lang w:val="en-GB"/>
        </w:rPr>
      </w:pPr>
      <w:r w:rsidRPr="00784736">
        <w:rPr>
          <w:rFonts w:ascii="Georgia" w:hAnsi="Georgia"/>
          <w:iCs/>
          <w:sz w:val="22"/>
          <w:szCs w:val="22"/>
          <w:lang w:val="en-GB"/>
        </w:rPr>
        <w:t xml:space="preserve">In connection with the above and, in general, persons with disabilities face in the Spanish </w:t>
      </w:r>
      <w:r w:rsidR="00A4654B">
        <w:rPr>
          <w:rFonts w:ascii="Georgia" w:hAnsi="Georgia"/>
          <w:iCs/>
          <w:sz w:val="22"/>
          <w:szCs w:val="22"/>
          <w:lang w:val="en-GB"/>
        </w:rPr>
        <w:t xml:space="preserve">legal </w:t>
      </w:r>
      <w:r w:rsidRPr="00784736">
        <w:rPr>
          <w:rFonts w:ascii="Georgia" w:hAnsi="Georgia"/>
          <w:iCs/>
          <w:sz w:val="22"/>
          <w:szCs w:val="22"/>
          <w:lang w:val="en-GB"/>
        </w:rPr>
        <w:t>context</w:t>
      </w:r>
      <w:r w:rsidR="00A4654B">
        <w:rPr>
          <w:rFonts w:ascii="Georgia" w:hAnsi="Georgia"/>
          <w:iCs/>
          <w:sz w:val="22"/>
          <w:szCs w:val="22"/>
          <w:lang w:val="en-GB"/>
        </w:rPr>
        <w:t>,</w:t>
      </w:r>
      <w:r w:rsidRPr="00784736">
        <w:rPr>
          <w:rFonts w:ascii="Georgia" w:hAnsi="Georgia"/>
          <w:iCs/>
          <w:sz w:val="22"/>
          <w:szCs w:val="22"/>
          <w:lang w:val="en-GB"/>
        </w:rPr>
        <w:t xml:space="preserve"> attitudinal barriers </w:t>
      </w:r>
      <w:r w:rsidR="00A4654B">
        <w:rPr>
          <w:rFonts w:ascii="Georgia" w:hAnsi="Georgia"/>
          <w:iCs/>
          <w:sz w:val="22"/>
          <w:szCs w:val="22"/>
          <w:lang w:val="en-GB"/>
        </w:rPr>
        <w:t>caused by</w:t>
      </w:r>
      <w:r w:rsidRPr="00784736">
        <w:rPr>
          <w:rFonts w:ascii="Georgia" w:hAnsi="Georgia"/>
          <w:iCs/>
          <w:sz w:val="22"/>
          <w:szCs w:val="22"/>
          <w:lang w:val="en-GB"/>
        </w:rPr>
        <w:t xml:space="preserve"> prejudices and stereotypes </w:t>
      </w:r>
      <w:r w:rsidR="00A4654B">
        <w:rPr>
          <w:rFonts w:ascii="Georgia" w:hAnsi="Georgia"/>
          <w:iCs/>
          <w:sz w:val="22"/>
          <w:szCs w:val="22"/>
          <w:lang w:val="en-GB"/>
        </w:rPr>
        <w:t>on the</w:t>
      </w:r>
      <w:r w:rsidRPr="00784736">
        <w:rPr>
          <w:rFonts w:ascii="Georgia" w:hAnsi="Georgia"/>
          <w:iCs/>
          <w:sz w:val="22"/>
          <w:szCs w:val="22"/>
          <w:lang w:val="en-GB"/>
        </w:rPr>
        <w:t xml:space="preserve"> justice system. In this ar</w:t>
      </w:r>
      <w:r w:rsidR="00A11240">
        <w:rPr>
          <w:rFonts w:ascii="Georgia" w:hAnsi="Georgia"/>
          <w:iCs/>
          <w:sz w:val="22"/>
          <w:szCs w:val="22"/>
          <w:lang w:val="en-GB"/>
        </w:rPr>
        <w:t>ea, the Spanish State does not</w:t>
      </w:r>
      <w:r w:rsidRPr="00784736">
        <w:rPr>
          <w:rFonts w:ascii="Georgia" w:hAnsi="Georgia"/>
          <w:iCs/>
          <w:sz w:val="22"/>
          <w:szCs w:val="22"/>
          <w:lang w:val="en-GB"/>
        </w:rPr>
        <w:t xml:space="preserve"> fulfil the obligation of "adequate training" of these professionals, referred </w:t>
      </w:r>
      <w:r w:rsidR="00A4654B">
        <w:rPr>
          <w:rFonts w:ascii="Georgia" w:hAnsi="Georgia"/>
          <w:iCs/>
          <w:sz w:val="22"/>
          <w:szCs w:val="22"/>
          <w:lang w:val="en-GB"/>
        </w:rPr>
        <w:t>on</w:t>
      </w:r>
      <w:r w:rsidRPr="00784736">
        <w:rPr>
          <w:rFonts w:ascii="Georgia" w:hAnsi="Georgia"/>
          <w:iCs/>
          <w:sz w:val="22"/>
          <w:szCs w:val="22"/>
          <w:lang w:val="en-GB"/>
        </w:rPr>
        <w:t xml:space="preserve"> article 13.2 of the Convention.</w:t>
      </w:r>
    </w:p>
    <w:p w:rsidR="00CD369F" w:rsidRPr="00784736" w:rsidRDefault="00CD369F" w:rsidP="00CD369F">
      <w:pPr>
        <w:jc w:val="both"/>
        <w:rPr>
          <w:rFonts w:ascii="Georgia" w:hAnsi="Georgia"/>
          <w:iCs/>
          <w:sz w:val="22"/>
          <w:szCs w:val="22"/>
          <w:lang w:val="en-GB"/>
        </w:rPr>
      </w:pPr>
    </w:p>
    <w:p w:rsidR="00CD369F" w:rsidRPr="00784736" w:rsidRDefault="00CD369F" w:rsidP="00CD369F">
      <w:pPr>
        <w:jc w:val="both"/>
        <w:rPr>
          <w:rFonts w:ascii="Georgia" w:hAnsi="Georgia"/>
          <w:iCs/>
          <w:sz w:val="22"/>
          <w:szCs w:val="22"/>
          <w:lang w:val="en-GB"/>
        </w:rPr>
      </w:pPr>
      <w:r w:rsidRPr="00784736">
        <w:rPr>
          <w:rFonts w:ascii="Georgia" w:hAnsi="Georgia"/>
          <w:iCs/>
          <w:sz w:val="22"/>
          <w:szCs w:val="22"/>
          <w:lang w:val="en-GB"/>
        </w:rPr>
        <w:t xml:space="preserve">For </w:t>
      </w:r>
      <w:r w:rsidRPr="00A11240">
        <w:rPr>
          <w:rFonts w:ascii="Georgia" w:hAnsi="Georgia"/>
          <w:iCs/>
          <w:sz w:val="22"/>
          <w:szCs w:val="22"/>
          <w:lang w:val="en-GB"/>
        </w:rPr>
        <w:t xml:space="preserve">those persons who have mental health </w:t>
      </w:r>
      <w:r w:rsidR="00A4654B">
        <w:rPr>
          <w:rFonts w:ascii="Georgia" w:hAnsi="Georgia"/>
          <w:iCs/>
          <w:sz w:val="22"/>
          <w:szCs w:val="22"/>
          <w:lang w:val="en-GB"/>
        </w:rPr>
        <w:t>issues</w:t>
      </w:r>
      <w:r w:rsidRPr="00A11240">
        <w:rPr>
          <w:rFonts w:ascii="Georgia" w:hAnsi="Georgia"/>
          <w:iCs/>
          <w:sz w:val="22"/>
          <w:szCs w:val="22"/>
          <w:lang w:val="en-GB"/>
        </w:rPr>
        <w:t xml:space="preserve">, access to justice on an equal basis with others is </w:t>
      </w:r>
      <w:r w:rsidRPr="001140A2">
        <w:rPr>
          <w:rFonts w:ascii="Georgia" w:hAnsi="Georgia"/>
          <w:iCs/>
          <w:sz w:val="22"/>
          <w:szCs w:val="22"/>
          <w:lang w:val="en-GB"/>
        </w:rPr>
        <w:t>still not guaranteed, facing multiple barriers, mostly related to stigma. In fact, in civil proceedings such as involuntary confinement</w:t>
      </w:r>
      <w:r w:rsidR="00A4654B">
        <w:rPr>
          <w:rFonts w:ascii="Georgia" w:hAnsi="Georgia"/>
          <w:iCs/>
          <w:sz w:val="22"/>
          <w:szCs w:val="22"/>
          <w:lang w:val="en-GB"/>
        </w:rPr>
        <w:t xml:space="preserve"> and,</w:t>
      </w:r>
      <w:r w:rsidRPr="001140A2">
        <w:rPr>
          <w:rFonts w:ascii="Georgia" w:hAnsi="Georgia"/>
          <w:iCs/>
          <w:sz w:val="22"/>
          <w:szCs w:val="22"/>
          <w:lang w:val="en-GB"/>
        </w:rPr>
        <w:t xml:space="preserve"> the contact </w:t>
      </w:r>
      <w:r w:rsidR="00A4654B">
        <w:rPr>
          <w:rFonts w:ascii="Georgia" w:hAnsi="Georgia"/>
          <w:iCs/>
          <w:sz w:val="22"/>
          <w:szCs w:val="22"/>
          <w:lang w:val="en-GB"/>
        </w:rPr>
        <w:t>between</w:t>
      </w:r>
      <w:r w:rsidRPr="001140A2">
        <w:rPr>
          <w:rFonts w:ascii="Georgia" w:hAnsi="Georgia"/>
          <w:iCs/>
          <w:sz w:val="22"/>
          <w:szCs w:val="22"/>
          <w:lang w:val="en-GB"/>
        </w:rPr>
        <w:t xml:space="preserve"> the court </w:t>
      </w:r>
      <w:r w:rsidR="00A4654B">
        <w:rPr>
          <w:rFonts w:ascii="Georgia" w:hAnsi="Georgia"/>
          <w:iCs/>
          <w:sz w:val="22"/>
          <w:szCs w:val="22"/>
          <w:lang w:val="en-GB"/>
        </w:rPr>
        <w:t>and</w:t>
      </w:r>
      <w:r w:rsidRPr="001140A2">
        <w:rPr>
          <w:rFonts w:ascii="Georgia" w:hAnsi="Georgia"/>
          <w:iCs/>
          <w:sz w:val="22"/>
          <w:szCs w:val="22"/>
          <w:lang w:val="en-GB"/>
        </w:rPr>
        <w:t xml:space="preserve"> the person is often a mere formality rather than an effective </w:t>
      </w:r>
      <w:r w:rsidR="00A4654B">
        <w:rPr>
          <w:rFonts w:ascii="Georgia" w:hAnsi="Georgia"/>
          <w:iCs/>
          <w:sz w:val="22"/>
          <w:szCs w:val="22"/>
          <w:lang w:val="en-GB"/>
        </w:rPr>
        <w:t>right guaranteed</w:t>
      </w:r>
      <w:r w:rsidRPr="001140A2">
        <w:rPr>
          <w:rFonts w:ascii="Georgia" w:hAnsi="Georgia"/>
          <w:iCs/>
          <w:sz w:val="22"/>
          <w:szCs w:val="22"/>
          <w:lang w:val="en-GB"/>
        </w:rPr>
        <w:t>. Even</w:t>
      </w:r>
      <w:r w:rsidR="00A4654B">
        <w:rPr>
          <w:rFonts w:ascii="Georgia" w:hAnsi="Georgia"/>
          <w:iCs/>
          <w:sz w:val="22"/>
          <w:szCs w:val="22"/>
          <w:lang w:val="en-GB"/>
        </w:rPr>
        <w:t xml:space="preserve"> in some cases,</w:t>
      </w:r>
      <w:r w:rsidRPr="00784736">
        <w:rPr>
          <w:rFonts w:ascii="Georgia" w:hAnsi="Georgia"/>
          <w:iCs/>
          <w:sz w:val="22"/>
          <w:szCs w:val="22"/>
          <w:lang w:val="en-GB"/>
        </w:rPr>
        <w:t xml:space="preserve"> Skype</w:t>
      </w:r>
      <w:r w:rsidR="00A4654B">
        <w:rPr>
          <w:rFonts w:ascii="Georgia" w:hAnsi="Georgia"/>
          <w:iCs/>
          <w:sz w:val="22"/>
          <w:szCs w:val="22"/>
          <w:lang w:val="en-GB"/>
        </w:rPr>
        <w:t xml:space="preserve"> is used as</w:t>
      </w:r>
      <w:r w:rsidRPr="00784736">
        <w:rPr>
          <w:rFonts w:ascii="Georgia" w:hAnsi="Georgia"/>
          <w:iCs/>
          <w:sz w:val="22"/>
          <w:szCs w:val="22"/>
          <w:lang w:val="en-GB"/>
        </w:rPr>
        <w:t xml:space="preserve"> a me</w:t>
      </w:r>
      <w:r w:rsidR="001140A2">
        <w:rPr>
          <w:rFonts w:ascii="Georgia" w:hAnsi="Georgia"/>
          <w:iCs/>
          <w:sz w:val="22"/>
          <w:szCs w:val="22"/>
          <w:lang w:val="en-GB"/>
        </w:rPr>
        <w:t>chanism that</w:t>
      </w:r>
      <w:r w:rsidRPr="00784736">
        <w:rPr>
          <w:rFonts w:ascii="Georgia" w:hAnsi="Georgia"/>
          <w:iCs/>
          <w:sz w:val="22"/>
          <w:szCs w:val="22"/>
          <w:lang w:val="en-GB"/>
        </w:rPr>
        <w:t xml:space="preserve"> present</w:t>
      </w:r>
      <w:r w:rsidR="002F10E8">
        <w:rPr>
          <w:rFonts w:ascii="Georgia" w:hAnsi="Georgia"/>
          <w:iCs/>
          <w:sz w:val="22"/>
          <w:szCs w:val="22"/>
          <w:lang w:val="en-GB"/>
        </w:rPr>
        <w:t>s</w:t>
      </w:r>
      <w:r w:rsidRPr="00784736">
        <w:rPr>
          <w:rFonts w:ascii="Georgia" w:hAnsi="Georgia"/>
          <w:iCs/>
          <w:sz w:val="22"/>
          <w:szCs w:val="22"/>
          <w:lang w:val="en-GB"/>
        </w:rPr>
        <w:t xml:space="preserve"> many problems for a person with </w:t>
      </w:r>
      <w:r w:rsidR="002F10E8">
        <w:rPr>
          <w:rFonts w:ascii="Georgia" w:hAnsi="Georgia"/>
          <w:iCs/>
          <w:sz w:val="22"/>
          <w:szCs w:val="22"/>
          <w:lang w:val="en-GB"/>
        </w:rPr>
        <w:t xml:space="preserve">a </w:t>
      </w:r>
      <w:r w:rsidRPr="00784736">
        <w:rPr>
          <w:rFonts w:ascii="Georgia" w:hAnsi="Georgia"/>
          <w:iCs/>
          <w:sz w:val="22"/>
          <w:szCs w:val="22"/>
          <w:lang w:val="en-GB"/>
        </w:rPr>
        <w:t>psychosocial disability.</w:t>
      </w:r>
    </w:p>
    <w:p w:rsidR="00CD369F" w:rsidRPr="00784736" w:rsidRDefault="00CD369F" w:rsidP="00CD369F">
      <w:pPr>
        <w:jc w:val="both"/>
        <w:rPr>
          <w:rFonts w:ascii="Georgia" w:hAnsi="Georgia"/>
          <w:iCs/>
          <w:sz w:val="22"/>
          <w:szCs w:val="22"/>
          <w:lang w:val="en-GB"/>
        </w:rPr>
      </w:pPr>
    </w:p>
    <w:p w:rsidR="00CD369F" w:rsidRPr="00784736" w:rsidRDefault="00CD369F" w:rsidP="00CD369F">
      <w:pPr>
        <w:jc w:val="both"/>
        <w:rPr>
          <w:rFonts w:ascii="Georgia" w:hAnsi="Georgia"/>
          <w:iCs/>
          <w:sz w:val="22"/>
          <w:szCs w:val="22"/>
          <w:lang w:val="en-GB"/>
        </w:rPr>
      </w:pPr>
      <w:r w:rsidRPr="00784736">
        <w:rPr>
          <w:rFonts w:ascii="Georgia" w:hAnsi="Georgia"/>
          <w:iCs/>
          <w:sz w:val="22"/>
          <w:szCs w:val="22"/>
          <w:lang w:val="en-GB"/>
        </w:rPr>
        <w:t xml:space="preserve">There is no specific legal obligation on the right </w:t>
      </w:r>
      <w:r w:rsidR="000B31DE">
        <w:rPr>
          <w:rFonts w:ascii="Georgia" w:hAnsi="Georgia"/>
          <w:iCs/>
          <w:sz w:val="22"/>
          <w:szCs w:val="22"/>
          <w:lang w:val="en-GB"/>
        </w:rPr>
        <w:t>to</w:t>
      </w:r>
      <w:r w:rsidRPr="00784736">
        <w:rPr>
          <w:rFonts w:ascii="Georgia" w:hAnsi="Georgia"/>
          <w:iCs/>
          <w:sz w:val="22"/>
          <w:szCs w:val="22"/>
          <w:lang w:val="en-GB"/>
        </w:rPr>
        <w:t xml:space="preserve"> access to justice for persons with disabilities in general in all judicial processes, nor that provides for the adoptio</w:t>
      </w:r>
      <w:r w:rsidR="001140A2">
        <w:rPr>
          <w:rFonts w:ascii="Georgia" w:hAnsi="Georgia"/>
          <w:iCs/>
          <w:sz w:val="22"/>
          <w:szCs w:val="22"/>
          <w:lang w:val="en-GB"/>
        </w:rPr>
        <w:t>n of reasonable ac</w:t>
      </w:r>
      <w:r w:rsidR="002F10E8">
        <w:rPr>
          <w:rFonts w:ascii="Georgia" w:hAnsi="Georgia"/>
          <w:iCs/>
          <w:sz w:val="22"/>
          <w:szCs w:val="22"/>
          <w:lang w:val="en-GB"/>
        </w:rPr>
        <w:t>c</w:t>
      </w:r>
      <w:r w:rsidR="001140A2">
        <w:rPr>
          <w:rFonts w:ascii="Georgia" w:hAnsi="Georgia"/>
          <w:iCs/>
          <w:sz w:val="22"/>
          <w:szCs w:val="22"/>
          <w:lang w:val="en-GB"/>
        </w:rPr>
        <w:t>ommodations</w:t>
      </w:r>
      <w:r w:rsidRPr="00784736">
        <w:rPr>
          <w:rFonts w:ascii="Georgia" w:hAnsi="Georgia"/>
          <w:iCs/>
          <w:sz w:val="22"/>
          <w:szCs w:val="22"/>
          <w:lang w:val="en-GB"/>
        </w:rPr>
        <w:t xml:space="preserve">, or procedural adjustments. </w:t>
      </w:r>
      <w:r w:rsidR="000B31DE" w:rsidRPr="00784736">
        <w:rPr>
          <w:rFonts w:ascii="Georgia" w:hAnsi="Georgia"/>
          <w:iCs/>
          <w:sz w:val="22"/>
          <w:szCs w:val="22"/>
          <w:lang w:val="en-GB"/>
        </w:rPr>
        <w:t>Neither Guidelines nor</w:t>
      </w:r>
      <w:r w:rsidRPr="00784736">
        <w:rPr>
          <w:rFonts w:ascii="Georgia" w:hAnsi="Georgia"/>
          <w:iCs/>
          <w:sz w:val="22"/>
          <w:szCs w:val="22"/>
          <w:lang w:val="en-GB"/>
        </w:rPr>
        <w:t xml:space="preserve"> Protocols </w:t>
      </w:r>
      <w:r w:rsidR="00094038" w:rsidRPr="00784736">
        <w:rPr>
          <w:rFonts w:ascii="Georgia" w:hAnsi="Georgia"/>
          <w:iCs/>
          <w:sz w:val="22"/>
          <w:szCs w:val="22"/>
          <w:lang w:val="en-GB"/>
        </w:rPr>
        <w:t xml:space="preserve">have </w:t>
      </w:r>
      <w:r w:rsidR="000B31DE">
        <w:rPr>
          <w:rFonts w:ascii="Georgia" w:hAnsi="Georgia"/>
          <w:iCs/>
          <w:sz w:val="22"/>
          <w:szCs w:val="22"/>
          <w:lang w:val="en-GB"/>
        </w:rPr>
        <w:t>been approved in this</w:t>
      </w:r>
      <w:r w:rsidRPr="00784736">
        <w:rPr>
          <w:rFonts w:ascii="Georgia" w:hAnsi="Georgia"/>
          <w:iCs/>
          <w:sz w:val="22"/>
          <w:szCs w:val="22"/>
          <w:lang w:val="en-GB"/>
        </w:rPr>
        <w:t xml:space="preserve"> matter, although from the </w:t>
      </w:r>
      <w:r w:rsidR="001140A2">
        <w:rPr>
          <w:rFonts w:ascii="Georgia" w:hAnsi="Georgia"/>
          <w:iCs/>
          <w:sz w:val="22"/>
          <w:szCs w:val="22"/>
          <w:lang w:val="en-GB"/>
        </w:rPr>
        <w:t xml:space="preserve">social </w:t>
      </w:r>
      <w:r w:rsidRPr="00784736">
        <w:rPr>
          <w:rFonts w:ascii="Georgia" w:hAnsi="Georgia"/>
          <w:iCs/>
          <w:sz w:val="22"/>
          <w:szCs w:val="22"/>
          <w:lang w:val="en-GB"/>
        </w:rPr>
        <w:t>movement some initiatives have been promoted, particularly in relation to police action.</w:t>
      </w:r>
    </w:p>
    <w:p w:rsidR="00CD369F" w:rsidRPr="00784736" w:rsidRDefault="00CD369F" w:rsidP="00CD369F">
      <w:pPr>
        <w:jc w:val="both"/>
        <w:rPr>
          <w:rFonts w:ascii="Georgia" w:hAnsi="Georgia"/>
          <w:iCs/>
          <w:sz w:val="22"/>
          <w:szCs w:val="22"/>
          <w:lang w:val="en-GB"/>
        </w:rPr>
      </w:pPr>
    </w:p>
    <w:p w:rsidR="001B0175" w:rsidRPr="00784736" w:rsidRDefault="00CD369F" w:rsidP="00D60873">
      <w:pPr>
        <w:jc w:val="both"/>
        <w:rPr>
          <w:rFonts w:ascii="Georgia" w:hAnsi="Georgia"/>
          <w:iCs/>
          <w:sz w:val="22"/>
          <w:szCs w:val="22"/>
          <w:lang w:val="en-GB"/>
        </w:rPr>
      </w:pPr>
      <w:r w:rsidRPr="000B31DE">
        <w:rPr>
          <w:rFonts w:ascii="Georgia" w:hAnsi="Georgia"/>
          <w:iCs/>
          <w:sz w:val="22"/>
          <w:szCs w:val="22"/>
          <w:lang w:val="en-GB"/>
        </w:rPr>
        <w:t>In addition, the Spanish legislation subordinate</w:t>
      </w:r>
      <w:r w:rsidR="001140A2" w:rsidRPr="000B31DE">
        <w:rPr>
          <w:rFonts w:ascii="Georgia" w:hAnsi="Georgia"/>
          <w:iCs/>
          <w:sz w:val="22"/>
          <w:szCs w:val="22"/>
          <w:lang w:val="en-GB"/>
        </w:rPr>
        <w:t>s the capacity to be part in</w:t>
      </w:r>
      <w:r w:rsidRPr="000B31DE">
        <w:rPr>
          <w:rFonts w:ascii="Georgia" w:hAnsi="Georgia"/>
          <w:iCs/>
          <w:sz w:val="22"/>
          <w:szCs w:val="22"/>
          <w:lang w:val="en-GB"/>
        </w:rPr>
        <w:t xml:space="preserve"> </w:t>
      </w:r>
      <w:r w:rsidR="00DC2270">
        <w:rPr>
          <w:rFonts w:ascii="Georgia" w:hAnsi="Georgia"/>
          <w:iCs/>
          <w:sz w:val="22"/>
          <w:szCs w:val="22"/>
          <w:lang w:val="en-GB"/>
        </w:rPr>
        <w:t xml:space="preserve">a </w:t>
      </w:r>
      <w:r w:rsidRPr="000B31DE">
        <w:rPr>
          <w:rFonts w:ascii="Georgia" w:hAnsi="Georgia"/>
          <w:iCs/>
          <w:sz w:val="22"/>
          <w:szCs w:val="22"/>
          <w:lang w:val="en-GB"/>
        </w:rPr>
        <w:t>judicial processes to the capacity to act. In this way, persons with disabilities who are legally incapacitated and, therefore, subject to guardianship</w:t>
      </w:r>
      <w:r w:rsidR="000B31DE" w:rsidRPr="000B31DE">
        <w:rPr>
          <w:rFonts w:ascii="Georgia" w:hAnsi="Georgia"/>
          <w:iCs/>
          <w:sz w:val="22"/>
          <w:szCs w:val="22"/>
          <w:lang w:val="en-GB"/>
        </w:rPr>
        <w:t>,</w:t>
      </w:r>
      <w:r w:rsidRPr="000B31DE">
        <w:rPr>
          <w:rFonts w:ascii="Georgia" w:hAnsi="Georgia"/>
          <w:iCs/>
          <w:sz w:val="22"/>
          <w:szCs w:val="22"/>
          <w:lang w:val="en-GB"/>
        </w:rPr>
        <w:t xml:space="preserve"> can only exercise procedural action through their representatives. Spanish legislation does not provide for the provision of support measures in decision-making in judicial proceedings</w:t>
      </w:r>
      <w:r w:rsidR="001B0175" w:rsidRPr="000B31DE">
        <w:rPr>
          <w:rFonts w:ascii="Georgia" w:hAnsi="Georgia"/>
          <w:iCs/>
          <w:sz w:val="22"/>
          <w:szCs w:val="22"/>
          <w:lang w:val="en-GB"/>
        </w:rPr>
        <w:t>.</w:t>
      </w:r>
    </w:p>
    <w:p w:rsidR="0075224E" w:rsidRPr="00784736" w:rsidRDefault="0075224E" w:rsidP="00D60873">
      <w:pPr>
        <w:jc w:val="both"/>
        <w:rPr>
          <w:rFonts w:ascii="Georgia" w:hAnsi="Georgia"/>
          <w:b/>
          <w:iCs/>
          <w:sz w:val="22"/>
          <w:szCs w:val="22"/>
          <w:lang w:val="en-GB"/>
        </w:rPr>
      </w:pPr>
    </w:p>
    <w:p w:rsidR="00830447" w:rsidRPr="004C296C" w:rsidRDefault="007C6253" w:rsidP="00830447">
      <w:pPr>
        <w:jc w:val="both"/>
        <w:rPr>
          <w:rFonts w:ascii="Georgia" w:hAnsi="Georgia"/>
          <w:iCs/>
          <w:sz w:val="22"/>
          <w:szCs w:val="22"/>
          <w:highlight w:val="yellow"/>
          <w:lang w:val="en-US"/>
        </w:rPr>
      </w:pPr>
      <w:r w:rsidRPr="004C296C">
        <w:rPr>
          <w:rFonts w:ascii="Georgia" w:hAnsi="Georgia"/>
          <w:b/>
          <w:iCs/>
          <w:sz w:val="22"/>
          <w:szCs w:val="22"/>
          <w:lang w:val="en-US"/>
        </w:rPr>
        <w:t>I</w:t>
      </w:r>
      <w:r w:rsidR="008E3838" w:rsidRPr="004C296C">
        <w:rPr>
          <w:rFonts w:ascii="Georgia" w:hAnsi="Georgia"/>
          <w:b/>
          <w:iCs/>
          <w:sz w:val="22"/>
          <w:szCs w:val="22"/>
          <w:lang w:val="en-US"/>
        </w:rPr>
        <w:t>1</w:t>
      </w:r>
      <w:r w:rsidRPr="004C296C">
        <w:rPr>
          <w:rFonts w:ascii="Georgia" w:hAnsi="Georgia"/>
          <w:b/>
          <w:iCs/>
          <w:sz w:val="22"/>
          <w:szCs w:val="22"/>
          <w:lang w:val="en-US"/>
        </w:rPr>
        <w:t>5</w:t>
      </w:r>
      <w:r w:rsidRPr="004C296C">
        <w:rPr>
          <w:rFonts w:ascii="Georgia" w:hAnsi="Georgia"/>
          <w:b/>
          <w:iCs/>
          <w:sz w:val="22"/>
          <w:szCs w:val="22"/>
          <w:lang w:val="en-US" w:eastAsia="en-US" w:bidi="ar-DZ"/>
        </w:rPr>
        <w:t>.</w:t>
      </w:r>
      <w:r w:rsidRPr="004C296C">
        <w:rPr>
          <w:rFonts w:ascii="Georgia" w:hAnsi="Georgia"/>
          <w:b/>
          <w:iCs/>
          <w:sz w:val="22"/>
          <w:szCs w:val="22"/>
          <w:lang w:val="en-US" w:eastAsia="en-US" w:bidi="ar-DZ"/>
        </w:rPr>
        <w:tab/>
      </w:r>
      <w:r w:rsidR="00830447" w:rsidRPr="004C296C">
        <w:rPr>
          <w:rFonts w:ascii="Georgia" w:hAnsi="Georgia"/>
          <w:iCs/>
          <w:sz w:val="22"/>
          <w:szCs w:val="22"/>
          <w:lang w:val="en-US"/>
        </w:rPr>
        <w:t xml:space="preserve">The lack of attention and resources </w:t>
      </w:r>
      <w:r w:rsidR="003633C9" w:rsidRPr="004C296C">
        <w:rPr>
          <w:rFonts w:ascii="Georgia" w:hAnsi="Georgia"/>
          <w:iCs/>
          <w:sz w:val="22"/>
          <w:szCs w:val="22"/>
          <w:lang w:val="en-US"/>
        </w:rPr>
        <w:t>on</w:t>
      </w:r>
      <w:r w:rsidR="00830447" w:rsidRPr="004C296C">
        <w:rPr>
          <w:rFonts w:ascii="Georgia" w:hAnsi="Georgia"/>
          <w:iCs/>
          <w:sz w:val="22"/>
          <w:szCs w:val="22"/>
          <w:lang w:val="en-US"/>
        </w:rPr>
        <w:t xml:space="preserve"> the mental health</w:t>
      </w:r>
      <w:r w:rsidR="003633C9" w:rsidRPr="004C296C">
        <w:rPr>
          <w:rFonts w:ascii="Georgia" w:hAnsi="Georgia"/>
          <w:iCs/>
          <w:sz w:val="22"/>
          <w:szCs w:val="22"/>
          <w:lang w:val="en-US"/>
        </w:rPr>
        <w:t xml:space="preserve"> treatment</w:t>
      </w:r>
      <w:r w:rsidR="00830447" w:rsidRPr="004C296C">
        <w:rPr>
          <w:rFonts w:ascii="Georgia" w:hAnsi="Georgia"/>
          <w:iCs/>
          <w:sz w:val="22"/>
          <w:szCs w:val="22"/>
          <w:lang w:val="en-US"/>
        </w:rPr>
        <w:t xml:space="preserve">, are endangering the freedom and security of persons with psychosocial disabilities. </w:t>
      </w:r>
      <w:r w:rsidR="003633C9" w:rsidRPr="004C296C">
        <w:rPr>
          <w:rFonts w:ascii="Georgia" w:hAnsi="Georgia"/>
          <w:iCs/>
          <w:sz w:val="22"/>
          <w:szCs w:val="22"/>
          <w:lang w:val="en-US"/>
        </w:rPr>
        <w:t xml:space="preserve">The </w:t>
      </w:r>
      <w:r w:rsidR="00830447" w:rsidRPr="004C296C">
        <w:rPr>
          <w:rFonts w:ascii="Georgia" w:hAnsi="Georgia"/>
          <w:iCs/>
          <w:sz w:val="22"/>
          <w:szCs w:val="22"/>
          <w:lang w:val="en-US"/>
        </w:rPr>
        <w:t xml:space="preserve">Spanish law allows </w:t>
      </w:r>
      <w:r w:rsidR="003633C9" w:rsidRPr="004C296C">
        <w:rPr>
          <w:rFonts w:ascii="Georgia" w:hAnsi="Georgia"/>
          <w:iCs/>
          <w:sz w:val="22"/>
          <w:szCs w:val="22"/>
          <w:lang w:val="en-US"/>
        </w:rPr>
        <w:t>involuntary (or coercive) confinement in hospitals on the basis of disability</w:t>
      </w:r>
      <w:r w:rsidR="00830447" w:rsidRPr="004C296C">
        <w:rPr>
          <w:rFonts w:ascii="Georgia" w:hAnsi="Georgia"/>
          <w:iCs/>
          <w:sz w:val="22"/>
          <w:szCs w:val="22"/>
          <w:lang w:val="en-US"/>
        </w:rPr>
        <w:t>.</w:t>
      </w:r>
      <w:r w:rsidR="00830447" w:rsidRPr="004C296C">
        <w:rPr>
          <w:lang w:val="en-US"/>
        </w:rPr>
        <w:t xml:space="preserve"> </w:t>
      </w:r>
      <w:r w:rsidR="003633C9" w:rsidRPr="004C296C">
        <w:rPr>
          <w:rFonts w:ascii="Georgia" w:hAnsi="Georgia"/>
          <w:iCs/>
          <w:sz w:val="22"/>
          <w:szCs w:val="22"/>
          <w:lang w:val="en-US"/>
        </w:rPr>
        <w:t>For example,</w:t>
      </w:r>
      <w:r w:rsidR="003633C9" w:rsidRPr="004C296C">
        <w:rPr>
          <w:lang w:val="en-US"/>
        </w:rPr>
        <w:t xml:space="preserve"> </w:t>
      </w:r>
      <w:r w:rsidR="00830447" w:rsidRPr="004C296C">
        <w:rPr>
          <w:rFonts w:ascii="Georgia" w:hAnsi="Georgia"/>
          <w:iCs/>
          <w:sz w:val="22"/>
          <w:szCs w:val="22"/>
          <w:lang w:val="en-US"/>
        </w:rPr>
        <w:t xml:space="preserve">Article 763 of the Civil Procedure Law </w:t>
      </w:r>
      <w:r w:rsidR="003633C9" w:rsidRPr="004C296C">
        <w:rPr>
          <w:rFonts w:ascii="Georgia" w:hAnsi="Georgia"/>
          <w:iCs/>
          <w:sz w:val="22"/>
          <w:szCs w:val="22"/>
          <w:lang w:val="en-US"/>
        </w:rPr>
        <w:t xml:space="preserve">allows and </w:t>
      </w:r>
      <w:r w:rsidR="00830447" w:rsidRPr="004C296C">
        <w:rPr>
          <w:rFonts w:ascii="Georgia" w:hAnsi="Georgia"/>
          <w:iCs/>
          <w:sz w:val="22"/>
          <w:szCs w:val="22"/>
          <w:lang w:val="en-US"/>
        </w:rPr>
        <w:t>provides</w:t>
      </w:r>
      <w:r w:rsidR="003633C9" w:rsidRPr="004C296C">
        <w:rPr>
          <w:rFonts w:ascii="Georgia" w:hAnsi="Georgia"/>
          <w:iCs/>
          <w:sz w:val="22"/>
          <w:szCs w:val="22"/>
          <w:lang w:val="en-US"/>
        </w:rPr>
        <w:t xml:space="preserve"> the procedure for in</w:t>
      </w:r>
      <w:r w:rsidR="00830447" w:rsidRPr="004C296C">
        <w:rPr>
          <w:rFonts w:ascii="Georgia" w:hAnsi="Georgia"/>
          <w:iCs/>
          <w:sz w:val="22"/>
          <w:szCs w:val="22"/>
          <w:lang w:val="en-US"/>
        </w:rPr>
        <w:t xml:space="preserve">voluntary </w:t>
      </w:r>
      <w:r w:rsidR="003633C9" w:rsidRPr="004C296C">
        <w:rPr>
          <w:rFonts w:ascii="Georgia" w:hAnsi="Georgia"/>
          <w:iCs/>
          <w:sz w:val="22"/>
          <w:szCs w:val="22"/>
          <w:lang w:val="en-US"/>
        </w:rPr>
        <w:t xml:space="preserve">confinement due </w:t>
      </w:r>
      <w:r w:rsidR="00830447" w:rsidRPr="004C296C">
        <w:rPr>
          <w:rFonts w:ascii="Georgia" w:hAnsi="Georgia"/>
          <w:iCs/>
          <w:sz w:val="22"/>
          <w:szCs w:val="22"/>
          <w:lang w:val="en-US"/>
        </w:rPr>
        <w:t>to mental disorder.</w:t>
      </w:r>
    </w:p>
    <w:p w:rsidR="00DB53A4" w:rsidRDefault="00DB53A4" w:rsidP="0057684A">
      <w:pPr>
        <w:jc w:val="both"/>
        <w:rPr>
          <w:rFonts w:ascii="Georgia" w:hAnsi="Georgia"/>
          <w:iCs/>
          <w:sz w:val="22"/>
          <w:szCs w:val="22"/>
          <w:lang w:val="en-US"/>
        </w:rPr>
      </w:pPr>
    </w:p>
    <w:p w:rsidR="0057684A" w:rsidRPr="00DB53A4" w:rsidRDefault="00522B50" w:rsidP="0057684A">
      <w:pPr>
        <w:jc w:val="both"/>
        <w:rPr>
          <w:rFonts w:ascii="Georgia" w:hAnsi="Georgia"/>
          <w:b/>
          <w:iCs/>
          <w:sz w:val="22"/>
          <w:szCs w:val="22"/>
          <w:lang w:val="en-US"/>
        </w:rPr>
      </w:pPr>
      <w:r w:rsidRPr="00784736">
        <w:rPr>
          <w:rFonts w:ascii="Georgia" w:hAnsi="Georgia"/>
          <w:iCs/>
          <w:sz w:val="22"/>
          <w:szCs w:val="22"/>
          <w:lang w:val="en-GB"/>
        </w:rPr>
        <w:t>Article 763 - specifically section 1 - was formally declared unconstitutional by the Constitutional Court Decision No. 132/2010 of 2 December 2010</w:t>
      </w:r>
      <w:r w:rsidR="0057684A" w:rsidRPr="00784736">
        <w:rPr>
          <w:rFonts w:ascii="Georgia" w:hAnsi="Georgia"/>
          <w:iCs/>
          <w:sz w:val="22"/>
          <w:szCs w:val="22"/>
          <w:lang w:val="en-GB"/>
        </w:rPr>
        <w:t>.</w:t>
      </w:r>
    </w:p>
    <w:p w:rsidR="0057684A" w:rsidRPr="00784736" w:rsidRDefault="0057684A" w:rsidP="0057684A">
      <w:pPr>
        <w:jc w:val="both"/>
        <w:rPr>
          <w:rFonts w:ascii="Georgia" w:hAnsi="Georgia"/>
          <w:iCs/>
          <w:sz w:val="22"/>
          <w:szCs w:val="22"/>
          <w:lang w:val="en-GB"/>
        </w:rPr>
      </w:pPr>
    </w:p>
    <w:p w:rsidR="0057684A" w:rsidRPr="00784736" w:rsidRDefault="003353DB" w:rsidP="0057684A">
      <w:pPr>
        <w:jc w:val="both"/>
        <w:rPr>
          <w:rFonts w:ascii="Georgia" w:hAnsi="Georgia"/>
          <w:iCs/>
          <w:sz w:val="22"/>
          <w:szCs w:val="22"/>
          <w:lang w:val="en-GB"/>
        </w:rPr>
      </w:pPr>
      <w:r>
        <w:rPr>
          <w:rFonts w:ascii="Georgia" w:hAnsi="Georgia"/>
          <w:iCs/>
          <w:sz w:val="22"/>
          <w:szCs w:val="22"/>
          <w:lang w:val="en-GB"/>
        </w:rPr>
        <w:t xml:space="preserve">Since </w:t>
      </w:r>
      <w:r w:rsidR="00522B50" w:rsidRPr="00784736">
        <w:rPr>
          <w:rFonts w:ascii="Georgia" w:hAnsi="Georgia"/>
          <w:iCs/>
          <w:sz w:val="22"/>
          <w:szCs w:val="22"/>
          <w:lang w:val="en-GB"/>
        </w:rPr>
        <w:t>deprivation of liberty on the grounds of disability regulated in art. 763 of the Civil Proceedings Act is a restriction of a fundamental right - in its adoption the consolidated doctrine of the Constitutional Court is applied (Decision No. 141/2012 of 2 July 2012) in relation to the limitation of fundamental rights that requires recourse to the criteria of necessity, suitability and proportionality that require that such limitation has an objective and reasonable justification, and, therefore, that pursues a legitimate purpose; that is appropriate to achieve that goal that is intended; that is the least burdensome of those available, implying the least possible impact on the right subject to limitation, and that is not disproportionate.</w:t>
      </w:r>
    </w:p>
    <w:p w:rsidR="0057684A" w:rsidRPr="00784736" w:rsidRDefault="0057684A" w:rsidP="0057684A">
      <w:pPr>
        <w:jc w:val="both"/>
        <w:rPr>
          <w:rFonts w:ascii="Georgia" w:hAnsi="Georgia"/>
          <w:iCs/>
          <w:sz w:val="22"/>
          <w:szCs w:val="22"/>
          <w:lang w:val="en-GB"/>
        </w:rPr>
      </w:pPr>
    </w:p>
    <w:p w:rsidR="0057684A" w:rsidRDefault="00522B50" w:rsidP="0057684A">
      <w:pPr>
        <w:jc w:val="both"/>
        <w:rPr>
          <w:rFonts w:ascii="Georgia" w:hAnsi="Georgia"/>
          <w:iCs/>
          <w:sz w:val="22"/>
          <w:szCs w:val="22"/>
          <w:lang w:val="en-GB"/>
        </w:rPr>
      </w:pPr>
      <w:r w:rsidRPr="00784736">
        <w:rPr>
          <w:rFonts w:ascii="Georgia" w:hAnsi="Georgia"/>
          <w:iCs/>
          <w:sz w:val="22"/>
          <w:szCs w:val="22"/>
          <w:lang w:val="en-GB"/>
        </w:rPr>
        <w:t xml:space="preserve">Thus, according to this </w:t>
      </w:r>
      <w:r w:rsidR="009E5AEE">
        <w:rPr>
          <w:rFonts w:ascii="Georgia" w:hAnsi="Georgia"/>
          <w:iCs/>
          <w:sz w:val="22"/>
          <w:szCs w:val="22"/>
          <w:lang w:val="en-GB"/>
        </w:rPr>
        <w:t>legal</w:t>
      </w:r>
      <w:r w:rsidRPr="00784736">
        <w:rPr>
          <w:rFonts w:ascii="Georgia" w:hAnsi="Georgia"/>
          <w:iCs/>
          <w:sz w:val="22"/>
          <w:szCs w:val="22"/>
          <w:lang w:val="en-GB"/>
        </w:rPr>
        <w:t xml:space="preserve"> framework, involuntary commitment should be configured as an extraordinary and exceptional measure aimed </w:t>
      </w:r>
      <w:r w:rsidR="003353DB">
        <w:rPr>
          <w:rFonts w:ascii="Georgia" w:hAnsi="Georgia"/>
          <w:iCs/>
          <w:sz w:val="22"/>
          <w:szCs w:val="22"/>
          <w:lang w:val="en-GB"/>
        </w:rPr>
        <w:t>to</w:t>
      </w:r>
      <w:r w:rsidRPr="00784736">
        <w:rPr>
          <w:rFonts w:ascii="Georgia" w:hAnsi="Georgia"/>
          <w:iCs/>
          <w:sz w:val="22"/>
          <w:szCs w:val="22"/>
          <w:lang w:val="en-GB"/>
        </w:rPr>
        <w:t xml:space="preserve"> respond </w:t>
      </w:r>
      <w:r w:rsidR="002F10E8">
        <w:rPr>
          <w:rFonts w:ascii="Georgia" w:hAnsi="Georgia"/>
          <w:iCs/>
          <w:sz w:val="22"/>
          <w:szCs w:val="22"/>
          <w:lang w:val="en-GB"/>
        </w:rPr>
        <w:t xml:space="preserve">to </w:t>
      </w:r>
      <w:r w:rsidRPr="00784736">
        <w:rPr>
          <w:rFonts w:ascii="Georgia" w:hAnsi="Georgia"/>
          <w:iCs/>
          <w:sz w:val="22"/>
          <w:szCs w:val="22"/>
          <w:lang w:val="en-GB"/>
        </w:rPr>
        <w:t>serious and urgent situations in which other less restrictive alternative protection mechanisms are insufficient. And in its adoption and development</w:t>
      </w:r>
      <w:r w:rsidR="002F10E8">
        <w:rPr>
          <w:rFonts w:ascii="Georgia" w:hAnsi="Georgia"/>
          <w:iCs/>
          <w:sz w:val="22"/>
          <w:szCs w:val="22"/>
          <w:lang w:val="en-GB"/>
        </w:rPr>
        <w:t>,</w:t>
      </w:r>
      <w:r w:rsidRPr="00784736">
        <w:rPr>
          <w:rFonts w:ascii="Georgia" w:hAnsi="Georgia"/>
          <w:iCs/>
          <w:sz w:val="22"/>
          <w:szCs w:val="22"/>
          <w:lang w:val="en-GB"/>
        </w:rPr>
        <w:t xml:space="preserve"> the requirements and guarantees contemplated in article 763 should be rigorously applied</w:t>
      </w:r>
      <w:r w:rsidR="0057684A" w:rsidRPr="00784736">
        <w:rPr>
          <w:rFonts w:ascii="Georgia" w:hAnsi="Georgia"/>
          <w:iCs/>
          <w:sz w:val="22"/>
          <w:szCs w:val="22"/>
          <w:lang w:val="en-GB"/>
        </w:rPr>
        <w:t>.</w:t>
      </w:r>
    </w:p>
    <w:p w:rsidR="001C76C0" w:rsidRDefault="001C76C0" w:rsidP="0057684A">
      <w:pPr>
        <w:jc w:val="both"/>
        <w:rPr>
          <w:rFonts w:ascii="Georgia" w:hAnsi="Georgia"/>
          <w:iCs/>
          <w:sz w:val="22"/>
          <w:szCs w:val="22"/>
          <w:lang w:val="en-GB"/>
        </w:rPr>
      </w:pPr>
    </w:p>
    <w:p w:rsidR="001C76C0" w:rsidRDefault="001C76C0" w:rsidP="0057684A">
      <w:pPr>
        <w:jc w:val="both"/>
        <w:rPr>
          <w:rFonts w:ascii="Georgia" w:hAnsi="Georgia"/>
          <w:iCs/>
          <w:sz w:val="22"/>
          <w:szCs w:val="22"/>
          <w:lang w:val="en-GB"/>
        </w:rPr>
      </w:pPr>
    </w:p>
    <w:p w:rsidR="001C76C0" w:rsidRPr="00784736" w:rsidRDefault="001C76C0" w:rsidP="001C76C0">
      <w:pPr>
        <w:jc w:val="both"/>
        <w:rPr>
          <w:rFonts w:ascii="Georgia" w:hAnsi="Georgia"/>
          <w:iCs/>
          <w:sz w:val="22"/>
          <w:szCs w:val="22"/>
          <w:lang w:val="en-GB"/>
        </w:rPr>
      </w:pPr>
      <w:r w:rsidRPr="001C76C0">
        <w:rPr>
          <w:rFonts w:ascii="Georgia" w:hAnsi="Georgia"/>
          <w:iCs/>
          <w:sz w:val="22"/>
          <w:szCs w:val="22"/>
          <w:lang w:val="en-GB"/>
        </w:rPr>
        <w:t>In relation to penitence regulations, CERMI has carried out a study that examines and contrasts exhaustively the Spanish penitentiary legislation with the principles of the Convention. The penitentiary regulations currently in force in Spain are largely unaware of the situation and the specific needs of prisoners with disabilities, as well as omitting a systematic positive action that compensates for the disadvantages induced by the prison environment, facts that place this segment of the prison population in a position of greater vulnerability, in an already harsh and hostile environment for any internal person.</w:t>
      </w:r>
    </w:p>
    <w:p w:rsidR="0057684A" w:rsidRPr="00784736" w:rsidRDefault="0057684A" w:rsidP="0057684A">
      <w:pPr>
        <w:jc w:val="both"/>
        <w:rPr>
          <w:rFonts w:ascii="Georgia" w:hAnsi="Georgia"/>
          <w:iCs/>
          <w:sz w:val="22"/>
          <w:szCs w:val="22"/>
          <w:lang w:val="en-GB"/>
        </w:rPr>
      </w:pPr>
    </w:p>
    <w:p w:rsidR="00A41164" w:rsidRPr="00D01EBF" w:rsidRDefault="007D2722" w:rsidP="00A41164">
      <w:pPr>
        <w:jc w:val="both"/>
        <w:rPr>
          <w:rFonts w:ascii="Georgia" w:hAnsi="Georgia"/>
          <w:b/>
          <w:iCs/>
          <w:sz w:val="22"/>
          <w:szCs w:val="22"/>
          <w:lang w:val="en-GB"/>
        </w:rPr>
      </w:pPr>
      <w:r w:rsidRPr="00784736">
        <w:rPr>
          <w:rFonts w:ascii="Georgia" w:hAnsi="Georgia"/>
          <w:b/>
          <w:iCs/>
          <w:sz w:val="22"/>
          <w:szCs w:val="22"/>
          <w:lang w:val="en-GB"/>
        </w:rPr>
        <w:t>I</w:t>
      </w:r>
      <w:r w:rsidR="007C6253" w:rsidRPr="00784736">
        <w:rPr>
          <w:rFonts w:ascii="Georgia" w:hAnsi="Georgia"/>
          <w:b/>
          <w:iCs/>
          <w:sz w:val="22"/>
          <w:szCs w:val="22"/>
          <w:lang w:val="en-GB"/>
        </w:rPr>
        <w:t>16.</w:t>
      </w:r>
      <w:r w:rsidR="007C6253" w:rsidRPr="00784736">
        <w:rPr>
          <w:rFonts w:ascii="Georgia" w:hAnsi="Georgia"/>
          <w:b/>
          <w:iCs/>
          <w:sz w:val="22"/>
          <w:szCs w:val="22"/>
          <w:lang w:val="en-GB" w:eastAsia="en-US" w:bidi="ar-DZ"/>
        </w:rPr>
        <w:tab/>
      </w:r>
      <w:r w:rsidR="00522B50" w:rsidRPr="00784736">
        <w:rPr>
          <w:rFonts w:ascii="Georgia" w:hAnsi="Georgia"/>
          <w:iCs/>
          <w:sz w:val="22"/>
          <w:szCs w:val="22"/>
          <w:lang w:val="en-GB" w:bidi="ar-DZ"/>
        </w:rPr>
        <w:t xml:space="preserve">The approval </w:t>
      </w:r>
      <w:r w:rsidR="00522B50" w:rsidRPr="009E5AEE">
        <w:rPr>
          <w:rFonts w:ascii="Georgia" w:hAnsi="Georgia"/>
          <w:iCs/>
          <w:sz w:val="22"/>
          <w:szCs w:val="22"/>
          <w:lang w:val="en-GB" w:bidi="ar-DZ"/>
        </w:rPr>
        <w:t xml:space="preserve">of the Organic Act No. 13/2015 of 5 October 2015, </w:t>
      </w:r>
      <w:r w:rsidR="00CD6AF5" w:rsidRPr="009E5AEE">
        <w:rPr>
          <w:rFonts w:ascii="Georgia" w:hAnsi="Georgia"/>
          <w:iCs/>
          <w:sz w:val="22"/>
          <w:szCs w:val="22"/>
          <w:lang w:val="en-GB" w:bidi="ar-DZ"/>
        </w:rPr>
        <w:t>to amend the Criminal Procedure Act,</w:t>
      </w:r>
      <w:r w:rsidR="00522B50" w:rsidRPr="009E5AEE">
        <w:rPr>
          <w:rFonts w:ascii="Georgia" w:hAnsi="Georgia"/>
          <w:iCs/>
          <w:sz w:val="22"/>
          <w:szCs w:val="22"/>
          <w:lang w:val="en-GB" w:bidi="ar-DZ"/>
        </w:rPr>
        <w:t xml:space="preserve"> has supposed a significant legislative advance to guarantee the equality of opportunities of persons with disability in the judicial processes</w:t>
      </w:r>
      <w:r w:rsidR="00A41164" w:rsidRPr="00784736">
        <w:rPr>
          <w:rFonts w:ascii="Georgia" w:hAnsi="Georgia"/>
          <w:iCs/>
          <w:sz w:val="22"/>
          <w:szCs w:val="22"/>
          <w:lang w:val="en-GB" w:bidi="ar-DZ"/>
        </w:rPr>
        <w:t>.</w:t>
      </w:r>
    </w:p>
    <w:p w:rsidR="00A41164" w:rsidRPr="00784736" w:rsidRDefault="00A41164" w:rsidP="00A41164">
      <w:pPr>
        <w:jc w:val="both"/>
        <w:rPr>
          <w:rFonts w:ascii="Georgia" w:hAnsi="Georgia"/>
          <w:iCs/>
          <w:sz w:val="22"/>
          <w:szCs w:val="22"/>
          <w:lang w:val="en-GB" w:bidi="ar-DZ"/>
        </w:rPr>
      </w:pPr>
    </w:p>
    <w:p w:rsidR="00D60873" w:rsidRPr="00784736" w:rsidRDefault="00CD6AF5" w:rsidP="00A41164">
      <w:pPr>
        <w:jc w:val="both"/>
        <w:rPr>
          <w:rFonts w:ascii="Georgia" w:hAnsi="Georgia"/>
          <w:iCs/>
          <w:sz w:val="22"/>
          <w:szCs w:val="22"/>
          <w:lang w:val="en-GB" w:bidi="ar-DZ"/>
        </w:rPr>
      </w:pPr>
      <w:r w:rsidRPr="00784736">
        <w:rPr>
          <w:rFonts w:ascii="Georgia" w:hAnsi="Georgia"/>
          <w:iCs/>
          <w:sz w:val="22"/>
          <w:szCs w:val="22"/>
          <w:lang w:val="en-GB" w:bidi="ar-DZ"/>
        </w:rPr>
        <w:t>However, the amendments to the Criminal Procedure Act, in spite of b</w:t>
      </w:r>
      <w:r w:rsidR="00811971">
        <w:rPr>
          <w:rFonts w:ascii="Georgia" w:hAnsi="Georgia"/>
          <w:iCs/>
          <w:sz w:val="22"/>
          <w:szCs w:val="22"/>
          <w:lang w:val="en-GB" w:bidi="ar-DZ"/>
        </w:rPr>
        <w:t>eing necessary, are</w:t>
      </w:r>
      <w:r w:rsidRPr="00784736">
        <w:rPr>
          <w:rFonts w:ascii="Georgia" w:hAnsi="Georgia"/>
          <w:iCs/>
          <w:sz w:val="22"/>
          <w:szCs w:val="22"/>
          <w:lang w:val="en-GB" w:bidi="ar-DZ"/>
        </w:rPr>
        <w:t xml:space="preserve"> manifestly insufficient. With regard to the situation of persons with disabilities, Act No. 13/2015 is limited to introducing guarantees </w:t>
      </w:r>
      <w:r w:rsidR="009E5AEE">
        <w:rPr>
          <w:rFonts w:ascii="Georgia" w:hAnsi="Georgia"/>
          <w:iCs/>
          <w:sz w:val="22"/>
          <w:szCs w:val="22"/>
          <w:lang w:val="en-GB" w:bidi="ar-DZ"/>
        </w:rPr>
        <w:t>on</w:t>
      </w:r>
      <w:r w:rsidRPr="00784736">
        <w:rPr>
          <w:rFonts w:ascii="Georgia" w:hAnsi="Georgia"/>
          <w:iCs/>
          <w:sz w:val="22"/>
          <w:szCs w:val="22"/>
          <w:lang w:val="en-GB" w:bidi="ar-DZ"/>
        </w:rPr>
        <w:t xml:space="preserve"> accessibility and adaptation of the information offered to detainees and incarcerated persons about the facts attributed to them and the reasons for their deprivation of liberty, as well as their rights, including the right to be assisted by an interpreter. However, a more significant procedural reform is pending, as well as the approval of Guidelines </w:t>
      </w:r>
      <w:r w:rsidR="00811971">
        <w:rPr>
          <w:rFonts w:ascii="Georgia" w:hAnsi="Georgia"/>
          <w:iCs/>
          <w:sz w:val="22"/>
          <w:szCs w:val="22"/>
          <w:lang w:val="en-GB" w:bidi="ar-DZ"/>
        </w:rPr>
        <w:t>and Protocols, to incorporate</w:t>
      </w:r>
      <w:r w:rsidRPr="00784736">
        <w:rPr>
          <w:rFonts w:ascii="Georgia" w:hAnsi="Georgia"/>
          <w:iCs/>
          <w:sz w:val="22"/>
          <w:szCs w:val="22"/>
          <w:lang w:val="en-GB" w:bidi="ar-DZ"/>
        </w:rPr>
        <w:t xml:space="preserve"> </w:t>
      </w:r>
      <w:r w:rsidR="00811971">
        <w:rPr>
          <w:rFonts w:ascii="Georgia" w:hAnsi="Georgia"/>
          <w:iCs/>
          <w:sz w:val="22"/>
          <w:szCs w:val="22"/>
          <w:lang w:val="en-GB" w:bidi="ar-DZ"/>
        </w:rPr>
        <w:t>a</w:t>
      </w:r>
      <w:r w:rsidRPr="00784736">
        <w:rPr>
          <w:rFonts w:ascii="Georgia" w:hAnsi="Georgia"/>
          <w:iCs/>
          <w:sz w:val="22"/>
          <w:szCs w:val="22"/>
          <w:lang w:val="en-GB" w:bidi="ar-DZ"/>
        </w:rPr>
        <w:t xml:space="preserve"> ful</w:t>
      </w:r>
      <w:r w:rsidR="00811971">
        <w:rPr>
          <w:rFonts w:ascii="Georgia" w:hAnsi="Georgia"/>
          <w:iCs/>
          <w:sz w:val="22"/>
          <w:szCs w:val="22"/>
          <w:lang w:val="en-GB" w:bidi="ar-DZ"/>
        </w:rPr>
        <w:t>l accessibility at all stages on</w:t>
      </w:r>
      <w:r w:rsidRPr="00784736">
        <w:rPr>
          <w:rFonts w:ascii="Georgia" w:hAnsi="Georgia"/>
          <w:iCs/>
          <w:sz w:val="22"/>
          <w:szCs w:val="22"/>
          <w:lang w:val="en-GB" w:bidi="ar-DZ"/>
        </w:rPr>
        <w:t xml:space="preserve"> criminal process for per</w:t>
      </w:r>
      <w:r w:rsidR="00811971">
        <w:rPr>
          <w:rFonts w:ascii="Georgia" w:hAnsi="Georgia"/>
          <w:iCs/>
          <w:sz w:val="22"/>
          <w:szCs w:val="22"/>
          <w:lang w:val="en-GB" w:bidi="ar-DZ"/>
        </w:rPr>
        <w:t>sons investigated or prosecuted, t</w:t>
      </w:r>
      <w:r w:rsidRPr="00784736">
        <w:rPr>
          <w:rFonts w:ascii="Georgia" w:hAnsi="Georgia"/>
          <w:iCs/>
          <w:sz w:val="22"/>
          <w:szCs w:val="22"/>
          <w:lang w:val="en-GB" w:bidi="ar-DZ"/>
        </w:rPr>
        <w:t xml:space="preserve">he adoption of reasonable </w:t>
      </w:r>
      <w:r w:rsidR="00811971">
        <w:rPr>
          <w:rFonts w:ascii="Georgia" w:hAnsi="Georgia"/>
          <w:iCs/>
          <w:sz w:val="22"/>
          <w:szCs w:val="22"/>
          <w:lang w:val="en-GB" w:bidi="ar-DZ"/>
        </w:rPr>
        <w:t>accommodations</w:t>
      </w:r>
      <w:r w:rsidRPr="00784736">
        <w:rPr>
          <w:rFonts w:ascii="Georgia" w:hAnsi="Georgia"/>
          <w:iCs/>
          <w:sz w:val="22"/>
          <w:szCs w:val="22"/>
          <w:lang w:val="en-GB" w:bidi="ar-DZ"/>
        </w:rPr>
        <w:t xml:space="preserve"> and procedural adjustments, and the provision of support in </w:t>
      </w:r>
      <w:r w:rsidR="00811971">
        <w:rPr>
          <w:rFonts w:ascii="Georgia" w:hAnsi="Georgia"/>
          <w:iCs/>
          <w:sz w:val="22"/>
          <w:szCs w:val="22"/>
          <w:lang w:val="en-GB" w:bidi="ar-DZ"/>
        </w:rPr>
        <w:t>decision-</w:t>
      </w:r>
      <w:r w:rsidR="00811971" w:rsidRPr="00784736">
        <w:rPr>
          <w:rFonts w:ascii="Georgia" w:hAnsi="Georgia"/>
          <w:iCs/>
          <w:sz w:val="22"/>
          <w:szCs w:val="22"/>
          <w:lang w:val="en-GB" w:bidi="ar-DZ"/>
        </w:rPr>
        <w:t xml:space="preserve">making </w:t>
      </w:r>
      <w:r w:rsidRPr="00784736">
        <w:rPr>
          <w:rFonts w:ascii="Georgia" w:hAnsi="Georgia"/>
          <w:iCs/>
          <w:sz w:val="22"/>
          <w:szCs w:val="22"/>
          <w:lang w:val="en-GB" w:bidi="ar-DZ"/>
        </w:rPr>
        <w:t xml:space="preserve">to ensure their effective </w:t>
      </w:r>
      <w:r w:rsidR="00811971">
        <w:rPr>
          <w:rFonts w:ascii="Georgia" w:hAnsi="Georgia"/>
          <w:iCs/>
          <w:sz w:val="22"/>
          <w:szCs w:val="22"/>
          <w:lang w:val="en-GB" w:bidi="ar-DZ"/>
        </w:rPr>
        <w:t>participation and on equal basis</w:t>
      </w:r>
      <w:r w:rsidRPr="00784736">
        <w:rPr>
          <w:rFonts w:ascii="Georgia" w:hAnsi="Georgia"/>
          <w:iCs/>
          <w:sz w:val="22"/>
          <w:szCs w:val="22"/>
          <w:lang w:val="en-GB" w:bidi="ar-DZ"/>
        </w:rPr>
        <w:t xml:space="preserve"> with others in criminal proceedings and guaranteeing their right to defence</w:t>
      </w:r>
      <w:r w:rsidR="00A41164" w:rsidRPr="00784736">
        <w:rPr>
          <w:rFonts w:ascii="Georgia" w:hAnsi="Georgia"/>
          <w:iCs/>
          <w:sz w:val="22"/>
          <w:szCs w:val="22"/>
          <w:lang w:val="en-GB" w:bidi="ar-DZ"/>
        </w:rPr>
        <w:t>.</w:t>
      </w:r>
    </w:p>
    <w:p w:rsidR="00A41164" w:rsidRPr="00784736" w:rsidRDefault="00A41164" w:rsidP="00A41164">
      <w:pPr>
        <w:jc w:val="both"/>
        <w:rPr>
          <w:rFonts w:ascii="Georgia" w:hAnsi="Georgia"/>
          <w:iCs/>
          <w:sz w:val="22"/>
          <w:szCs w:val="22"/>
          <w:lang w:val="en-GB" w:bidi="ar-DZ"/>
        </w:rPr>
      </w:pPr>
    </w:p>
    <w:p w:rsidR="00A41164" w:rsidRPr="00784736" w:rsidRDefault="00811971" w:rsidP="00A41164">
      <w:pPr>
        <w:jc w:val="both"/>
        <w:rPr>
          <w:rFonts w:ascii="Georgia" w:hAnsi="Georgia"/>
          <w:sz w:val="22"/>
          <w:szCs w:val="22"/>
          <w:lang w:val="en-GB"/>
        </w:rPr>
      </w:pPr>
      <w:r>
        <w:rPr>
          <w:rFonts w:ascii="Georgia" w:hAnsi="Georgia"/>
          <w:sz w:val="22"/>
          <w:szCs w:val="22"/>
          <w:lang w:val="en-GB"/>
        </w:rPr>
        <w:t>There</w:t>
      </w:r>
      <w:r w:rsidR="00AF40A0" w:rsidRPr="00784736">
        <w:rPr>
          <w:rFonts w:ascii="Georgia" w:hAnsi="Georgia"/>
          <w:sz w:val="22"/>
          <w:szCs w:val="22"/>
          <w:lang w:val="en-GB"/>
        </w:rPr>
        <w:t xml:space="preserve"> are also problems in the application of procedural guarantees in the case of persons with disabilities who are victims of a crime</w:t>
      </w:r>
      <w:r w:rsidR="00A41164" w:rsidRPr="00784736">
        <w:rPr>
          <w:rFonts w:ascii="Georgia" w:hAnsi="Georgia"/>
          <w:sz w:val="22"/>
          <w:szCs w:val="22"/>
          <w:lang w:val="en-GB"/>
        </w:rPr>
        <w:t>.</w:t>
      </w:r>
    </w:p>
    <w:p w:rsidR="00A41164" w:rsidRPr="00784736" w:rsidRDefault="00A41164" w:rsidP="00A41164">
      <w:pPr>
        <w:jc w:val="both"/>
        <w:rPr>
          <w:rFonts w:ascii="Georgia" w:hAnsi="Georgia"/>
          <w:sz w:val="22"/>
          <w:szCs w:val="22"/>
          <w:lang w:val="en-GB"/>
        </w:rPr>
      </w:pPr>
    </w:p>
    <w:p w:rsidR="00AB1C3D" w:rsidRDefault="007D2722" w:rsidP="00D01EBF">
      <w:pPr>
        <w:autoSpaceDE w:val="0"/>
        <w:autoSpaceDN w:val="0"/>
        <w:adjustRightInd w:val="0"/>
        <w:jc w:val="both"/>
        <w:rPr>
          <w:rFonts w:ascii="Georgia" w:hAnsi="Georgia"/>
          <w:b/>
          <w:iCs/>
          <w:sz w:val="22"/>
          <w:szCs w:val="22"/>
          <w:lang w:val="en-GB" w:eastAsia="en-US" w:bidi="ar-DZ"/>
        </w:rPr>
      </w:pPr>
      <w:r w:rsidRPr="00784736">
        <w:rPr>
          <w:rFonts w:ascii="Georgia" w:hAnsi="Georgia"/>
          <w:b/>
          <w:sz w:val="22"/>
          <w:szCs w:val="22"/>
          <w:lang w:val="en-GB"/>
        </w:rPr>
        <w:t>I</w:t>
      </w:r>
      <w:r w:rsidR="002932E4" w:rsidRPr="00784736">
        <w:rPr>
          <w:rFonts w:ascii="Georgia" w:hAnsi="Georgia"/>
          <w:b/>
          <w:sz w:val="22"/>
          <w:szCs w:val="22"/>
          <w:lang w:val="en-GB"/>
        </w:rPr>
        <w:t>17</w:t>
      </w:r>
      <w:r w:rsidRPr="00784736">
        <w:rPr>
          <w:rFonts w:ascii="Georgia" w:hAnsi="Georgia"/>
          <w:b/>
          <w:iCs/>
          <w:sz w:val="22"/>
          <w:szCs w:val="22"/>
          <w:lang w:val="en-GB"/>
        </w:rPr>
        <w:t>.</w:t>
      </w:r>
      <w:r w:rsidRPr="00784736">
        <w:rPr>
          <w:rFonts w:ascii="Georgia" w:hAnsi="Georgia"/>
          <w:b/>
          <w:iCs/>
          <w:sz w:val="22"/>
          <w:szCs w:val="22"/>
          <w:lang w:val="en-GB" w:eastAsia="en-US" w:bidi="ar-DZ"/>
        </w:rPr>
        <w:tab/>
      </w:r>
      <w:r w:rsidR="00AB1C3D" w:rsidRPr="00AB1C3D">
        <w:rPr>
          <w:rFonts w:ascii="Georgia" w:hAnsi="Georgia"/>
          <w:iCs/>
          <w:sz w:val="22"/>
          <w:szCs w:val="22"/>
          <w:lang w:val="en-GB" w:eastAsia="en-US" w:bidi="ar-DZ"/>
        </w:rPr>
        <w:t>Institutionalized persons with disabilities are often at greater risk of having their rights violated and have fewer possibilities to exercise legal protection mechanisms. On many occasions, they stay or spend many hours in centers far from their family and vital environment, there is a risk that they will be imposed or subjected to humiliating or painful treatment or that treatments or programs will be a</w:t>
      </w:r>
      <w:r w:rsidR="00AB1C3D">
        <w:rPr>
          <w:rFonts w:ascii="Georgia" w:hAnsi="Georgia"/>
          <w:iCs/>
          <w:sz w:val="22"/>
          <w:szCs w:val="22"/>
          <w:lang w:val="en-GB" w:eastAsia="en-US" w:bidi="ar-DZ"/>
        </w:rPr>
        <w:t>pplied to which they themselves</w:t>
      </w:r>
      <w:r w:rsidR="00AB1C3D" w:rsidRPr="00AB1C3D">
        <w:rPr>
          <w:rFonts w:ascii="Georgia" w:hAnsi="Georgia"/>
          <w:iCs/>
          <w:sz w:val="22"/>
          <w:szCs w:val="22"/>
          <w:lang w:val="en-GB" w:eastAsia="en-US" w:bidi="ar-DZ"/>
        </w:rPr>
        <w:t>, or their legal representatives or their relatives, as the case may be, have not given their prior authorization or are unaware of the content thereof.</w:t>
      </w:r>
    </w:p>
    <w:p w:rsidR="00AB1C3D" w:rsidRDefault="00AB1C3D" w:rsidP="00D01EBF">
      <w:pPr>
        <w:autoSpaceDE w:val="0"/>
        <w:autoSpaceDN w:val="0"/>
        <w:adjustRightInd w:val="0"/>
        <w:jc w:val="both"/>
        <w:rPr>
          <w:rFonts w:ascii="Georgia" w:hAnsi="Georgia"/>
          <w:b/>
          <w:iCs/>
          <w:sz w:val="22"/>
          <w:szCs w:val="22"/>
          <w:lang w:val="en-GB" w:eastAsia="en-US" w:bidi="ar-DZ"/>
        </w:rPr>
      </w:pPr>
    </w:p>
    <w:p w:rsidR="00D60873" w:rsidRPr="00D01EBF" w:rsidRDefault="00CE2857" w:rsidP="00D01EBF">
      <w:pPr>
        <w:autoSpaceDE w:val="0"/>
        <w:autoSpaceDN w:val="0"/>
        <w:adjustRightInd w:val="0"/>
        <w:jc w:val="both"/>
        <w:rPr>
          <w:rFonts w:ascii="Georgia" w:hAnsi="Georgia"/>
          <w:b/>
          <w:sz w:val="22"/>
          <w:szCs w:val="22"/>
          <w:lang w:val="en-GB"/>
        </w:rPr>
      </w:pPr>
      <w:r w:rsidRPr="00784736">
        <w:rPr>
          <w:rFonts w:ascii="Georgia" w:hAnsi="Georgia"/>
          <w:iCs/>
          <w:sz w:val="22"/>
          <w:szCs w:val="22"/>
          <w:lang w:val="en-GB"/>
        </w:rPr>
        <w:t>According to the report on hate crimes of the Organization for Security and Cooperation in Europe (OSCE), Spain ranks second in registering hate crimes against people with disabilities: 264 cases, an increasing number compared to 2015 with 226 cases.</w:t>
      </w:r>
    </w:p>
    <w:p w:rsidR="00CE2857" w:rsidRPr="00784736" w:rsidRDefault="00CE2857" w:rsidP="00D60873">
      <w:pPr>
        <w:jc w:val="both"/>
        <w:rPr>
          <w:rFonts w:ascii="Georgia" w:hAnsi="Georgia"/>
          <w:iCs/>
          <w:sz w:val="22"/>
          <w:szCs w:val="22"/>
          <w:lang w:val="en-GB"/>
        </w:rPr>
      </w:pPr>
    </w:p>
    <w:p w:rsidR="00D60873" w:rsidRPr="00784736" w:rsidRDefault="00C26037" w:rsidP="00D60873">
      <w:pPr>
        <w:jc w:val="both"/>
        <w:rPr>
          <w:rFonts w:ascii="Georgia" w:hAnsi="Georgia"/>
          <w:iCs/>
          <w:sz w:val="22"/>
          <w:szCs w:val="22"/>
          <w:lang w:val="en-GB"/>
        </w:rPr>
      </w:pPr>
      <w:r w:rsidRPr="00784736">
        <w:rPr>
          <w:rFonts w:ascii="Georgia" w:hAnsi="Georgia"/>
          <w:iCs/>
          <w:sz w:val="22"/>
          <w:szCs w:val="22"/>
          <w:lang w:val="en-GB"/>
        </w:rPr>
        <w:t>It is necessary to strengthen the legislation on protection of the righ</w:t>
      </w:r>
      <w:r w:rsidR="002F10E8">
        <w:rPr>
          <w:rFonts w:ascii="Georgia" w:hAnsi="Georgia"/>
          <w:iCs/>
          <w:sz w:val="22"/>
          <w:szCs w:val="22"/>
          <w:lang w:val="en-GB"/>
        </w:rPr>
        <w:t>ts of persons with disabilities</w:t>
      </w:r>
      <w:r w:rsidRPr="00784736">
        <w:rPr>
          <w:rFonts w:ascii="Georgia" w:hAnsi="Georgia"/>
          <w:iCs/>
          <w:sz w:val="22"/>
          <w:szCs w:val="22"/>
          <w:lang w:val="en-GB"/>
        </w:rPr>
        <w:t xml:space="preserve"> and ensure compliance through Programs and Protocols in order to prevent situations </w:t>
      </w:r>
      <w:r w:rsidR="006D1E30" w:rsidRPr="006D1E30">
        <w:rPr>
          <w:rFonts w:ascii="Georgia" w:hAnsi="Georgia"/>
          <w:iCs/>
          <w:sz w:val="22"/>
          <w:szCs w:val="22"/>
          <w:lang w:val="en-GB"/>
        </w:rPr>
        <w:t>exploitation, violence and abuse</w:t>
      </w:r>
      <w:r w:rsidR="0051703F">
        <w:rPr>
          <w:rFonts w:ascii="Georgia" w:hAnsi="Georgia"/>
          <w:iCs/>
          <w:sz w:val="22"/>
          <w:szCs w:val="22"/>
          <w:lang w:val="en-GB"/>
        </w:rPr>
        <w:t>, especially on</w:t>
      </w:r>
      <w:r w:rsidRPr="00784736">
        <w:rPr>
          <w:rFonts w:ascii="Georgia" w:hAnsi="Georgia"/>
          <w:iCs/>
          <w:sz w:val="22"/>
          <w:szCs w:val="22"/>
          <w:lang w:val="en-GB"/>
        </w:rPr>
        <w:t xml:space="preserve"> women and girls with disabilities</w:t>
      </w:r>
      <w:r w:rsidR="00BE0D28" w:rsidRPr="00784736">
        <w:rPr>
          <w:rFonts w:ascii="Georgia" w:hAnsi="Georgia"/>
          <w:iCs/>
          <w:sz w:val="22"/>
          <w:szCs w:val="22"/>
          <w:lang w:val="en-GB"/>
        </w:rPr>
        <w:t>,</w:t>
      </w:r>
      <w:r w:rsidR="00BE0D28" w:rsidRPr="00784736">
        <w:rPr>
          <w:lang w:val="en-GB"/>
        </w:rPr>
        <w:t xml:space="preserve"> </w:t>
      </w:r>
      <w:r w:rsidR="00BE0D28" w:rsidRPr="00784736">
        <w:rPr>
          <w:rFonts w:ascii="Georgia" w:hAnsi="Georgia"/>
          <w:iCs/>
          <w:sz w:val="22"/>
          <w:szCs w:val="22"/>
          <w:lang w:val="en-GB"/>
        </w:rPr>
        <w:t>and their children</w:t>
      </w:r>
      <w:r w:rsidRPr="00784736">
        <w:rPr>
          <w:rFonts w:ascii="Georgia" w:hAnsi="Georgia"/>
          <w:iCs/>
          <w:sz w:val="22"/>
          <w:szCs w:val="22"/>
          <w:lang w:val="en-GB"/>
        </w:rPr>
        <w:t>. For this</w:t>
      </w:r>
      <w:r w:rsidR="0051703F">
        <w:rPr>
          <w:rFonts w:ascii="Georgia" w:hAnsi="Georgia"/>
          <w:iCs/>
          <w:sz w:val="22"/>
          <w:szCs w:val="22"/>
          <w:lang w:val="en-GB"/>
        </w:rPr>
        <w:t>,</w:t>
      </w:r>
      <w:r w:rsidRPr="00784736">
        <w:rPr>
          <w:rFonts w:ascii="Georgia" w:hAnsi="Georgia"/>
          <w:iCs/>
          <w:sz w:val="22"/>
          <w:szCs w:val="22"/>
          <w:lang w:val="en-GB"/>
        </w:rPr>
        <w:t xml:space="preserve"> it is necessary to protect the rights of communication, confidentiality and privacy, among others.</w:t>
      </w:r>
    </w:p>
    <w:p w:rsidR="00C26037" w:rsidRPr="00784736" w:rsidRDefault="00C26037" w:rsidP="00D60873">
      <w:pPr>
        <w:jc w:val="both"/>
        <w:rPr>
          <w:rFonts w:ascii="Georgia" w:hAnsi="Georgia"/>
          <w:iCs/>
          <w:sz w:val="22"/>
          <w:szCs w:val="22"/>
          <w:lang w:val="en-GB"/>
        </w:rPr>
      </w:pPr>
    </w:p>
    <w:p w:rsidR="00D60873" w:rsidRPr="00784736" w:rsidRDefault="00BE0D28" w:rsidP="00D60873">
      <w:pPr>
        <w:jc w:val="both"/>
        <w:rPr>
          <w:rFonts w:ascii="Georgia" w:hAnsi="Georgia"/>
          <w:iCs/>
          <w:sz w:val="22"/>
          <w:szCs w:val="22"/>
          <w:lang w:val="en-GB"/>
        </w:rPr>
      </w:pPr>
      <w:r w:rsidRPr="00784736">
        <w:rPr>
          <w:rFonts w:ascii="Georgia" w:hAnsi="Georgia"/>
          <w:iCs/>
          <w:sz w:val="22"/>
          <w:szCs w:val="22"/>
          <w:lang w:val="en-GB"/>
        </w:rPr>
        <w:t>The data offered by the macro</w:t>
      </w:r>
      <w:r w:rsidR="002F10E8">
        <w:rPr>
          <w:rFonts w:ascii="Georgia" w:hAnsi="Georgia"/>
          <w:iCs/>
          <w:sz w:val="22"/>
          <w:szCs w:val="22"/>
          <w:lang w:val="en-GB"/>
        </w:rPr>
        <w:t>-</w:t>
      </w:r>
      <w:r w:rsidRPr="00784736">
        <w:rPr>
          <w:rFonts w:ascii="Georgia" w:hAnsi="Georgia"/>
          <w:iCs/>
          <w:sz w:val="22"/>
          <w:szCs w:val="22"/>
          <w:lang w:val="en-GB"/>
        </w:rPr>
        <w:t xml:space="preserve">survey of Violence against Women 2015 (conducted by the Government Delegation for Gender Violence) </w:t>
      </w:r>
      <w:r w:rsidR="006D1E30">
        <w:rPr>
          <w:rFonts w:ascii="Georgia" w:hAnsi="Georgia"/>
          <w:iCs/>
          <w:sz w:val="22"/>
          <w:szCs w:val="22"/>
          <w:lang w:val="en-GB"/>
        </w:rPr>
        <w:t>demonstrate</w:t>
      </w:r>
      <w:r w:rsidRPr="00784736">
        <w:rPr>
          <w:rFonts w:ascii="Georgia" w:hAnsi="Georgia"/>
          <w:iCs/>
          <w:sz w:val="22"/>
          <w:szCs w:val="22"/>
          <w:lang w:val="en-GB"/>
        </w:rPr>
        <w:t xml:space="preserve"> that women with disabilities are victims of violence 10 percentage points higher than women without disabilities. Likewise, the latest data from official statistics on gender violence indicate that 20% of all women murdered by their partners or ex-partners were women with disabilities.</w:t>
      </w:r>
    </w:p>
    <w:p w:rsidR="00BE0D28" w:rsidRPr="00784736" w:rsidRDefault="00BE0D28" w:rsidP="00D60873">
      <w:pPr>
        <w:jc w:val="both"/>
        <w:rPr>
          <w:rFonts w:ascii="Georgia" w:hAnsi="Georgia"/>
          <w:iCs/>
          <w:sz w:val="22"/>
          <w:szCs w:val="22"/>
          <w:lang w:val="en-GB"/>
        </w:rPr>
      </w:pPr>
    </w:p>
    <w:p w:rsidR="00D60873" w:rsidRPr="00784736" w:rsidRDefault="00BE0D28" w:rsidP="00D60873">
      <w:pPr>
        <w:jc w:val="both"/>
        <w:rPr>
          <w:rFonts w:ascii="Georgia" w:hAnsi="Georgia"/>
          <w:iCs/>
          <w:sz w:val="22"/>
          <w:szCs w:val="22"/>
          <w:lang w:val="en-GB"/>
        </w:rPr>
      </w:pPr>
      <w:r w:rsidRPr="00784736">
        <w:rPr>
          <w:rFonts w:ascii="Georgia" w:hAnsi="Georgia"/>
          <w:iCs/>
          <w:sz w:val="22"/>
          <w:szCs w:val="22"/>
          <w:lang w:val="en-GB"/>
        </w:rPr>
        <w:t>In the State Pact against Gender</w:t>
      </w:r>
      <w:r w:rsidR="0051703F">
        <w:rPr>
          <w:rFonts w:ascii="Georgia" w:hAnsi="Georgia"/>
          <w:iCs/>
          <w:sz w:val="22"/>
          <w:szCs w:val="22"/>
          <w:lang w:val="en-GB"/>
        </w:rPr>
        <w:t xml:space="preserve">-based </w:t>
      </w:r>
      <w:r w:rsidRPr="00784736">
        <w:rPr>
          <w:rFonts w:ascii="Georgia" w:hAnsi="Georgia"/>
          <w:iCs/>
          <w:sz w:val="22"/>
          <w:szCs w:val="22"/>
          <w:lang w:val="en-GB"/>
        </w:rPr>
        <w:t>Violence in Spain, in which CERMI and the CERMI Women Foundation participated, a</w:t>
      </w:r>
      <w:r w:rsidR="0051703F">
        <w:rPr>
          <w:rFonts w:ascii="Georgia" w:hAnsi="Georgia"/>
          <w:iCs/>
          <w:sz w:val="22"/>
          <w:szCs w:val="22"/>
          <w:lang w:val="en-GB"/>
        </w:rPr>
        <w:t xml:space="preserve"> series of specific measures were</w:t>
      </w:r>
      <w:r w:rsidRPr="00784736">
        <w:rPr>
          <w:rFonts w:ascii="Georgia" w:hAnsi="Georgia"/>
          <w:iCs/>
          <w:sz w:val="22"/>
          <w:szCs w:val="22"/>
          <w:lang w:val="en-GB"/>
        </w:rPr>
        <w:t xml:space="preserve"> agreed upon for women with disabilities, such as:</w:t>
      </w:r>
    </w:p>
    <w:p w:rsidR="00BE0D28" w:rsidRPr="00784736" w:rsidRDefault="00BE0D28" w:rsidP="00D60873">
      <w:pPr>
        <w:jc w:val="both"/>
        <w:rPr>
          <w:rFonts w:ascii="Georgia" w:hAnsi="Georgia"/>
          <w:iCs/>
          <w:sz w:val="22"/>
          <w:szCs w:val="22"/>
          <w:lang w:val="en-GB"/>
        </w:rPr>
      </w:pPr>
    </w:p>
    <w:p w:rsidR="00D60873" w:rsidRPr="00784736" w:rsidRDefault="00BE0D28" w:rsidP="00D60873">
      <w:pPr>
        <w:pStyle w:val="ListParagraph"/>
        <w:numPr>
          <w:ilvl w:val="0"/>
          <w:numId w:val="43"/>
        </w:numPr>
        <w:spacing w:line="276" w:lineRule="auto"/>
        <w:jc w:val="both"/>
        <w:rPr>
          <w:rFonts w:ascii="Georgia" w:hAnsi="Georgia"/>
          <w:iCs/>
          <w:sz w:val="22"/>
          <w:szCs w:val="22"/>
          <w:lang w:val="en-GB"/>
        </w:rPr>
      </w:pPr>
      <w:r w:rsidRPr="00784736">
        <w:rPr>
          <w:rFonts w:ascii="Georgia" w:hAnsi="Georgia"/>
          <w:iCs/>
          <w:sz w:val="22"/>
          <w:szCs w:val="22"/>
          <w:lang w:val="en-GB"/>
        </w:rPr>
        <w:t>Take into account the different types of disabilities when carrying out advertising campaigns against gender</w:t>
      </w:r>
      <w:r w:rsidR="0051703F">
        <w:rPr>
          <w:rFonts w:ascii="Georgia" w:hAnsi="Georgia"/>
          <w:iCs/>
          <w:sz w:val="22"/>
          <w:szCs w:val="22"/>
          <w:lang w:val="en-GB"/>
        </w:rPr>
        <w:t>-based</w:t>
      </w:r>
      <w:r w:rsidRPr="00784736">
        <w:rPr>
          <w:rFonts w:ascii="Georgia" w:hAnsi="Georgia"/>
          <w:iCs/>
          <w:sz w:val="22"/>
          <w:szCs w:val="22"/>
          <w:lang w:val="en-GB"/>
        </w:rPr>
        <w:t xml:space="preserve"> violence</w:t>
      </w:r>
      <w:r w:rsidR="00D60873" w:rsidRPr="00784736">
        <w:rPr>
          <w:rFonts w:ascii="Georgia" w:hAnsi="Georgia"/>
          <w:iCs/>
          <w:sz w:val="22"/>
          <w:szCs w:val="22"/>
          <w:lang w:val="en-GB"/>
        </w:rPr>
        <w:t>.</w:t>
      </w:r>
    </w:p>
    <w:p w:rsidR="00D60873" w:rsidRPr="00784736" w:rsidRDefault="00BE0D28" w:rsidP="00D60873">
      <w:pPr>
        <w:pStyle w:val="ListParagraph"/>
        <w:numPr>
          <w:ilvl w:val="0"/>
          <w:numId w:val="43"/>
        </w:numPr>
        <w:spacing w:line="276" w:lineRule="auto"/>
        <w:jc w:val="both"/>
        <w:rPr>
          <w:rFonts w:ascii="Georgia" w:hAnsi="Georgia"/>
          <w:iCs/>
          <w:sz w:val="22"/>
          <w:szCs w:val="22"/>
          <w:lang w:val="en-GB"/>
        </w:rPr>
      </w:pPr>
      <w:r w:rsidRPr="0051703F">
        <w:rPr>
          <w:rFonts w:ascii="Georgia" w:hAnsi="Georgia"/>
          <w:iCs/>
          <w:sz w:val="22"/>
          <w:szCs w:val="22"/>
          <w:lang w:val="en-GB"/>
        </w:rPr>
        <w:t>Design specific protocols to address the most vulnerable groups such as older women, women with functional diversity, or</w:t>
      </w:r>
      <w:r w:rsidRPr="00784736">
        <w:rPr>
          <w:rFonts w:ascii="Georgia" w:hAnsi="Georgia"/>
          <w:iCs/>
          <w:sz w:val="22"/>
          <w:szCs w:val="22"/>
          <w:lang w:val="en-GB"/>
        </w:rPr>
        <w:t xml:space="preserve"> migrant women</w:t>
      </w:r>
      <w:r w:rsidR="00D60873" w:rsidRPr="00784736">
        <w:rPr>
          <w:rFonts w:ascii="Georgia" w:hAnsi="Georgia"/>
          <w:iCs/>
          <w:sz w:val="22"/>
          <w:szCs w:val="22"/>
          <w:lang w:val="en-GB"/>
        </w:rPr>
        <w:t>.</w:t>
      </w:r>
    </w:p>
    <w:p w:rsidR="001A5472" w:rsidRPr="00784736" w:rsidRDefault="00BE0D28" w:rsidP="001A5472">
      <w:pPr>
        <w:pStyle w:val="ListParagraph"/>
        <w:numPr>
          <w:ilvl w:val="0"/>
          <w:numId w:val="43"/>
        </w:numPr>
        <w:spacing w:line="276" w:lineRule="auto"/>
        <w:jc w:val="both"/>
        <w:rPr>
          <w:rFonts w:ascii="Georgia" w:hAnsi="Georgia"/>
          <w:iCs/>
          <w:sz w:val="22"/>
          <w:szCs w:val="22"/>
          <w:lang w:val="en-GB"/>
        </w:rPr>
      </w:pPr>
      <w:r w:rsidRPr="00784736">
        <w:rPr>
          <w:rFonts w:ascii="Georgia" w:hAnsi="Georgia"/>
          <w:iCs/>
          <w:sz w:val="22"/>
          <w:szCs w:val="22"/>
          <w:lang w:val="en-GB"/>
        </w:rPr>
        <w:t xml:space="preserve">Implement the necessary personal assistance so that women with disabilities can take control of their </w:t>
      </w:r>
      <w:r w:rsidR="0051703F">
        <w:rPr>
          <w:rFonts w:ascii="Georgia" w:hAnsi="Georgia"/>
          <w:iCs/>
          <w:sz w:val="22"/>
          <w:szCs w:val="22"/>
          <w:lang w:val="en-GB"/>
        </w:rPr>
        <w:t xml:space="preserve">own </w:t>
      </w:r>
      <w:r w:rsidR="00B15D5F" w:rsidRPr="00784736">
        <w:rPr>
          <w:rFonts w:ascii="Georgia" w:hAnsi="Georgia"/>
          <w:iCs/>
          <w:sz w:val="22"/>
          <w:szCs w:val="22"/>
          <w:lang w:val="en-GB"/>
        </w:rPr>
        <w:t>lives;</w:t>
      </w:r>
      <w:r w:rsidRPr="00784736">
        <w:rPr>
          <w:rFonts w:ascii="Georgia" w:hAnsi="Georgia"/>
          <w:iCs/>
          <w:sz w:val="22"/>
          <w:szCs w:val="22"/>
          <w:lang w:val="en-GB"/>
        </w:rPr>
        <w:t xml:space="preserve"> avoid gender</w:t>
      </w:r>
      <w:r w:rsidR="0051703F">
        <w:rPr>
          <w:rFonts w:ascii="Georgia" w:hAnsi="Georgia"/>
          <w:iCs/>
          <w:sz w:val="22"/>
          <w:szCs w:val="22"/>
          <w:lang w:val="en-GB"/>
        </w:rPr>
        <w:t>-based</w:t>
      </w:r>
      <w:r w:rsidRPr="00784736">
        <w:rPr>
          <w:rFonts w:ascii="Georgia" w:hAnsi="Georgia"/>
          <w:iCs/>
          <w:sz w:val="22"/>
          <w:szCs w:val="22"/>
          <w:lang w:val="en-GB"/>
        </w:rPr>
        <w:t xml:space="preserve"> violence and institutionalization</w:t>
      </w:r>
      <w:r w:rsidR="00EC35F4" w:rsidRPr="00784736">
        <w:rPr>
          <w:rFonts w:ascii="Georgia" w:hAnsi="Georgia"/>
          <w:iCs/>
          <w:sz w:val="22"/>
          <w:szCs w:val="22"/>
          <w:lang w:val="en-GB"/>
        </w:rPr>
        <w:t>.</w:t>
      </w:r>
    </w:p>
    <w:p w:rsidR="001A5472" w:rsidRPr="00784736" w:rsidRDefault="001A5472" w:rsidP="001A5472">
      <w:pPr>
        <w:pStyle w:val="ListParagraph"/>
        <w:spacing w:line="276" w:lineRule="auto"/>
        <w:ind w:left="0"/>
        <w:jc w:val="both"/>
        <w:rPr>
          <w:rFonts w:ascii="Georgia" w:hAnsi="Georgia"/>
          <w:iCs/>
          <w:sz w:val="22"/>
          <w:szCs w:val="22"/>
          <w:lang w:val="en-GB"/>
        </w:rPr>
      </w:pPr>
    </w:p>
    <w:p w:rsidR="00AB1C3D" w:rsidRPr="00830447" w:rsidRDefault="007D2722" w:rsidP="00D01EBF">
      <w:pPr>
        <w:spacing w:line="276" w:lineRule="auto"/>
        <w:jc w:val="both"/>
        <w:rPr>
          <w:rFonts w:ascii="Georgia" w:hAnsi="Georgia"/>
          <w:iCs/>
          <w:sz w:val="22"/>
          <w:szCs w:val="22"/>
          <w:lang w:val="en-US" w:eastAsia="en-US" w:bidi="ar-DZ"/>
        </w:rPr>
      </w:pPr>
      <w:r w:rsidRPr="00830447">
        <w:rPr>
          <w:rFonts w:ascii="Georgia" w:hAnsi="Georgia"/>
          <w:b/>
          <w:iCs/>
          <w:sz w:val="22"/>
          <w:szCs w:val="22"/>
          <w:lang w:val="en-US"/>
        </w:rPr>
        <w:t>I</w:t>
      </w:r>
      <w:r w:rsidR="001A5472" w:rsidRPr="00830447">
        <w:rPr>
          <w:rFonts w:ascii="Georgia" w:hAnsi="Georgia"/>
          <w:b/>
          <w:iCs/>
          <w:sz w:val="22"/>
          <w:szCs w:val="22"/>
          <w:lang w:val="en-US"/>
        </w:rPr>
        <w:t>18</w:t>
      </w:r>
      <w:r w:rsidRPr="00830447">
        <w:rPr>
          <w:rFonts w:ascii="Georgia" w:hAnsi="Georgia"/>
          <w:b/>
          <w:iCs/>
          <w:sz w:val="22"/>
          <w:szCs w:val="22"/>
          <w:lang w:val="en-US"/>
        </w:rPr>
        <w:t>.</w:t>
      </w:r>
      <w:r w:rsidRPr="00830447">
        <w:rPr>
          <w:rFonts w:ascii="Georgia" w:hAnsi="Georgia"/>
          <w:b/>
          <w:iCs/>
          <w:sz w:val="22"/>
          <w:szCs w:val="22"/>
          <w:lang w:val="en-US" w:eastAsia="en-US" w:bidi="ar-DZ"/>
        </w:rPr>
        <w:tab/>
      </w:r>
      <w:r w:rsidR="00830447" w:rsidRPr="005060F3">
        <w:rPr>
          <w:rFonts w:ascii="Georgia" w:hAnsi="Georgia"/>
          <w:iCs/>
          <w:sz w:val="22"/>
          <w:szCs w:val="22"/>
          <w:lang w:val="en-US"/>
        </w:rPr>
        <w:t xml:space="preserve">The Spanish Criminal Code </w:t>
      </w:r>
      <w:r w:rsidR="00830447">
        <w:rPr>
          <w:rFonts w:ascii="Georgia" w:hAnsi="Georgia"/>
          <w:iCs/>
          <w:sz w:val="22"/>
          <w:szCs w:val="22"/>
          <w:lang w:val="en-US"/>
        </w:rPr>
        <w:t>continues to legitimize</w:t>
      </w:r>
      <w:r w:rsidR="00830447" w:rsidRPr="005060F3">
        <w:rPr>
          <w:rFonts w:ascii="Georgia" w:hAnsi="Georgia"/>
          <w:iCs/>
          <w:sz w:val="22"/>
          <w:szCs w:val="22"/>
          <w:lang w:val="en-US"/>
        </w:rPr>
        <w:t xml:space="preserve"> forced sterilization </w:t>
      </w:r>
      <w:r w:rsidR="00830447">
        <w:rPr>
          <w:rFonts w:ascii="Georgia" w:hAnsi="Georgia"/>
          <w:iCs/>
          <w:sz w:val="22"/>
          <w:szCs w:val="22"/>
          <w:lang w:val="en-US"/>
        </w:rPr>
        <w:t>of</w:t>
      </w:r>
      <w:r w:rsidR="00830447" w:rsidRPr="005060F3">
        <w:rPr>
          <w:rFonts w:ascii="Georgia" w:hAnsi="Georgia"/>
          <w:iCs/>
          <w:sz w:val="22"/>
          <w:szCs w:val="22"/>
          <w:lang w:val="en-US"/>
        </w:rPr>
        <w:t xml:space="preserve"> people with disabilities,</w:t>
      </w:r>
      <w:r w:rsidR="00830447" w:rsidRPr="005060F3">
        <w:rPr>
          <w:lang w:val="en-US"/>
        </w:rPr>
        <w:t xml:space="preserve"> </w:t>
      </w:r>
      <w:r w:rsidR="00830447" w:rsidRPr="005060F3">
        <w:rPr>
          <w:rFonts w:ascii="Georgia" w:hAnsi="Georgia"/>
          <w:iCs/>
          <w:sz w:val="22"/>
          <w:szCs w:val="22"/>
          <w:lang w:val="en-US"/>
        </w:rPr>
        <w:t xml:space="preserve">a practice that applies primarily to women </w:t>
      </w:r>
      <w:r w:rsidR="00830447">
        <w:rPr>
          <w:rFonts w:ascii="Georgia" w:hAnsi="Georgia"/>
          <w:iCs/>
          <w:sz w:val="22"/>
          <w:szCs w:val="22"/>
          <w:lang w:val="en-US"/>
        </w:rPr>
        <w:t>legally incapacitated,</w:t>
      </w:r>
      <w:r w:rsidR="00830447" w:rsidRPr="005060F3">
        <w:rPr>
          <w:rFonts w:ascii="Georgia" w:hAnsi="Georgia"/>
          <w:iCs/>
          <w:sz w:val="22"/>
          <w:szCs w:val="22"/>
          <w:lang w:val="en-US"/>
        </w:rPr>
        <w:t xml:space="preserve"> </w:t>
      </w:r>
      <w:r w:rsidR="00830447">
        <w:rPr>
          <w:rFonts w:ascii="Georgia" w:hAnsi="Georgia"/>
          <w:iCs/>
          <w:sz w:val="22"/>
          <w:szCs w:val="22"/>
          <w:lang w:val="en-US"/>
        </w:rPr>
        <w:t>curtailing</w:t>
      </w:r>
      <w:r w:rsidR="00830447" w:rsidRPr="005060F3">
        <w:rPr>
          <w:rFonts w:ascii="Georgia" w:hAnsi="Georgia"/>
          <w:iCs/>
          <w:sz w:val="22"/>
          <w:szCs w:val="22"/>
          <w:lang w:val="en-US"/>
        </w:rPr>
        <w:t xml:space="preserve"> their sexual and reproductive rights</w:t>
      </w:r>
      <w:r w:rsidR="00AB1C3D" w:rsidRPr="00830447">
        <w:rPr>
          <w:rFonts w:ascii="Georgia" w:hAnsi="Georgia"/>
          <w:iCs/>
          <w:sz w:val="22"/>
          <w:szCs w:val="22"/>
          <w:lang w:val="en-US" w:eastAsia="en-US" w:bidi="ar-DZ"/>
        </w:rPr>
        <w:t>.</w:t>
      </w:r>
    </w:p>
    <w:p w:rsidR="00AB1C3D" w:rsidRPr="00830447" w:rsidRDefault="00AB1C3D" w:rsidP="00D01EBF">
      <w:pPr>
        <w:spacing w:line="276" w:lineRule="auto"/>
        <w:jc w:val="both"/>
        <w:rPr>
          <w:rFonts w:ascii="Georgia" w:hAnsi="Georgia"/>
          <w:b/>
          <w:iCs/>
          <w:sz w:val="22"/>
          <w:szCs w:val="22"/>
          <w:lang w:val="en-US" w:eastAsia="en-US" w:bidi="ar-DZ"/>
        </w:rPr>
      </w:pPr>
    </w:p>
    <w:p w:rsidR="001A5472" w:rsidRDefault="00FE417F" w:rsidP="00D01EBF">
      <w:pPr>
        <w:spacing w:line="276" w:lineRule="auto"/>
        <w:jc w:val="both"/>
        <w:rPr>
          <w:rFonts w:ascii="Georgia" w:hAnsi="Georgia"/>
          <w:iCs/>
          <w:sz w:val="22"/>
          <w:szCs w:val="22"/>
          <w:lang w:val="en-GB"/>
        </w:rPr>
      </w:pPr>
      <w:r w:rsidRPr="00784736">
        <w:rPr>
          <w:rFonts w:ascii="Georgia" w:hAnsi="Georgia"/>
          <w:iCs/>
          <w:sz w:val="22"/>
          <w:szCs w:val="22"/>
          <w:lang w:val="en-GB"/>
        </w:rPr>
        <w:t xml:space="preserve">In 2017, CERMI Women Foundation published the study 'Put an end to the forced sterilization of women and girls with disabilities', which reveals that </w:t>
      </w:r>
      <w:r w:rsidR="006D618A">
        <w:rPr>
          <w:rFonts w:ascii="Georgia" w:hAnsi="Georgia"/>
          <w:iCs/>
          <w:sz w:val="22"/>
          <w:szCs w:val="22"/>
          <w:lang w:val="en-GB"/>
        </w:rPr>
        <w:t>t</w:t>
      </w:r>
      <w:r w:rsidRPr="00784736">
        <w:rPr>
          <w:rFonts w:ascii="Georgia" w:hAnsi="Georgia"/>
          <w:iCs/>
          <w:sz w:val="22"/>
          <w:szCs w:val="22"/>
          <w:lang w:val="en-GB"/>
        </w:rPr>
        <w:t>he lack of transparency</w:t>
      </w:r>
      <w:r w:rsidR="006D618A">
        <w:rPr>
          <w:rFonts w:ascii="Georgia" w:hAnsi="Georgia"/>
          <w:iCs/>
          <w:sz w:val="22"/>
          <w:szCs w:val="22"/>
          <w:lang w:val="en-GB"/>
        </w:rPr>
        <w:t xml:space="preserve"> is a big issue</w:t>
      </w:r>
      <w:r w:rsidRPr="00784736">
        <w:rPr>
          <w:rFonts w:ascii="Georgia" w:hAnsi="Georgia"/>
          <w:iCs/>
          <w:sz w:val="22"/>
          <w:szCs w:val="22"/>
          <w:lang w:val="en-GB"/>
        </w:rPr>
        <w:t xml:space="preserve">. Data from the General Council of the </w:t>
      </w:r>
      <w:r w:rsidR="00226FFD" w:rsidRPr="00784736">
        <w:rPr>
          <w:rFonts w:ascii="Georgia" w:hAnsi="Georgia"/>
          <w:iCs/>
          <w:sz w:val="22"/>
          <w:szCs w:val="22"/>
          <w:lang w:val="en-GB"/>
        </w:rPr>
        <w:t>Judiciary</w:t>
      </w:r>
      <w:r w:rsidRPr="00784736">
        <w:rPr>
          <w:rFonts w:ascii="Georgia" w:hAnsi="Georgia"/>
          <w:iCs/>
          <w:sz w:val="22"/>
          <w:szCs w:val="22"/>
          <w:lang w:val="en-GB"/>
        </w:rPr>
        <w:t xml:space="preserve"> reflect that in 2016 140 cases of </w:t>
      </w:r>
      <w:r w:rsidR="006D618A">
        <w:rPr>
          <w:rFonts w:ascii="Georgia" w:hAnsi="Georgia"/>
          <w:iCs/>
          <w:sz w:val="22"/>
          <w:szCs w:val="22"/>
          <w:lang w:val="en-GB"/>
        </w:rPr>
        <w:t>forced</w:t>
      </w:r>
      <w:r w:rsidRPr="00784736">
        <w:rPr>
          <w:rFonts w:ascii="Georgia" w:hAnsi="Georgia"/>
          <w:iCs/>
          <w:sz w:val="22"/>
          <w:szCs w:val="22"/>
          <w:lang w:val="en-GB"/>
        </w:rPr>
        <w:t xml:space="preserve"> sterilization o</w:t>
      </w:r>
      <w:r w:rsidR="00226FFD">
        <w:rPr>
          <w:rFonts w:ascii="Georgia" w:hAnsi="Georgia"/>
          <w:iCs/>
          <w:sz w:val="22"/>
          <w:szCs w:val="22"/>
          <w:lang w:val="en-GB"/>
        </w:rPr>
        <w:t>n</w:t>
      </w:r>
      <w:r w:rsidRPr="00784736">
        <w:rPr>
          <w:rFonts w:ascii="Georgia" w:hAnsi="Georgia"/>
          <w:iCs/>
          <w:sz w:val="22"/>
          <w:szCs w:val="22"/>
          <w:lang w:val="en-GB"/>
        </w:rPr>
        <w:t xml:space="preserve"> people with disabilities were </w:t>
      </w:r>
      <w:r w:rsidR="00226FFD" w:rsidRPr="00784736">
        <w:rPr>
          <w:rFonts w:ascii="Georgia" w:hAnsi="Georgia"/>
          <w:iCs/>
          <w:sz w:val="22"/>
          <w:szCs w:val="22"/>
          <w:lang w:val="en-GB"/>
        </w:rPr>
        <w:t>resolved;</w:t>
      </w:r>
      <w:r w:rsidRPr="00784736">
        <w:rPr>
          <w:rFonts w:ascii="Georgia" w:hAnsi="Georgia"/>
          <w:iCs/>
          <w:sz w:val="22"/>
          <w:szCs w:val="22"/>
          <w:lang w:val="en-GB"/>
        </w:rPr>
        <w:t xml:space="preserve"> </w:t>
      </w:r>
      <w:r w:rsidR="006D618A">
        <w:rPr>
          <w:rFonts w:ascii="Georgia" w:hAnsi="Georgia"/>
          <w:iCs/>
          <w:sz w:val="22"/>
          <w:szCs w:val="22"/>
          <w:lang w:val="en-GB"/>
        </w:rPr>
        <w:t xml:space="preserve">the </w:t>
      </w:r>
      <w:r w:rsidRPr="00784736">
        <w:rPr>
          <w:rFonts w:ascii="Georgia" w:hAnsi="Georgia"/>
          <w:iCs/>
          <w:sz w:val="22"/>
          <w:szCs w:val="22"/>
          <w:lang w:val="en-GB"/>
        </w:rPr>
        <w:t xml:space="preserve">data </w:t>
      </w:r>
      <w:r w:rsidR="006D618A">
        <w:rPr>
          <w:rFonts w:ascii="Georgia" w:hAnsi="Georgia"/>
          <w:iCs/>
          <w:sz w:val="22"/>
          <w:szCs w:val="22"/>
          <w:lang w:val="en-GB"/>
        </w:rPr>
        <w:t xml:space="preserve">is </w:t>
      </w:r>
      <w:r w:rsidRPr="00784736">
        <w:rPr>
          <w:rFonts w:ascii="Georgia" w:hAnsi="Georgia"/>
          <w:iCs/>
          <w:sz w:val="22"/>
          <w:szCs w:val="22"/>
          <w:lang w:val="en-GB"/>
        </w:rPr>
        <w:t>not disaggregated by sex</w:t>
      </w:r>
      <w:r w:rsidR="001A5472" w:rsidRPr="00784736">
        <w:rPr>
          <w:rFonts w:ascii="Georgia" w:hAnsi="Georgia"/>
          <w:iCs/>
          <w:sz w:val="22"/>
          <w:szCs w:val="22"/>
          <w:lang w:val="en-GB"/>
        </w:rPr>
        <w:t>.</w:t>
      </w:r>
    </w:p>
    <w:p w:rsidR="00AB1C3D" w:rsidRDefault="00AB1C3D" w:rsidP="00D01EBF">
      <w:pPr>
        <w:spacing w:line="276" w:lineRule="auto"/>
        <w:jc w:val="both"/>
        <w:rPr>
          <w:rFonts w:ascii="Georgia" w:hAnsi="Georgia"/>
          <w:iCs/>
          <w:sz w:val="22"/>
          <w:szCs w:val="22"/>
          <w:lang w:val="en-GB"/>
        </w:rPr>
      </w:pPr>
    </w:p>
    <w:p w:rsidR="00AB1C3D" w:rsidRPr="00830447" w:rsidRDefault="00830447" w:rsidP="00D01EBF">
      <w:pPr>
        <w:spacing w:line="276" w:lineRule="auto"/>
        <w:jc w:val="both"/>
        <w:rPr>
          <w:rFonts w:ascii="Georgia" w:hAnsi="Georgia"/>
          <w:b/>
          <w:iCs/>
          <w:sz w:val="22"/>
          <w:szCs w:val="22"/>
          <w:lang w:val="en-US"/>
        </w:rPr>
      </w:pPr>
      <w:r w:rsidRPr="004C296C">
        <w:rPr>
          <w:rFonts w:ascii="Georgia" w:hAnsi="Georgia"/>
          <w:iCs/>
          <w:sz w:val="22"/>
          <w:szCs w:val="22"/>
          <w:lang w:val="en-US"/>
        </w:rPr>
        <w:t xml:space="preserve">As </w:t>
      </w:r>
      <w:r w:rsidR="00062A9A" w:rsidRPr="004C296C">
        <w:rPr>
          <w:rFonts w:ascii="Georgia" w:hAnsi="Georgia"/>
          <w:iCs/>
          <w:sz w:val="22"/>
          <w:szCs w:val="22"/>
          <w:lang w:val="en-US"/>
        </w:rPr>
        <w:t>stated above</w:t>
      </w:r>
      <w:r w:rsidRPr="004C296C">
        <w:rPr>
          <w:rFonts w:ascii="Georgia" w:hAnsi="Georgia"/>
          <w:iCs/>
          <w:sz w:val="22"/>
          <w:szCs w:val="22"/>
          <w:lang w:val="en-US"/>
        </w:rPr>
        <w:t xml:space="preserve">, in the case of forced sterilizations and </w:t>
      </w:r>
      <w:r w:rsidR="00062A9A" w:rsidRPr="004C296C">
        <w:rPr>
          <w:rFonts w:ascii="Georgia" w:hAnsi="Georgia"/>
          <w:iCs/>
          <w:sz w:val="22"/>
          <w:szCs w:val="22"/>
          <w:lang w:val="en-US"/>
        </w:rPr>
        <w:t xml:space="preserve">forced </w:t>
      </w:r>
      <w:r w:rsidRPr="004C296C">
        <w:rPr>
          <w:rFonts w:ascii="Georgia" w:hAnsi="Georgia"/>
          <w:iCs/>
          <w:sz w:val="22"/>
          <w:szCs w:val="22"/>
          <w:lang w:val="en-US"/>
        </w:rPr>
        <w:t>abortion</w:t>
      </w:r>
      <w:r w:rsidR="00062A9A" w:rsidRPr="004C296C">
        <w:rPr>
          <w:rFonts w:ascii="Georgia" w:hAnsi="Georgia"/>
          <w:iCs/>
          <w:sz w:val="22"/>
          <w:szCs w:val="22"/>
          <w:lang w:val="en-US"/>
        </w:rPr>
        <w:t>s</w:t>
      </w:r>
      <w:r w:rsidRPr="004C296C">
        <w:rPr>
          <w:rFonts w:ascii="Georgia" w:hAnsi="Georgia"/>
          <w:iCs/>
          <w:sz w:val="22"/>
          <w:szCs w:val="22"/>
          <w:lang w:val="en-US"/>
        </w:rPr>
        <w:t xml:space="preserve">, a common key element can be identified: the </w:t>
      </w:r>
      <w:r w:rsidR="00062A9A" w:rsidRPr="004C296C">
        <w:rPr>
          <w:rFonts w:ascii="Georgia" w:hAnsi="Georgia"/>
          <w:iCs/>
          <w:sz w:val="22"/>
          <w:szCs w:val="22"/>
          <w:lang w:val="en-US"/>
        </w:rPr>
        <w:t xml:space="preserve">free and </w:t>
      </w:r>
      <w:r w:rsidRPr="004C296C">
        <w:rPr>
          <w:rFonts w:ascii="Georgia" w:hAnsi="Georgia"/>
          <w:iCs/>
          <w:sz w:val="22"/>
          <w:szCs w:val="22"/>
          <w:lang w:val="en-US"/>
        </w:rPr>
        <w:t xml:space="preserve">informed consent of the patient. Thus, the 41/2002 </w:t>
      </w:r>
      <w:r w:rsidR="00062A9A" w:rsidRPr="004C296C">
        <w:rPr>
          <w:rFonts w:ascii="Georgia" w:hAnsi="Georgia"/>
          <w:iCs/>
          <w:sz w:val="22"/>
          <w:szCs w:val="22"/>
          <w:lang w:val="en-US"/>
        </w:rPr>
        <w:t>Act</w:t>
      </w:r>
      <w:r w:rsidRPr="004C296C">
        <w:rPr>
          <w:rFonts w:ascii="Georgia" w:hAnsi="Georgia"/>
          <w:iCs/>
          <w:sz w:val="22"/>
          <w:szCs w:val="22"/>
          <w:lang w:val="en-US"/>
        </w:rPr>
        <w:t xml:space="preserve"> of November the 14th</w:t>
      </w:r>
      <w:r w:rsidR="00062A9A" w:rsidRPr="004C296C">
        <w:rPr>
          <w:rFonts w:ascii="Georgia" w:hAnsi="Georgia"/>
          <w:iCs/>
          <w:sz w:val="22"/>
          <w:szCs w:val="22"/>
          <w:lang w:val="en-US"/>
        </w:rPr>
        <w:t xml:space="preserve"> about the patient autonomy</w:t>
      </w:r>
      <w:r w:rsidRPr="004C296C">
        <w:rPr>
          <w:rFonts w:ascii="Georgia" w:hAnsi="Georgia"/>
          <w:iCs/>
          <w:sz w:val="22"/>
          <w:szCs w:val="22"/>
          <w:lang w:val="en-US"/>
        </w:rPr>
        <w:t xml:space="preserve"> and the rights and obligations in the field of clinical documentation and information,</w:t>
      </w:r>
      <w:r w:rsidRPr="004C296C">
        <w:rPr>
          <w:lang w:val="en-US"/>
        </w:rPr>
        <w:t xml:space="preserve"> </w:t>
      </w:r>
      <w:r w:rsidRPr="004C296C">
        <w:rPr>
          <w:rFonts w:ascii="Georgia" w:hAnsi="Georgia"/>
          <w:iCs/>
          <w:sz w:val="22"/>
          <w:szCs w:val="22"/>
          <w:lang w:val="en-US"/>
        </w:rPr>
        <w:t xml:space="preserve">recognizes </w:t>
      </w:r>
      <w:r w:rsidR="00062A9A" w:rsidRPr="004C296C">
        <w:rPr>
          <w:rFonts w:ascii="Georgia" w:hAnsi="Georgia"/>
          <w:iCs/>
          <w:sz w:val="22"/>
          <w:szCs w:val="22"/>
          <w:lang w:val="en-US"/>
        </w:rPr>
        <w:t xml:space="preserve">the </w:t>
      </w:r>
      <w:r w:rsidRPr="004C296C">
        <w:rPr>
          <w:rFonts w:ascii="Georgia" w:hAnsi="Georgia"/>
          <w:iCs/>
          <w:sz w:val="22"/>
          <w:szCs w:val="22"/>
          <w:lang w:val="en-US"/>
        </w:rPr>
        <w:t xml:space="preserve">patients’ rights as the </w:t>
      </w:r>
      <w:r w:rsidR="00062A9A" w:rsidRPr="004C296C">
        <w:rPr>
          <w:rFonts w:ascii="Georgia" w:hAnsi="Georgia"/>
          <w:iCs/>
          <w:sz w:val="22"/>
          <w:szCs w:val="22"/>
          <w:lang w:val="en-US"/>
        </w:rPr>
        <w:t>main element for</w:t>
      </w:r>
      <w:r w:rsidRPr="004C296C">
        <w:rPr>
          <w:rFonts w:ascii="Georgia" w:hAnsi="Georgia"/>
          <w:iCs/>
          <w:sz w:val="22"/>
          <w:szCs w:val="22"/>
          <w:lang w:val="en-US"/>
        </w:rPr>
        <w:t xml:space="preserve"> clinical relationships. </w:t>
      </w:r>
      <w:r w:rsidR="00062A9A" w:rsidRPr="004C296C">
        <w:rPr>
          <w:rFonts w:ascii="Georgia" w:hAnsi="Georgia"/>
          <w:iCs/>
          <w:sz w:val="22"/>
          <w:szCs w:val="22"/>
          <w:lang w:val="en-US"/>
        </w:rPr>
        <w:t xml:space="preserve">This Act is a legal application arised </w:t>
      </w:r>
      <w:r w:rsidRPr="004C296C">
        <w:rPr>
          <w:rFonts w:ascii="Georgia" w:hAnsi="Georgia"/>
          <w:iCs/>
          <w:sz w:val="22"/>
          <w:szCs w:val="22"/>
          <w:lang w:val="en-US"/>
        </w:rPr>
        <w:t xml:space="preserve">of an international historical demand by organizations such as United Nations, UNESCO, Council of Europe and </w:t>
      </w:r>
      <w:r w:rsidR="00062A9A" w:rsidRPr="004C296C">
        <w:rPr>
          <w:rFonts w:ascii="Georgia" w:hAnsi="Georgia"/>
          <w:iCs/>
          <w:sz w:val="22"/>
          <w:szCs w:val="22"/>
          <w:lang w:val="en-US"/>
        </w:rPr>
        <w:t xml:space="preserve">the </w:t>
      </w:r>
      <w:r w:rsidRPr="004C296C">
        <w:rPr>
          <w:rFonts w:ascii="Georgia" w:hAnsi="Georgia"/>
          <w:iCs/>
          <w:sz w:val="22"/>
          <w:szCs w:val="22"/>
          <w:lang w:val="en-US"/>
        </w:rPr>
        <w:t>WHO</w:t>
      </w:r>
      <w:r w:rsidR="004C296C" w:rsidRPr="004C296C">
        <w:rPr>
          <w:rFonts w:ascii="Georgia" w:hAnsi="Georgia"/>
          <w:iCs/>
          <w:sz w:val="22"/>
          <w:szCs w:val="22"/>
          <w:lang w:val="en-US"/>
        </w:rPr>
        <w:t>.</w:t>
      </w:r>
    </w:p>
    <w:p w:rsidR="007D2722" w:rsidRPr="00830447" w:rsidRDefault="007D2722" w:rsidP="007D2722">
      <w:pPr>
        <w:jc w:val="both"/>
        <w:rPr>
          <w:rFonts w:ascii="Georgia" w:hAnsi="Georgia"/>
          <w:iCs/>
          <w:sz w:val="22"/>
          <w:szCs w:val="22"/>
          <w:lang w:val="en-US"/>
        </w:rPr>
      </w:pPr>
    </w:p>
    <w:p w:rsidR="000850B2" w:rsidRPr="00D01EBF" w:rsidRDefault="007D2722" w:rsidP="00D01EBF">
      <w:pPr>
        <w:jc w:val="both"/>
        <w:rPr>
          <w:rFonts w:ascii="Georgia" w:hAnsi="Georgia"/>
          <w:b/>
          <w:iCs/>
          <w:sz w:val="22"/>
          <w:szCs w:val="22"/>
          <w:lang w:val="en-GB"/>
        </w:rPr>
      </w:pPr>
      <w:r w:rsidRPr="00784736">
        <w:rPr>
          <w:rFonts w:ascii="Georgia" w:hAnsi="Georgia"/>
          <w:b/>
          <w:iCs/>
          <w:sz w:val="22"/>
          <w:szCs w:val="22"/>
          <w:lang w:val="en-GB"/>
        </w:rPr>
        <w:t>I19.</w:t>
      </w:r>
      <w:r w:rsidRPr="00784736">
        <w:rPr>
          <w:rFonts w:ascii="Georgia" w:hAnsi="Georgia"/>
          <w:b/>
          <w:iCs/>
          <w:sz w:val="22"/>
          <w:szCs w:val="22"/>
          <w:lang w:val="en-GB" w:eastAsia="en-US" w:bidi="ar-DZ"/>
        </w:rPr>
        <w:tab/>
      </w:r>
      <w:r w:rsidR="00B12CD4" w:rsidRPr="00784736">
        <w:rPr>
          <w:rFonts w:ascii="Georgia" w:hAnsi="Georgia"/>
          <w:iCs/>
          <w:sz w:val="22"/>
          <w:szCs w:val="22"/>
          <w:lang w:val="en-GB"/>
        </w:rPr>
        <w:t>Today 28% of pe</w:t>
      </w:r>
      <w:r w:rsidR="009E44A0">
        <w:rPr>
          <w:rFonts w:ascii="Georgia" w:hAnsi="Georgia"/>
          <w:iCs/>
          <w:sz w:val="22"/>
          <w:szCs w:val="22"/>
          <w:lang w:val="en-GB"/>
        </w:rPr>
        <w:t>rsons</w:t>
      </w:r>
      <w:r w:rsidR="00B12CD4" w:rsidRPr="00784736">
        <w:rPr>
          <w:rFonts w:ascii="Georgia" w:hAnsi="Georgia"/>
          <w:iCs/>
          <w:sz w:val="22"/>
          <w:szCs w:val="22"/>
          <w:lang w:val="en-GB"/>
        </w:rPr>
        <w:t xml:space="preserve"> in situations of dependency in Spain do not receive any </w:t>
      </w:r>
      <w:r w:rsidR="006D618A">
        <w:rPr>
          <w:rFonts w:ascii="Georgia" w:hAnsi="Georgia"/>
          <w:iCs/>
          <w:sz w:val="22"/>
          <w:szCs w:val="22"/>
          <w:lang w:val="en-GB"/>
        </w:rPr>
        <w:t xml:space="preserve">social </w:t>
      </w:r>
      <w:r w:rsidR="00B12CD4" w:rsidRPr="00784736">
        <w:rPr>
          <w:rFonts w:ascii="Georgia" w:hAnsi="Georgia"/>
          <w:iCs/>
          <w:sz w:val="22"/>
          <w:szCs w:val="22"/>
          <w:lang w:val="en-GB"/>
        </w:rPr>
        <w:t xml:space="preserve">benefit or service, despite having the right. And it is precisely this 'limbo of dependence' that the Association of Directors of Social Services ensures could be remedied if the State, through the General State Budgets, reinvested the 450 million </w:t>
      </w:r>
      <w:r w:rsidR="00784736" w:rsidRPr="00784736">
        <w:rPr>
          <w:rFonts w:ascii="Georgia" w:hAnsi="Georgia"/>
          <w:iCs/>
          <w:sz w:val="22"/>
          <w:szCs w:val="22"/>
          <w:lang w:val="en-GB"/>
        </w:rPr>
        <w:t>euro’s</w:t>
      </w:r>
      <w:r w:rsidR="00B12CD4" w:rsidRPr="00784736">
        <w:rPr>
          <w:rFonts w:ascii="Georgia" w:hAnsi="Georgia"/>
          <w:iCs/>
          <w:sz w:val="22"/>
          <w:szCs w:val="22"/>
          <w:lang w:val="en-GB"/>
        </w:rPr>
        <w:t xml:space="preserve"> cut. Also, this organization warns</w:t>
      </w:r>
      <w:r w:rsidR="006D618A">
        <w:rPr>
          <w:rFonts w:ascii="Georgia" w:hAnsi="Georgia"/>
          <w:iCs/>
          <w:sz w:val="22"/>
          <w:szCs w:val="22"/>
          <w:lang w:val="en-GB"/>
        </w:rPr>
        <w:t xml:space="preserve"> out</w:t>
      </w:r>
      <w:r w:rsidR="00B12CD4" w:rsidRPr="00784736">
        <w:rPr>
          <w:rFonts w:ascii="Georgia" w:hAnsi="Georgia"/>
          <w:iCs/>
          <w:sz w:val="22"/>
          <w:szCs w:val="22"/>
          <w:lang w:val="en-GB"/>
        </w:rPr>
        <w:t xml:space="preserve"> that every quarter of an hour a person in a situation of dependency dies without being assisted, giving an overall estimate of 149,000 people who died in this situation</w:t>
      </w:r>
      <w:r w:rsidR="000850B2" w:rsidRPr="00784736">
        <w:rPr>
          <w:rFonts w:ascii="Georgia" w:hAnsi="Georgia"/>
          <w:iCs/>
          <w:sz w:val="22"/>
          <w:szCs w:val="22"/>
          <w:lang w:val="en-GB"/>
        </w:rPr>
        <w:t>.</w:t>
      </w:r>
    </w:p>
    <w:p w:rsidR="000850B2" w:rsidRPr="00784736" w:rsidRDefault="000850B2" w:rsidP="000850B2">
      <w:pPr>
        <w:shd w:val="clear" w:color="auto" w:fill="FFFFFF"/>
        <w:jc w:val="both"/>
        <w:rPr>
          <w:rFonts w:ascii="Georgia" w:hAnsi="Georgia"/>
          <w:iCs/>
          <w:sz w:val="22"/>
          <w:szCs w:val="22"/>
          <w:lang w:val="en-GB"/>
        </w:rPr>
      </w:pPr>
    </w:p>
    <w:p w:rsidR="009E44A0" w:rsidRDefault="00784736" w:rsidP="00784736">
      <w:pPr>
        <w:shd w:val="clear" w:color="auto" w:fill="FFFFFF"/>
        <w:jc w:val="both"/>
        <w:rPr>
          <w:rFonts w:ascii="Georgia" w:hAnsi="Georgia"/>
          <w:iCs/>
          <w:sz w:val="22"/>
          <w:szCs w:val="22"/>
          <w:lang w:val="en-GB"/>
        </w:rPr>
      </w:pPr>
      <w:r w:rsidRPr="00784736">
        <w:rPr>
          <w:rFonts w:ascii="Georgia" w:hAnsi="Georgia"/>
          <w:iCs/>
          <w:sz w:val="22"/>
          <w:szCs w:val="22"/>
          <w:lang w:val="en-GB"/>
        </w:rPr>
        <w:t xml:space="preserve">The </w:t>
      </w:r>
      <w:r w:rsidR="009E44A0" w:rsidRPr="009E44A0">
        <w:rPr>
          <w:rFonts w:ascii="Georgia" w:hAnsi="Georgia"/>
          <w:iCs/>
          <w:sz w:val="22"/>
          <w:szCs w:val="22"/>
          <w:lang w:val="en-GB"/>
        </w:rPr>
        <w:t xml:space="preserve">Personal Autonomy Promotion Act </w:t>
      </w:r>
      <w:r w:rsidR="009E44A0">
        <w:rPr>
          <w:rFonts w:ascii="Georgia" w:hAnsi="Georgia"/>
          <w:iCs/>
          <w:sz w:val="22"/>
          <w:szCs w:val="22"/>
          <w:lang w:val="en-GB"/>
        </w:rPr>
        <w:t>of</w:t>
      </w:r>
      <w:r w:rsidR="006D618A">
        <w:rPr>
          <w:rFonts w:ascii="Georgia" w:hAnsi="Georgia"/>
          <w:iCs/>
          <w:sz w:val="22"/>
          <w:szCs w:val="22"/>
          <w:lang w:val="en-GB"/>
        </w:rPr>
        <w:t xml:space="preserve"> 2006 requires a CRPD</w:t>
      </w:r>
      <w:r w:rsidR="009D6027">
        <w:rPr>
          <w:rFonts w:ascii="Georgia" w:hAnsi="Georgia"/>
          <w:iCs/>
          <w:sz w:val="22"/>
          <w:szCs w:val="22"/>
          <w:lang w:val="en-GB"/>
        </w:rPr>
        <w:t xml:space="preserve">-oriented approach.  </w:t>
      </w:r>
      <w:r w:rsidR="009E44A0" w:rsidRPr="00784736">
        <w:rPr>
          <w:rFonts w:ascii="Georgia" w:hAnsi="Georgia"/>
          <w:iCs/>
          <w:sz w:val="22"/>
          <w:szCs w:val="22"/>
          <w:lang w:val="en-GB"/>
        </w:rPr>
        <w:t xml:space="preserve">This system has had an unequal development by </w:t>
      </w:r>
      <w:r w:rsidR="006D618A">
        <w:rPr>
          <w:rFonts w:ascii="Georgia" w:hAnsi="Georgia"/>
          <w:iCs/>
          <w:sz w:val="22"/>
          <w:szCs w:val="22"/>
          <w:lang w:val="en-GB"/>
        </w:rPr>
        <w:t xml:space="preserve">the </w:t>
      </w:r>
      <w:r w:rsidR="009E44A0" w:rsidRPr="00784736">
        <w:rPr>
          <w:rFonts w:ascii="Georgia" w:hAnsi="Georgia"/>
          <w:iCs/>
          <w:sz w:val="22"/>
          <w:szCs w:val="22"/>
          <w:lang w:val="en-GB"/>
        </w:rPr>
        <w:t>Autonom</w:t>
      </w:r>
      <w:r w:rsidR="009C3B39">
        <w:rPr>
          <w:rFonts w:ascii="Georgia" w:hAnsi="Georgia"/>
          <w:iCs/>
          <w:sz w:val="22"/>
          <w:szCs w:val="22"/>
          <w:lang w:val="en-GB"/>
        </w:rPr>
        <w:t>ous</w:t>
      </w:r>
      <w:r w:rsidR="009E44A0" w:rsidRPr="00784736">
        <w:rPr>
          <w:rFonts w:ascii="Georgia" w:hAnsi="Georgia"/>
          <w:iCs/>
          <w:sz w:val="22"/>
          <w:szCs w:val="22"/>
          <w:lang w:val="en-GB"/>
        </w:rPr>
        <w:t xml:space="preserve"> Community</w:t>
      </w:r>
      <w:r w:rsidR="009E44A0">
        <w:rPr>
          <w:rFonts w:ascii="Georgia" w:hAnsi="Georgia"/>
          <w:iCs/>
          <w:sz w:val="22"/>
          <w:szCs w:val="22"/>
          <w:lang w:val="en-GB"/>
        </w:rPr>
        <w:t>.</w:t>
      </w:r>
      <w:r w:rsidR="009E44A0" w:rsidRPr="00784736">
        <w:rPr>
          <w:rFonts w:ascii="Georgia" w:hAnsi="Georgia"/>
          <w:iCs/>
          <w:sz w:val="22"/>
          <w:szCs w:val="22"/>
          <w:lang w:val="en-GB"/>
        </w:rPr>
        <w:t xml:space="preserve"> </w:t>
      </w:r>
      <w:r w:rsidRPr="00784736">
        <w:rPr>
          <w:rFonts w:ascii="Georgia" w:hAnsi="Georgia"/>
          <w:iCs/>
          <w:sz w:val="22"/>
          <w:szCs w:val="22"/>
          <w:lang w:val="en-GB"/>
        </w:rPr>
        <w:t xml:space="preserve">There are multiple territorial differences in the management of this </w:t>
      </w:r>
      <w:r w:rsidR="009E44A0">
        <w:rPr>
          <w:rFonts w:ascii="Georgia" w:hAnsi="Georgia"/>
          <w:iCs/>
          <w:sz w:val="22"/>
          <w:szCs w:val="22"/>
          <w:lang w:val="en-GB"/>
        </w:rPr>
        <w:t>Act</w:t>
      </w:r>
      <w:r w:rsidR="006D618A">
        <w:rPr>
          <w:rFonts w:ascii="Georgia" w:hAnsi="Georgia"/>
          <w:iCs/>
          <w:sz w:val="22"/>
          <w:szCs w:val="22"/>
          <w:lang w:val="en-GB"/>
        </w:rPr>
        <w:t xml:space="preserve"> regarding</w:t>
      </w:r>
      <w:r w:rsidRPr="00784736">
        <w:rPr>
          <w:rFonts w:ascii="Georgia" w:hAnsi="Georgia"/>
          <w:iCs/>
          <w:sz w:val="22"/>
          <w:szCs w:val="22"/>
          <w:lang w:val="en-GB"/>
        </w:rPr>
        <w:t xml:space="preserve"> finan</w:t>
      </w:r>
      <w:r w:rsidR="009E44A0">
        <w:rPr>
          <w:rFonts w:ascii="Georgia" w:hAnsi="Georgia"/>
          <w:iCs/>
          <w:sz w:val="22"/>
          <w:szCs w:val="22"/>
          <w:lang w:val="en-GB"/>
        </w:rPr>
        <w:t>cing, organization, etc.</w:t>
      </w:r>
    </w:p>
    <w:p w:rsidR="009E44A0" w:rsidRDefault="009E44A0" w:rsidP="00784736">
      <w:pPr>
        <w:shd w:val="clear" w:color="auto" w:fill="FFFFFF"/>
        <w:jc w:val="both"/>
        <w:rPr>
          <w:rFonts w:ascii="Georgia" w:hAnsi="Georgia"/>
          <w:iCs/>
          <w:sz w:val="22"/>
          <w:szCs w:val="22"/>
          <w:lang w:val="en-GB"/>
        </w:rPr>
      </w:pPr>
    </w:p>
    <w:p w:rsidR="000850B2" w:rsidRDefault="00784736" w:rsidP="00784736">
      <w:pPr>
        <w:shd w:val="clear" w:color="auto" w:fill="FFFFFF"/>
        <w:jc w:val="both"/>
        <w:rPr>
          <w:rFonts w:ascii="Georgia" w:hAnsi="Georgia"/>
          <w:iCs/>
          <w:sz w:val="22"/>
          <w:szCs w:val="22"/>
          <w:lang w:val="en-GB"/>
        </w:rPr>
      </w:pPr>
      <w:r w:rsidRPr="00784736">
        <w:rPr>
          <w:rFonts w:ascii="Georgia" w:hAnsi="Georgia"/>
          <w:iCs/>
          <w:sz w:val="22"/>
          <w:szCs w:val="22"/>
          <w:lang w:val="en-GB"/>
        </w:rPr>
        <w:t xml:space="preserve">The system </w:t>
      </w:r>
      <w:r w:rsidR="002F10E8">
        <w:rPr>
          <w:rFonts w:ascii="Georgia" w:hAnsi="Georgia"/>
          <w:iCs/>
          <w:sz w:val="22"/>
          <w:szCs w:val="22"/>
          <w:lang w:val="en-GB"/>
        </w:rPr>
        <w:t>has been drifting towards a Low-</w:t>
      </w:r>
      <w:r w:rsidRPr="00784736">
        <w:rPr>
          <w:rFonts w:ascii="Georgia" w:hAnsi="Georgia"/>
          <w:iCs/>
          <w:sz w:val="22"/>
          <w:szCs w:val="22"/>
          <w:lang w:val="en-GB"/>
        </w:rPr>
        <w:t xml:space="preserve">Cost service </w:t>
      </w:r>
      <w:r w:rsidR="009E44A0" w:rsidRPr="00784736">
        <w:rPr>
          <w:rFonts w:ascii="Georgia" w:hAnsi="Georgia"/>
          <w:iCs/>
          <w:sz w:val="22"/>
          <w:szCs w:val="22"/>
          <w:lang w:val="en-GB"/>
        </w:rPr>
        <w:t>system</w:t>
      </w:r>
      <w:r w:rsidR="009E44A0">
        <w:rPr>
          <w:rFonts w:ascii="Georgia" w:hAnsi="Georgia"/>
          <w:iCs/>
          <w:sz w:val="22"/>
          <w:szCs w:val="22"/>
          <w:lang w:val="en-GB"/>
        </w:rPr>
        <w:t>;</w:t>
      </w:r>
      <w:r w:rsidRPr="00784736">
        <w:rPr>
          <w:rFonts w:ascii="Georgia" w:hAnsi="Georgia"/>
          <w:iCs/>
          <w:sz w:val="22"/>
          <w:szCs w:val="22"/>
          <w:lang w:val="en-GB"/>
        </w:rPr>
        <w:t xml:space="preserve"> there a</w:t>
      </w:r>
      <w:r w:rsidR="009E44A0">
        <w:rPr>
          <w:rFonts w:ascii="Georgia" w:hAnsi="Georgia"/>
          <w:iCs/>
          <w:sz w:val="22"/>
          <w:szCs w:val="22"/>
          <w:lang w:val="en-GB"/>
        </w:rPr>
        <w:t>re no reliable and updated data</w:t>
      </w:r>
      <w:r w:rsidRPr="00784736">
        <w:rPr>
          <w:rFonts w:ascii="Georgia" w:hAnsi="Georgia"/>
          <w:iCs/>
          <w:sz w:val="22"/>
          <w:szCs w:val="22"/>
          <w:lang w:val="en-GB"/>
        </w:rPr>
        <w:t xml:space="preserve">, and needs to be modified to </w:t>
      </w:r>
      <w:r w:rsidR="009E44A0" w:rsidRPr="00784736">
        <w:rPr>
          <w:rFonts w:ascii="Georgia" w:hAnsi="Georgia"/>
          <w:iCs/>
          <w:sz w:val="22"/>
          <w:szCs w:val="22"/>
          <w:lang w:val="en-GB"/>
        </w:rPr>
        <w:t>favour</w:t>
      </w:r>
      <w:r w:rsidR="006D618A">
        <w:rPr>
          <w:rFonts w:ascii="Georgia" w:hAnsi="Georgia"/>
          <w:iCs/>
          <w:sz w:val="22"/>
          <w:szCs w:val="22"/>
          <w:lang w:val="en-GB"/>
        </w:rPr>
        <w:t xml:space="preserve"> the independent living</w:t>
      </w:r>
      <w:r w:rsidRPr="00784736">
        <w:rPr>
          <w:rFonts w:ascii="Georgia" w:hAnsi="Georgia"/>
          <w:iCs/>
          <w:sz w:val="22"/>
          <w:szCs w:val="22"/>
          <w:lang w:val="en-GB"/>
        </w:rPr>
        <w:t xml:space="preserve"> and inclusion in the community of people with disabilities.</w:t>
      </w:r>
    </w:p>
    <w:p w:rsidR="009E44A0" w:rsidRPr="00784736" w:rsidRDefault="009E44A0" w:rsidP="00784736">
      <w:pPr>
        <w:shd w:val="clear" w:color="auto" w:fill="FFFFFF"/>
        <w:jc w:val="both"/>
        <w:rPr>
          <w:rFonts w:ascii="Georgia" w:hAnsi="Georgia"/>
          <w:iCs/>
          <w:sz w:val="22"/>
          <w:szCs w:val="22"/>
          <w:lang w:val="en-GB"/>
        </w:rPr>
      </w:pPr>
    </w:p>
    <w:p w:rsidR="000850B2" w:rsidRPr="00784736" w:rsidRDefault="006D618A" w:rsidP="000850B2">
      <w:pPr>
        <w:shd w:val="clear" w:color="auto" w:fill="FFFFFF"/>
        <w:jc w:val="both"/>
        <w:rPr>
          <w:rFonts w:ascii="Georgia" w:hAnsi="Georgia"/>
          <w:iCs/>
          <w:sz w:val="22"/>
          <w:szCs w:val="22"/>
          <w:lang w:val="en-GB"/>
        </w:rPr>
      </w:pPr>
      <w:r>
        <w:rPr>
          <w:rFonts w:ascii="Georgia" w:hAnsi="Georgia"/>
          <w:iCs/>
          <w:sz w:val="22"/>
          <w:szCs w:val="22"/>
          <w:lang w:val="en-GB"/>
        </w:rPr>
        <w:t>Independent living</w:t>
      </w:r>
      <w:r w:rsidR="009E44A0" w:rsidRPr="009E44A0">
        <w:rPr>
          <w:rFonts w:ascii="Georgia" w:hAnsi="Georgia"/>
          <w:iCs/>
          <w:sz w:val="22"/>
          <w:szCs w:val="22"/>
          <w:lang w:val="en-GB"/>
        </w:rPr>
        <w:t xml:space="preserve"> is determined by</w:t>
      </w:r>
      <w:r>
        <w:rPr>
          <w:rFonts w:ascii="Georgia" w:hAnsi="Georgia"/>
          <w:iCs/>
          <w:sz w:val="22"/>
          <w:szCs w:val="22"/>
          <w:lang w:val="en-GB"/>
        </w:rPr>
        <w:t xml:space="preserve"> the control of people over </w:t>
      </w:r>
      <w:r w:rsidR="009E44A0" w:rsidRPr="009E44A0">
        <w:rPr>
          <w:rFonts w:ascii="Georgia" w:hAnsi="Georgia"/>
          <w:iCs/>
          <w:sz w:val="22"/>
          <w:szCs w:val="22"/>
          <w:lang w:val="en-GB"/>
        </w:rPr>
        <w:t>decisions that affect them. However, the system does not establish as a preferential</w:t>
      </w:r>
      <w:r w:rsidR="002F10E8">
        <w:rPr>
          <w:rFonts w:ascii="Georgia" w:hAnsi="Georgia"/>
          <w:iCs/>
          <w:sz w:val="22"/>
          <w:szCs w:val="22"/>
          <w:lang w:val="en-GB"/>
        </w:rPr>
        <w:t xml:space="preserve"> criterion the one of the people</w:t>
      </w:r>
      <w:r w:rsidR="009E44A0" w:rsidRPr="009E44A0">
        <w:rPr>
          <w:rFonts w:ascii="Georgia" w:hAnsi="Georgia"/>
          <w:iCs/>
          <w:sz w:val="22"/>
          <w:szCs w:val="22"/>
          <w:lang w:val="en-GB"/>
        </w:rPr>
        <w:t xml:space="preserve"> who will receive the supports or services. The planned system restricts benefits for </w:t>
      </w:r>
      <w:r>
        <w:rPr>
          <w:rFonts w:ascii="Georgia" w:hAnsi="Georgia"/>
          <w:iCs/>
          <w:sz w:val="22"/>
          <w:szCs w:val="22"/>
          <w:lang w:val="en-GB"/>
        </w:rPr>
        <w:t>study or work and excludes</w:t>
      </w:r>
      <w:r w:rsidR="009E44A0" w:rsidRPr="009E44A0">
        <w:rPr>
          <w:rFonts w:ascii="Georgia" w:hAnsi="Georgia"/>
          <w:iCs/>
          <w:sz w:val="22"/>
          <w:szCs w:val="22"/>
          <w:lang w:val="en-GB"/>
        </w:rPr>
        <w:t xml:space="preserve"> benefits</w:t>
      </w:r>
      <w:r>
        <w:rPr>
          <w:rFonts w:ascii="Georgia" w:hAnsi="Georgia"/>
          <w:iCs/>
          <w:sz w:val="22"/>
          <w:szCs w:val="22"/>
          <w:lang w:val="en-GB"/>
        </w:rPr>
        <w:t xml:space="preserve"> which</w:t>
      </w:r>
      <w:r w:rsidR="009E44A0" w:rsidRPr="009E44A0">
        <w:rPr>
          <w:rFonts w:ascii="Georgia" w:hAnsi="Georgia"/>
          <w:iCs/>
          <w:sz w:val="22"/>
          <w:szCs w:val="22"/>
          <w:lang w:val="en-GB"/>
        </w:rPr>
        <w:t xml:space="preserve"> can support access to leisure or culture, which c</w:t>
      </w:r>
      <w:r w:rsidR="009E44A0">
        <w:rPr>
          <w:rFonts w:ascii="Georgia" w:hAnsi="Georgia"/>
          <w:iCs/>
          <w:sz w:val="22"/>
          <w:szCs w:val="22"/>
          <w:lang w:val="en-GB"/>
        </w:rPr>
        <w:t>learly reflects a welfare model</w:t>
      </w:r>
      <w:r w:rsidR="000850B2" w:rsidRPr="00784736">
        <w:rPr>
          <w:rFonts w:ascii="Georgia" w:hAnsi="Georgia"/>
          <w:iCs/>
          <w:sz w:val="22"/>
          <w:szCs w:val="22"/>
          <w:lang w:val="en-GB"/>
        </w:rPr>
        <w:t>.</w:t>
      </w:r>
    </w:p>
    <w:p w:rsidR="000850B2" w:rsidRPr="00784736" w:rsidRDefault="000850B2" w:rsidP="000850B2">
      <w:pPr>
        <w:shd w:val="clear" w:color="auto" w:fill="FFFFFF"/>
        <w:jc w:val="both"/>
        <w:rPr>
          <w:rFonts w:ascii="Georgia" w:hAnsi="Georgia"/>
          <w:iCs/>
          <w:sz w:val="22"/>
          <w:szCs w:val="22"/>
          <w:lang w:val="en-GB"/>
        </w:rPr>
      </w:pPr>
    </w:p>
    <w:p w:rsidR="00D60873" w:rsidRPr="00784736" w:rsidRDefault="009E44A0" w:rsidP="000850B2">
      <w:pPr>
        <w:shd w:val="clear" w:color="auto" w:fill="FFFFFF"/>
        <w:jc w:val="both"/>
        <w:rPr>
          <w:rFonts w:ascii="Georgia" w:hAnsi="Georgia"/>
          <w:iCs/>
          <w:sz w:val="22"/>
          <w:szCs w:val="22"/>
          <w:lang w:val="en-GB"/>
        </w:rPr>
      </w:pPr>
      <w:r w:rsidRPr="009E44A0">
        <w:rPr>
          <w:rFonts w:ascii="Georgia" w:hAnsi="Georgia"/>
          <w:iCs/>
          <w:sz w:val="22"/>
          <w:szCs w:val="22"/>
          <w:lang w:val="en-GB"/>
        </w:rPr>
        <w:t xml:space="preserve">In relation to the co-payment, CERMI promoted a popular legislative initiative against the current criteria of co-payment in terms of personal autonomy and attention to dependence, which in some cases become "confiscatory". This popular legislative initiative achieved close to 740,000 signatures and </w:t>
      </w:r>
      <w:r>
        <w:rPr>
          <w:rFonts w:ascii="Georgia" w:hAnsi="Georgia"/>
          <w:iCs/>
          <w:sz w:val="22"/>
          <w:szCs w:val="22"/>
          <w:lang w:val="en-GB"/>
        </w:rPr>
        <w:t>is now in parliamentary process</w:t>
      </w:r>
      <w:r w:rsidR="000850B2" w:rsidRPr="00784736">
        <w:rPr>
          <w:rFonts w:ascii="Georgia" w:hAnsi="Georgia"/>
          <w:iCs/>
          <w:sz w:val="22"/>
          <w:szCs w:val="22"/>
          <w:lang w:val="en-GB"/>
        </w:rPr>
        <w:t>.</w:t>
      </w:r>
    </w:p>
    <w:p w:rsidR="00D60873" w:rsidRPr="00784736" w:rsidRDefault="00D60873" w:rsidP="00D60873">
      <w:pPr>
        <w:jc w:val="both"/>
        <w:rPr>
          <w:rFonts w:ascii="Georgia" w:hAnsi="Georgia"/>
          <w:b/>
          <w:iCs/>
          <w:sz w:val="22"/>
          <w:szCs w:val="22"/>
          <w:lang w:val="en-GB"/>
        </w:rPr>
      </w:pPr>
    </w:p>
    <w:p w:rsidR="000850B2" w:rsidRPr="00D01EBF" w:rsidRDefault="007D2722" w:rsidP="00D60873">
      <w:pPr>
        <w:jc w:val="both"/>
        <w:rPr>
          <w:rFonts w:ascii="Georgia" w:hAnsi="Georgia"/>
          <w:b/>
          <w:iCs/>
          <w:sz w:val="22"/>
          <w:szCs w:val="22"/>
          <w:lang w:val="en-GB"/>
        </w:rPr>
      </w:pPr>
      <w:r w:rsidRPr="00784736">
        <w:rPr>
          <w:rFonts w:ascii="Georgia" w:hAnsi="Georgia"/>
          <w:b/>
          <w:iCs/>
          <w:sz w:val="22"/>
          <w:szCs w:val="22"/>
          <w:lang w:val="en-GB"/>
        </w:rPr>
        <w:t>I</w:t>
      </w:r>
      <w:r w:rsidR="000850B2" w:rsidRPr="00784736">
        <w:rPr>
          <w:rFonts w:ascii="Georgia" w:hAnsi="Georgia"/>
          <w:b/>
          <w:iCs/>
          <w:sz w:val="22"/>
          <w:szCs w:val="22"/>
          <w:lang w:val="en-GB"/>
        </w:rPr>
        <w:t>20</w:t>
      </w:r>
      <w:r w:rsidRPr="00784736">
        <w:rPr>
          <w:rFonts w:ascii="Georgia" w:hAnsi="Georgia"/>
          <w:b/>
          <w:iCs/>
          <w:sz w:val="22"/>
          <w:szCs w:val="22"/>
          <w:lang w:val="en-GB"/>
        </w:rPr>
        <w:t>.</w:t>
      </w:r>
      <w:r w:rsidRPr="00784736">
        <w:rPr>
          <w:rFonts w:ascii="Georgia" w:hAnsi="Georgia"/>
          <w:b/>
          <w:iCs/>
          <w:sz w:val="22"/>
          <w:szCs w:val="22"/>
          <w:lang w:val="en-GB" w:eastAsia="en-US" w:bidi="ar-DZ"/>
        </w:rPr>
        <w:tab/>
      </w:r>
      <w:r w:rsidR="006A4234">
        <w:rPr>
          <w:rFonts w:ascii="Georgia" w:hAnsi="Georgia"/>
          <w:iCs/>
          <w:sz w:val="22"/>
          <w:szCs w:val="22"/>
          <w:lang w:val="en-GB"/>
        </w:rPr>
        <w:t>A</w:t>
      </w:r>
      <w:r w:rsidR="004C553E" w:rsidRPr="004C553E">
        <w:rPr>
          <w:rFonts w:ascii="Georgia" w:hAnsi="Georgia"/>
          <w:iCs/>
          <w:sz w:val="22"/>
          <w:szCs w:val="22"/>
          <w:lang w:val="en-GB"/>
        </w:rPr>
        <w:t>utonomy and independent</w:t>
      </w:r>
      <w:r w:rsidR="006A4234">
        <w:rPr>
          <w:rFonts w:ascii="Georgia" w:hAnsi="Georgia"/>
          <w:iCs/>
          <w:sz w:val="22"/>
          <w:szCs w:val="22"/>
          <w:lang w:val="en-GB"/>
        </w:rPr>
        <w:t xml:space="preserve"> living continue to be far away from</w:t>
      </w:r>
      <w:r w:rsidR="004C553E" w:rsidRPr="004C553E">
        <w:rPr>
          <w:rFonts w:ascii="Georgia" w:hAnsi="Georgia"/>
          <w:iCs/>
          <w:sz w:val="22"/>
          <w:szCs w:val="22"/>
          <w:lang w:val="en-GB"/>
        </w:rPr>
        <w:t xml:space="preserve"> reality for persons with disabilities in S</w:t>
      </w:r>
      <w:r w:rsidR="006A4234">
        <w:rPr>
          <w:rFonts w:ascii="Georgia" w:hAnsi="Georgia"/>
          <w:iCs/>
          <w:sz w:val="22"/>
          <w:szCs w:val="22"/>
          <w:lang w:val="en-GB"/>
        </w:rPr>
        <w:t>pain, mainly due to the lack</w:t>
      </w:r>
      <w:r w:rsidR="004C553E" w:rsidRPr="004C553E">
        <w:rPr>
          <w:rFonts w:ascii="Georgia" w:hAnsi="Georgia"/>
          <w:iCs/>
          <w:sz w:val="22"/>
          <w:szCs w:val="22"/>
          <w:lang w:val="en-GB"/>
        </w:rPr>
        <w:t xml:space="preserve"> of resources for this purpose and the lack of commitment to universal accessibility. Likewise, failures are detected in the provision of the figure of personal assistant as guarantor of personal </w:t>
      </w:r>
      <w:r w:rsidR="004C553E">
        <w:rPr>
          <w:rFonts w:ascii="Georgia" w:hAnsi="Georgia"/>
          <w:iCs/>
          <w:sz w:val="22"/>
          <w:szCs w:val="22"/>
          <w:lang w:val="en-GB"/>
        </w:rPr>
        <w:t>autonomy and independent living</w:t>
      </w:r>
      <w:r w:rsidR="004C553E" w:rsidRPr="004C553E">
        <w:rPr>
          <w:rFonts w:ascii="Georgia" w:hAnsi="Georgia"/>
          <w:iCs/>
          <w:sz w:val="22"/>
          <w:szCs w:val="22"/>
          <w:lang w:val="en-GB"/>
        </w:rPr>
        <w:t>.</w:t>
      </w:r>
    </w:p>
    <w:p w:rsidR="004C553E" w:rsidRPr="00784736" w:rsidRDefault="004C553E" w:rsidP="00D60873">
      <w:pPr>
        <w:jc w:val="both"/>
        <w:rPr>
          <w:rFonts w:ascii="Georgia" w:hAnsi="Georgia"/>
          <w:iCs/>
          <w:sz w:val="22"/>
          <w:szCs w:val="22"/>
          <w:lang w:val="en-GB"/>
        </w:rPr>
      </w:pPr>
    </w:p>
    <w:p w:rsidR="000850B2" w:rsidRPr="00784736" w:rsidRDefault="004C553E" w:rsidP="000850B2">
      <w:pPr>
        <w:jc w:val="both"/>
        <w:rPr>
          <w:rFonts w:ascii="Georgia" w:hAnsi="Georgia"/>
          <w:iCs/>
          <w:sz w:val="22"/>
          <w:szCs w:val="22"/>
          <w:lang w:val="en-GB"/>
        </w:rPr>
      </w:pPr>
      <w:r w:rsidRPr="00784736">
        <w:rPr>
          <w:rFonts w:ascii="Georgia" w:hAnsi="Georgia"/>
          <w:iCs/>
          <w:sz w:val="22"/>
          <w:szCs w:val="22"/>
          <w:lang w:val="en-GB"/>
        </w:rPr>
        <w:t xml:space="preserve">The </w:t>
      </w:r>
      <w:r w:rsidRPr="009E44A0">
        <w:rPr>
          <w:rFonts w:ascii="Georgia" w:hAnsi="Georgia"/>
          <w:iCs/>
          <w:sz w:val="22"/>
          <w:szCs w:val="22"/>
          <w:lang w:val="en-GB"/>
        </w:rPr>
        <w:t xml:space="preserve">Personal Autonomy Promotion Act </w:t>
      </w:r>
      <w:r>
        <w:rPr>
          <w:rFonts w:ascii="Georgia" w:hAnsi="Georgia"/>
          <w:iCs/>
          <w:sz w:val="22"/>
          <w:szCs w:val="22"/>
          <w:lang w:val="en-GB"/>
        </w:rPr>
        <w:t>of</w:t>
      </w:r>
      <w:r w:rsidRPr="00784736">
        <w:rPr>
          <w:rFonts w:ascii="Georgia" w:hAnsi="Georgia"/>
          <w:iCs/>
          <w:sz w:val="22"/>
          <w:szCs w:val="22"/>
          <w:lang w:val="en-GB"/>
        </w:rPr>
        <w:t xml:space="preserve"> 2006</w:t>
      </w:r>
      <w:r>
        <w:rPr>
          <w:rFonts w:ascii="Georgia" w:hAnsi="Georgia"/>
          <w:iCs/>
          <w:sz w:val="22"/>
          <w:szCs w:val="22"/>
          <w:lang w:val="en-GB"/>
        </w:rPr>
        <w:t xml:space="preserve"> </w:t>
      </w:r>
      <w:r w:rsidRPr="004C553E">
        <w:rPr>
          <w:rFonts w:ascii="Georgia" w:hAnsi="Georgia"/>
          <w:iCs/>
          <w:sz w:val="22"/>
          <w:szCs w:val="22"/>
          <w:lang w:val="en-GB"/>
        </w:rPr>
        <w:t>recognizes the economic benefit of personal assistance as a right, but its pr</w:t>
      </w:r>
      <w:r w:rsidR="006A4234">
        <w:rPr>
          <w:rFonts w:ascii="Georgia" w:hAnsi="Georgia"/>
          <w:iCs/>
          <w:sz w:val="22"/>
          <w:szCs w:val="22"/>
          <w:lang w:val="en-GB"/>
        </w:rPr>
        <w:t>omotion, to date, has had a small</w:t>
      </w:r>
      <w:r w:rsidRPr="004C553E">
        <w:rPr>
          <w:rFonts w:ascii="Georgia" w:hAnsi="Georgia"/>
          <w:iCs/>
          <w:sz w:val="22"/>
          <w:szCs w:val="22"/>
          <w:lang w:val="en-GB"/>
        </w:rPr>
        <w:t xml:space="preserve"> impact, with only 0.55% of the total benefits and services of the </w:t>
      </w:r>
      <w:r>
        <w:rPr>
          <w:rFonts w:ascii="Georgia" w:hAnsi="Georgia"/>
          <w:iCs/>
          <w:sz w:val="22"/>
          <w:szCs w:val="22"/>
          <w:lang w:val="en-GB"/>
        </w:rPr>
        <w:t>s</w:t>
      </w:r>
      <w:r w:rsidRPr="004C553E">
        <w:rPr>
          <w:rFonts w:ascii="Georgia" w:hAnsi="Georgia"/>
          <w:iCs/>
          <w:sz w:val="22"/>
          <w:szCs w:val="22"/>
          <w:lang w:val="en-GB"/>
        </w:rPr>
        <w:t>ystem</w:t>
      </w:r>
      <w:r w:rsidR="000850B2" w:rsidRPr="00784736">
        <w:rPr>
          <w:rFonts w:ascii="Georgia" w:hAnsi="Georgia"/>
          <w:iCs/>
          <w:sz w:val="22"/>
          <w:szCs w:val="22"/>
          <w:lang w:val="en-GB"/>
        </w:rPr>
        <w:t>.</w:t>
      </w:r>
    </w:p>
    <w:p w:rsidR="000850B2" w:rsidRPr="00784736" w:rsidRDefault="000850B2" w:rsidP="000850B2">
      <w:pPr>
        <w:jc w:val="both"/>
        <w:rPr>
          <w:rFonts w:ascii="Georgia" w:hAnsi="Georgia"/>
          <w:iCs/>
          <w:sz w:val="22"/>
          <w:szCs w:val="22"/>
          <w:lang w:val="en-GB"/>
        </w:rPr>
      </w:pPr>
    </w:p>
    <w:p w:rsidR="00F424BB" w:rsidRDefault="00001D39" w:rsidP="00F424BB">
      <w:pPr>
        <w:jc w:val="both"/>
        <w:rPr>
          <w:rFonts w:ascii="Georgia" w:hAnsi="Georgia"/>
          <w:iCs/>
          <w:sz w:val="22"/>
          <w:szCs w:val="22"/>
          <w:lang w:val="en-GB"/>
        </w:rPr>
      </w:pPr>
      <w:r w:rsidRPr="00001D39">
        <w:rPr>
          <w:rFonts w:ascii="Georgia" w:hAnsi="Georgia"/>
          <w:iCs/>
          <w:sz w:val="22"/>
          <w:szCs w:val="22"/>
          <w:lang w:val="en-GB"/>
        </w:rPr>
        <w:t xml:space="preserve">Likewise, it is essential to understand that the independent living model </w:t>
      </w:r>
      <w:r w:rsidR="005739B8">
        <w:rPr>
          <w:rFonts w:ascii="Georgia" w:hAnsi="Georgia"/>
          <w:iCs/>
          <w:sz w:val="22"/>
          <w:szCs w:val="22"/>
          <w:lang w:val="en-GB"/>
        </w:rPr>
        <w:t>is based on the</w:t>
      </w:r>
      <w:r w:rsidRPr="00001D39">
        <w:rPr>
          <w:rFonts w:ascii="Georgia" w:hAnsi="Georgia"/>
          <w:iCs/>
          <w:sz w:val="22"/>
          <w:szCs w:val="22"/>
          <w:lang w:val="en-GB"/>
        </w:rPr>
        <w:t xml:space="preserve"> philosophy o</w:t>
      </w:r>
      <w:r w:rsidR="005739B8">
        <w:rPr>
          <w:rFonts w:ascii="Georgia" w:hAnsi="Georgia"/>
          <w:iCs/>
          <w:sz w:val="22"/>
          <w:szCs w:val="22"/>
          <w:lang w:val="en-GB"/>
        </w:rPr>
        <w:t>f</w:t>
      </w:r>
      <w:r w:rsidRPr="00001D39">
        <w:rPr>
          <w:rFonts w:ascii="Georgia" w:hAnsi="Georgia"/>
          <w:iCs/>
          <w:sz w:val="22"/>
          <w:szCs w:val="22"/>
          <w:lang w:val="en-GB"/>
        </w:rPr>
        <w:t xml:space="preserve"> the capacity of the person in a situation of dependency to train their personal assistant, moving away </w:t>
      </w:r>
      <w:r w:rsidR="005739B8">
        <w:rPr>
          <w:rFonts w:ascii="Georgia" w:hAnsi="Georgia"/>
          <w:iCs/>
          <w:sz w:val="22"/>
          <w:szCs w:val="22"/>
          <w:lang w:val="en-GB"/>
        </w:rPr>
        <w:t>from</w:t>
      </w:r>
      <w:r w:rsidRPr="00001D39">
        <w:rPr>
          <w:rFonts w:ascii="Georgia" w:hAnsi="Georgia"/>
          <w:iCs/>
          <w:sz w:val="22"/>
          <w:szCs w:val="22"/>
          <w:lang w:val="en-GB"/>
        </w:rPr>
        <w:t xml:space="preserve"> conservative models. For this reason, and in a consensual manner by all the organizations represented in the CERMI´s personal assistance working group, a 50-hour basic training course has been defined, which should receive the personal assistant.</w:t>
      </w:r>
    </w:p>
    <w:p w:rsidR="00001D39" w:rsidRPr="00F424BB" w:rsidRDefault="00001D39" w:rsidP="00F424BB">
      <w:pPr>
        <w:jc w:val="both"/>
        <w:rPr>
          <w:rFonts w:ascii="Georgia" w:hAnsi="Georgia"/>
          <w:iCs/>
          <w:sz w:val="22"/>
          <w:szCs w:val="22"/>
          <w:lang w:val="en-GB"/>
        </w:rPr>
      </w:pPr>
    </w:p>
    <w:p w:rsidR="00F424BB" w:rsidRPr="00F424BB" w:rsidRDefault="00001D39" w:rsidP="00F424BB">
      <w:pPr>
        <w:jc w:val="both"/>
        <w:rPr>
          <w:rFonts w:ascii="Georgia" w:hAnsi="Georgia"/>
          <w:iCs/>
          <w:sz w:val="22"/>
          <w:szCs w:val="22"/>
          <w:lang w:val="en-GB"/>
        </w:rPr>
      </w:pPr>
      <w:r>
        <w:rPr>
          <w:rFonts w:ascii="Georgia" w:hAnsi="Georgia"/>
          <w:iCs/>
          <w:sz w:val="22"/>
          <w:szCs w:val="22"/>
          <w:lang w:val="en-GB"/>
        </w:rPr>
        <w:t>In some Autonom</w:t>
      </w:r>
      <w:r w:rsidR="009C3B39">
        <w:rPr>
          <w:rFonts w:ascii="Georgia" w:hAnsi="Georgia"/>
          <w:iCs/>
          <w:sz w:val="22"/>
          <w:szCs w:val="22"/>
          <w:lang w:val="en-GB"/>
        </w:rPr>
        <w:t>ous</w:t>
      </w:r>
      <w:r w:rsidR="00F424BB" w:rsidRPr="00F424BB">
        <w:rPr>
          <w:rFonts w:ascii="Georgia" w:hAnsi="Georgia"/>
          <w:iCs/>
          <w:sz w:val="22"/>
          <w:szCs w:val="22"/>
          <w:lang w:val="en-GB"/>
        </w:rPr>
        <w:t xml:space="preserve"> Communities, with full competence in the implementation of the </w:t>
      </w:r>
      <w:r w:rsidRPr="009E44A0">
        <w:rPr>
          <w:rFonts w:ascii="Georgia" w:hAnsi="Georgia"/>
          <w:iCs/>
          <w:sz w:val="22"/>
          <w:szCs w:val="22"/>
          <w:lang w:val="en-GB"/>
        </w:rPr>
        <w:t>Personal Autonomy Promotion Act</w:t>
      </w:r>
      <w:r w:rsidR="00F424BB" w:rsidRPr="00F424BB">
        <w:rPr>
          <w:rFonts w:ascii="Georgia" w:hAnsi="Georgia"/>
          <w:iCs/>
          <w:sz w:val="22"/>
          <w:szCs w:val="22"/>
          <w:lang w:val="en-GB"/>
        </w:rPr>
        <w:t>, certain supports for autonomy are restricted according to the age of the beneficiary, which i</w:t>
      </w:r>
      <w:r w:rsidR="008961CA">
        <w:rPr>
          <w:rFonts w:ascii="Georgia" w:hAnsi="Georgia"/>
          <w:iCs/>
          <w:sz w:val="22"/>
          <w:szCs w:val="22"/>
          <w:lang w:val="en-GB"/>
        </w:rPr>
        <w:t>s discriminatory and</w:t>
      </w:r>
      <w:r w:rsidR="00F424BB" w:rsidRPr="00F424BB">
        <w:rPr>
          <w:rFonts w:ascii="Georgia" w:hAnsi="Georgia"/>
          <w:iCs/>
          <w:sz w:val="22"/>
          <w:szCs w:val="22"/>
          <w:lang w:val="en-GB"/>
        </w:rPr>
        <w:t xml:space="preserve"> </w:t>
      </w:r>
      <w:r w:rsidR="008961CA">
        <w:rPr>
          <w:rFonts w:ascii="Georgia" w:hAnsi="Georgia"/>
          <w:iCs/>
          <w:sz w:val="22"/>
          <w:szCs w:val="22"/>
          <w:lang w:val="en-GB"/>
        </w:rPr>
        <w:t>against</w:t>
      </w:r>
      <w:r w:rsidR="00F424BB" w:rsidRPr="00F424BB">
        <w:rPr>
          <w:rFonts w:ascii="Georgia" w:hAnsi="Georgia"/>
          <w:iCs/>
          <w:sz w:val="22"/>
          <w:szCs w:val="22"/>
          <w:lang w:val="en-GB"/>
        </w:rPr>
        <w:t xml:space="preserve"> the CRPD. This occurs in Catalonia, where Order ASC / 344/2008 of 14 July</w:t>
      </w:r>
      <w:r>
        <w:rPr>
          <w:rFonts w:ascii="Georgia" w:hAnsi="Georgia"/>
          <w:iCs/>
          <w:sz w:val="22"/>
          <w:szCs w:val="22"/>
          <w:lang w:val="en-GB"/>
        </w:rPr>
        <w:t xml:space="preserve"> 2008</w:t>
      </w:r>
      <w:r w:rsidR="00F424BB" w:rsidRPr="00F424BB">
        <w:rPr>
          <w:rFonts w:ascii="Georgia" w:hAnsi="Georgia"/>
          <w:iCs/>
          <w:sz w:val="22"/>
          <w:szCs w:val="22"/>
          <w:lang w:val="en-GB"/>
        </w:rPr>
        <w:t xml:space="preserve"> regulates the economic benefit of personal assistance and extends the level of protection of the Catalan System of Autonomy and Care for Dependency (</w:t>
      </w:r>
      <w:r w:rsidRPr="00FF6239">
        <w:rPr>
          <w:rFonts w:ascii="Georgia" w:hAnsi="Georgia"/>
          <w:i/>
          <w:iCs/>
          <w:sz w:val="22"/>
          <w:szCs w:val="22"/>
          <w:lang w:val="en-GB"/>
        </w:rPr>
        <w:t>Sistema Catalán de Autonomía y la Atención a la Dependencia</w:t>
      </w:r>
      <w:r w:rsidR="00F424BB" w:rsidRPr="00F424BB">
        <w:rPr>
          <w:rFonts w:ascii="Georgia" w:hAnsi="Georgia"/>
          <w:iCs/>
          <w:sz w:val="22"/>
          <w:szCs w:val="22"/>
          <w:lang w:val="en-GB"/>
        </w:rPr>
        <w:t>), excludes in its article 4 e) to the minors of 16 years in situation of dependence as beneficiaries of personal assistance.</w:t>
      </w:r>
    </w:p>
    <w:p w:rsidR="00F424BB" w:rsidRPr="00F424BB" w:rsidRDefault="00F424BB" w:rsidP="00F424BB">
      <w:pPr>
        <w:jc w:val="both"/>
        <w:rPr>
          <w:rFonts w:ascii="Georgia" w:hAnsi="Georgia"/>
          <w:iCs/>
          <w:sz w:val="22"/>
          <w:szCs w:val="22"/>
          <w:lang w:val="en-GB"/>
        </w:rPr>
      </w:pPr>
    </w:p>
    <w:p w:rsidR="000850B2" w:rsidRDefault="00F424BB" w:rsidP="00F424BB">
      <w:pPr>
        <w:jc w:val="both"/>
        <w:rPr>
          <w:rFonts w:ascii="Georgia" w:hAnsi="Georgia"/>
          <w:iCs/>
          <w:sz w:val="22"/>
          <w:szCs w:val="22"/>
          <w:lang w:val="en-GB"/>
        </w:rPr>
      </w:pPr>
      <w:r w:rsidRPr="00F424BB">
        <w:rPr>
          <w:rFonts w:ascii="Georgia" w:hAnsi="Georgia"/>
          <w:iCs/>
          <w:sz w:val="22"/>
          <w:szCs w:val="22"/>
          <w:lang w:val="en-GB"/>
        </w:rPr>
        <w:t xml:space="preserve">In this sense, there are concerns about the existence of people who, even with residential alternatives, remain institutionalized for years in psychiatric care </w:t>
      </w:r>
      <w:r w:rsidR="00001D39" w:rsidRPr="00F424BB">
        <w:rPr>
          <w:rFonts w:ascii="Georgia" w:hAnsi="Georgia"/>
          <w:iCs/>
          <w:sz w:val="22"/>
          <w:szCs w:val="22"/>
          <w:lang w:val="en-GB"/>
        </w:rPr>
        <w:t>centres</w:t>
      </w:r>
      <w:r w:rsidRPr="00F424BB">
        <w:rPr>
          <w:rFonts w:ascii="Georgia" w:hAnsi="Georgia"/>
          <w:iCs/>
          <w:sz w:val="22"/>
          <w:szCs w:val="22"/>
          <w:lang w:val="en-GB"/>
        </w:rPr>
        <w:t>, wit</w:t>
      </w:r>
      <w:r w:rsidR="006A4234">
        <w:rPr>
          <w:rFonts w:ascii="Georgia" w:hAnsi="Georgia"/>
          <w:iCs/>
          <w:sz w:val="22"/>
          <w:szCs w:val="22"/>
          <w:lang w:val="en-GB"/>
        </w:rPr>
        <w:t>h no perspective of be</w:t>
      </w:r>
      <w:r w:rsidR="000C1A4D">
        <w:rPr>
          <w:rFonts w:ascii="Georgia" w:hAnsi="Georgia"/>
          <w:iCs/>
          <w:sz w:val="22"/>
          <w:szCs w:val="22"/>
          <w:lang w:val="en-GB"/>
        </w:rPr>
        <w:t>ing</w:t>
      </w:r>
      <w:r w:rsidR="006A4234">
        <w:rPr>
          <w:rFonts w:ascii="Georgia" w:hAnsi="Georgia"/>
          <w:iCs/>
          <w:sz w:val="22"/>
          <w:szCs w:val="22"/>
          <w:lang w:val="en-GB"/>
        </w:rPr>
        <w:t xml:space="preserve"> included</w:t>
      </w:r>
      <w:r w:rsidRPr="00F424BB">
        <w:rPr>
          <w:rFonts w:ascii="Georgia" w:hAnsi="Georgia"/>
          <w:iCs/>
          <w:sz w:val="22"/>
          <w:szCs w:val="22"/>
          <w:lang w:val="en-GB"/>
        </w:rPr>
        <w:t xml:space="preserve"> in the community, even when they have their own resources to have an independent li</w:t>
      </w:r>
      <w:r w:rsidR="00001D39">
        <w:rPr>
          <w:rFonts w:ascii="Georgia" w:hAnsi="Georgia"/>
          <w:iCs/>
          <w:sz w:val="22"/>
          <w:szCs w:val="22"/>
          <w:lang w:val="en-GB"/>
        </w:rPr>
        <w:t>ving</w:t>
      </w:r>
      <w:r w:rsidRPr="00F424BB">
        <w:rPr>
          <w:rFonts w:ascii="Georgia" w:hAnsi="Georgia"/>
          <w:iCs/>
          <w:sz w:val="22"/>
          <w:szCs w:val="22"/>
          <w:lang w:val="en-GB"/>
        </w:rPr>
        <w:t>.</w:t>
      </w:r>
    </w:p>
    <w:p w:rsidR="00D01EBF" w:rsidRDefault="00D01EBF" w:rsidP="000A3912">
      <w:pPr>
        <w:jc w:val="both"/>
        <w:rPr>
          <w:rFonts w:ascii="Georgia" w:hAnsi="Georgia"/>
          <w:b/>
          <w:iCs/>
          <w:sz w:val="22"/>
          <w:szCs w:val="22"/>
          <w:lang w:val="en-GB"/>
        </w:rPr>
      </w:pPr>
    </w:p>
    <w:p w:rsidR="00C5585D" w:rsidRPr="00D01EBF" w:rsidRDefault="000A3912" w:rsidP="00C5585D">
      <w:pPr>
        <w:jc w:val="both"/>
        <w:rPr>
          <w:rFonts w:ascii="Georgia" w:hAnsi="Georgia"/>
          <w:b/>
          <w:iCs/>
          <w:sz w:val="22"/>
          <w:szCs w:val="22"/>
          <w:lang w:val="en-GB"/>
        </w:rPr>
      </w:pPr>
      <w:r w:rsidRPr="00784736">
        <w:rPr>
          <w:rFonts w:ascii="Georgia" w:hAnsi="Georgia"/>
          <w:b/>
          <w:iCs/>
          <w:sz w:val="22"/>
          <w:szCs w:val="22"/>
          <w:lang w:val="en-GB"/>
        </w:rPr>
        <w:t>I</w:t>
      </w:r>
      <w:r w:rsidR="000850B2" w:rsidRPr="00784736">
        <w:rPr>
          <w:rFonts w:ascii="Georgia" w:hAnsi="Georgia"/>
          <w:b/>
          <w:iCs/>
          <w:sz w:val="22"/>
          <w:szCs w:val="22"/>
          <w:lang w:val="en-GB"/>
        </w:rPr>
        <w:t>21</w:t>
      </w:r>
      <w:r w:rsidRPr="00784736">
        <w:rPr>
          <w:rFonts w:ascii="Georgia" w:hAnsi="Georgia"/>
          <w:b/>
          <w:iCs/>
          <w:sz w:val="22"/>
          <w:szCs w:val="22"/>
          <w:lang w:val="en-GB"/>
        </w:rPr>
        <w:t>.</w:t>
      </w:r>
      <w:r w:rsidRPr="00784736">
        <w:rPr>
          <w:rFonts w:ascii="Georgia" w:hAnsi="Georgia"/>
          <w:b/>
          <w:iCs/>
          <w:sz w:val="22"/>
          <w:szCs w:val="22"/>
          <w:lang w:val="en-GB" w:eastAsia="en-US" w:bidi="ar-DZ"/>
        </w:rPr>
        <w:tab/>
      </w:r>
      <w:r w:rsidR="00C5585D" w:rsidRPr="00C5585D">
        <w:rPr>
          <w:rFonts w:ascii="Georgia" w:hAnsi="Georgia"/>
          <w:iCs/>
          <w:sz w:val="22"/>
          <w:szCs w:val="22"/>
          <w:lang w:val="en-GB"/>
        </w:rPr>
        <w:t xml:space="preserve">More than 10 years after the </w:t>
      </w:r>
      <w:r w:rsidR="00C5585D" w:rsidRPr="00557A13">
        <w:rPr>
          <w:rFonts w:ascii="Georgia" w:hAnsi="Georgia"/>
          <w:iCs/>
          <w:sz w:val="22"/>
          <w:szCs w:val="22"/>
          <w:lang w:val="en-GB"/>
        </w:rPr>
        <w:t>approval of Act No. 27/2007 of 23 October</w:t>
      </w:r>
      <w:r w:rsidR="00973205" w:rsidRPr="00557A13">
        <w:rPr>
          <w:rFonts w:ascii="Georgia" w:hAnsi="Georgia"/>
          <w:iCs/>
          <w:sz w:val="22"/>
          <w:szCs w:val="22"/>
          <w:lang w:val="en-GB"/>
        </w:rPr>
        <w:t xml:space="preserve"> 2007</w:t>
      </w:r>
      <w:r w:rsidR="00C5585D" w:rsidRPr="00557A13">
        <w:rPr>
          <w:rFonts w:ascii="Georgia" w:hAnsi="Georgia"/>
          <w:iCs/>
          <w:sz w:val="22"/>
          <w:szCs w:val="22"/>
          <w:lang w:val="en-GB"/>
        </w:rPr>
        <w:t>, the Government has still not approved its regulatory development</w:t>
      </w:r>
      <w:r w:rsidR="00C5585D" w:rsidRPr="00C5585D">
        <w:rPr>
          <w:rFonts w:ascii="Georgia" w:hAnsi="Georgia"/>
          <w:iCs/>
          <w:sz w:val="22"/>
          <w:szCs w:val="22"/>
          <w:lang w:val="en-GB"/>
        </w:rPr>
        <w:t>, although it has set up a working group with civil society organizations for this purpose.</w:t>
      </w:r>
    </w:p>
    <w:p w:rsidR="00C5585D" w:rsidRPr="00C5585D" w:rsidRDefault="00C5585D" w:rsidP="00C5585D">
      <w:pPr>
        <w:jc w:val="both"/>
        <w:rPr>
          <w:rFonts w:ascii="Georgia" w:hAnsi="Georgia"/>
          <w:iCs/>
          <w:sz w:val="22"/>
          <w:szCs w:val="22"/>
          <w:lang w:val="en-GB"/>
        </w:rPr>
      </w:pPr>
    </w:p>
    <w:p w:rsidR="000850B2" w:rsidRDefault="006A4234" w:rsidP="00C5585D">
      <w:pPr>
        <w:jc w:val="both"/>
        <w:rPr>
          <w:rFonts w:ascii="Georgia" w:hAnsi="Georgia"/>
          <w:iCs/>
          <w:sz w:val="22"/>
          <w:szCs w:val="22"/>
          <w:lang w:val="en-GB"/>
        </w:rPr>
      </w:pPr>
      <w:r>
        <w:rPr>
          <w:rFonts w:ascii="Georgia" w:hAnsi="Georgia"/>
          <w:iCs/>
          <w:sz w:val="22"/>
          <w:szCs w:val="22"/>
          <w:lang w:val="en-GB"/>
        </w:rPr>
        <w:t>T</w:t>
      </w:r>
      <w:r w:rsidR="00C5585D" w:rsidRPr="00C5585D">
        <w:rPr>
          <w:rFonts w:ascii="Georgia" w:hAnsi="Georgia"/>
          <w:iCs/>
          <w:sz w:val="22"/>
          <w:szCs w:val="22"/>
          <w:lang w:val="en-GB"/>
        </w:rPr>
        <w:t xml:space="preserve">he current </w:t>
      </w:r>
      <w:r w:rsidR="00C5585D">
        <w:rPr>
          <w:rFonts w:ascii="Georgia" w:hAnsi="Georgia"/>
          <w:iCs/>
          <w:sz w:val="22"/>
          <w:szCs w:val="22"/>
          <w:lang w:val="en-GB"/>
        </w:rPr>
        <w:t>Act No.</w:t>
      </w:r>
      <w:r w:rsidR="00C5585D" w:rsidRPr="00C5585D">
        <w:rPr>
          <w:rFonts w:ascii="Georgia" w:hAnsi="Georgia"/>
          <w:iCs/>
          <w:sz w:val="22"/>
          <w:szCs w:val="22"/>
          <w:lang w:val="en-GB"/>
        </w:rPr>
        <w:t xml:space="preserve"> 27/2007, which recognizes the languages of Spanish signs and regulates the </w:t>
      </w:r>
      <w:r w:rsidR="00C5585D" w:rsidRPr="006A4234">
        <w:rPr>
          <w:rFonts w:ascii="Georgia" w:hAnsi="Georgia"/>
          <w:iCs/>
          <w:sz w:val="22"/>
          <w:szCs w:val="22"/>
          <w:lang w:val="en-GB"/>
        </w:rPr>
        <w:t xml:space="preserve">means of support for oral communication of deaf persons, </w:t>
      </w:r>
      <w:r w:rsidRPr="006A4234">
        <w:rPr>
          <w:rFonts w:ascii="Georgia" w:hAnsi="Georgia"/>
          <w:iCs/>
          <w:sz w:val="22"/>
          <w:szCs w:val="22"/>
          <w:lang w:val="en-GB"/>
        </w:rPr>
        <w:t>persons with hearing impairments</w:t>
      </w:r>
      <w:r w:rsidR="00C5585D" w:rsidRPr="006A4234">
        <w:rPr>
          <w:rFonts w:ascii="Georgia" w:hAnsi="Georgia"/>
          <w:iCs/>
          <w:sz w:val="22"/>
          <w:szCs w:val="22"/>
          <w:lang w:val="en-GB"/>
        </w:rPr>
        <w:t xml:space="preserve"> or persons with </w:t>
      </w:r>
      <w:r w:rsidR="00557A13" w:rsidRPr="006A4234">
        <w:rPr>
          <w:rFonts w:ascii="Georgia" w:hAnsi="Georgia"/>
          <w:iCs/>
          <w:sz w:val="22"/>
          <w:szCs w:val="22"/>
          <w:lang w:val="en-GB"/>
        </w:rPr>
        <w:t>deaf blindness</w:t>
      </w:r>
      <w:r w:rsidR="00C5585D" w:rsidRPr="006A4234">
        <w:rPr>
          <w:rFonts w:ascii="Georgia" w:hAnsi="Georgia"/>
          <w:iCs/>
          <w:sz w:val="22"/>
          <w:szCs w:val="22"/>
          <w:lang w:val="en-GB"/>
        </w:rPr>
        <w:t>, shou</w:t>
      </w:r>
      <w:r w:rsidRPr="006A4234">
        <w:rPr>
          <w:rFonts w:ascii="Georgia" w:hAnsi="Georgia"/>
          <w:iCs/>
          <w:sz w:val="22"/>
          <w:szCs w:val="22"/>
          <w:lang w:val="en-GB"/>
        </w:rPr>
        <w:t>ld be improved</w:t>
      </w:r>
      <w:r w:rsidR="00C5585D" w:rsidRPr="006A4234">
        <w:rPr>
          <w:rFonts w:ascii="Georgia" w:hAnsi="Georgia"/>
          <w:iCs/>
          <w:sz w:val="22"/>
          <w:szCs w:val="22"/>
          <w:lang w:val="en-GB"/>
        </w:rPr>
        <w:t xml:space="preserve">, especially in relation </w:t>
      </w:r>
      <w:r w:rsidRPr="006A4234">
        <w:rPr>
          <w:rFonts w:ascii="Georgia" w:hAnsi="Georgia"/>
          <w:iCs/>
          <w:sz w:val="22"/>
          <w:szCs w:val="22"/>
          <w:lang w:val="en-GB"/>
        </w:rPr>
        <w:t xml:space="preserve">to </w:t>
      </w:r>
      <w:r w:rsidR="00C5585D" w:rsidRPr="006A4234">
        <w:rPr>
          <w:rFonts w:ascii="Georgia" w:hAnsi="Georgia"/>
          <w:iCs/>
          <w:sz w:val="22"/>
          <w:szCs w:val="22"/>
          <w:lang w:val="en-GB"/>
        </w:rPr>
        <w:t xml:space="preserve">the obligations and sanctions of non-compliance. Likewise, it is not clear that the Act places sign language on a level of equality with oral communication. Rather, the </w:t>
      </w:r>
      <w:r w:rsidR="00973205" w:rsidRPr="006A4234">
        <w:rPr>
          <w:rFonts w:ascii="Georgia" w:hAnsi="Georgia"/>
          <w:iCs/>
          <w:sz w:val="22"/>
          <w:szCs w:val="22"/>
          <w:lang w:val="en-GB"/>
        </w:rPr>
        <w:t>Act</w:t>
      </w:r>
      <w:r w:rsidR="00C5585D" w:rsidRPr="006A4234">
        <w:rPr>
          <w:rFonts w:ascii="Georgia" w:hAnsi="Georgia"/>
          <w:iCs/>
          <w:sz w:val="22"/>
          <w:szCs w:val="22"/>
          <w:lang w:val="en-GB"/>
        </w:rPr>
        <w:t xml:space="preserve"> considers oral communication as a "normal" means of communication</w:t>
      </w:r>
      <w:r w:rsidR="00C5585D" w:rsidRPr="00C5585D">
        <w:rPr>
          <w:rFonts w:ascii="Georgia" w:hAnsi="Georgia"/>
          <w:iCs/>
          <w:sz w:val="22"/>
          <w:szCs w:val="22"/>
          <w:lang w:val="en-GB"/>
        </w:rPr>
        <w:t>.</w:t>
      </w:r>
    </w:p>
    <w:p w:rsidR="00973205" w:rsidRPr="00784736" w:rsidRDefault="00973205" w:rsidP="00C5585D">
      <w:pPr>
        <w:jc w:val="both"/>
        <w:rPr>
          <w:rFonts w:ascii="Georgia" w:hAnsi="Georgia"/>
          <w:iCs/>
          <w:sz w:val="22"/>
          <w:szCs w:val="22"/>
          <w:lang w:val="en-GB"/>
        </w:rPr>
      </w:pPr>
    </w:p>
    <w:p w:rsidR="00973205" w:rsidRPr="00973205" w:rsidRDefault="00973205" w:rsidP="00973205">
      <w:pPr>
        <w:jc w:val="both"/>
        <w:rPr>
          <w:rFonts w:ascii="Georgia" w:hAnsi="Georgia"/>
          <w:iCs/>
          <w:sz w:val="22"/>
          <w:szCs w:val="22"/>
          <w:lang w:val="en-GB"/>
        </w:rPr>
      </w:pPr>
      <w:r w:rsidRPr="00973205">
        <w:rPr>
          <w:rFonts w:ascii="Georgia" w:hAnsi="Georgia"/>
          <w:iCs/>
          <w:sz w:val="22"/>
          <w:szCs w:val="22"/>
          <w:lang w:val="en-GB"/>
        </w:rPr>
        <w:t>Many of the issues related to the use and exercise of sign language are a matter of accessibility to goods, services and rights.</w:t>
      </w:r>
    </w:p>
    <w:p w:rsidR="00973205" w:rsidRPr="00973205" w:rsidRDefault="00973205" w:rsidP="00973205">
      <w:pPr>
        <w:jc w:val="both"/>
        <w:rPr>
          <w:rFonts w:ascii="Georgia" w:hAnsi="Georgia"/>
          <w:iCs/>
          <w:sz w:val="22"/>
          <w:szCs w:val="22"/>
          <w:lang w:val="en-GB"/>
        </w:rPr>
      </w:pPr>
    </w:p>
    <w:p w:rsidR="00973205" w:rsidRPr="00973205" w:rsidRDefault="00973205" w:rsidP="00973205">
      <w:pPr>
        <w:jc w:val="both"/>
        <w:rPr>
          <w:rFonts w:ascii="Georgia" w:hAnsi="Georgia"/>
          <w:iCs/>
          <w:sz w:val="22"/>
          <w:szCs w:val="22"/>
          <w:lang w:val="en-GB"/>
        </w:rPr>
      </w:pPr>
      <w:r w:rsidRPr="006A4234">
        <w:rPr>
          <w:rFonts w:ascii="Georgia" w:hAnsi="Georgia"/>
          <w:iCs/>
          <w:sz w:val="22"/>
          <w:szCs w:val="22"/>
          <w:lang w:val="en-GB"/>
        </w:rPr>
        <w:t xml:space="preserve">The lack of resources and deployment of </w:t>
      </w:r>
      <w:r w:rsidR="00025743" w:rsidRPr="006A4234">
        <w:rPr>
          <w:rFonts w:ascii="Georgia" w:hAnsi="Georgia"/>
          <w:iCs/>
          <w:sz w:val="22"/>
          <w:szCs w:val="22"/>
          <w:lang w:val="en-GB"/>
        </w:rPr>
        <w:t>Act No.</w:t>
      </w:r>
      <w:r w:rsidRPr="006A4234">
        <w:rPr>
          <w:rFonts w:ascii="Georgia" w:hAnsi="Georgia"/>
          <w:iCs/>
          <w:sz w:val="22"/>
          <w:szCs w:val="22"/>
          <w:lang w:val="en-GB"/>
        </w:rPr>
        <w:t xml:space="preserve"> 27/2007 </w:t>
      </w:r>
      <w:r w:rsidR="006A4234" w:rsidRPr="006A4234">
        <w:rPr>
          <w:rFonts w:ascii="Georgia" w:hAnsi="Georgia"/>
          <w:iCs/>
          <w:sz w:val="22"/>
          <w:szCs w:val="22"/>
          <w:lang w:val="en-GB"/>
        </w:rPr>
        <w:t xml:space="preserve">create discrimination against </w:t>
      </w:r>
      <w:r w:rsidRPr="006A4234">
        <w:rPr>
          <w:rFonts w:ascii="Georgia" w:hAnsi="Georgia"/>
          <w:iCs/>
          <w:sz w:val="22"/>
          <w:szCs w:val="22"/>
          <w:lang w:val="en-GB"/>
        </w:rPr>
        <w:t>pe</w:t>
      </w:r>
      <w:r w:rsidR="00025743" w:rsidRPr="006A4234">
        <w:rPr>
          <w:rFonts w:ascii="Georgia" w:hAnsi="Georgia"/>
          <w:iCs/>
          <w:sz w:val="22"/>
          <w:szCs w:val="22"/>
          <w:lang w:val="en-GB"/>
        </w:rPr>
        <w:t>rsons</w:t>
      </w:r>
      <w:r w:rsidRPr="006A4234">
        <w:rPr>
          <w:rFonts w:ascii="Georgia" w:hAnsi="Georgia"/>
          <w:iCs/>
          <w:sz w:val="22"/>
          <w:szCs w:val="22"/>
          <w:lang w:val="en-GB"/>
        </w:rPr>
        <w:t xml:space="preserve"> who use sign language.</w:t>
      </w:r>
    </w:p>
    <w:p w:rsidR="00973205" w:rsidRPr="00973205" w:rsidRDefault="00973205" w:rsidP="00973205">
      <w:pPr>
        <w:jc w:val="both"/>
        <w:rPr>
          <w:rFonts w:ascii="Georgia" w:hAnsi="Georgia"/>
          <w:iCs/>
          <w:sz w:val="22"/>
          <w:szCs w:val="22"/>
          <w:lang w:val="en-GB"/>
        </w:rPr>
      </w:pPr>
    </w:p>
    <w:p w:rsidR="000850B2" w:rsidRDefault="00025743" w:rsidP="00973205">
      <w:pPr>
        <w:jc w:val="both"/>
        <w:rPr>
          <w:rFonts w:ascii="Georgia" w:hAnsi="Georgia"/>
          <w:iCs/>
          <w:sz w:val="22"/>
          <w:szCs w:val="22"/>
          <w:lang w:val="en-GB"/>
        </w:rPr>
      </w:pPr>
      <w:r>
        <w:rPr>
          <w:rFonts w:ascii="Georgia" w:hAnsi="Georgia"/>
          <w:iCs/>
          <w:sz w:val="22"/>
          <w:szCs w:val="22"/>
          <w:lang w:val="en-GB"/>
        </w:rPr>
        <w:t>Although it is a State Act</w:t>
      </w:r>
      <w:r w:rsidR="00973205" w:rsidRPr="00973205">
        <w:rPr>
          <w:rFonts w:ascii="Georgia" w:hAnsi="Georgia"/>
          <w:iCs/>
          <w:sz w:val="22"/>
          <w:szCs w:val="22"/>
          <w:lang w:val="en-GB"/>
        </w:rPr>
        <w:t>, the Autonom</w:t>
      </w:r>
      <w:r w:rsidR="009C3B39">
        <w:rPr>
          <w:rFonts w:ascii="Georgia" w:hAnsi="Georgia"/>
          <w:iCs/>
          <w:sz w:val="22"/>
          <w:szCs w:val="22"/>
          <w:lang w:val="en-GB"/>
        </w:rPr>
        <w:t>ous</w:t>
      </w:r>
      <w:r w:rsidR="00973205" w:rsidRPr="00973205">
        <w:rPr>
          <w:rFonts w:ascii="Georgia" w:hAnsi="Georgia"/>
          <w:iCs/>
          <w:sz w:val="22"/>
          <w:szCs w:val="22"/>
          <w:lang w:val="en-GB"/>
        </w:rPr>
        <w:t xml:space="preserve"> Communities can and must also reg</w:t>
      </w:r>
      <w:r w:rsidR="006A4234">
        <w:rPr>
          <w:rFonts w:ascii="Georgia" w:hAnsi="Georgia"/>
          <w:iCs/>
          <w:sz w:val="22"/>
          <w:szCs w:val="22"/>
          <w:lang w:val="en-GB"/>
        </w:rPr>
        <w:t xml:space="preserve">ulate the way in which </w:t>
      </w:r>
      <w:r w:rsidR="006A4234" w:rsidRPr="00ED4A2B">
        <w:rPr>
          <w:rFonts w:ascii="Georgia" w:hAnsi="Georgia"/>
          <w:iCs/>
          <w:sz w:val="22"/>
          <w:szCs w:val="22"/>
          <w:lang w:val="en-GB"/>
        </w:rPr>
        <w:t>this legislation</w:t>
      </w:r>
      <w:r w:rsidR="00973205" w:rsidRPr="00ED4A2B">
        <w:rPr>
          <w:rFonts w:ascii="Georgia" w:hAnsi="Georgia"/>
          <w:iCs/>
          <w:sz w:val="22"/>
          <w:szCs w:val="22"/>
          <w:lang w:val="en-GB"/>
        </w:rPr>
        <w:t xml:space="preserve"> will be applied in their territory and thus</w:t>
      </w:r>
      <w:r w:rsidR="006A4234" w:rsidRPr="00ED4A2B">
        <w:rPr>
          <w:rFonts w:ascii="Georgia" w:hAnsi="Georgia"/>
          <w:iCs/>
          <w:sz w:val="22"/>
          <w:szCs w:val="22"/>
          <w:lang w:val="en-GB"/>
        </w:rPr>
        <w:t>,</w:t>
      </w:r>
      <w:r w:rsidR="00973205" w:rsidRPr="00ED4A2B">
        <w:rPr>
          <w:rFonts w:ascii="Georgia" w:hAnsi="Georgia"/>
          <w:iCs/>
          <w:sz w:val="22"/>
          <w:szCs w:val="22"/>
          <w:lang w:val="en-GB"/>
        </w:rPr>
        <w:t xml:space="preserve"> facilitate the exercise of the rights of deaf pe</w:t>
      </w:r>
      <w:r w:rsidRPr="00ED4A2B">
        <w:rPr>
          <w:rFonts w:ascii="Georgia" w:hAnsi="Georgia"/>
          <w:iCs/>
          <w:sz w:val="22"/>
          <w:szCs w:val="22"/>
          <w:lang w:val="en-GB"/>
        </w:rPr>
        <w:t>rsons</w:t>
      </w:r>
      <w:r w:rsidR="000C1A4D" w:rsidRPr="00ED4A2B">
        <w:rPr>
          <w:rFonts w:ascii="Georgia" w:hAnsi="Georgia"/>
          <w:iCs/>
          <w:sz w:val="22"/>
          <w:szCs w:val="22"/>
          <w:lang w:val="en-GB"/>
        </w:rPr>
        <w:t>. Both</w:t>
      </w:r>
      <w:r w:rsidR="00ED4A2B">
        <w:rPr>
          <w:rFonts w:ascii="Georgia" w:hAnsi="Georgia"/>
          <w:iCs/>
          <w:sz w:val="22"/>
          <w:szCs w:val="22"/>
          <w:lang w:val="en-GB"/>
        </w:rPr>
        <w:t>,</w:t>
      </w:r>
      <w:r w:rsidR="000C1A4D">
        <w:rPr>
          <w:rFonts w:ascii="Georgia" w:hAnsi="Georgia"/>
          <w:iCs/>
          <w:sz w:val="22"/>
          <w:szCs w:val="22"/>
          <w:lang w:val="en-GB"/>
        </w:rPr>
        <w:t xml:space="preserve"> at </w:t>
      </w:r>
      <w:r w:rsidR="006A4234">
        <w:rPr>
          <w:rFonts w:ascii="Georgia" w:hAnsi="Georgia"/>
          <w:iCs/>
          <w:sz w:val="22"/>
          <w:szCs w:val="22"/>
          <w:lang w:val="en-GB"/>
        </w:rPr>
        <w:t>national</w:t>
      </w:r>
      <w:r w:rsidR="00973205" w:rsidRPr="00973205">
        <w:rPr>
          <w:rFonts w:ascii="Georgia" w:hAnsi="Georgia"/>
          <w:iCs/>
          <w:sz w:val="22"/>
          <w:szCs w:val="22"/>
          <w:lang w:val="en-GB"/>
        </w:rPr>
        <w:t xml:space="preserve"> and regional level, </w:t>
      </w:r>
      <w:r w:rsidR="00ED4A2B">
        <w:rPr>
          <w:rFonts w:ascii="Georgia" w:hAnsi="Georgia"/>
          <w:iCs/>
          <w:sz w:val="22"/>
          <w:szCs w:val="22"/>
          <w:lang w:val="en-GB"/>
        </w:rPr>
        <w:t>need</w:t>
      </w:r>
      <w:r w:rsidR="00973205" w:rsidRPr="00973205">
        <w:rPr>
          <w:rFonts w:ascii="Georgia" w:hAnsi="Georgia"/>
          <w:iCs/>
          <w:sz w:val="22"/>
          <w:szCs w:val="22"/>
          <w:lang w:val="en-GB"/>
        </w:rPr>
        <w:t xml:space="preserve"> to provide econo</w:t>
      </w:r>
      <w:r w:rsidR="000C1A4D">
        <w:rPr>
          <w:rFonts w:ascii="Georgia" w:hAnsi="Georgia"/>
          <w:iCs/>
          <w:sz w:val="22"/>
          <w:szCs w:val="22"/>
          <w:lang w:val="en-GB"/>
        </w:rPr>
        <w:t>mic re</w:t>
      </w:r>
      <w:r w:rsidR="00ED4A2B">
        <w:rPr>
          <w:rFonts w:ascii="Georgia" w:hAnsi="Georgia"/>
          <w:iCs/>
          <w:sz w:val="22"/>
          <w:szCs w:val="22"/>
          <w:lang w:val="en-GB"/>
        </w:rPr>
        <w:t xml:space="preserve">sources and ensure that </w:t>
      </w:r>
      <w:r>
        <w:rPr>
          <w:rFonts w:ascii="Georgia" w:hAnsi="Georgia"/>
          <w:iCs/>
          <w:sz w:val="22"/>
          <w:szCs w:val="22"/>
          <w:lang w:val="en-GB"/>
        </w:rPr>
        <w:t>Act No. 27/2007</w:t>
      </w:r>
      <w:r w:rsidR="00973205" w:rsidRPr="00973205">
        <w:rPr>
          <w:rFonts w:ascii="Georgia" w:hAnsi="Georgia"/>
          <w:iCs/>
          <w:sz w:val="22"/>
          <w:szCs w:val="22"/>
          <w:lang w:val="en-GB"/>
        </w:rPr>
        <w:t xml:space="preserve"> becomes effective.</w:t>
      </w:r>
    </w:p>
    <w:p w:rsidR="00973205" w:rsidRPr="00784736" w:rsidRDefault="00973205" w:rsidP="00973205">
      <w:pPr>
        <w:jc w:val="both"/>
        <w:rPr>
          <w:rFonts w:ascii="Georgia" w:hAnsi="Georgia"/>
          <w:iCs/>
          <w:sz w:val="22"/>
          <w:szCs w:val="22"/>
          <w:lang w:val="en-GB"/>
        </w:rPr>
      </w:pPr>
    </w:p>
    <w:p w:rsidR="00025743" w:rsidRPr="00025743" w:rsidRDefault="00F301DC" w:rsidP="00025743">
      <w:pPr>
        <w:jc w:val="both"/>
        <w:rPr>
          <w:rFonts w:ascii="Georgia" w:hAnsi="Georgia"/>
          <w:iCs/>
          <w:sz w:val="22"/>
          <w:szCs w:val="22"/>
          <w:lang w:val="en-GB"/>
        </w:rPr>
      </w:pPr>
      <w:r>
        <w:rPr>
          <w:rFonts w:ascii="Georgia" w:hAnsi="Georgia"/>
          <w:iCs/>
          <w:sz w:val="22"/>
          <w:szCs w:val="22"/>
          <w:lang w:val="en-GB"/>
        </w:rPr>
        <w:t>I</w:t>
      </w:r>
      <w:r w:rsidR="00025743" w:rsidRPr="00025743">
        <w:rPr>
          <w:rFonts w:ascii="Georgia" w:hAnsi="Georgia"/>
          <w:iCs/>
          <w:sz w:val="22"/>
          <w:szCs w:val="22"/>
          <w:lang w:val="en-GB"/>
        </w:rPr>
        <w:t>n regard to hearing aids, it is necessary to extend the age limit to be a beneficiary of the financial aid</w:t>
      </w:r>
      <w:r>
        <w:rPr>
          <w:rFonts w:ascii="Georgia" w:hAnsi="Georgia"/>
          <w:iCs/>
          <w:sz w:val="22"/>
          <w:szCs w:val="22"/>
          <w:lang w:val="en-GB"/>
        </w:rPr>
        <w:t>,</w:t>
      </w:r>
      <w:r w:rsidR="00025743" w:rsidRPr="00025743">
        <w:rPr>
          <w:rFonts w:ascii="Georgia" w:hAnsi="Georgia"/>
          <w:iCs/>
          <w:sz w:val="22"/>
          <w:szCs w:val="22"/>
          <w:lang w:val="en-GB"/>
        </w:rPr>
        <w:t xml:space="preserve"> established in the 16 years. </w:t>
      </w:r>
      <w:r>
        <w:rPr>
          <w:rFonts w:ascii="Georgia" w:hAnsi="Georgia"/>
          <w:iCs/>
          <w:sz w:val="22"/>
          <w:szCs w:val="22"/>
          <w:lang w:val="en-GB"/>
        </w:rPr>
        <w:t>Also</w:t>
      </w:r>
      <w:r w:rsidR="00025743" w:rsidRPr="00025743">
        <w:rPr>
          <w:rFonts w:ascii="Georgia" w:hAnsi="Georgia"/>
          <w:iCs/>
          <w:sz w:val="22"/>
          <w:szCs w:val="22"/>
          <w:lang w:val="en-GB"/>
        </w:rPr>
        <w:t>, funding barely covers a third</w:t>
      </w:r>
      <w:r>
        <w:rPr>
          <w:rFonts w:ascii="Georgia" w:hAnsi="Georgia"/>
          <w:iCs/>
          <w:sz w:val="22"/>
          <w:szCs w:val="22"/>
          <w:lang w:val="en-GB"/>
        </w:rPr>
        <w:t xml:space="preserve"> part</w:t>
      </w:r>
      <w:r w:rsidR="00025743" w:rsidRPr="00025743">
        <w:rPr>
          <w:rFonts w:ascii="Georgia" w:hAnsi="Georgia"/>
          <w:iCs/>
          <w:sz w:val="22"/>
          <w:szCs w:val="22"/>
          <w:lang w:val="en-GB"/>
        </w:rPr>
        <w:t xml:space="preserve"> of the cost of hearing aids.</w:t>
      </w:r>
    </w:p>
    <w:p w:rsidR="00025743" w:rsidRPr="00025743" w:rsidRDefault="00025743" w:rsidP="00025743">
      <w:pPr>
        <w:jc w:val="both"/>
        <w:rPr>
          <w:rFonts w:ascii="Georgia" w:hAnsi="Georgia"/>
          <w:iCs/>
          <w:sz w:val="22"/>
          <w:szCs w:val="22"/>
          <w:lang w:val="en-GB"/>
        </w:rPr>
      </w:pPr>
    </w:p>
    <w:p w:rsidR="000850B2" w:rsidRDefault="00025743" w:rsidP="00025743">
      <w:pPr>
        <w:jc w:val="both"/>
        <w:rPr>
          <w:rFonts w:ascii="Georgia" w:hAnsi="Georgia"/>
          <w:iCs/>
          <w:sz w:val="22"/>
          <w:szCs w:val="22"/>
          <w:lang w:val="en-GB"/>
        </w:rPr>
      </w:pPr>
      <w:r w:rsidRPr="00025743">
        <w:rPr>
          <w:rFonts w:ascii="Georgia" w:hAnsi="Georgia"/>
          <w:iCs/>
          <w:sz w:val="22"/>
          <w:szCs w:val="22"/>
          <w:lang w:val="en-GB"/>
        </w:rPr>
        <w:t>Regarding cochlear implants, it is a single product, with an external part and an internal part. If one of its components is damaged or cannot be acquired, the implant does not work. Therefore, it is necessary that all external components, their acquisition, maintenance, and renewal, be included in the ortho-prosthetic provision, which currently only includes three of these components.</w:t>
      </w:r>
    </w:p>
    <w:p w:rsidR="009D6027" w:rsidRDefault="009D6027" w:rsidP="00025743">
      <w:pPr>
        <w:jc w:val="both"/>
        <w:rPr>
          <w:rFonts w:ascii="Georgia" w:hAnsi="Georgia"/>
          <w:iCs/>
          <w:sz w:val="22"/>
          <w:szCs w:val="22"/>
          <w:lang w:val="en-GB"/>
        </w:rPr>
      </w:pPr>
    </w:p>
    <w:p w:rsidR="009D6027" w:rsidRDefault="009D6027" w:rsidP="00025743">
      <w:pPr>
        <w:jc w:val="both"/>
        <w:rPr>
          <w:rFonts w:ascii="Georgia" w:hAnsi="Georgia"/>
          <w:iCs/>
          <w:sz w:val="22"/>
          <w:szCs w:val="22"/>
          <w:lang w:val="en-GB"/>
        </w:rPr>
      </w:pPr>
      <w:r w:rsidRPr="009D6027">
        <w:rPr>
          <w:rFonts w:ascii="Georgia" w:hAnsi="Georgia"/>
          <w:iCs/>
          <w:sz w:val="22"/>
          <w:szCs w:val="22"/>
          <w:lang w:val="en-GB"/>
        </w:rPr>
        <w:t>In short, hearing aids should be considered as a provision of the National Health System, without discriminating on the basis of age to its users. In addition, the co-payment supported by these and their families must already be completed, which can be, in the case of hearing aids, 60% on prices inaccessible to most families.</w:t>
      </w:r>
    </w:p>
    <w:p w:rsidR="00025743" w:rsidRPr="00784736" w:rsidRDefault="00025743" w:rsidP="00025743">
      <w:pPr>
        <w:jc w:val="both"/>
        <w:rPr>
          <w:rFonts w:ascii="Georgia" w:hAnsi="Georgia"/>
          <w:iCs/>
          <w:sz w:val="22"/>
          <w:szCs w:val="22"/>
          <w:lang w:val="en-GB"/>
        </w:rPr>
      </w:pPr>
    </w:p>
    <w:p w:rsidR="00E57D1E" w:rsidRPr="00D01EBF" w:rsidRDefault="000A3912" w:rsidP="00E57D1E">
      <w:pPr>
        <w:jc w:val="both"/>
        <w:rPr>
          <w:rFonts w:ascii="Georgia" w:hAnsi="Georgia"/>
          <w:b/>
          <w:iCs/>
          <w:sz w:val="22"/>
          <w:szCs w:val="22"/>
          <w:lang w:val="en-GB"/>
        </w:rPr>
      </w:pPr>
      <w:r w:rsidRPr="00784736">
        <w:rPr>
          <w:rFonts w:ascii="Georgia" w:hAnsi="Georgia"/>
          <w:b/>
          <w:iCs/>
          <w:sz w:val="22"/>
          <w:szCs w:val="22"/>
          <w:lang w:val="en-GB"/>
        </w:rPr>
        <w:t>I22.</w:t>
      </w:r>
      <w:r w:rsidRPr="00784736">
        <w:rPr>
          <w:rFonts w:ascii="Georgia" w:hAnsi="Georgia"/>
          <w:b/>
          <w:iCs/>
          <w:sz w:val="22"/>
          <w:szCs w:val="22"/>
          <w:lang w:val="en-GB" w:eastAsia="en-US" w:bidi="ar-DZ"/>
        </w:rPr>
        <w:tab/>
      </w:r>
      <w:r w:rsidR="005F6641" w:rsidRPr="00E57D1E">
        <w:rPr>
          <w:rFonts w:ascii="Georgia" w:hAnsi="Georgia"/>
          <w:iCs/>
          <w:sz w:val="22"/>
          <w:szCs w:val="22"/>
          <w:lang w:val="en-GB"/>
        </w:rPr>
        <w:t>In 2017</w:t>
      </w:r>
      <w:r w:rsidR="007D0F42">
        <w:rPr>
          <w:rFonts w:ascii="Georgia" w:hAnsi="Georgia"/>
          <w:iCs/>
          <w:sz w:val="22"/>
          <w:szCs w:val="22"/>
          <w:lang w:val="en-GB"/>
        </w:rPr>
        <w:t>,</w:t>
      </w:r>
      <w:r w:rsidR="005F6641" w:rsidRPr="00E57D1E">
        <w:rPr>
          <w:rFonts w:ascii="Georgia" w:hAnsi="Georgia"/>
          <w:iCs/>
          <w:sz w:val="22"/>
          <w:szCs w:val="22"/>
          <w:lang w:val="en-GB"/>
        </w:rPr>
        <w:t xml:space="preserve"> </w:t>
      </w:r>
      <w:r w:rsidR="005F6641">
        <w:rPr>
          <w:rFonts w:ascii="Georgia" w:hAnsi="Georgia"/>
          <w:iCs/>
          <w:sz w:val="22"/>
          <w:szCs w:val="22"/>
          <w:lang w:val="en-GB"/>
        </w:rPr>
        <w:t>Act No.</w:t>
      </w:r>
      <w:r w:rsidR="00E57D1E" w:rsidRPr="00E57D1E">
        <w:rPr>
          <w:rFonts w:ascii="Georgia" w:hAnsi="Georgia"/>
          <w:iCs/>
          <w:sz w:val="22"/>
          <w:szCs w:val="22"/>
          <w:lang w:val="en-GB"/>
        </w:rPr>
        <w:t xml:space="preserve"> 15/2015, </w:t>
      </w:r>
      <w:r w:rsidR="005F6641" w:rsidRPr="005F6641">
        <w:rPr>
          <w:rFonts w:ascii="Georgia" w:hAnsi="Georgia"/>
          <w:iCs/>
          <w:sz w:val="22"/>
          <w:szCs w:val="22"/>
          <w:lang w:val="en-GB"/>
        </w:rPr>
        <w:t>on non-contentious jurisdiction</w:t>
      </w:r>
      <w:r w:rsidR="00E57D1E" w:rsidRPr="00E57D1E">
        <w:rPr>
          <w:rFonts w:ascii="Georgia" w:hAnsi="Georgia"/>
          <w:iCs/>
          <w:sz w:val="22"/>
          <w:szCs w:val="22"/>
          <w:lang w:val="en-GB"/>
        </w:rPr>
        <w:t xml:space="preserve">, </w:t>
      </w:r>
      <w:r w:rsidR="005F6641" w:rsidRPr="00E57D1E">
        <w:rPr>
          <w:rFonts w:ascii="Georgia" w:hAnsi="Georgia"/>
          <w:iCs/>
          <w:sz w:val="22"/>
          <w:szCs w:val="22"/>
          <w:lang w:val="en-GB"/>
        </w:rPr>
        <w:t xml:space="preserve">was modified and the obligation to present a medical opinion </w:t>
      </w:r>
      <w:r w:rsidR="000C1A4D">
        <w:rPr>
          <w:rFonts w:ascii="Georgia" w:hAnsi="Georgia"/>
          <w:iCs/>
          <w:sz w:val="22"/>
          <w:szCs w:val="22"/>
          <w:lang w:val="en-GB"/>
        </w:rPr>
        <w:t>to get married</w:t>
      </w:r>
      <w:r w:rsidR="005F6641">
        <w:rPr>
          <w:rFonts w:ascii="Georgia" w:hAnsi="Georgia"/>
          <w:iCs/>
          <w:sz w:val="22"/>
          <w:szCs w:val="22"/>
          <w:lang w:val="en-GB"/>
        </w:rPr>
        <w:t xml:space="preserve"> </w:t>
      </w:r>
      <w:r w:rsidR="005F6641" w:rsidRPr="00E57D1E">
        <w:rPr>
          <w:rFonts w:ascii="Georgia" w:hAnsi="Georgia"/>
          <w:iCs/>
          <w:sz w:val="22"/>
          <w:szCs w:val="22"/>
          <w:lang w:val="en-GB"/>
        </w:rPr>
        <w:t>was withdrawn</w:t>
      </w:r>
      <w:r w:rsidR="00E57D1E" w:rsidRPr="00E57D1E">
        <w:rPr>
          <w:rFonts w:ascii="Georgia" w:hAnsi="Georgia"/>
          <w:iCs/>
          <w:sz w:val="22"/>
          <w:szCs w:val="22"/>
          <w:lang w:val="en-GB"/>
        </w:rPr>
        <w:t>.</w:t>
      </w:r>
    </w:p>
    <w:p w:rsidR="00E57D1E" w:rsidRPr="00E57D1E" w:rsidRDefault="00E57D1E" w:rsidP="00E57D1E">
      <w:pPr>
        <w:jc w:val="both"/>
        <w:rPr>
          <w:rFonts w:ascii="Georgia" w:hAnsi="Georgia"/>
          <w:iCs/>
          <w:sz w:val="22"/>
          <w:szCs w:val="22"/>
          <w:lang w:val="en-GB"/>
        </w:rPr>
      </w:pPr>
    </w:p>
    <w:p w:rsidR="00E57D1E" w:rsidRDefault="00E57D1E" w:rsidP="00E57D1E">
      <w:pPr>
        <w:jc w:val="both"/>
        <w:rPr>
          <w:rFonts w:ascii="Georgia" w:hAnsi="Georgia"/>
          <w:iCs/>
          <w:sz w:val="22"/>
          <w:szCs w:val="22"/>
          <w:lang w:val="en-GB"/>
        </w:rPr>
      </w:pPr>
      <w:r w:rsidRPr="00E57D1E">
        <w:rPr>
          <w:rFonts w:ascii="Georgia" w:hAnsi="Georgia"/>
          <w:iCs/>
          <w:sz w:val="22"/>
          <w:szCs w:val="22"/>
          <w:lang w:val="en-GB"/>
        </w:rPr>
        <w:t xml:space="preserve">However, the exercise of the right of many persons with disabilities to be a mother or father can be violated by a </w:t>
      </w:r>
      <w:r w:rsidR="00145814">
        <w:rPr>
          <w:rFonts w:ascii="Georgia" w:hAnsi="Georgia"/>
          <w:iCs/>
          <w:sz w:val="22"/>
          <w:szCs w:val="22"/>
          <w:lang w:val="en-GB"/>
        </w:rPr>
        <w:t>judge</w:t>
      </w:r>
      <w:r w:rsidR="001E4AD2">
        <w:rPr>
          <w:rFonts w:ascii="Georgia" w:hAnsi="Georgia"/>
          <w:iCs/>
          <w:sz w:val="22"/>
          <w:szCs w:val="22"/>
          <w:lang w:val="en-GB"/>
        </w:rPr>
        <w:t>ment</w:t>
      </w:r>
      <w:r w:rsidRPr="00E57D1E">
        <w:rPr>
          <w:rFonts w:ascii="Georgia" w:hAnsi="Georgia"/>
          <w:iCs/>
          <w:sz w:val="22"/>
          <w:szCs w:val="22"/>
          <w:lang w:val="en-GB"/>
        </w:rPr>
        <w:t xml:space="preserve">, through </w:t>
      </w:r>
      <w:r w:rsidR="00145814">
        <w:rPr>
          <w:rFonts w:ascii="Georgia" w:hAnsi="Georgia"/>
          <w:iCs/>
          <w:sz w:val="22"/>
          <w:szCs w:val="22"/>
          <w:lang w:val="en-GB"/>
        </w:rPr>
        <w:t>a</w:t>
      </w:r>
      <w:r w:rsidRPr="00E57D1E">
        <w:rPr>
          <w:rFonts w:ascii="Georgia" w:hAnsi="Georgia"/>
          <w:iCs/>
          <w:sz w:val="22"/>
          <w:szCs w:val="22"/>
          <w:lang w:val="en-GB"/>
        </w:rPr>
        <w:t xml:space="preserve"> forced sterilization</w:t>
      </w:r>
      <w:r w:rsidR="00145814">
        <w:rPr>
          <w:rFonts w:ascii="Georgia" w:hAnsi="Georgia"/>
          <w:iCs/>
          <w:sz w:val="22"/>
          <w:szCs w:val="22"/>
          <w:lang w:val="en-GB"/>
        </w:rPr>
        <w:t xml:space="preserve"> proce</w:t>
      </w:r>
      <w:r w:rsidR="001E4AD2">
        <w:rPr>
          <w:rFonts w:ascii="Georgia" w:hAnsi="Georgia"/>
          <w:iCs/>
          <w:sz w:val="22"/>
          <w:szCs w:val="22"/>
          <w:lang w:val="en-GB"/>
        </w:rPr>
        <w:t>eding</w:t>
      </w:r>
      <w:r w:rsidRPr="00E57D1E">
        <w:rPr>
          <w:rFonts w:ascii="Georgia" w:hAnsi="Georgia"/>
          <w:iCs/>
          <w:sz w:val="22"/>
          <w:szCs w:val="22"/>
          <w:lang w:val="en-GB"/>
        </w:rPr>
        <w:t xml:space="preserve">. This circumstance allowed in the Spanish </w:t>
      </w:r>
      <w:r w:rsidR="001E4AD2">
        <w:rPr>
          <w:rFonts w:ascii="Georgia" w:hAnsi="Georgia"/>
          <w:iCs/>
          <w:sz w:val="22"/>
          <w:szCs w:val="22"/>
          <w:lang w:val="en-GB"/>
        </w:rPr>
        <w:t>Criminal</w:t>
      </w:r>
      <w:r w:rsidRPr="00E57D1E">
        <w:rPr>
          <w:rFonts w:ascii="Georgia" w:hAnsi="Georgia"/>
          <w:iCs/>
          <w:sz w:val="22"/>
          <w:szCs w:val="22"/>
          <w:lang w:val="en-GB"/>
        </w:rPr>
        <w:t xml:space="preserve"> Code (Article 156), violates the right of persons with </w:t>
      </w:r>
      <w:r w:rsidR="007D0F42">
        <w:rPr>
          <w:rFonts w:ascii="Georgia" w:hAnsi="Georgia"/>
          <w:iCs/>
          <w:sz w:val="22"/>
          <w:szCs w:val="22"/>
          <w:lang w:val="en-GB"/>
        </w:rPr>
        <w:t>disabilities to have a family on an</w:t>
      </w:r>
      <w:r w:rsidRPr="00E57D1E">
        <w:rPr>
          <w:rFonts w:ascii="Georgia" w:hAnsi="Georgia"/>
          <w:iCs/>
          <w:sz w:val="22"/>
          <w:szCs w:val="22"/>
          <w:lang w:val="en-GB"/>
        </w:rPr>
        <w:t xml:space="preserve"> equal </w:t>
      </w:r>
      <w:r w:rsidR="007D0F42">
        <w:rPr>
          <w:rFonts w:ascii="Georgia" w:hAnsi="Georgia"/>
          <w:iCs/>
          <w:sz w:val="22"/>
          <w:szCs w:val="22"/>
          <w:lang w:val="en-GB"/>
        </w:rPr>
        <w:t>basis with others</w:t>
      </w:r>
      <w:r w:rsidRPr="00E57D1E">
        <w:rPr>
          <w:rFonts w:ascii="Georgia" w:hAnsi="Georgia"/>
          <w:iCs/>
          <w:sz w:val="22"/>
          <w:szCs w:val="22"/>
          <w:lang w:val="en-GB"/>
        </w:rPr>
        <w:t>.</w:t>
      </w:r>
      <w:r w:rsidR="005F6641">
        <w:rPr>
          <w:rFonts w:ascii="Georgia" w:hAnsi="Georgia"/>
          <w:iCs/>
          <w:sz w:val="22"/>
          <w:szCs w:val="22"/>
          <w:lang w:val="en-GB"/>
        </w:rPr>
        <w:t xml:space="preserve"> In Spain, </w:t>
      </w:r>
      <w:r w:rsidR="007D0F42">
        <w:rPr>
          <w:rFonts w:ascii="Georgia" w:hAnsi="Georgia"/>
          <w:iCs/>
          <w:sz w:val="22"/>
          <w:szCs w:val="22"/>
          <w:lang w:val="en-GB"/>
        </w:rPr>
        <w:t>averages of 100 persons with disabilities are</w:t>
      </w:r>
      <w:r w:rsidR="005F6641" w:rsidRPr="00E57D1E">
        <w:rPr>
          <w:rFonts w:ascii="Georgia" w:hAnsi="Georgia"/>
          <w:iCs/>
          <w:sz w:val="22"/>
          <w:szCs w:val="22"/>
          <w:lang w:val="en-GB"/>
        </w:rPr>
        <w:t xml:space="preserve"> sterilized every year </w:t>
      </w:r>
      <w:r w:rsidR="005F6641">
        <w:rPr>
          <w:rFonts w:ascii="Georgia" w:hAnsi="Georgia"/>
          <w:iCs/>
          <w:sz w:val="22"/>
          <w:szCs w:val="22"/>
          <w:lang w:val="en-GB"/>
        </w:rPr>
        <w:t>a</w:t>
      </w:r>
      <w:r w:rsidRPr="00E57D1E">
        <w:rPr>
          <w:rFonts w:ascii="Georgia" w:hAnsi="Georgia"/>
          <w:iCs/>
          <w:sz w:val="22"/>
          <w:szCs w:val="22"/>
          <w:lang w:val="en-GB"/>
        </w:rPr>
        <w:t xml:space="preserve">ccording to the CERMI Women Foundation report </w:t>
      </w:r>
      <w:r w:rsidR="007D0F42">
        <w:rPr>
          <w:rFonts w:ascii="Georgia" w:hAnsi="Georgia"/>
          <w:iCs/>
          <w:sz w:val="22"/>
          <w:szCs w:val="22"/>
          <w:lang w:val="en-GB"/>
        </w:rPr>
        <w:t>mentioned above.</w:t>
      </w:r>
    </w:p>
    <w:p w:rsidR="007A0D2F" w:rsidRDefault="007A0D2F" w:rsidP="00E57D1E">
      <w:pPr>
        <w:jc w:val="both"/>
        <w:rPr>
          <w:rFonts w:ascii="Georgia" w:hAnsi="Georgia"/>
          <w:iCs/>
          <w:sz w:val="22"/>
          <w:szCs w:val="22"/>
          <w:lang w:val="en-GB"/>
        </w:rPr>
      </w:pPr>
    </w:p>
    <w:p w:rsidR="007A0D2F" w:rsidRPr="00830447" w:rsidRDefault="00830447" w:rsidP="00E57D1E">
      <w:pPr>
        <w:jc w:val="both"/>
        <w:rPr>
          <w:rFonts w:ascii="Georgia" w:hAnsi="Georgia"/>
          <w:iCs/>
          <w:sz w:val="22"/>
          <w:szCs w:val="22"/>
          <w:lang w:val="en-US"/>
        </w:rPr>
      </w:pPr>
      <w:r w:rsidRPr="004C296C">
        <w:rPr>
          <w:rFonts w:ascii="Georgia" w:hAnsi="Georgia"/>
          <w:iCs/>
          <w:sz w:val="22"/>
          <w:szCs w:val="22"/>
          <w:lang w:val="en-US"/>
        </w:rPr>
        <w:t xml:space="preserve">The </w:t>
      </w:r>
      <w:r w:rsidR="002E178C" w:rsidRPr="004C296C">
        <w:rPr>
          <w:rFonts w:ascii="Georgia" w:hAnsi="Georgia"/>
          <w:iCs/>
          <w:sz w:val="22"/>
          <w:szCs w:val="22"/>
          <w:lang w:val="en-US"/>
        </w:rPr>
        <w:t>J</w:t>
      </w:r>
      <w:r w:rsidRPr="004C296C">
        <w:rPr>
          <w:rFonts w:ascii="Georgia" w:hAnsi="Georgia"/>
          <w:iCs/>
          <w:sz w:val="22"/>
          <w:szCs w:val="22"/>
          <w:lang w:val="en-US"/>
        </w:rPr>
        <w:t xml:space="preserve">udges often </w:t>
      </w:r>
      <w:r w:rsidR="002E178C" w:rsidRPr="004C296C">
        <w:rPr>
          <w:rFonts w:ascii="Georgia" w:hAnsi="Georgia"/>
          <w:iCs/>
          <w:sz w:val="22"/>
          <w:szCs w:val="22"/>
          <w:lang w:val="en-US"/>
        </w:rPr>
        <w:t xml:space="preserve">justify </w:t>
      </w:r>
      <w:r w:rsidRPr="004C296C">
        <w:rPr>
          <w:rFonts w:ascii="Georgia" w:hAnsi="Georgia"/>
          <w:iCs/>
          <w:sz w:val="22"/>
          <w:szCs w:val="22"/>
          <w:lang w:val="en-US"/>
        </w:rPr>
        <w:t>the suitability for custody of the</w:t>
      </w:r>
      <w:r w:rsidR="002E178C" w:rsidRPr="004C296C">
        <w:rPr>
          <w:rFonts w:ascii="Georgia" w:hAnsi="Georgia"/>
          <w:iCs/>
          <w:sz w:val="22"/>
          <w:szCs w:val="22"/>
          <w:lang w:val="en-US"/>
        </w:rPr>
        <w:t>ir</w:t>
      </w:r>
      <w:r w:rsidRPr="004C296C">
        <w:rPr>
          <w:rFonts w:ascii="Georgia" w:hAnsi="Georgia"/>
          <w:iCs/>
          <w:sz w:val="22"/>
          <w:szCs w:val="22"/>
          <w:lang w:val="en-US"/>
        </w:rPr>
        <w:t xml:space="preserve"> sons and daughters </w:t>
      </w:r>
      <w:r w:rsidR="002E178C" w:rsidRPr="004C296C">
        <w:rPr>
          <w:rFonts w:ascii="Georgia" w:hAnsi="Georgia"/>
          <w:iCs/>
          <w:sz w:val="22"/>
          <w:szCs w:val="22"/>
          <w:lang w:val="en-US"/>
        </w:rPr>
        <w:t>with the</w:t>
      </w:r>
      <w:r w:rsidRPr="004C296C">
        <w:rPr>
          <w:rFonts w:ascii="Georgia" w:hAnsi="Georgia"/>
          <w:iCs/>
          <w:sz w:val="22"/>
          <w:szCs w:val="22"/>
          <w:lang w:val="en-US"/>
        </w:rPr>
        <w:t xml:space="preserve"> absence of </w:t>
      </w:r>
      <w:r w:rsidR="002E178C" w:rsidRPr="004C296C">
        <w:rPr>
          <w:rFonts w:ascii="Georgia" w:hAnsi="Georgia"/>
          <w:iCs/>
          <w:sz w:val="22"/>
          <w:szCs w:val="22"/>
          <w:lang w:val="en-US"/>
        </w:rPr>
        <w:t xml:space="preserve">a </w:t>
      </w:r>
      <w:r w:rsidRPr="004C296C">
        <w:rPr>
          <w:rFonts w:ascii="Georgia" w:hAnsi="Georgia"/>
          <w:iCs/>
          <w:sz w:val="22"/>
          <w:szCs w:val="22"/>
          <w:lang w:val="en-US"/>
        </w:rPr>
        <w:t xml:space="preserve">disability. </w:t>
      </w:r>
      <w:r w:rsidR="002E178C" w:rsidRPr="004C296C">
        <w:rPr>
          <w:rFonts w:ascii="Georgia" w:hAnsi="Georgia"/>
          <w:iCs/>
          <w:sz w:val="22"/>
          <w:szCs w:val="22"/>
          <w:lang w:val="en-US"/>
        </w:rPr>
        <w:t>In this sense</w:t>
      </w:r>
      <w:r w:rsidRPr="004C296C">
        <w:rPr>
          <w:rFonts w:ascii="Georgia" w:hAnsi="Georgia"/>
          <w:iCs/>
          <w:sz w:val="22"/>
          <w:szCs w:val="22"/>
          <w:lang w:val="en-US"/>
        </w:rPr>
        <w:t xml:space="preserve">, </w:t>
      </w:r>
      <w:r w:rsidR="002E178C" w:rsidRPr="004C296C">
        <w:rPr>
          <w:rFonts w:ascii="Georgia" w:hAnsi="Georgia"/>
          <w:iCs/>
          <w:sz w:val="22"/>
          <w:szCs w:val="22"/>
          <w:lang w:val="en-US"/>
        </w:rPr>
        <w:t>in a</w:t>
      </w:r>
      <w:r w:rsidRPr="004C296C">
        <w:rPr>
          <w:rFonts w:ascii="Georgia" w:hAnsi="Georgia"/>
          <w:iCs/>
          <w:sz w:val="22"/>
          <w:szCs w:val="22"/>
          <w:lang w:val="en-US"/>
        </w:rPr>
        <w:t xml:space="preserve"> process o</w:t>
      </w:r>
      <w:r w:rsidR="002E178C" w:rsidRPr="004C296C">
        <w:rPr>
          <w:rFonts w:ascii="Georgia" w:hAnsi="Georgia"/>
          <w:iCs/>
          <w:sz w:val="22"/>
          <w:szCs w:val="22"/>
          <w:lang w:val="en-US"/>
        </w:rPr>
        <w:t>f</w:t>
      </w:r>
      <w:r w:rsidRPr="004C296C">
        <w:rPr>
          <w:rFonts w:ascii="Georgia" w:hAnsi="Georgia"/>
          <w:iCs/>
          <w:sz w:val="22"/>
          <w:szCs w:val="22"/>
          <w:lang w:val="en-US"/>
        </w:rPr>
        <w:t xml:space="preserve"> divorce,</w:t>
      </w:r>
      <w:r w:rsidR="002E178C" w:rsidRPr="004C296C">
        <w:rPr>
          <w:rFonts w:ascii="Georgia" w:hAnsi="Georgia"/>
          <w:iCs/>
          <w:sz w:val="22"/>
          <w:szCs w:val="22"/>
          <w:lang w:val="en-US"/>
        </w:rPr>
        <w:t xml:space="preserve"> it is not exceptional that in a custody judgment parents and mothers with disability </w:t>
      </w:r>
      <w:r w:rsidRPr="004C296C">
        <w:rPr>
          <w:rFonts w:ascii="Georgia" w:hAnsi="Georgia"/>
          <w:iCs/>
          <w:sz w:val="22"/>
          <w:szCs w:val="22"/>
          <w:lang w:val="en-US"/>
        </w:rPr>
        <w:t xml:space="preserve">are considered less prepared to </w:t>
      </w:r>
      <w:r w:rsidR="002E178C" w:rsidRPr="004C296C">
        <w:rPr>
          <w:rFonts w:ascii="Georgia" w:hAnsi="Georgia"/>
          <w:iCs/>
          <w:sz w:val="22"/>
          <w:szCs w:val="22"/>
          <w:lang w:val="en-US"/>
        </w:rPr>
        <w:t>exercise their parenthood</w:t>
      </w:r>
      <w:r w:rsidRPr="004C296C">
        <w:rPr>
          <w:rFonts w:ascii="Georgia" w:hAnsi="Georgia"/>
          <w:iCs/>
          <w:sz w:val="22"/>
          <w:szCs w:val="22"/>
          <w:lang w:val="en-US"/>
        </w:rPr>
        <w:t xml:space="preserve">. </w:t>
      </w:r>
      <w:r w:rsidR="00593296" w:rsidRPr="004C296C">
        <w:rPr>
          <w:rFonts w:ascii="Georgia" w:hAnsi="Georgia"/>
          <w:iCs/>
          <w:sz w:val="22"/>
          <w:szCs w:val="22"/>
          <w:lang w:val="en-US"/>
        </w:rPr>
        <w:t>P</w:t>
      </w:r>
      <w:r w:rsidRPr="004C296C">
        <w:rPr>
          <w:rFonts w:ascii="Georgia" w:hAnsi="Georgia"/>
          <w:iCs/>
          <w:sz w:val="22"/>
          <w:szCs w:val="22"/>
          <w:lang w:val="en-US"/>
        </w:rPr>
        <w:t xml:space="preserve">arents with disabilities are judged not only by the administration of Justice, but also by social services and even </w:t>
      </w:r>
      <w:r w:rsidR="002E178C" w:rsidRPr="004C296C">
        <w:rPr>
          <w:rFonts w:ascii="Georgia" w:hAnsi="Georgia"/>
          <w:iCs/>
          <w:sz w:val="22"/>
          <w:szCs w:val="22"/>
          <w:lang w:val="en-US"/>
        </w:rPr>
        <w:t xml:space="preserve">by </w:t>
      </w:r>
      <w:r w:rsidRPr="004C296C">
        <w:rPr>
          <w:rFonts w:ascii="Georgia" w:hAnsi="Georgia"/>
          <w:iCs/>
          <w:sz w:val="22"/>
          <w:szCs w:val="22"/>
          <w:lang w:val="en-US"/>
        </w:rPr>
        <w:t xml:space="preserve">society in general, being considered people who do not have the same right to be fathers or mothers as </w:t>
      </w:r>
      <w:r w:rsidR="00FA402A" w:rsidRPr="004C296C">
        <w:rPr>
          <w:rFonts w:ascii="Georgia" w:hAnsi="Georgia"/>
          <w:iCs/>
          <w:sz w:val="22"/>
          <w:szCs w:val="22"/>
          <w:lang w:val="en-US"/>
        </w:rPr>
        <w:t xml:space="preserve">others, being </w:t>
      </w:r>
      <w:r w:rsidRPr="004C296C">
        <w:rPr>
          <w:rFonts w:ascii="Georgia" w:hAnsi="Georgia"/>
          <w:iCs/>
          <w:sz w:val="22"/>
          <w:szCs w:val="22"/>
          <w:lang w:val="en-US"/>
        </w:rPr>
        <w:t xml:space="preserve"> prejudged as</w:t>
      </w:r>
      <w:r w:rsidR="00FA402A" w:rsidRPr="004C296C">
        <w:rPr>
          <w:rFonts w:ascii="Georgia" w:hAnsi="Georgia"/>
          <w:iCs/>
          <w:sz w:val="22"/>
          <w:szCs w:val="22"/>
          <w:lang w:val="en-US"/>
        </w:rPr>
        <w:t xml:space="preserve"> </w:t>
      </w:r>
      <w:r w:rsidR="00593296" w:rsidRPr="004C296C">
        <w:rPr>
          <w:rFonts w:ascii="Georgia" w:hAnsi="Georgia"/>
          <w:iCs/>
          <w:sz w:val="22"/>
          <w:szCs w:val="22"/>
          <w:lang w:val="en-US"/>
        </w:rPr>
        <w:t xml:space="preserve">if they were </w:t>
      </w:r>
      <w:r w:rsidR="00FA402A" w:rsidRPr="004C296C">
        <w:rPr>
          <w:rFonts w:ascii="Georgia" w:hAnsi="Georgia"/>
          <w:iCs/>
          <w:sz w:val="22"/>
          <w:szCs w:val="22"/>
          <w:lang w:val="en-US"/>
        </w:rPr>
        <w:t>unable</w:t>
      </w:r>
      <w:r w:rsidRPr="004C296C">
        <w:rPr>
          <w:rFonts w:ascii="Georgia" w:hAnsi="Georgia"/>
          <w:iCs/>
          <w:sz w:val="22"/>
          <w:szCs w:val="22"/>
          <w:lang w:val="en-US"/>
        </w:rPr>
        <w:t xml:space="preserve">  (or less </w:t>
      </w:r>
      <w:r w:rsidR="00FA402A" w:rsidRPr="004C296C">
        <w:rPr>
          <w:rFonts w:ascii="Georgia" w:hAnsi="Georgia"/>
          <w:iCs/>
          <w:sz w:val="22"/>
          <w:szCs w:val="22"/>
          <w:lang w:val="en-US"/>
        </w:rPr>
        <w:t>able</w:t>
      </w:r>
      <w:r w:rsidRPr="004C296C">
        <w:rPr>
          <w:rFonts w:ascii="Georgia" w:hAnsi="Georgia"/>
          <w:iCs/>
          <w:sz w:val="22"/>
          <w:szCs w:val="22"/>
          <w:lang w:val="en-US"/>
        </w:rPr>
        <w:t>) for it</w:t>
      </w:r>
      <w:r w:rsidR="007A0D2F" w:rsidRPr="004C296C">
        <w:rPr>
          <w:rFonts w:ascii="Georgia" w:hAnsi="Georgia"/>
          <w:iCs/>
          <w:sz w:val="22"/>
          <w:szCs w:val="22"/>
          <w:lang w:val="en-US"/>
        </w:rPr>
        <w:t>.</w:t>
      </w:r>
    </w:p>
    <w:p w:rsidR="00E57D1E" w:rsidRPr="00830447" w:rsidRDefault="00E57D1E" w:rsidP="00E57D1E">
      <w:pPr>
        <w:jc w:val="both"/>
        <w:rPr>
          <w:rFonts w:ascii="Georgia" w:hAnsi="Georgia"/>
          <w:iCs/>
          <w:sz w:val="22"/>
          <w:szCs w:val="22"/>
          <w:lang w:val="en-US"/>
        </w:rPr>
      </w:pPr>
    </w:p>
    <w:p w:rsidR="00C65D51" w:rsidRDefault="004B50BD" w:rsidP="00C65D51">
      <w:pPr>
        <w:jc w:val="both"/>
        <w:rPr>
          <w:rFonts w:ascii="Georgia" w:hAnsi="Georgia"/>
          <w:iCs/>
          <w:sz w:val="22"/>
          <w:szCs w:val="22"/>
          <w:lang w:val="en-GB"/>
        </w:rPr>
      </w:pPr>
      <w:r w:rsidRPr="004B50BD">
        <w:rPr>
          <w:rFonts w:ascii="Georgia" w:hAnsi="Georgia"/>
          <w:i/>
          <w:iCs/>
          <w:sz w:val="22"/>
          <w:szCs w:val="22"/>
          <w:lang w:val="en-GB"/>
        </w:rPr>
        <w:t>Mental Health Spain</w:t>
      </w:r>
      <w:r w:rsidRPr="00C65D51">
        <w:rPr>
          <w:rFonts w:ascii="Georgia" w:hAnsi="Georgia"/>
          <w:iCs/>
          <w:sz w:val="22"/>
          <w:szCs w:val="22"/>
          <w:lang w:val="en-GB"/>
        </w:rPr>
        <w:t xml:space="preserve"> </w:t>
      </w:r>
      <w:r w:rsidR="00C65D51" w:rsidRPr="00C65D51">
        <w:rPr>
          <w:rFonts w:ascii="Georgia" w:hAnsi="Georgia"/>
          <w:iCs/>
          <w:sz w:val="22"/>
          <w:szCs w:val="22"/>
          <w:lang w:val="en-GB"/>
        </w:rPr>
        <w:t xml:space="preserve">has detected cases in which even adoption has been denied to </w:t>
      </w:r>
      <w:r w:rsidR="00C65D51">
        <w:rPr>
          <w:rFonts w:ascii="Georgia" w:hAnsi="Georgia"/>
          <w:iCs/>
          <w:sz w:val="22"/>
          <w:szCs w:val="22"/>
          <w:lang w:val="en-GB"/>
        </w:rPr>
        <w:t>persons</w:t>
      </w:r>
      <w:r w:rsidR="00C65D51" w:rsidRPr="00C65D51">
        <w:rPr>
          <w:rFonts w:ascii="Georgia" w:hAnsi="Georgia"/>
          <w:iCs/>
          <w:sz w:val="22"/>
          <w:szCs w:val="22"/>
          <w:lang w:val="en-GB"/>
        </w:rPr>
        <w:t xml:space="preserve"> with psychosocial disability despite having all the favourable reports</w:t>
      </w:r>
      <w:r w:rsidR="00C65D51">
        <w:rPr>
          <w:rFonts w:ascii="Georgia" w:hAnsi="Georgia"/>
          <w:iCs/>
          <w:sz w:val="22"/>
          <w:szCs w:val="22"/>
          <w:lang w:val="en-GB"/>
        </w:rPr>
        <w:t>.</w:t>
      </w:r>
    </w:p>
    <w:p w:rsidR="00C65D51" w:rsidRPr="00C65D51" w:rsidRDefault="00C65D51" w:rsidP="00C65D51">
      <w:pPr>
        <w:jc w:val="both"/>
        <w:rPr>
          <w:rFonts w:ascii="Georgia" w:hAnsi="Georgia"/>
          <w:iCs/>
          <w:sz w:val="22"/>
          <w:szCs w:val="22"/>
          <w:lang w:val="en-GB"/>
        </w:rPr>
      </w:pPr>
    </w:p>
    <w:p w:rsidR="006D70D9" w:rsidRDefault="00C65D51" w:rsidP="00C65D51">
      <w:pPr>
        <w:jc w:val="both"/>
        <w:rPr>
          <w:rFonts w:ascii="Georgia" w:hAnsi="Georgia"/>
          <w:iCs/>
          <w:sz w:val="22"/>
          <w:szCs w:val="22"/>
          <w:lang w:val="en-GB"/>
        </w:rPr>
      </w:pPr>
      <w:r>
        <w:rPr>
          <w:rFonts w:ascii="Georgia" w:hAnsi="Georgia"/>
          <w:iCs/>
          <w:sz w:val="22"/>
          <w:szCs w:val="22"/>
          <w:lang w:val="en-GB"/>
        </w:rPr>
        <w:t>Also</w:t>
      </w:r>
      <w:r w:rsidRPr="00C65D51">
        <w:rPr>
          <w:rFonts w:ascii="Georgia" w:hAnsi="Georgia"/>
          <w:iCs/>
          <w:sz w:val="22"/>
          <w:szCs w:val="22"/>
          <w:lang w:val="en-GB"/>
        </w:rPr>
        <w:t>, there is a greater vulnerability of women with disabilities who are sometimes pushed, either directly or indirectly by not having the necessary support, to renounce their right to be mothers, arriving in the most extreme cases to coercive abortion and forced sterilization.</w:t>
      </w:r>
    </w:p>
    <w:p w:rsidR="00D60873" w:rsidRPr="007A0D2F" w:rsidRDefault="000A3912" w:rsidP="00D01EBF">
      <w:pPr>
        <w:jc w:val="both"/>
        <w:rPr>
          <w:rFonts w:ascii="Georgia" w:hAnsi="Georgia"/>
          <w:iCs/>
          <w:sz w:val="22"/>
          <w:szCs w:val="22"/>
          <w:lang w:val="en-GB"/>
        </w:rPr>
      </w:pPr>
      <w:r w:rsidRPr="00784736">
        <w:rPr>
          <w:rFonts w:ascii="Georgia" w:hAnsi="Georgia"/>
          <w:b/>
          <w:iCs/>
          <w:sz w:val="22"/>
          <w:szCs w:val="22"/>
          <w:lang w:val="en-GB"/>
        </w:rPr>
        <w:t>I</w:t>
      </w:r>
      <w:r w:rsidR="006D70D9" w:rsidRPr="00784736">
        <w:rPr>
          <w:rFonts w:ascii="Georgia" w:hAnsi="Georgia"/>
          <w:b/>
          <w:iCs/>
          <w:sz w:val="22"/>
          <w:szCs w:val="22"/>
          <w:lang w:val="en-GB"/>
        </w:rPr>
        <w:t>23</w:t>
      </w:r>
      <w:r w:rsidRPr="00784736">
        <w:rPr>
          <w:rFonts w:ascii="Georgia" w:hAnsi="Georgia"/>
          <w:b/>
          <w:iCs/>
          <w:sz w:val="22"/>
          <w:szCs w:val="22"/>
          <w:lang w:val="en-GB"/>
        </w:rPr>
        <w:t>.</w:t>
      </w:r>
      <w:r w:rsidRPr="00784736">
        <w:rPr>
          <w:rFonts w:ascii="Georgia" w:hAnsi="Georgia"/>
          <w:b/>
          <w:iCs/>
          <w:sz w:val="22"/>
          <w:szCs w:val="22"/>
          <w:lang w:val="en-GB" w:eastAsia="en-US" w:bidi="ar-DZ"/>
        </w:rPr>
        <w:tab/>
      </w:r>
      <w:r w:rsidR="0044131E" w:rsidRPr="0044131E">
        <w:rPr>
          <w:rFonts w:ascii="Georgia" w:hAnsi="Georgia"/>
          <w:iCs/>
          <w:sz w:val="22"/>
          <w:szCs w:val="22"/>
          <w:lang w:val="en-GB"/>
        </w:rPr>
        <w:t>Spain still does not fulfil the mandate of inclusive education and maintains almost 20% of the students with disabilities in segregated education, a practice that is allowed both in the educational legislation of Spain and in Royal Legislative Decree</w:t>
      </w:r>
      <w:r w:rsidR="0044131E">
        <w:rPr>
          <w:rFonts w:ascii="Georgia" w:hAnsi="Georgia"/>
          <w:iCs/>
          <w:sz w:val="22"/>
          <w:szCs w:val="22"/>
          <w:lang w:val="en-GB"/>
        </w:rPr>
        <w:t xml:space="preserve"> No. 1/2013</w:t>
      </w:r>
      <w:r w:rsidR="0044131E" w:rsidRPr="0044131E">
        <w:rPr>
          <w:rFonts w:ascii="Georgia" w:hAnsi="Georgia"/>
          <w:iCs/>
          <w:sz w:val="22"/>
          <w:szCs w:val="22"/>
          <w:lang w:val="en-GB"/>
        </w:rPr>
        <w:t xml:space="preserve"> of </w:t>
      </w:r>
      <w:r w:rsidR="0044131E">
        <w:rPr>
          <w:rFonts w:ascii="Georgia" w:hAnsi="Georgia"/>
          <w:iCs/>
          <w:sz w:val="22"/>
          <w:szCs w:val="22"/>
          <w:lang w:val="en-GB"/>
        </w:rPr>
        <w:t xml:space="preserve">29 </w:t>
      </w:r>
      <w:r w:rsidR="0044131E" w:rsidRPr="0044131E">
        <w:rPr>
          <w:rFonts w:ascii="Georgia" w:hAnsi="Georgia"/>
          <w:iCs/>
          <w:sz w:val="22"/>
          <w:szCs w:val="22"/>
          <w:lang w:val="en-GB"/>
        </w:rPr>
        <w:t xml:space="preserve">November </w:t>
      </w:r>
      <w:r w:rsidR="0044131E">
        <w:rPr>
          <w:rFonts w:ascii="Georgia" w:hAnsi="Georgia"/>
          <w:iCs/>
          <w:sz w:val="22"/>
          <w:szCs w:val="22"/>
          <w:lang w:val="en-GB"/>
        </w:rPr>
        <w:t>2013</w:t>
      </w:r>
      <w:r w:rsidR="0044131E" w:rsidRPr="0044131E">
        <w:rPr>
          <w:rFonts w:ascii="Georgia" w:hAnsi="Georgia"/>
          <w:iCs/>
          <w:sz w:val="22"/>
          <w:szCs w:val="22"/>
          <w:lang w:val="en-GB"/>
        </w:rPr>
        <w:t xml:space="preserve"> , which approves the Consolidated Text of the General </w:t>
      </w:r>
      <w:r w:rsidR="0044131E">
        <w:rPr>
          <w:rFonts w:ascii="Georgia" w:hAnsi="Georgia"/>
          <w:iCs/>
          <w:sz w:val="22"/>
          <w:szCs w:val="22"/>
          <w:lang w:val="en-GB"/>
        </w:rPr>
        <w:t>Act</w:t>
      </w:r>
      <w:r w:rsidR="0044131E" w:rsidRPr="0044131E">
        <w:rPr>
          <w:rFonts w:ascii="Georgia" w:hAnsi="Georgia"/>
          <w:iCs/>
          <w:sz w:val="22"/>
          <w:szCs w:val="22"/>
          <w:lang w:val="en-GB"/>
        </w:rPr>
        <w:t xml:space="preserve"> on the rights of persons with disabilities a</w:t>
      </w:r>
      <w:r w:rsidR="00866CF2">
        <w:rPr>
          <w:rFonts w:ascii="Georgia" w:hAnsi="Georgia"/>
          <w:iCs/>
          <w:sz w:val="22"/>
          <w:szCs w:val="22"/>
          <w:lang w:val="en-GB"/>
        </w:rPr>
        <w:t>nd their social inclusion, that</w:t>
      </w:r>
      <w:r w:rsidR="0044131E" w:rsidRPr="0044131E">
        <w:rPr>
          <w:rFonts w:ascii="Georgia" w:hAnsi="Georgia"/>
          <w:iCs/>
          <w:sz w:val="22"/>
          <w:szCs w:val="22"/>
          <w:lang w:val="en-GB"/>
        </w:rPr>
        <w:t xml:space="preserve"> allow</w:t>
      </w:r>
      <w:r w:rsidR="00866CF2">
        <w:rPr>
          <w:rFonts w:ascii="Georgia" w:hAnsi="Georgia"/>
          <w:iCs/>
          <w:sz w:val="22"/>
          <w:szCs w:val="22"/>
          <w:lang w:val="en-GB"/>
        </w:rPr>
        <w:t>s</w:t>
      </w:r>
      <w:r w:rsidR="0044131E" w:rsidRPr="0044131E">
        <w:rPr>
          <w:rFonts w:ascii="Georgia" w:hAnsi="Georgia"/>
          <w:iCs/>
          <w:sz w:val="22"/>
          <w:szCs w:val="22"/>
          <w:lang w:val="en-GB"/>
        </w:rPr>
        <w:t xml:space="preserve"> (specifically in articles 74.1 of the Organic </w:t>
      </w:r>
      <w:r w:rsidR="0044131E">
        <w:rPr>
          <w:rFonts w:ascii="Georgia" w:hAnsi="Georgia"/>
          <w:iCs/>
          <w:sz w:val="22"/>
          <w:szCs w:val="22"/>
          <w:lang w:val="en-GB"/>
        </w:rPr>
        <w:t>Act No.</w:t>
      </w:r>
      <w:r w:rsidR="0044131E" w:rsidRPr="0044131E">
        <w:rPr>
          <w:rFonts w:ascii="Georgia" w:hAnsi="Georgia"/>
          <w:iCs/>
          <w:sz w:val="22"/>
          <w:szCs w:val="22"/>
          <w:lang w:val="en-GB"/>
        </w:rPr>
        <w:t xml:space="preserve"> 2/2006 of </w:t>
      </w:r>
      <w:r w:rsidR="0044131E">
        <w:rPr>
          <w:rFonts w:ascii="Georgia" w:hAnsi="Georgia"/>
          <w:iCs/>
          <w:sz w:val="22"/>
          <w:szCs w:val="22"/>
          <w:lang w:val="en-GB"/>
        </w:rPr>
        <w:t xml:space="preserve">3 </w:t>
      </w:r>
      <w:r w:rsidR="0044131E" w:rsidRPr="0044131E">
        <w:rPr>
          <w:rFonts w:ascii="Georgia" w:hAnsi="Georgia"/>
          <w:iCs/>
          <w:sz w:val="22"/>
          <w:szCs w:val="22"/>
          <w:lang w:val="en-GB"/>
        </w:rPr>
        <w:t xml:space="preserve">May on Education and 18.3 of Royal Legislative Decree </w:t>
      </w:r>
      <w:r w:rsidR="0044131E">
        <w:rPr>
          <w:rFonts w:ascii="Georgia" w:hAnsi="Georgia"/>
          <w:iCs/>
          <w:sz w:val="22"/>
          <w:szCs w:val="22"/>
          <w:lang w:val="en-GB"/>
        </w:rPr>
        <w:t xml:space="preserve">No. </w:t>
      </w:r>
      <w:r w:rsidR="0044131E" w:rsidRPr="0044131E">
        <w:rPr>
          <w:rFonts w:ascii="Georgia" w:hAnsi="Georgia"/>
          <w:iCs/>
          <w:sz w:val="22"/>
          <w:szCs w:val="22"/>
          <w:lang w:val="en-GB"/>
        </w:rPr>
        <w:t>1/2013) the registration of students with disabilities in special education centres.</w:t>
      </w:r>
    </w:p>
    <w:p w:rsidR="0044131E" w:rsidRPr="00784736" w:rsidRDefault="0044131E" w:rsidP="00D60873">
      <w:pPr>
        <w:autoSpaceDE w:val="0"/>
        <w:autoSpaceDN w:val="0"/>
        <w:adjustRightInd w:val="0"/>
        <w:jc w:val="both"/>
        <w:rPr>
          <w:rFonts w:ascii="Georgia" w:hAnsi="Georgia"/>
          <w:iCs/>
          <w:sz w:val="22"/>
          <w:szCs w:val="22"/>
          <w:lang w:val="en-GB"/>
        </w:rPr>
      </w:pPr>
    </w:p>
    <w:p w:rsidR="00D60873" w:rsidRDefault="0044131E" w:rsidP="00D60873">
      <w:pPr>
        <w:jc w:val="both"/>
        <w:rPr>
          <w:rFonts w:ascii="Georgia" w:hAnsi="Georgia"/>
          <w:iCs/>
          <w:sz w:val="22"/>
          <w:szCs w:val="22"/>
          <w:lang w:val="en-GB"/>
        </w:rPr>
      </w:pPr>
      <w:r w:rsidRPr="0044131E">
        <w:rPr>
          <w:rFonts w:ascii="Georgia" w:hAnsi="Georgia"/>
          <w:iCs/>
          <w:sz w:val="22"/>
          <w:szCs w:val="22"/>
          <w:lang w:val="en-GB"/>
        </w:rPr>
        <w:t>The problem lies in the fact that the educat</w:t>
      </w:r>
      <w:r w:rsidR="000C1A4D">
        <w:rPr>
          <w:rFonts w:ascii="Georgia" w:hAnsi="Georgia"/>
          <w:iCs/>
          <w:sz w:val="22"/>
          <w:szCs w:val="22"/>
          <w:lang w:val="en-GB"/>
        </w:rPr>
        <w:t>ional administration organizes</w:t>
      </w:r>
      <w:r w:rsidRPr="0044131E">
        <w:rPr>
          <w:rFonts w:ascii="Georgia" w:hAnsi="Georgia"/>
          <w:iCs/>
          <w:sz w:val="22"/>
          <w:szCs w:val="22"/>
          <w:lang w:val="en-GB"/>
        </w:rPr>
        <w:t xml:space="preserve"> separate schooling for students with disabilities and decides to place them in ordinary or special schools without giving the families and students the freedom to choose. The schooling reports should be transformed into inclusion reports, giving the last word in the school choice to the family and the student at all times.</w:t>
      </w:r>
    </w:p>
    <w:p w:rsidR="007A0D2F" w:rsidRDefault="007A0D2F" w:rsidP="00D60873">
      <w:pPr>
        <w:jc w:val="both"/>
        <w:rPr>
          <w:rFonts w:ascii="Georgia" w:hAnsi="Georgia"/>
          <w:iCs/>
          <w:sz w:val="22"/>
          <w:szCs w:val="22"/>
          <w:lang w:val="en-GB"/>
        </w:rPr>
      </w:pPr>
    </w:p>
    <w:p w:rsidR="00830447" w:rsidRPr="004C296C" w:rsidRDefault="00830447" w:rsidP="00830447">
      <w:pPr>
        <w:jc w:val="both"/>
        <w:rPr>
          <w:rFonts w:ascii="Georgia" w:hAnsi="Georgia"/>
          <w:iCs/>
          <w:sz w:val="22"/>
          <w:szCs w:val="22"/>
          <w:lang w:val="en-US"/>
        </w:rPr>
      </w:pPr>
      <w:r w:rsidRPr="004C296C">
        <w:rPr>
          <w:rFonts w:ascii="Georgia" w:hAnsi="Georgia"/>
          <w:iCs/>
          <w:sz w:val="22"/>
          <w:szCs w:val="22"/>
          <w:lang w:val="en-US"/>
        </w:rPr>
        <w:t xml:space="preserve">The Spanish educational </w:t>
      </w:r>
      <w:r w:rsidR="00ED7AFF" w:rsidRPr="004C296C">
        <w:rPr>
          <w:rFonts w:ascii="Georgia" w:hAnsi="Georgia"/>
          <w:iCs/>
          <w:sz w:val="22"/>
          <w:szCs w:val="22"/>
          <w:lang w:val="en-US"/>
        </w:rPr>
        <w:t xml:space="preserve">system </w:t>
      </w:r>
      <w:r w:rsidRPr="004C296C">
        <w:rPr>
          <w:rFonts w:ascii="Georgia" w:hAnsi="Georgia"/>
          <w:iCs/>
          <w:sz w:val="22"/>
          <w:szCs w:val="22"/>
          <w:lang w:val="en-US"/>
        </w:rPr>
        <w:t xml:space="preserve">allows </w:t>
      </w:r>
      <w:r w:rsidR="00ED7AFF" w:rsidRPr="004C296C">
        <w:rPr>
          <w:rFonts w:ascii="Georgia" w:hAnsi="Georgia"/>
          <w:iCs/>
          <w:sz w:val="22"/>
          <w:szCs w:val="22"/>
          <w:lang w:val="en-US"/>
        </w:rPr>
        <w:t>a segregate education</w:t>
      </w:r>
      <w:r w:rsidRPr="004C296C">
        <w:rPr>
          <w:rFonts w:ascii="Georgia" w:hAnsi="Georgia"/>
          <w:iCs/>
          <w:sz w:val="22"/>
          <w:szCs w:val="22"/>
          <w:lang w:val="en-US"/>
        </w:rPr>
        <w:t xml:space="preserve"> of students with disabilities and approves</w:t>
      </w:r>
      <w:r w:rsidR="00ED7AFF" w:rsidRPr="004C296C">
        <w:rPr>
          <w:rFonts w:ascii="Georgia" w:hAnsi="Georgia"/>
          <w:iCs/>
          <w:sz w:val="22"/>
          <w:szCs w:val="22"/>
          <w:lang w:val="en-US"/>
        </w:rPr>
        <w:t xml:space="preserve"> or not</w:t>
      </w:r>
      <w:r w:rsidRPr="004C296C">
        <w:rPr>
          <w:rFonts w:ascii="Georgia" w:hAnsi="Georgia"/>
          <w:iCs/>
          <w:sz w:val="22"/>
          <w:szCs w:val="22"/>
          <w:lang w:val="en-US"/>
        </w:rPr>
        <w:t xml:space="preserve"> </w:t>
      </w:r>
      <w:r w:rsidR="00ED7AFF" w:rsidRPr="004C296C">
        <w:rPr>
          <w:rFonts w:ascii="Georgia" w:hAnsi="Georgia"/>
          <w:iCs/>
          <w:sz w:val="22"/>
          <w:szCs w:val="22"/>
          <w:lang w:val="en-US"/>
        </w:rPr>
        <w:t xml:space="preserve">the </w:t>
      </w:r>
      <w:r w:rsidRPr="004C296C">
        <w:rPr>
          <w:rFonts w:ascii="Georgia" w:hAnsi="Georgia"/>
          <w:iCs/>
          <w:sz w:val="22"/>
          <w:szCs w:val="22"/>
          <w:lang w:val="en-US"/>
        </w:rPr>
        <w:t xml:space="preserve">access to ordinary or special schools without giving </w:t>
      </w:r>
      <w:r w:rsidR="00ED7AFF" w:rsidRPr="004C296C">
        <w:rPr>
          <w:rFonts w:ascii="Georgia" w:hAnsi="Georgia"/>
          <w:iCs/>
          <w:sz w:val="22"/>
          <w:szCs w:val="22"/>
          <w:lang w:val="en-US"/>
        </w:rPr>
        <w:t xml:space="preserve">a </w:t>
      </w:r>
      <w:r w:rsidRPr="004C296C">
        <w:rPr>
          <w:rFonts w:ascii="Georgia" w:hAnsi="Georgia"/>
          <w:iCs/>
          <w:sz w:val="22"/>
          <w:szCs w:val="22"/>
          <w:lang w:val="en-US"/>
        </w:rPr>
        <w:t xml:space="preserve">freedom of choice to families and students. </w:t>
      </w:r>
      <w:r w:rsidR="00ED7AFF" w:rsidRPr="004C296C">
        <w:rPr>
          <w:rFonts w:ascii="Georgia" w:hAnsi="Georgia"/>
          <w:iCs/>
          <w:sz w:val="22"/>
          <w:szCs w:val="22"/>
          <w:lang w:val="en-US"/>
        </w:rPr>
        <w:t xml:space="preserve">Almost </w:t>
      </w:r>
      <w:r w:rsidRPr="004C296C">
        <w:rPr>
          <w:rFonts w:ascii="Georgia" w:hAnsi="Georgia"/>
          <w:iCs/>
          <w:sz w:val="22"/>
          <w:szCs w:val="22"/>
          <w:lang w:val="en-US"/>
        </w:rPr>
        <w:t xml:space="preserve">20% of students with disabilities </w:t>
      </w:r>
      <w:r w:rsidR="00ED7AFF" w:rsidRPr="004C296C">
        <w:rPr>
          <w:rFonts w:ascii="Georgia" w:hAnsi="Georgia"/>
          <w:iCs/>
          <w:sz w:val="22"/>
          <w:szCs w:val="22"/>
          <w:lang w:val="en-US"/>
        </w:rPr>
        <w:t xml:space="preserve">remain </w:t>
      </w:r>
      <w:r w:rsidRPr="004C296C">
        <w:rPr>
          <w:rFonts w:ascii="Georgia" w:hAnsi="Georgia"/>
          <w:iCs/>
          <w:sz w:val="22"/>
          <w:szCs w:val="22"/>
          <w:lang w:val="en-US"/>
        </w:rPr>
        <w:t xml:space="preserve">in segregated </w:t>
      </w:r>
      <w:r w:rsidR="00ED7AFF" w:rsidRPr="004C296C">
        <w:rPr>
          <w:rFonts w:ascii="Georgia" w:hAnsi="Georgia"/>
          <w:iCs/>
          <w:sz w:val="22"/>
          <w:szCs w:val="22"/>
          <w:lang w:val="en-US"/>
        </w:rPr>
        <w:t>schools</w:t>
      </w:r>
      <w:r w:rsidRPr="004C296C">
        <w:rPr>
          <w:rFonts w:ascii="Georgia" w:hAnsi="Georgia"/>
          <w:iCs/>
          <w:sz w:val="22"/>
          <w:szCs w:val="22"/>
          <w:lang w:val="en-US"/>
        </w:rPr>
        <w:t xml:space="preserve">, </w:t>
      </w:r>
      <w:r w:rsidR="00ED7AFF" w:rsidRPr="004C296C">
        <w:rPr>
          <w:rFonts w:ascii="Georgia" w:hAnsi="Georgia"/>
          <w:iCs/>
          <w:sz w:val="22"/>
          <w:szCs w:val="22"/>
          <w:lang w:val="en-US"/>
        </w:rPr>
        <w:t>being against</w:t>
      </w:r>
      <w:r w:rsidRPr="004C296C">
        <w:rPr>
          <w:rFonts w:ascii="Georgia" w:hAnsi="Georgia"/>
          <w:iCs/>
          <w:sz w:val="22"/>
          <w:szCs w:val="22"/>
          <w:lang w:val="en-US"/>
        </w:rPr>
        <w:t xml:space="preserve"> the principles of the Convention in the field of inclusive education</w:t>
      </w:r>
    </w:p>
    <w:p w:rsidR="007A0D2F" w:rsidRPr="004C296C" w:rsidRDefault="007A0D2F" w:rsidP="007A0D2F">
      <w:pPr>
        <w:jc w:val="both"/>
        <w:rPr>
          <w:rFonts w:ascii="Georgia" w:hAnsi="Georgia"/>
          <w:iCs/>
          <w:sz w:val="22"/>
          <w:szCs w:val="22"/>
          <w:lang w:val="en-US"/>
        </w:rPr>
      </w:pPr>
    </w:p>
    <w:p w:rsidR="00830447" w:rsidRPr="005060F3" w:rsidRDefault="00830447" w:rsidP="00830447">
      <w:pPr>
        <w:jc w:val="both"/>
        <w:rPr>
          <w:rFonts w:ascii="Georgia" w:hAnsi="Georgia"/>
          <w:iCs/>
          <w:sz w:val="22"/>
          <w:szCs w:val="22"/>
          <w:lang w:val="en-US"/>
        </w:rPr>
      </w:pPr>
      <w:r w:rsidRPr="004C296C">
        <w:rPr>
          <w:rFonts w:ascii="Georgia" w:hAnsi="Georgia"/>
          <w:iCs/>
          <w:sz w:val="22"/>
          <w:szCs w:val="22"/>
          <w:lang w:val="en-US"/>
        </w:rPr>
        <w:t xml:space="preserve">There is an absence of participation of children with disabilities in educational decisions taken by the Administration on its ways of schooling and, at the same time, there is not a comprehensive assistance to parents of children with disabilities </w:t>
      </w:r>
      <w:r w:rsidR="007C1BB4" w:rsidRPr="004C296C">
        <w:rPr>
          <w:rFonts w:ascii="Georgia" w:hAnsi="Georgia"/>
          <w:iCs/>
          <w:sz w:val="22"/>
          <w:szCs w:val="22"/>
          <w:lang w:val="en-US"/>
        </w:rPr>
        <w:t>to freely choose the school they want to assist</w:t>
      </w:r>
      <w:r w:rsidRPr="004C296C">
        <w:rPr>
          <w:rFonts w:ascii="Georgia" w:hAnsi="Georgia"/>
          <w:iCs/>
          <w:sz w:val="22"/>
          <w:szCs w:val="22"/>
          <w:lang w:val="en-US"/>
        </w:rPr>
        <w:t>. Sometimes</w:t>
      </w:r>
      <w:r w:rsidR="007C1BB4" w:rsidRPr="004C296C">
        <w:rPr>
          <w:rFonts w:ascii="Georgia" w:hAnsi="Georgia"/>
          <w:iCs/>
          <w:sz w:val="22"/>
          <w:szCs w:val="22"/>
          <w:lang w:val="en-US"/>
        </w:rPr>
        <w:t>,</w:t>
      </w:r>
      <w:r w:rsidRPr="004C296C">
        <w:rPr>
          <w:rFonts w:ascii="Georgia" w:hAnsi="Georgia"/>
          <w:iCs/>
          <w:sz w:val="22"/>
          <w:szCs w:val="22"/>
          <w:lang w:val="en-US"/>
        </w:rPr>
        <w:t xml:space="preserve"> parents face very complex situations </w:t>
      </w:r>
      <w:r w:rsidR="00DE28D8" w:rsidRPr="004C296C">
        <w:rPr>
          <w:rFonts w:ascii="Georgia" w:hAnsi="Georgia"/>
          <w:iCs/>
          <w:sz w:val="22"/>
          <w:szCs w:val="22"/>
          <w:lang w:val="en-US"/>
        </w:rPr>
        <w:t>fighting for the right of their childrens with disabilities to have an education on an equal basis with others</w:t>
      </w:r>
      <w:r w:rsidRPr="004C296C">
        <w:rPr>
          <w:rFonts w:ascii="Georgia" w:hAnsi="Georgia"/>
          <w:iCs/>
          <w:sz w:val="22"/>
          <w:szCs w:val="22"/>
          <w:lang w:val="en-US"/>
        </w:rPr>
        <w:t>.</w:t>
      </w:r>
      <w:r>
        <w:rPr>
          <w:rFonts w:ascii="Georgia" w:hAnsi="Georgia"/>
          <w:iCs/>
          <w:sz w:val="22"/>
          <w:szCs w:val="22"/>
          <w:lang w:val="en-US"/>
        </w:rPr>
        <w:t xml:space="preserve"> </w:t>
      </w:r>
    </w:p>
    <w:p w:rsidR="007A0D2F" w:rsidRPr="00830447" w:rsidRDefault="007A0D2F" w:rsidP="00D60873">
      <w:pPr>
        <w:jc w:val="both"/>
        <w:rPr>
          <w:rFonts w:ascii="Georgia" w:hAnsi="Georgia"/>
          <w:iCs/>
          <w:sz w:val="22"/>
          <w:szCs w:val="22"/>
          <w:lang w:val="en-US"/>
        </w:rPr>
      </w:pPr>
    </w:p>
    <w:p w:rsidR="0044131E" w:rsidRPr="0044131E" w:rsidRDefault="0044131E" w:rsidP="0044131E">
      <w:pPr>
        <w:shd w:val="clear" w:color="auto" w:fill="FFFFFF"/>
        <w:jc w:val="both"/>
        <w:rPr>
          <w:rFonts w:ascii="Georgia" w:hAnsi="Georgia"/>
          <w:iCs/>
          <w:sz w:val="22"/>
          <w:szCs w:val="22"/>
          <w:lang w:val="en-GB"/>
        </w:rPr>
      </w:pPr>
      <w:r w:rsidRPr="0044131E">
        <w:rPr>
          <w:rFonts w:ascii="Georgia" w:hAnsi="Georgia"/>
          <w:iCs/>
          <w:sz w:val="22"/>
          <w:szCs w:val="22"/>
          <w:lang w:val="en-GB"/>
        </w:rPr>
        <w:t>Likewise, bullying in classrooms towards ch</w:t>
      </w:r>
      <w:r w:rsidR="00866CF2">
        <w:rPr>
          <w:rFonts w:ascii="Georgia" w:hAnsi="Georgia"/>
          <w:iCs/>
          <w:sz w:val="22"/>
          <w:szCs w:val="22"/>
          <w:lang w:val="en-GB"/>
        </w:rPr>
        <w:t>ildren with disabilities is a reality</w:t>
      </w:r>
      <w:r w:rsidRPr="0044131E">
        <w:rPr>
          <w:rFonts w:ascii="Georgia" w:hAnsi="Georgia"/>
          <w:iCs/>
          <w:sz w:val="22"/>
          <w:szCs w:val="22"/>
          <w:lang w:val="en-GB"/>
        </w:rPr>
        <w:t xml:space="preserve">. Awareness </w:t>
      </w:r>
      <w:r w:rsidR="00866CF2">
        <w:rPr>
          <w:rFonts w:ascii="Georgia" w:hAnsi="Georgia"/>
          <w:iCs/>
          <w:sz w:val="22"/>
          <w:szCs w:val="22"/>
          <w:lang w:val="en-GB"/>
        </w:rPr>
        <w:t xml:space="preserve">rising </w:t>
      </w:r>
      <w:r w:rsidRPr="0044131E">
        <w:rPr>
          <w:rFonts w:ascii="Georgia" w:hAnsi="Georgia"/>
          <w:iCs/>
          <w:sz w:val="22"/>
          <w:szCs w:val="22"/>
          <w:lang w:val="en-GB"/>
        </w:rPr>
        <w:t xml:space="preserve">should be </w:t>
      </w:r>
      <w:r w:rsidR="00866CF2">
        <w:rPr>
          <w:rFonts w:ascii="Georgia" w:hAnsi="Georgia"/>
          <w:iCs/>
          <w:sz w:val="22"/>
          <w:szCs w:val="22"/>
          <w:lang w:val="en-GB"/>
        </w:rPr>
        <w:t>a priority. E</w:t>
      </w:r>
      <w:r w:rsidRPr="0044131E">
        <w:rPr>
          <w:rFonts w:ascii="Georgia" w:hAnsi="Georgia"/>
          <w:iCs/>
          <w:sz w:val="22"/>
          <w:szCs w:val="22"/>
          <w:lang w:val="en-GB"/>
        </w:rPr>
        <w:t>ducators should be trained, and resources should be provided to the educational system in order to prevent and combat this t</w:t>
      </w:r>
      <w:r w:rsidR="00866CF2">
        <w:rPr>
          <w:rFonts w:ascii="Georgia" w:hAnsi="Georgia"/>
          <w:iCs/>
          <w:sz w:val="22"/>
          <w:szCs w:val="22"/>
          <w:lang w:val="en-GB"/>
        </w:rPr>
        <w:t>ype of violence in schools</w:t>
      </w:r>
      <w:r w:rsidRPr="0044131E">
        <w:rPr>
          <w:rFonts w:ascii="Georgia" w:hAnsi="Georgia"/>
          <w:iCs/>
          <w:sz w:val="22"/>
          <w:szCs w:val="22"/>
          <w:lang w:val="en-GB"/>
        </w:rPr>
        <w:t>.</w:t>
      </w:r>
    </w:p>
    <w:p w:rsidR="0044131E" w:rsidRPr="0044131E" w:rsidRDefault="0044131E" w:rsidP="0044131E">
      <w:pPr>
        <w:shd w:val="clear" w:color="auto" w:fill="FFFFFF"/>
        <w:jc w:val="both"/>
        <w:rPr>
          <w:rFonts w:ascii="Georgia" w:hAnsi="Georgia"/>
          <w:iCs/>
          <w:sz w:val="22"/>
          <w:szCs w:val="22"/>
          <w:lang w:val="en-GB"/>
        </w:rPr>
      </w:pPr>
    </w:p>
    <w:p w:rsidR="00D60873" w:rsidRDefault="0044131E" w:rsidP="0044131E">
      <w:pPr>
        <w:shd w:val="clear" w:color="auto" w:fill="FFFFFF"/>
        <w:jc w:val="both"/>
        <w:rPr>
          <w:rFonts w:ascii="Georgia" w:hAnsi="Georgia"/>
          <w:iCs/>
          <w:sz w:val="22"/>
          <w:szCs w:val="22"/>
          <w:lang w:val="en-GB"/>
        </w:rPr>
      </w:pPr>
      <w:r w:rsidRPr="0044131E">
        <w:rPr>
          <w:rFonts w:ascii="Georgia" w:hAnsi="Georgia"/>
          <w:iCs/>
          <w:sz w:val="22"/>
          <w:szCs w:val="22"/>
          <w:lang w:val="en-GB"/>
        </w:rPr>
        <w:t xml:space="preserve">These issues are pointed out in the report of the Committee to Spain for failing to comply with the mandates contained in article 24, under the Optional Protocol. </w:t>
      </w:r>
      <w:r w:rsidR="00866CF2">
        <w:rPr>
          <w:rFonts w:ascii="Georgia" w:hAnsi="Georgia"/>
          <w:iCs/>
          <w:sz w:val="22"/>
          <w:szCs w:val="22"/>
          <w:lang w:val="en-GB"/>
        </w:rPr>
        <w:t>T</w:t>
      </w:r>
      <w:r w:rsidRPr="0044131E">
        <w:rPr>
          <w:rFonts w:ascii="Georgia" w:hAnsi="Georgia"/>
          <w:iCs/>
          <w:sz w:val="22"/>
          <w:szCs w:val="22"/>
          <w:lang w:val="en-GB"/>
        </w:rPr>
        <w:t xml:space="preserve">his report hardly had media coverage and zero impact on educational administrations, which have not made any positioning to correct this deficit. Moreover, many of them have responded with the announcement of constructions of </w:t>
      </w:r>
      <w:r w:rsidR="009C3B39">
        <w:rPr>
          <w:rFonts w:ascii="Georgia" w:hAnsi="Georgia"/>
          <w:iCs/>
          <w:sz w:val="22"/>
          <w:szCs w:val="22"/>
          <w:lang w:val="en-GB"/>
        </w:rPr>
        <w:t>s</w:t>
      </w:r>
      <w:r w:rsidRPr="0044131E">
        <w:rPr>
          <w:rFonts w:ascii="Georgia" w:hAnsi="Georgia"/>
          <w:iCs/>
          <w:sz w:val="22"/>
          <w:szCs w:val="22"/>
          <w:lang w:val="en-GB"/>
        </w:rPr>
        <w:t xml:space="preserve">pecial </w:t>
      </w:r>
      <w:r w:rsidR="009C3B39">
        <w:rPr>
          <w:rFonts w:ascii="Georgia" w:hAnsi="Georgia"/>
          <w:iCs/>
          <w:sz w:val="22"/>
          <w:szCs w:val="22"/>
          <w:lang w:val="en-GB"/>
        </w:rPr>
        <w:t>e</w:t>
      </w:r>
      <w:r w:rsidRPr="0044131E">
        <w:rPr>
          <w:rFonts w:ascii="Georgia" w:hAnsi="Georgia"/>
          <w:iCs/>
          <w:sz w:val="22"/>
          <w:szCs w:val="22"/>
          <w:lang w:val="en-GB"/>
        </w:rPr>
        <w:t xml:space="preserve">ducation </w:t>
      </w:r>
      <w:r w:rsidR="009C3B39">
        <w:rPr>
          <w:rFonts w:ascii="Georgia" w:hAnsi="Georgia"/>
          <w:iCs/>
          <w:sz w:val="22"/>
          <w:szCs w:val="22"/>
          <w:lang w:val="en-GB"/>
        </w:rPr>
        <w:t>centres</w:t>
      </w:r>
      <w:r w:rsidRPr="0044131E">
        <w:rPr>
          <w:rFonts w:ascii="Georgia" w:hAnsi="Georgia"/>
          <w:iCs/>
          <w:sz w:val="22"/>
          <w:szCs w:val="22"/>
          <w:lang w:val="en-GB"/>
        </w:rPr>
        <w:t>.</w:t>
      </w:r>
    </w:p>
    <w:p w:rsidR="002005C2" w:rsidRPr="00784736" w:rsidRDefault="002005C2" w:rsidP="0044131E">
      <w:pPr>
        <w:shd w:val="clear" w:color="auto" w:fill="FFFFFF"/>
        <w:jc w:val="both"/>
        <w:rPr>
          <w:rFonts w:ascii="Georgia" w:hAnsi="Georgia"/>
          <w:iCs/>
          <w:sz w:val="22"/>
          <w:szCs w:val="22"/>
          <w:lang w:val="en-GB"/>
        </w:rPr>
      </w:pPr>
    </w:p>
    <w:p w:rsidR="000A40F4" w:rsidRPr="00D01EBF" w:rsidRDefault="000A3912" w:rsidP="00D01EBF">
      <w:pPr>
        <w:shd w:val="clear" w:color="auto" w:fill="FFFFFF"/>
        <w:jc w:val="both"/>
        <w:rPr>
          <w:rFonts w:ascii="Georgia" w:hAnsi="Georgia"/>
          <w:b/>
          <w:iCs/>
          <w:sz w:val="22"/>
          <w:szCs w:val="22"/>
          <w:lang w:val="en-GB"/>
        </w:rPr>
      </w:pPr>
      <w:r w:rsidRPr="00784736">
        <w:rPr>
          <w:rFonts w:ascii="Georgia" w:hAnsi="Georgia"/>
          <w:b/>
          <w:iCs/>
          <w:sz w:val="22"/>
          <w:szCs w:val="22"/>
          <w:lang w:val="en-GB"/>
        </w:rPr>
        <w:t>I</w:t>
      </w:r>
      <w:r w:rsidR="00495B30" w:rsidRPr="00784736">
        <w:rPr>
          <w:rFonts w:ascii="Georgia" w:hAnsi="Georgia"/>
          <w:b/>
          <w:iCs/>
          <w:sz w:val="22"/>
          <w:szCs w:val="22"/>
          <w:lang w:val="en-GB"/>
        </w:rPr>
        <w:t>24</w:t>
      </w:r>
      <w:r w:rsidRPr="00784736">
        <w:rPr>
          <w:rFonts w:ascii="Georgia" w:hAnsi="Georgia"/>
          <w:b/>
          <w:iCs/>
          <w:sz w:val="22"/>
          <w:szCs w:val="22"/>
          <w:lang w:val="en-GB"/>
        </w:rPr>
        <w:t>.</w:t>
      </w:r>
      <w:r w:rsidRPr="00784736">
        <w:rPr>
          <w:rFonts w:ascii="Georgia" w:hAnsi="Georgia"/>
          <w:b/>
          <w:iCs/>
          <w:sz w:val="22"/>
          <w:szCs w:val="22"/>
          <w:lang w:val="en-GB" w:eastAsia="en-US" w:bidi="ar-DZ"/>
        </w:rPr>
        <w:tab/>
      </w:r>
      <w:r w:rsidR="00DC2270">
        <w:rPr>
          <w:rFonts w:ascii="Georgia" w:hAnsi="Georgia"/>
          <w:iCs/>
          <w:sz w:val="22"/>
          <w:szCs w:val="22"/>
          <w:lang w:val="en-GB"/>
        </w:rPr>
        <w:t>The Health System on</w:t>
      </w:r>
      <w:r w:rsidR="000A40F4" w:rsidRPr="000A40F4">
        <w:rPr>
          <w:rFonts w:ascii="Georgia" w:hAnsi="Georgia"/>
          <w:iCs/>
          <w:sz w:val="22"/>
          <w:szCs w:val="22"/>
          <w:lang w:val="en-GB"/>
        </w:rPr>
        <w:t xml:space="preserve"> Spain still does not address the reality of pe</w:t>
      </w:r>
      <w:r w:rsidR="009D1094">
        <w:rPr>
          <w:rFonts w:ascii="Georgia" w:hAnsi="Georgia"/>
          <w:iCs/>
          <w:sz w:val="22"/>
          <w:szCs w:val="22"/>
          <w:lang w:val="en-GB"/>
        </w:rPr>
        <w:t>rsons</w:t>
      </w:r>
      <w:r w:rsidR="000A40F4" w:rsidRPr="000A40F4">
        <w:rPr>
          <w:rFonts w:ascii="Georgia" w:hAnsi="Georgia"/>
          <w:iCs/>
          <w:sz w:val="22"/>
          <w:szCs w:val="22"/>
          <w:lang w:val="en-GB"/>
        </w:rPr>
        <w:t xml:space="preserve"> with disabilities: spaces, services and processes remain hostile and with barriers that compromise the care, diagnosis and recovery of people with disabilities, hindering the right to health or leaving it without content.</w:t>
      </w:r>
    </w:p>
    <w:p w:rsidR="000A40F4" w:rsidRPr="000A40F4" w:rsidRDefault="000A40F4" w:rsidP="000A40F4">
      <w:pPr>
        <w:jc w:val="both"/>
        <w:rPr>
          <w:rFonts w:ascii="Georgia" w:hAnsi="Georgia"/>
          <w:iCs/>
          <w:sz w:val="22"/>
          <w:szCs w:val="22"/>
          <w:lang w:val="en-GB"/>
        </w:rPr>
      </w:pPr>
    </w:p>
    <w:p w:rsidR="000A40F4" w:rsidRPr="000A40F4" w:rsidRDefault="000A40F4" w:rsidP="000A40F4">
      <w:pPr>
        <w:jc w:val="both"/>
        <w:rPr>
          <w:rFonts w:ascii="Georgia" w:hAnsi="Georgia"/>
          <w:iCs/>
          <w:sz w:val="22"/>
          <w:szCs w:val="22"/>
          <w:lang w:val="en-GB"/>
        </w:rPr>
      </w:pPr>
      <w:r w:rsidRPr="000A40F4">
        <w:rPr>
          <w:rFonts w:ascii="Georgia" w:hAnsi="Georgia"/>
          <w:iCs/>
          <w:sz w:val="22"/>
          <w:szCs w:val="22"/>
          <w:lang w:val="en-GB"/>
        </w:rPr>
        <w:t>An example of this is a report by Ararteko (Ombudsman of the Basque Country) that ha</w:t>
      </w:r>
      <w:r w:rsidR="009D1094">
        <w:rPr>
          <w:rFonts w:ascii="Georgia" w:hAnsi="Georgia"/>
          <w:iCs/>
          <w:sz w:val="22"/>
          <w:szCs w:val="22"/>
          <w:lang w:val="en-GB"/>
        </w:rPr>
        <w:t xml:space="preserve">s analyzed accessibility in </w:t>
      </w:r>
      <w:r w:rsidRPr="000A40F4">
        <w:rPr>
          <w:rFonts w:ascii="Georgia" w:hAnsi="Georgia"/>
          <w:iCs/>
          <w:sz w:val="22"/>
          <w:szCs w:val="22"/>
          <w:lang w:val="en-GB"/>
        </w:rPr>
        <w:t>16 hospitals of the</w:t>
      </w:r>
      <w:r w:rsidR="009D1094">
        <w:rPr>
          <w:rFonts w:ascii="Georgia" w:hAnsi="Georgia"/>
          <w:iCs/>
          <w:sz w:val="22"/>
          <w:szCs w:val="22"/>
          <w:lang w:val="en-GB"/>
        </w:rPr>
        <w:t xml:space="preserve"> public network of Osakidetza, 12</w:t>
      </w:r>
      <w:r w:rsidRPr="000A40F4">
        <w:rPr>
          <w:rFonts w:ascii="Georgia" w:hAnsi="Georgia"/>
          <w:iCs/>
          <w:sz w:val="22"/>
          <w:szCs w:val="22"/>
          <w:lang w:val="en-GB"/>
        </w:rPr>
        <w:t xml:space="preserve"> private hospitals arranged with the Basque Health Service and </w:t>
      </w:r>
      <w:r w:rsidR="009D1094">
        <w:rPr>
          <w:rFonts w:ascii="Georgia" w:hAnsi="Georgia"/>
          <w:iCs/>
          <w:sz w:val="22"/>
          <w:szCs w:val="22"/>
          <w:lang w:val="en-GB"/>
        </w:rPr>
        <w:t>8</w:t>
      </w:r>
      <w:r w:rsidRPr="000A40F4">
        <w:rPr>
          <w:rFonts w:ascii="Georgia" w:hAnsi="Georgia"/>
          <w:iCs/>
          <w:sz w:val="22"/>
          <w:szCs w:val="22"/>
          <w:lang w:val="en-GB"/>
        </w:rPr>
        <w:t xml:space="preserve"> psychiatric hospitals in the Basque Country, whose conclusions show significant shortcomings in accessibility in these hospitals.</w:t>
      </w:r>
    </w:p>
    <w:p w:rsidR="000A40F4" w:rsidRPr="000A40F4" w:rsidRDefault="000A40F4" w:rsidP="000A40F4">
      <w:pPr>
        <w:jc w:val="both"/>
        <w:rPr>
          <w:rFonts w:ascii="Georgia" w:hAnsi="Georgia"/>
          <w:iCs/>
          <w:sz w:val="22"/>
          <w:szCs w:val="22"/>
          <w:lang w:val="en-GB"/>
        </w:rPr>
      </w:pPr>
    </w:p>
    <w:p w:rsidR="000A40F4" w:rsidRPr="000A40F4" w:rsidRDefault="0077136A" w:rsidP="000A40F4">
      <w:pPr>
        <w:jc w:val="both"/>
        <w:rPr>
          <w:rFonts w:ascii="Georgia" w:hAnsi="Georgia"/>
          <w:iCs/>
          <w:sz w:val="22"/>
          <w:szCs w:val="22"/>
          <w:lang w:val="en-GB"/>
        </w:rPr>
      </w:pPr>
      <w:r>
        <w:rPr>
          <w:rFonts w:ascii="Georgia" w:hAnsi="Georgia"/>
          <w:iCs/>
          <w:sz w:val="22"/>
          <w:szCs w:val="22"/>
          <w:lang w:val="en-GB"/>
        </w:rPr>
        <w:t>W</w:t>
      </w:r>
      <w:r w:rsidR="000A40F4" w:rsidRPr="000A40F4">
        <w:rPr>
          <w:rFonts w:ascii="Georgia" w:hAnsi="Georgia"/>
          <w:iCs/>
          <w:sz w:val="22"/>
          <w:szCs w:val="22"/>
          <w:lang w:val="en-GB"/>
        </w:rPr>
        <w:t>omen with disabilities are still far from achieving the full exercise of these rights, and there are situations in which universal accessibility and design for all are ignored; as the absence of sign language interpreters,</w:t>
      </w:r>
      <w:r w:rsidR="000C1A4D">
        <w:rPr>
          <w:rFonts w:ascii="Georgia" w:hAnsi="Georgia"/>
          <w:iCs/>
          <w:sz w:val="22"/>
          <w:szCs w:val="22"/>
          <w:lang w:val="en-GB"/>
        </w:rPr>
        <w:t xml:space="preserve"> the</w:t>
      </w:r>
      <w:r w:rsidR="000A40F4" w:rsidRPr="000A40F4">
        <w:rPr>
          <w:rFonts w:ascii="Georgia" w:hAnsi="Georgia"/>
          <w:iCs/>
          <w:sz w:val="22"/>
          <w:szCs w:val="22"/>
          <w:lang w:val="en-GB"/>
        </w:rPr>
        <w:t xml:space="preserve"> absence of means of support for oral communication; or </w:t>
      </w:r>
      <w:r>
        <w:rPr>
          <w:rFonts w:ascii="Georgia" w:hAnsi="Georgia"/>
          <w:iCs/>
          <w:sz w:val="22"/>
          <w:szCs w:val="22"/>
          <w:lang w:val="en-GB"/>
        </w:rPr>
        <w:t>lack of</w:t>
      </w:r>
      <w:r w:rsidR="000A40F4" w:rsidRPr="000A40F4">
        <w:rPr>
          <w:rFonts w:ascii="Georgia" w:hAnsi="Georgia"/>
          <w:iCs/>
          <w:sz w:val="22"/>
          <w:szCs w:val="22"/>
          <w:lang w:val="en-GB"/>
        </w:rPr>
        <w:t xml:space="preserve"> universal access</w:t>
      </w:r>
      <w:r>
        <w:rPr>
          <w:rFonts w:ascii="Georgia" w:hAnsi="Georgia"/>
          <w:iCs/>
          <w:sz w:val="22"/>
          <w:szCs w:val="22"/>
          <w:lang w:val="en-GB"/>
        </w:rPr>
        <w:t>ibility</w:t>
      </w:r>
      <w:r w:rsidR="000A40F4" w:rsidRPr="000A40F4">
        <w:rPr>
          <w:rFonts w:ascii="Georgia" w:hAnsi="Georgia"/>
          <w:iCs/>
          <w:sz w:val="22"/>
          <w:szCs w:val="22"/>
          <w:lang w:val="en-GB"/>
        </w:rPr>
        <w:t xml:space="preserve"> to services for </w:t>
      </w:r>
      <w:r w:rsidR="009D1094" w:rsidRPr="000A40F4">
        <w:rPr>
          <w:rFonts w:ascii="Georgia" w:hAnsi="Georgia"/>
          <w:iCs/>
          <w:sz w:val="22"/>
          <w:szCs w:val="22"/>
          <w:lang w:val="en-GB"/>
        </w:rPr>
        <w:t>gynaecological</w:t>
      </w:r>
      <w:r w:rsidR="000A40F4" w:rsidRPr="000A40F4">
        <w:rPr>
          <w:rFonts w:ascii="Georgia" w:hAnsi="Georgia"/>
          <w:iCs/>
          <w:sz w:val="22"/>
          <w:szCs w:val="22"/>
          <w:lang w:val="en-GB"/>
        </w:rPr>
        <w:t xml:space="preserve"> and obstetric care.</w:t>
      </w:r>
    </w:p>
    <w:p w:rsidR="000A40F4" w:rsidRPr="000A40F4" w:rsidRDefault="000A40F4" w:rsidP="000A40F4">
      <w:pPr>
        <w:jc w:val="both"/>
        <w:rPr>
          <w:rFonts w:ascii="Georgia" w:hAnsi="Georgia"/>
          <w:iCs/>
          <w:sz w:val="22"/>
          <w:szCs w:val="22"/>
          <w:lang w:val="en-GB"/>
        </w:rPr>
      </w:pPr>
    </w:p>
    <w:p w:rsidR="000A40F4" w:rsidRPr="000A40F4" w:rsidRDefault="000A40F4" w:rsidP="000A40F4">
      <w:pPr>
        <w:jc w:val="both"/>
        <w:rPr>
          <w:rFonts w:ascii="Georgia" w:hAnsi="Georgia"/>
          <w:iCs/>
          <w:sz w:val="22"/>
          <w:szCs w:val="22"/>
          <w:lang w:val="en-GB"/>
        </w:rPr>
      </w:pPr>
      <w:r w:rsidRPr="000A40F4">
        <w:rPr>
          <w:rFonts w:ascii="Georgia" w:hAnsi="Georgia"/>
          <w:iCs/>
          <w:sz w:val="22"/>
          <w:szCs w:val="22"/>
          <w:lang w:val="en-GB"/>
        </w:rPr>
        <w:t xml:space="preserve">The lack of early </w:t>
      </w:r>
      <w:r w:rsidR="009D1094" w:rsidRPr="000A40F4">
        <w:rPr>
          <w:rFonts w:ascii="Georgia" w:hAnsi="Georgia"/>
          <w:iCs/>
          <w:sz w:val="22"/>
          <w:szCs w:val="22"/>
          <w:lang w:val="en-GB"/>
        </w:rPr>
        <w:t>attention</w:t>
      </w:r>
      <w:r w:rsidRPr="000A40F4">
        <w:rPr>
          <w:rFonts w:ascii="Georgia" w:hAnsi="Georgia"/>
          <w:iCs/>
          <w:sz w:val="22"/>
          <w:szCs w:val="22"/>
          <w:lang w:val="en-GB"/>
        </w:rPr>
        <w:t xml:space="preserve"> or the long waiting lists to access these services, and consequently to an adequate diagnosis, endangers the rights of children with disabilities.</w:t>
      </w:r>
    </w:p>
    <w:p w:rsidR="000A40F4" w:rsidRPr="000A40F4" w:rsidRDefault="000A40F4" w:rsidP="000A40F4">
      <w:pPr>
        <w:jc w:val="both"/>
        <w:rPr>
          <w:rFonts w:ascii="Georgia" w:hAnsi="Georgia"/>
          <w:iCs/>
          <w:sz w:val="22"/>
          <w:szCs w:val="22"/>
          <w:lang w:val="en-GB"/>
        </w:rPr>
      </w:pPr>
    </w:p>
    <w:p w:rsidR="00A67571" w:rsidRPr="00830447" w:rsidRDefault="000A40F4" w:rsidP="00A67571">
      <w:pPr>
        <w:shd w:val="clear" w:color="auto" w:fill="FFFFFF"/>
        <w:jc w:val="both"/>
        <w:rPr>
          <w:rFonts w:ascii="Georgia" w:hAnsi="Georgia"/>
          <w:iCs/>
          <w:sz w:val="22"/>
          <w:szCs w:val="22"/>
          <w:lang w:val="en-US"/>
        </w:rPr>
      </w:pPr>
      <w:r w:rsidRPr="000A40F4">
        <w:rPr>
          <w:rFonts w:ascii="Georgia" w:hAnsi="Georgia"/>
          <w:iCs/>
          <w:sz w:val="22"/>
          <w:szCs w:val="22"/>
          <w:lang w:val="en-GB"/>
        </w:rPr>
        <w:t xml:space="preserve">We must also highlight the problem of the violation of the right </w:t>
      </w:r>
      <w:r w:rsidRPr="0077136A">
        <w:rPr>
          <w:rFonts w:ascii="Georgia" w:hAnsi="Georgia"/>
          <w:iCs/>
          <w:sz w:val="22"/>
          <w:szCs w:val="22"/>
          <w:lang w:val="en-GB"/>
        </w:rPr>
        <w:t>to privacy of pe</w:t>
      </w:r>
      <w:r w:rsidR="009D1094" w:rsidRPr="0077136A">
        <w:rPr>
          <w:rFonts w:ascii="Georgia" w:hAnsi="Georgia"/>
          <w:iCs/>
          <w:sz w:val="22"/>
          <w:szCs w:val="22"/>
          <w:lang w:val="en-GB"/>
        </w:rPr>
        <w:t>rsons</w:t>
      </w:r>
      <w:r w:rsidRPr="0077136A">
        <w:rPr>
          <w:rFonts w:ascii="Georgia" w:hAnsi="Georgia"/>
          <w:iCs/>
          <w:sz w:val="22"/>
          <w:szCs w:val="22"/>
          <w:lang w:val="en-GB"/>
        </w:rPr>
        <w:t xml:space="preserve"> with disabilities when they are asked for information about the health condition or</w:t>
      </w:r>
      <w:r w:rsidR="0077136A" w:rsidRPr="0077136A">
        <w:rPr>
          <w:rFonts w:ascii="Georgia" w:hAnsi="Georgia"/>
          <w:iCs/>
          <w:sz w:val="22"/>
          <w:szCs w:val="22"/>
          <w:lang w:val="en-GB"/>
        </w:rPr>
        <w:t xml:space="preserve"> about their</w:t>
      </w:r>
      <w:r w:rsidRPr="0077136A">
        <w:rPr>
          <w:rFonts w:ascii="Georgia" w:hAnsi="Georgia"/>
          <w:iCs/>
          <w:sz w:val="22"/>
          <w:szCs w:val="22"/>
          <w:lang w:val="en-GB"/>
        </w:rPr>
        <w:t xml:space="preserve"> disability.</w:t>
      </w:r>
      <w:r w:rsidR="00A67571">
        <w:rPr>
          <w:rFonts w:ascii="Georgia" w:hAnsi="Georgia"/>
          <w:iCs/>
          <w:sz w:val="22"/>
          <w:szCs w:val="22"/>
          <w:lang w:val="en-GB"/>
        </w:rPr>
        <w:t xml:space="preserve"> </w:t>
      </w:r>
    </w:p>
    <w:p w:rsidR="000A40F4" w:rsidRPr="00830447" w:rsidRDefault="000A40F4" w:rsidP="000A40F4">
      <w:pPr>
        <w:jc w:val="both"/>
        <w:rPr>
          <w:rFonts w:ascii="Georgia" w:hAnsi="Georgia"/>
          <w:iCs/>
          <w:sz w:val="22"/>
          <w:szCs w:val="22"/>
          <w:lang w:val="en-US"/>
        </w:rPr>
      </w:pPr>
    </w:p>
    <w:p w:rsidR="00D965F5" w:rsidRDefault="000A40F4" w:rsidP="000A40F4">
      <w:pPr>
        <w:jc w:val="both"/>
        <w:rPr>
          <w:rFonts w:ascii="Georgia" w:hAnsi="Georgia"/>
          <w:iCs/>
          <w:sz w:val="22"/>
          <w:szCs w:val="22"/>
          <w:lang w:val="en-GB"/>
        </w:rPr>
      </w:pPr>
      <w:r w:rsidRPr="000A40F4">
        <w:rPr>
          <w:rFonts w:ascii="Georgia" w:hAnsi="Georgia"/>
          <w:iCs/>
          <w:sz w:val="22"/>
          <w:szCs w:val="22"/>
          <w:lang w:val="en-GB"/>
        </w:rPr>
        <w:t>We also want to draw attention to the denial of the fundamental right of pe</w:t>
      </w:r>
      <w:r w:rsidR="009D1094">
        <w:rPr>
          <w:rFonts w:ascii="Georgia" w:hAnsi="Georgia"/>
          <w:iCs/>
          <w:sz w:val="22"/>
          <w:szCs w:val="22"/>
          <w:lang w:val="en-GB"/>
        </w:rPr>
        <w:t>rsons</w:t>
      </w:r>
      <w:r w:rsidRPr="000A40F4">
        <w:rPr>
          <w:rFonts w:ascii="Georgia" w:hAnsi="Georgia"/>
          <w:iCs/>
          <w:sz w:val="22"/>
          <w:szCs w:val="22"/>
          <w:lang w:val="en-GB"/>
        </w:rPr>
        <w:t xml:space="preserve"> with psychosocial disabilities to make decisions about essential aspects that concern their treatment and health: Advance Directives.</w:t>
      </w:r>
    </w:p>
    <w:p w:rsidR="000A40F4" w:rsidRPr="00784736" w:rsidRDefault="000A40F4" w:rsidP="000A40F4">
      <w:pPr>
        <w:jc w:val="both"/>
        <w:rPr>
          <w:rFonts w:ascii="Georgia" w:hAnsi="Georgia"/>
          <w:iCs/>
          <w:sz w:val="22"/>
          <w:szCs w:val="22"/>
          <w:lang w:val="en-GB"/>
        </w:rPr>
      </w:pPr>
    </w:p>
    <w:p w:rsidR="009C2E92" w:rsidRPr="00D01EBF" w:rsidRDefault="000A3912" w:rsidP="009C2E92">
      <w:pPr>
        <w:jc w:val="both"/>
        <w:rPr>
          <w:rFonts w:ascii="Georgia" w:hAnsi="Georgia"/>
          <w:b/>
          <w:iCs/>
          <w:sz w:val="22"/>
          <w:szCs w:val="22"/>
          <w:lang w:val="en-GB"/>
        </w:rPr>
      </w:pPr>
      <w:r w:rsidRPr="00784736">
        <w:rPr>
          <w:rFonts w:ascii="Georgia" w:hAnsi="Georgia"/>
          <w:b/>
          <w:iCs/>
          <w:sz w:val="22"/>
          <w:szCs w:val="22"/>
          <w:lang w:val="en-GB"/>
        </w:rPr>
        <w:t>I</w:t>
      </w:r>
      <w:r w:rsidR="00D965F5" w:rsidRPr="00784736">
        <w:rPr>
          <w:rFonts w:ascii="Georgia" w:hAnsi="Georgia"/>
          <w:b/>
          <w:iCs/>
          <w:sz w:val="22"/>
          <w:szCs w:val="22"/>
          <w:lang w:val="en-GB"/>
        </w:rPr>
        <w:t>25</w:t>
      </w:r>
      <w:r w:rsidRPr="00784736">
        <w:rPr>
          <w:rFonts w:ascii="Georgia" w:hAnsi="Georgia"/>
          <w:b/>
          <w:iCs/>
          <w:sz w:val="22"/>
          <w:szCs w:val="22"/>
          <w:lang w:val="en-GB"/>
        </w:rPr>
        <w:t>.</w:t>
      </w:r>
      <w:r w:rsidRPr="00784736">
        <w:rPr>
          <w:rFonts w:ascii="Georgia" w:hAnsi="Georgia"/>
          <w:b/>
          <w:iCs/>
          <w:sz w:val="22"/>
          <w:szCs w:val="22"/>
          <w:lang w:val="en-GB" w:eastAsia="en-US" w:bidi="ar-DZ"/>
        </w:rPr>
        <w:tab/>
      </w:r>
      <w:r w:rsidR="009C2E92" w:rsidRPr="009C2E92">
        <w:rPr>
          <w:rFonts w:ascii="Georgia" w:hAnsi="Georgia"/>
          <w:iCs/>
          <w:sz w:val="22"/>
          <w:szCs w:val="22"/>
          <w:lang w:val="en-GB"/>
        </w:rPr>
        <w:t xml:space="preserve">In the case of persons with disabilities even today, and despite recent </w:t>
      </w:r>
      <w:r w:rsidR="00DC2270" w:rsidRPr="009C2E92">
        <w:rPr>
          <w:rFonts w:ascii="Georgia" w:hAnsi="Georgia"/>
          <w:iCs/>
          <w:sz w:val="22"/>
          <w:szCs w:val="22"/>
          <w:lang w:val="en-GB"/>
        </w:rPr>
        <w:t>progresses</w:t>
      </w:r>
      <w:r w:rsidR="009C2E92" w:rsidRPr="009C2E92">
        <w:rPr>
          <w:rFonts w:ascii="Georgia" w:hAnsi="Georgia"/>
          <w:iCs/>
          <w:sz w:val="22"/>
          <w:szCs w:val="22"/>
          <w:lang w:val="en-GB"/>
        </w:rPr>
        <w:t>, mainly in terms of leg</w:t>
      </w:r>
      <w:r w:rsidR="00DC2270">
        <w:rPr>
          <w:rFonts w:ascii="Georgia" w:hAnsi="Georgia"/>
          <w:iCs/>
          <w:sz w:val="22"/>
          <w:szCs w:val="22"/>
          <w:lang w:val="en-GB"/>
        </w:rPr>
        <w:t>al instruments to promote equality and non-</w:t>
      </w:r>
      <w:r w:rsidR="009C2E92" w:rsidRPr="009C2E92">
        <w:rPr>
          <w:rFonts w:ascii="Georgia" w:hAnsi="Georgia"/>
          <w:iCs/>
          <w:sz w:val="22"/>
          <w:szCs w:val="22"/>
          <w:lang w:val="en-GB"/>
        </w:rPr>
        <w:t>discrimination, limitations on the enjoyment of social and economic rights persist, especially in the employment market.</w:t>
      </w:r>
    </w:p>
    <w:p w:rsidR="009C2E92" w:rsidRPr="009C2E92" w:rsidRDefault="009C2E92" w:rsidP="009C2E92">
      <w:pPr>
        <w:jc w:val="both"/>
        <w:rPr>
          <w:rFonts w:ascii="Georgia" w:hAnsi="Georgia"/>
          <w:iCs/>
          <w:sz w:val="22"/>
          <w:szCs w:val="22"/>
          <w:lang w:val="en-GB"/>
        </w:rPr>
      </w:pPr>
    </w:p>
    <w:p w:rsidR="00D965F5" w:rsidRPr="00784736" w:rsidRDefault="009C2E92" w:rsidP="009C2E92">
      <w:pPr>
        <w:jc w:val="both"/>
        <w:rPr>
          <w:rFonts w:ascii="Georgia" w:hAnsi="Georgia"/>
          <w:iCs/>
          <w:sz w:val="22"/>
          <w:szCs w:val="22"/>
          <w:lang w:val="en-GB"/>
        </w:rPr>
      </w:pPr>
      <w:r w:rsidRPr="009C2E92">
        <w:rPr>
          <w:rFonts w:ascii="Georgia" w:hAnsi="Georgia"/>
          <w:iCs/>
          <w:sz w:val="22"/>
          <w:szCs w:val="22"/>
          <w:lang w:val="en-GB"/>
        </w:rPr>
        <w:t>According to the latest report of the INE "Employment of People with Disabilities 2017", in 2016 there were 1,840,700 pe</w:t>
      </w:r>
      <w:r>
        <w:rPr>
          <w:rFonts w:ascii="Georgia" w:hAnsi="Georgia"/>
          <w:iCs/>
          <w:sz w:val="22"/>
          <w:szCs w:val="22"/>
          <w:lang w:val="en-GB"/>
        </w:rPr>
        <w:t>rsons</w:t>
      </w:r>
      <w:r w:rsidRPr="009C2E92">
        <w:rPr>
          <w:rFonts w:ascii="Georgia" w:hAnsi="Georgia"/>
          <w:iCs/>
          <w:sz w:val="22"/>
          <w:szCs w:val="22"/>
          <w:lang w:val="en-GB"/>
        </w:rPr>
        <w:t xml:space="preserve"> with disabilities </w:t>
      </w:r>
      <w:r>
        <w:rPr>
          <w:rFonts w:ascii="Georgia" w:hAnsi="Georgia"/>
          <w:iCs/>
          <w:sz w:val="22"/>
          <w:szCs w:val="22"/>
          <w:lang w:val="en-GB"/>
        </w:rPr>
        <w:t>of working age (16 to 64 years),</w:t>
      </w:r>
      <w:r w:rsidRPr="009C2E92">
        <w:rPr>
          <w:rFonts w:ascii="Georgia" w:hAnsi="Georgia"/>
          <w:iCs/>
          <w:sz w:val="22"/>
          <w:szCs w:val="22"/>
          <w:lang w:val="en-GB"/>
        </w:rPr>
        <w:t xml:space="preserve"> 57.50% males and 42.50% females. Almost 70% were in </w:t>
      </w:r>
      <w:r>
        <w:rPr>
          <w:rFonts w:ascii="Georgia" w:hAnsi="Georgia"/>
          <w:iCs/>
          <w:sz w:val="22"/>
          <w:szCs w:val="22"/>
          <w:lang w:val="en-GB"/>
        </w:rPr>
        <w:t>the age group of 45 to 64 years</w:t>
      </w:r>
      <w:r w:rsidR="00D965F5" w:rsidRPr="00784736">
        <w:rPr>
          <w:rFonts w:ascii="Georgia" w:hAnsi="Georgia"/>
          <w:iCs/>
          <w:sz w:val="22"/>
          <w:szCs w:val="22"/>
          <w:lang w:val="en-GB"/>
        </w:rPr>
        <w:t>.</w:t>
      </w:r>
    </w:p>
    <w:p w:rsidR="00D965F5" w:rsidRPr="00784736" w:rsidRDefault="00D965F5" w:rsidP="00D965F5">
      <w:pPr>
        <w:jc w:val="both"/>
        <w:rPr>
          <w:rFonts w:ascii="Georgia" w:hAnsi="Georgia"/>
          <w:iCs/>
          <w:sz w:val="22"/>
          <w:szCs w:val="22"/>
          <w:lang w:val="en-GB"/>
        </w:rPr>
      </w:pPr>
    </w:p>
    <w:p w:rsidR="009C2E92" w:rsidRPr="009C2E92" w:rsidRDefault="00AD2E7F" w:rsidP="009C2E92">
      <w:pPr>
        <w:jc w:val="both"/>
        <w:rPr>
          <w:rFonts w:ascii="Georgia" w:hAnsi="Georgia"/>
          <w:iCs/>
          <w:sz w:val="22"/>
          <w:szCs w:val="22"/>
          <w:lang w:val="en-GB"/>
        </w:rPr>
      </w:pPr>
      <w:r>
        <w:rPr>
          <w:rFonts w:ascii="Georgia" w:hAnsi="Georgia"/>
          <w:iCs/>
          <w:sz w:val="22"/>
          <w:szCs w:val="22"/>
          <w:lang w:val="en-GB"/>
        </w:rPr>
        <w:t>T</w:t>
      </w:r>
      <w:r w:rsidR="009C2E92" w:rsidRPr="009C2E92">
        <w:rPr>
          <w:rFonts w:ascii="Georgia" w:hAnsi="Georgia"/>
          <w:iCs/>
          <w:sz w:val="22"/>
          <w:szCs w:val="22"/>
          <w:lang w:val="en-GB"/>
        </w:rPr>
        <w:t>he labour activity rate of pe</w:t>
      </w:r>
      <w:r w:rsidR="009C2E92">
        <w:rPr>
          <w:rFonts w:ascii="Georgia" w:hAnsi="Georgia"/>
          <w:iCs/>
          <w:sz w:val="22"/>
          <w:szCs w:val="22"/>
          <w:lang w:val="en-GB"/>
        </w:rPr>
        <w:t>rsons</w:t>
      </w:r>
      <w:r w:rsidR="009C2E92" w:rsidRPr="009C2E92">
        <w:rPr>
          <w:rFonts w:ascii="Georgia" w:hAnsi="Georgia"/>
          <w:iCs/>
          <w:sz w:val="22"/>
          <w:szCs w:val="22"/>
          <w:lang w:val="en-GB"/>
        </w:rPr>
        <w:t xml:space="preserve"> with disabilities in Spain stands at 35.16%, the employment rate at 25.10% and the unemployment rate at 28.62%; data that demonstrate the need to reinforce active employment policies for pe</w:t>
      </w:r>
      <w:r w:rsidR="009C2E92">
        <w:rPr>
          <w:rFonts w:ascii="Georgia" w:hAnsi="Georgia"/>
          <w:iCs/>
          <w:sz w:val="22"/>
          <w:szCs w:val="22"/>
          <w:lang w:val="en-GB"/>
        </w:rPr>
        <w:t>rsons</w:t>
      </w:r>
      <w:r w:rsidR="009C2E92" w:rsidRPr="009C2E92">
        <w:rPr>
          <w:rFonts w:ascii="Georgia" w:hAnsi="Georgia"/>
          <w:iCs/>
          <w:sz w:val="22"/>
          <w:szCs w:val="22"/>
          <w:lang w:val="en-GB"/>
        </w:rPr>
        <w:t xml:space="preserve"> with disabilities.</w:t>
      </w:r>
    </w:p>
    <w:p w:rsidR="009C2E92" w:rsidRPr="009C2E92" w:rsidRDefault="009C2E92" w:rsidP="009C2E92">
      <w:pPr>
        <w:jc w:val="both"/>
        <w:rPr>
          <w:rFonts w:ascii="Georgia" w:hAnsi="Georgia"/>
          <w:iCs/>
          <w:sz w:val="22"/>
          <w:szCs w:val="22"/>
          <w:lang w:val="en-GB"/>
        </w:rPr>
      </w:pPr>
    </w:p>
    <w:p w:rsidR="00D965F5" w:rsidRDefault="009C2E92" w:rsidP="009C2E92">
      <w:pPr>
        <w:jc w:val="both"/>
        <w:rPr>
          <w:rFonts w:ascii="Georgia" w:hAnsi="Georgia"/>
          <w:iCs/>
          <w:sz w:val="22"/>
          <w:szCs w:val="22"/>
          <w:lang w:val="en-GB"/>
        </w:rPr>
      </w:pPr>
      <w:r w:rsidRPr="009C2E92">
        <w:rPr>
          <w:rFonts w:ascii="Georgia" w:hAnsi="Georgia"/>
          <w:iCs/>
          <w:sz w:val="22"/>
          <w:szCs w:val="22"/>
          <w:lang w:val="en-GB"/>
        </w:rPr>
        <w:t>Employment policies should include a gender perspective, since activity, employment and unemployment rates are slightly worse for women than for men with disabilities and work conditions are significantly worse. It is estimated that women with disabilities (42</w:t>
      </w:r>
      <w:r>
        <w:rPr>
          <w:rFonts w:ascii="Georgia" w:hAnsi="Georgia"/>
          <w:iCs/>
          <w:sz w:val="22"/>
          <w:szCs w:val="22"/>
          <w:lang w:val="en-GB"/>
        </w:rPr>
        <w:t>.50</w:t>
      </w:r>
      <w:r w:rsidRPr="009C2E92">
        <w:rPr>
          <w:rFonts w:ascii="Georgia" w:hAnsi="Georgia"/>
          <w:iCs/>
          <w:sz w:val="22"/>
          <w:szCs w:val="22"/>
          <w:lang w:val="en-GB"/>
        </w:rPr>
        <w:t>%) do not benefit equally from measures to prom</w:t>
      </w:r>
      <w:r w:rsidR="00DB09D2">
        <w:rPr>
          <w:rFonts w:ascii="Georgia" w:hAnsi="Georgia"/>
          <w:iCs/>
          <w:sz w:val="22"/>
          <w:szCs w:val="22"/>
          <w:lang w:val="en-GB"/>
        </w:rPr>
        <w:t>ote employment, such as bonuses/</w:t>
      </w:r>
      <w:r w:rsidRPr="009C2E92">
        <w:rPr>
          <w:rFonts w:ascii="Georgia" w:hAnsi="Georgia"/>
          <w:iCs/>
          <w:sz w:val="22"/>
          <w:szCs w:val="22"/>
          <w:lang w:val="en-GB"/>
        </w:rPr>
        <w:t>reductions in social security contributions (only 36.7% of beneficiaries are women).</w:t>
      </w:r>
    </w:p>
    <w:p w:rsidR="009C2E92" w:rsidRPr="00784736" w:rsidRDefault="009C2E92" w:rsidP="009C2E92">
      <w:pPr>
        <w:jc w:val="both"/>
        <w:rPr>
          <w:rFonts w:ascii="Georgia" w:hAnsi="Georgia"/>
          <w:iCs/>
          <w:sz w:val="22"/>
          <w:szCs w:val="22"/>
          <w:lang w:val="en-GB"/>
        </w:rPr>
      </w:pPr>
    </w:p>
    <w:p w:rsidR="009C2E92" w:rsidRPr="009C2E92" w:rsidRDefault="009C2E92" w:rsidP="009C2E92">
      <w:pPr>
        <w:jc w:val="both"/>
        <w:rPr>
          <w:rFonts w:ascii="Georgia" w:hAnsi="Georgia"/>
          <w:iCs/>
          <w:sz w:val="22"/>
          <w:szCs w:val="22"/>
          <w:lang w:val="en-GB"/>
        </w:rPr>
      </w:pPr>
      <w:r w:rsidRPr="009C2E92">
        <w:rPr>
          <w:rFonts w:ascii="Georgia" w:hAnsi="Georgia"/>
          <w:iCs/>
          <w:sz w:val="22"/>
          <w:szCs w:val="22"/>
          <w:lang w:val="en-GB"/>
        </w:rPr>
        <w:t>The reasons for the lack of active search for employment by pe</w:t>
      </w:r>
      <w:r w:rsidR="0075223F">
        <w:rPr>
          <w:rFonts w:ascii="Georgia" w:hAnsi="Georgia"/>
          <w:iCs/>
          <w:sz w:val="22"/>
          <w:szCs w:val="22"/>
          <w:lang w:val="en-GB"/>
        </w:rPr>
        <w:t>rsons</w:t>
      </w:r>
      <w:r w:rsidRPr="009C2E92">
        <w:rPr>
          <w:rFonts w:ascii="Georgia" w:hAnsi="Georgia"/>
          <w:iCs/>
          <w:sz w:val="22"/>
          <w:szCs w:val="22"/>
          <w:lang w:val="en-GB"/>
        </w:rPr>
        <w:t xml:space="preserve"> with disabilities are multiple, although the least training is involved. In general, pe</w:t>
      </w:r>
      <w:r w:rsidR="0075223F">
        <w:rPr>
          <w:rFonts w:ascii="Georgia" w:hAnsi="Georgia"/>
          <w:iCs/>
          <w:sz w:val="22"/>
          <w:szCs w:val="22"/>
          <w:lang w:val="en-GB"/>
        </w:rPr>
        <w:t>rsons</w:t>
      </w:r>
      <w:r w:rsidRPr="009C2E92">
        <w:rPr>
          <w:rFonts w:ascii="Georgia" w:hAnsi="Georgia"/>
          <w:iCs/>
          <w:sz w:val="22"/>
          <w:szCs w:val="22"/>
          <w:lang w:val="en-GB"/>
        </w:rPr>
        <w:t xml:space="preserve"> with disabilities have access to </w:t>
      </w:r>
      <w:r w:rsidR="0075223F">
        <w:rPr>
          <w:rFonts w:ascii="Georgia" w:hAnsi="Georgia"/>
          <w:iCs/>
          <w:sz w:val="22"/>
          <w:szCs w:val="22"/>
          <w:lang w:val="en-GB"/>
        </w:rPr>
        <w:t>jobs</w:t>
      </w:r>
      <w:r w:rsidRPr="009C2E92">
        <w:rPr>
          <w:rFonts w:ascii="Georgia" w:hAnsi="Georgia"/>
          <w:iCs/>
          <w:sz w:val="22"/>
          <w:szCs w:val="22"/>
          <w:lang w:val="en-GB"/>
        </w:rPr>
        <w:t xml:space="preserve"> of low qualification, with low salaries, which are also generally incompatible with the social benefits they </w:t>
      </w:r>
      <w:r w:rsidR="00AD2E7F">
        <w:rPr>
          <w:rFonts w:ascii="Georgia" w:hAnsi="Georgia"/>
          <w:iCs/>
          <w:sz w:val="22"/>
          <w:szCs w:val="22"/>
          <w:lang w:val="en-GB"/>
        </w:rPr>
        <w:t xml:space="preserve">could </w:t>
      </w:r>
      <w:r w:rsidRPr="009C2E92">
        <w:rPr>
          <w:rFonts w:ascii="Georgia" w:hAnsi="Georgia"/>
          <w:iCs/>
          <w:sz w:val="22"/>
          <w:szCs w:val="22"/>
          <w:lang w:val="en-GB"/>
        </w:rPr>
        <w:t>receive. If we take into account that these benefits are intended to cover the economic over-cost that implies being a person with disabilit</w:t>
      </w:r>
      <w:r w:rsidR="0075223F">
        <w:rPr>
          <w:rFonts w:ascii="Georgia" w:hAnsi="Georgia"/>
          <w:iCs/>
          <w:sz w:val="22"/>
          <w:szCs w:val="22"/>
          <w:lang w:val="en-GB"/>
        </w:rPr>
        <w:t>ies</w:t>
      </w:r>
      <w:r w:rsidRPr="009C2E92">
        <w:rPr>
          <w:rFonts w:ascii="Georgia" w:hAnsi="Georgia"/>
          <w:iCs/>
          <w:sz w:val="22"/>
          <w:szCs w:val="22"/>
          <w:lang w:val="en-GB"/>
        </w:rPr>
        <w:t>, to stop perceiving them can become a problem of survival.</w:t>
      </w:r>
    </w:p>
    <w:p w:rsidR="009C2E92" w:rsidRPr="009C2E92" w:rsidRDefault="009C2E92" w:rsidP="009C2E92">
      <w:pPr>
        <w:jc w:val="both"/>
        <w:rPr>
          <w:rFonts w:ascii="Georgia" w:hAnsi="Georgia"/>
          <w:iCs/>
          <w:sz w:val="22"/>
          <w:szCs w:val="22"/>
          <w:lang w:val="en-GB"/>
        </w:rPr>
      </w:pPr>
    </w:p>
    <w:p w:rsidR="00D965F5" w:rsidRDefault="0075223F" w:rsidP="009C2E92">
      <w:pPr>
        <w:jc w:val="both"/>
        <w:rPr>
          <w:rFonts w:ascii="Georgia" w:hAnsi="Georgia"/>
          <w:iCs/>
          <w:sz w:val="22"/>
          <w:szCs w:val="22"/>
          <w:lang w:val="en-GB"/>
        </w:rPr>
      </w:pPr>
      <w:r>
        <w:rPr>
          <w:rFonts w:ascii="Georgia" w:hAnsi="Georgia"/>
          <w:iCs/>
          <w:sz w:val="22"/>
          <w:szCs w:val="22"/>
          <w:lang w:val="en-GB"/>
        </w:rPr>
        <w:t>Reasonable</w:t>
      </w:r>
      <w:r w:rsidRPr="0075223F">
        <w:rPr>
          <w:rFonts w:ascii="Georgia" w:hAnsi="Georgia"/>
          <w:iCs/>
          <w:sz w:val="22"/>
          <w:szCs w:val="22"/>
          <w:lang w:val="en-GB"/>
        </w:rPr>
        <w:t xml:space="preserve"> </w:t>
      </w:r>
      <w:r w:rsidRPr="009C2E92">
        <w:rPr>
          <w:rFonts w:ascii="Georgia" w:hAnsi="Georgia"/>
          <w:iCs/>
          <w:sz w:val="22"/>
          <w:szCs w:val="22"/>
          <w:lang w:val="en-GB"/>
        </w:rPr>
        <w:t>accommodation</w:t>
      </w:r>
      <w:r>
        <w:rPr>
          <w:rFonts w:ascii="Georgia" w:hAnsi="Georgia"/>
          <w:iCs/>
          <w:sz w:val="22"/>
          <w:szCs w:val="22"/>
          <w:lang w:val="en-GB"/>
        </w:rPr>
        <w:t>s</w:t>
      </w:r>
      <w:r w:rsidR="009C2E92" w:rsidRPr="009C2E92">
        <w:rPr>
          <w:rFonts w:ascii="Georgia" w:hAnsi="Georgia"/>
          <w:iCs/>
          <w:sz w:val="22"/>
          <w:szCs w:val="22"/>
          <w:lang w:val="en-GB"/>
        </w:rPr>
        <w:t xml:space="preserve"> are an imp</w:t>
      </w:r>
      <w:r>
        <w:rPr>
          <w:rFonts w:ascii="Georgia" w:hAnsi="Georgia"/>
          <w:iCs/>
          <w:sz w:val="22"/>
          <w:szCs w:val="22"/>
          <w:lang w:val="en-GB"/>
        </w:rPr>
        <w:t>ortant tool of employment policies</w:t>
      </w:r>
      <w:r w:rsidR="009C2E92" w:rsidRPr="009C2E92">
        <w:rPr>
          <w:rFonts w:ascii="Georgia" w:hAnsi="Georgia"/>
          <w:iCs/>
          <w:sz w:val="22"/>
          <w:szCs w:val="22"/>
          <w:lang w:val="en-GB"/>
        </w:rPr>
        <w:t>, but they are not used by workers and employers. In this sense, it would be necessary to develop its regulation and encourage its compliance and use to increase its effectiveness. There are numerous conflicts to determine what can be understood as</w:t>
      </w:r>
      <w:r w:rsidR="000C1A4D">
        <w:rPr>
          <w:rFonts w:ascii="Georgia" w:hAnsi="Georgia"/>
          <w:iCs/>
          <w:sz w:val="22"/>
          <w:szCs w:val="22"/>
          <w:lang w:val="en-GB"/>
        </w:rPr>
        <w:t xml:space="preserve"> a</w:t>
      </w:r>
      <w:r w:rsidR="009C2E92" w:rsidRPr="009C2E92">
        <w:rPr>
          <w:rFonts w:ascii="Georgia" w:hAnsi="Georgia"/>
          <w:iCs/>
          <w:sz w:val="22"/>
          <w:szCs w:val="22"/>
          <w:lang w:val="en-GB"/>
        </w:rPr>
        <w:t xml:space="preserve"> reasonable accommodation. In addition, there is no awareness of the precise </w:t>
      </w:r>
      <w:r w:rsidRPr="009C2E92">
        <w:rPr>
          <w:rFonts w:ascii="Georgia" w:hAnsi="Georgia"/>
          <w:iCs/>
          <w:sz w:val="22"/>
          <w:szCs w:val="22"/>
          <w:lang w:val="en-GB"/>
        </w:rPr>
        <w:t>accommodation</w:t>
      </w:r>
      <w:r>
        <w:rPr>
          <w:rFonts w:ascii="Georgia" w:hAnsi="Georgia"/>
          <w:iCs/>
          <w:sz w:val="22"/>
          <w:szCs w:val="22"/>
          <w:lang w:val="en-GB"/>
        </w:rPr>
        <w:t>s</w:t>
      </w:r>
      <w:r w:rsidR="009C2E92" w:rsidRPr="009C2E92">
        <w:rPr>
          <w:rFonts w:ascii="Georgia" w:hAnsi="Georgia"/>
          <w:iCs/>
          <w:sz w:val="22"/>
          <w:szCs w:val="22"/>
          <w:lang w:val="en-GB"/>
        </w:rPr>
        <w:t xml:space="preserve"> needed by pe</w:t>
      </w:r>
      <w:r>
        <w:rPr>
          <w:rFonts w:ascii="Georgia" w:hAnsi="Georgia"/>
          <w:iCs/>
          <w:sz w:val="22"/>
          <w:szCs w:val="22"/>
          <w:lang w:val="en-GB"/>
        </w:rPr>
        <w:t>rsons</w:t>
      </w:r>
      <w:r w:rsidR="009C2E92" w:rsidRPr="009C2E92">
        <w:rPr>
          <w:rFonts w:ascii="Georgia" w:hAnsi="Georgia"/>
          <w:iCs/>
          <w:sz w:val="22"/>
          <w:szCs w:val="22"/>
          <w:lang w:val="en-GB"/>
        </w:rPr>
        <w:t xml:space="preserve"> with psychosocial disabilities.</w:t>
      </w:r>
    </w:p>
    <w:p w:rsidR="0075223F" w:rsidRPr="00784736" w:rsidRDefault="0075223F" w:rsidP="009C2E92">
      <w:pPr>
        <w:jc w:val="both"/>
        <w:rPr>
          <w:rFonts w:ascii="Georgia" w:hAnsi="Georgia"/>
          <w:iCs/>
          <w:sz w:val="22"/>
          <w:szCs w:val="22"/>
          <w:lang w:val="en-GB"/>
        </w:rPr>
      </w:pPr>
    </w:p>
    <w:p w:rsidR="00D965F5" w:rsidRDefault="009440CA" w:rsidP="00D965F5">
      <w:pPr>
        <w:pStyle w:val="ListParagraph"/>
        <w:ind w:left="0"/>
        <w:jc w:val="both"/>
        <w:rPr>
          <w:rFonts w:ascii="Georgia" w:hAnsi="Georgia"/>
          <w:iCs/>
          <w:sz w:val="22"/>
          <w:szCs w:val="22"/>
          <w:lang w:val="en-GB"/>
        </w:rPr>
      </w:pPr>
      <w:r>
        <w:rPr>
          <w:rFonts w:ascii="Georgia" w:hAnsi="Georgia"/>
          <w:iCs/>
          <w:sz w:val="22"/>
          <w:szCs w:val="22"/>
          <w:lang w:val="en-GB"/>
        </w:rPr>
        <w:t>On</w:t>
      </w:r>
      <w:r w:rsidRPr="009440CA">
        <w:rPr>
          <w:rFonts w:ascii="Georgia" w:hAnsi="Georgia"/>
          <w:iCs/>
          <w:sz w:val="22"/>
          <w:szCs w:val="22"/>
          <w:lang w:val="en-GB"/>
        </w:rPr>
        <w:t xml:space="preserve"> the </w:t>
      </w:r>
      <w:r>
        <w:rPr>
          <w:rFonts w:ascii="Georgia" w:hAnsi="Georgia"/>
          <w:iCs/>
          <w:sz w:val="22"/>
          <w:szCs w:val="22"/>
          <w:lang w:val="en-GB"/>
        </w:rPr>
        <w:t>revision</w:t>
      </w:r>
      <w:r w:rsidRPr="009440CA">
        <w:rPr>
          <w:rFonts w:ascii="Georgia" w:hAnsi="Georgia"/>
          <w:iCs/>
          <w:sz w:val="22"/>
          <w:szCs w:val="22"/>
          <w:lang w:val="en-GB"/>
        </w:rPr>
        <w:t xml:space="preserve"> of the current regulatory framework</w:t>
      </w:r>
      <w:r>
        <w:rPr>
          <w:rFonts w:ascii="Georgia" w:hAnsi="Georgia"/>
          <w:iCs/>
          <w:sz w:val="22"/>
          <w:szCs w:val="22"/>
          <w:lang w:val="en-GB"/>
        </w:rPr>
        <w:t>,</w:t>
      </w:r>
      <w:r w:rsidRPr="009440CA">
        <w:rPr>
          <w:rFonts w:ascii="Georgia" w:hAnsi="Georgia"/>
          <w:iCs/>
          <w:sz w:val="22"/>
          <w:szCs w:val="22"/>
          <w:lang w:val="en-GB"/>
        </w:rPr>
        <w:t xml:space="preserve"> through a Labo</w:t>
      </w:r>
      <w:r>
        <w:rPr>
          <w:rFonts w:ascii="Georgia" w:hAnsi="Georgia"/>
          <w:iCs/>
          <w:sz w:val="22"/>
          <w:szCs w:val="22"/>
          <w:lang w:val="en-GB"/>
        </w:rPr>
        <w:t>u</w:t>
      </w:r>
      <w:r w:rsidRPr="009440CA">
        <w:rPr>
          <w:rFonts w:ascii="Georgia" w:hAnsi="Georgia"/>
          <w:iCs/>
          <w:sz w:val="22"/>
          <w:szCs w:val="22"/>
          <w:lang w:val="en-GB"/>
        </w:rPr>
        <w:t xml:space="preserve">r </w:t>
      </w:r>
      <w:r>
        <w:rPr>
          <w:rFonts w:ascii="Georgia" w:hAnsi="Georgia"/>
          <w:iCs/>
          <w:sz w:val="22"/>
          <w:szCs w:val="22"/>
          <w:lang w:val="en-GB"/>
        </w:rPr>
        <w:t xml:space="preserve">and </w:t>
      </w:r>
      <w:r w:rsidRPr="009440CA">
        <w:rPr>
          <w:rFonts w:ascii="Georgia" w:hAnsi="Georgia"/>
          <w:iCs/>
          <w:sz w:val="22"/>
          <w:szCs w:val="22"/>
          <w:lang w:val="en-GB"/>
        </w:rPr>
        <w:t>Inclusion of Persons with Disabilities</w:t>
      </w:r>
      <w:r>
        <w:rPr>
          <w:rFonts w:ascii="Georgia" w:hAnsi="Georgia"/>
          <w:iCs/>
          <w:sz w:val="22"/>
          <w:szCs w:val="22"/>
          <w:lang w:val="en-GB"/>
        </w:rPr>
        <w:t xml:space="preserve"> Act:</w:t>
      </w:r>
      <w:r w:rsidRPr="009440CA">
        <w:rPr>
          <w:rFonts w:ascii="Georgia" w:hAnsi="Georgia"/>
          <w:iCs/>
          <w:sz w:val="22"/>
          <w:szCs w:val="22"/>
          <w:lang w:val="en-GB"/>
        </w:rPr>
        <w:t xml:space="preserve"> </w:t>
      </w:r>
      <w:r>
        <w:rPr>
          <w:rFonts w:ascii="Georgia" w:hAnsi="Georgia"/>
          <w:iCs/>
          <w:sz w:val="22"/>
          <w:szCs w:val="22"/>
          <w:lang w:val="en-GB"/>
        </w:rPr>
        <w:t>Act</w:t>
      </w:r>
      <w:r w:rsidRPr="009440CA">
        <w:rPr>
          <w:rFonts w:ascii="Georgia" w:hAnsi="Georgia"/>
          <w:iCs/>
          <w:sz w:val="22"/>
          <w:szCs w:val="22"/>
          <w:lang w:val="en-GB"/>
        </w:rPr>
        <w:t xml:space="preserve"> that we consider more necessary than ever given that, in the historical situations of discrimination and lack of equal opportunities, in recent years there has been an increase in the social gap caused by the growth of inequalities, the scarcity and </w:t>
      </w:r>
      <w:r w:rsidR="005C7DE4" w:rsidRPr="005C7DE4">
        <w:rPr>
          <w:rFonts w:ascii="Georgia" w:hAnsi="Georgia"/>
          <w:iCs/>
          <w:sz w:val="22"/>
          <w:szCs w:val="22"/>
          <w:lang w:val="en-GB"/>
        </w:rPr>
        <w:t>precariousness</w:t>
      </w:r>
      <w:r w:rsidRPr="009440CA">
        <w:rPr>
          <w:rFonts w:ascii="Georgia" w:hAnsi="Georgia"/>
          <w:iCs/>
          <w:sz w:val="22"/>
          <w:szCs w:val="22"/>
          <w:lang w:val="en-GB"/>
        </w:rPr>
        <w:t xml:space="preserve"> of the labour market, the deregulation of labour relations, the transformation and polarization of jobs, review and debate on the </w:t>
      </w:r>
      <w:r w:rsidRPr="00DC2270">
        <w:rPr>
          <w:rFonts w:ascii="Georgia" w:hAnsi="Georgia"/>
          <w:iCs/>
          <w:sz w:val="22"/>
          <w:szCs w:val="22"/>
          <w:lang w:val="en-GB"/>
        </w:rPr>
        <w:t>sustainability of social protection systems, etc. New realities that can hinder, even more, the access and maintenance of employment for persons with disabilities</w:t>
      </w:r>
      <w:r w:rsidRPr="009440CA">
        <w:rPr>
          <w:rFonts w:ascii="Georgia" w:hAnsi="Georgia"/>
          <w:iCs/>
          <w:sz w:val="22"/>
          <w:szCs w:val="22"/>
          <w:lang w:val="en-GB"/>
        </w:rPr>
        <w:t>: the dynamics of the labour market itself are increasingly configu</w:t>
      </w:r>
      <w:r w:rsidR="00DB09D2">
        <w:rPr>
          <w:rFonts w:ascii="Georgia" w:hAnsi="Georgia"/>
          <w:iCs/>
          <w:sz w:val="22"/>
          <w:szCs w:val="22"/>
          <w:lang w:val="en-GB"/>
        </w:rPr>
        <w:t xml:space="preserve">red as barriers that </w:t>
      </w:r>
      <w:r w:rsidR="005C7DE4">
        <w:rPr>
          <w:rFonts w:ascii="Georgia" w:hAnsi="Georgia"/>
          <w:iCs/>
          <w:sz w:val="22"/>
          <w:szCs w:val="22"/>
          <w:lang w:val="en-GB"/>
        </w:rPr>
        <w:t>hold back</w:t>
      </w:r>
      <w:r w:rsidR="00DB09D2">
        <w:rPr>
          <w:rFonts w:ascii="Georgia" w:hAnsi="Georgia"/>
          <w:iCs/>
          <w:sz w:val="22"/>
          <w:szCs w:val="22"/>
          <w:lang w:val="en-GB"/>
        </w:rPr>
        <w:t xml:space="preserve"> and/</w:t>
      </w:r>
      <w:r w:rsidRPr="009440CA">
        <w:rPr>
          <w:rFonts w:ascii="Georgia" w:hAnsi="Georgia"/>
          <w:iCs/>
          <w:sz w:val="22"/>
          <w:szCs w:val="22"/>
          <w:lang w:val="en-GB"/>
        </w:rPr>
        <w:t>or limit t</w:t>
      </w:r>
      <w:r w:rsidR="00A5663F">
        <w:rPr>
          <w:rFonts w:ascii="Georgia" w:hAnsi="Georgia"/>
          <w:iCs/>
          <w:sz w:val="22"/>
          <w:szCs w:val="22"/>
          <w:lang w:val="en-GB"/>
        </w:rPr>
        <w:t>he right to employment of persons</w:t>
      </w:r>
      <w:r w:rsidRPr="009440CA">
        <w:rPr>
          <w:rFonts w:ascii="Georgia" w:hAnsi="Georgia"/>
          <w:iCs/>
          <w:sz w:val="22"/>
          <w:szCs w:val="22"/>
          <w:lang w:val="en-GB"/>
        </w:rPr>
        <w:t xml:space="preserve"> with disabilities and other vulnerable groups.</w:t>
      </w:r>
    </w:p>
    <w:p w:rsidR="00A5663F" w:rsidRPr="00784736" w:rsidRDefault="00A5663F" w:rsidP="00D965F5">
      <w:pPr>
        <w:pStyle w:val="ListParagraph"/>
        <w:ind w:left="0"/>
        <w:jc w:val="both"/>
        <w:rPr>
          <w:rFonts w:ascii="Georgia" w:hAnsi="Georgia"/>
          <w:iCs/>
          <w:sz w:val="22"/>
          <w:szCs w:val="22"/>
          <w:lang w:val="en-GB"/>
        </w:rPr>
      </w:pPr>
    </w:p>
    <w:p w:rsidR="00DB09D2" w:rsidRPr="00DB09D2" w:rsidRDefault="000A3912" w:rsidP="00DB09D2">
      <w:pPr>
        <w:jc w:val="both"/>
        <w:rPr>
          <w:rFonts w:ascii="Georgia" w:hAnsi="Georgia"/>
          <w:iCs/>
          <w:sz w:val="22"/>
          <w:szCs w:val="22"/>
          <w:lang w:val="en-GB"/>
        </w:rPr>
      </w:pPr>
      <w:r w:rsidRPr="00784736">
        <w:rPr>
          <w:rFonts w:ascii="Georgia" w:hAnsi="Georgia"/>
          <w:b/>
          <w:iCs/>
          <w:sz w:val="22"/>
          <w:szCs w:val="22"/>
          <w:lang w:val="en-GB"/>
        </w:rPr>
        <w:t>I</w:t>
      </w:r>
      <w:r w:rsidR="0042652A" w:rsidRPr="00784736">
        <w:rPr>
          <w:rFonts w:ascii="Georgia" w:hAnsi="Georgia"/>
          <w:b/>
          <w:iCs/>
          <w:sz w:val="22"/>
          <w:szCs w:val="22"/>
          <w:lang w:val="en-GB"/>
        </w:rPr>
        <w:t>26</w:t>
      </w:r>
      <w:r w:rsidRPr="00784736">
        <w:rPr>
          <w:rFonts w:ascii="Georgia" w:hAnsi="Georgia"/>
          <w:b/>
          <w:iCs/>
          <w:sz w:val="22"/>
          <w:szCs w:val="22"/>
          <w:lang w:val="en-GB"/>
        </w:rPr>
        <w:t>.</w:t>
      </w:r>
      <w:r w:rsidRPr="00784736">
        <w:rPr>
          <w:rFonts w:ascii="Georgia" w:hAnsi="Georgia"/>
          <w:b/>
          <w:iCs/>
          <w:sz w:val="22"/>
          <w:szCs w:val="22"/>
          <w:lang w:val="en-GB" w:eastAsia="en-US" w:bidi="ar-DZ"/>
        </w:rPr>
        <w:tab/>
      </w:r>
      <w:r w:rsidR="00DB09D2">
        <w:rPr>
          <w:rFonts w:ascii="Georgia" w:hAnsi="Georgia"/>
          <w:iCs/>
          <w:sz w:val="22"/>
          <w:szCs w:val="22"/>
          <w:lang w:val="en-GB"/>
        </w:rPr>
        <w:t>31.5% of persons</w:t>
      </w:r>
      <w:r w:rsidR="00DB09D2" w:rsidRPr="00DB09D2">
        <w:rPr>
          <w:rFonts w:ascii="Georgia" w:hAnsi="Georgia"/>
          <w:iCs/>
          <w:sz w:val="22"/>
          <w:szCs w:val="22"/>
          <w:lang w:val="en-GB"/>
        </w:rPr>
        <w:t xml:space="preserve"> with disabilities are at risk of poverty or social excl</w:t>
      </w:r>
      <w:r w:rsidR="00DB09D2">
        <w:rPr>
          <w:rFonts w:ascii="Georgia" w:hAnsi="Georgia"/>
          <w:iCs/>
          <w:sz w:val="22"/>
          <w:szCs w:val="22"/>
          <w:lang w:val="en-GB"/>
        </w:rPr>
        <w:t xml:space="preserve">usion, according to the report </w:t>
      </w:r>
      <w:r w:rsidR="00620888">
        <w:rPr>
          <w:rFonts w:ascii="Georgia" w:hAnsi="Georgia"/>
          <w:iCs/>
          <w:sz w:val="22"/>
          <w:szCs w:val="22"/>
          <w:lang w:val="en-GB"/>
        </w:rPr>
        <w:t xml:space="preserve">on </w:t>
      </w:r>
      <w:r w:rsidR="00DB09D2" w:rsidRPr="00DB09D2">
        <w:rPr>
          <w:rFonts w:ascii="Georgia" w:hAnsi="Georgia"/>
          <w:iCs/>
          <w:sz w:val="22"/>
          <w:szCs w:val="22"/>
          <w:lang w:val="en-GB"/>
        </w:rPr>
        <w:t>'</w:t>
      </w:r>
      <w:r w:rsidR="00620888" w:rsidRPr="00620888">
        <w:rPr>
          <w:rFonts w:ascii="Georgia" w:hAnsi="Georgia"/>
          <w:iCs/>
          <w:sz w:val="22"/>
          <w:szCs w:val="22"/>
          <w:lang w:val="en-GB"/>
        </w:rPr>
        <w:t xml:space="preserve">The State of Poverty in Spain' </w:t>
      </w:r>
      <w:r w:rsidR="00DB09D2" w:rsidRPr="00DB09D2">
        <w:rPr>
          <w:rFonts w:ascii="Georgia" w:hAnsi="Georgia"/>
          <w:iCs/>
          <w:sz w:val="22"/>
          <w:szCs w:val="22"/>
          <w:lang w:val="en-GB"/>
        </w:rPr>
        <w:t>prepared by the European Anti-Poverty Network</w:t>
      </w:r>
      <w:r w:rsidR="00DB09D2">
        <w:rPr>
          <w:rFonts w:ascii="Georgia" w:hAnsi="Georgia"/>
          <w:iCs/>
          <w:sz w:val="22"/>
          <w:szCs w:val="22"/>
          <w:lang w:val="en-GB"/>
        </w:rPr>
        <w:t xml:space="preserve"> (EAPN</w:t>
      </w:r>
      <w:r w:rsidR="00DB09D2" w:rsidRPr="00DB09D2">
        <w:rPr>
          <w:rFonts w:ascii="Georgia" w:hAnsi="Georgia"/>
          <w:iCs/>
          <w:sz w:val="22"/>
          <w:szCs w:val="22"/>
          <w:lang w:val="en-GB"/>
        </w:rPr>
        <w:t>).</w:t>
      </w:r>
    </w:p>
    <w:p w:rsidR="00DB09D2" w:rsidRPr="00DB09D2" w:rsidRDefault="00DB09D2" w:rsidP="00DB09D2">
      <w:pPr>
        <w:jc w:val="both"/>
        <w:rPr>
          <w:rFonts w:ascii="Georgia" w:hAnsi="Georgia"/>
          <w:iCs/>
          <w:sz w:val="22"/>
          <w:szCs w:val="22"/>
          <w:lang w:val="en-GB"/>
        </w:rPr>
      </w:pPr>
    </w:p>
    <w:p w:rsidR="0042652A" w:rsidRDefault="00DB09D2" w:rsidP="00DB09D2">
      <w:pPr>
        <w:jc w:val="both"/>
        <w:rPr>
          <w:rFonts w:ascii="Georgia" w:hAnsi="Georgia"/>
          <w:iCs/>
          <w:sz w:val="22"/>
          <w:szCs w:val="22"/>
          <w:lang w:val="en-GB"/>
        </w:rPr>
      </w:pPr>
      <w:r w:rsidRPr="00DB09D2">
        <w:rPr>
          <w:rFonts w:ascii="Georgia" w:hAnsi="Georgia"/>
          <w:iCs/>
          <w:sz w:val="22"/>
          <w:szCs w:val="22"/>
          <w:lang w:val="en-GB"/>
        </w:rPr>
        <w:t xml:space="preserve">About one in three people with disabilities is at risk of poverty, </w:t>
      </w:r>
      <w:r w:rsidR="00620888">
        <w:rPr>
          <w:rFonts w:ascii="Georgia" w:hAnsi="Georgia"/>
          <w:iCs/>
          <w:sz w:val="22"/>
          <w:szCs w:val="22"/>
          <w:lang w:val="en-GB"/>
        </w:rPr>
        <w:t>28% higher than for</w:t>
      </w:r>
      <w:r w:rsidRPr="00DB09D2">
        <w:rPr>
          <w:rFonts w:ascii="Georgia" w:hAnsi="Georgia"/>
          <w:iCs/>
          <w:sz w:val="22"/>
          <w:szCs w:val="22"/>
          <w:lang w:val="en-GB"/>
        </w:rPr>
        <w:t xml:space="preserve"> pe</w:t>
      </w:r>
      <w:r w:rsidR="00620888">
        <w:rPr>
          <w:rFonts w:ascii="Georgia" w:hAnsi="Georgia"/>
          <w:iCs/>
          <w:sz w:val="22"/>
          <w:szCs w:val="22"/>
          <w:lang w:val="en-GB"/>
        </w:rPr>
        <w:t>rsons</w:t>
      </w:r>
      <w:r w:rsidRPr="00DB09D2">
        <w:rPr>
          <w:rFonts w:ascii="Georgia" w:hAnsi="Georgia"/>
          <w:iCs/>
          <w:sz w:val="22"/>
          <w:szCs w:val="22"/>
          <w:lang w:val="en-GB"/>
        </w:rPr>
        <w:t xml:space="preserve"> without disabilities, which shows that they are more vulnerable.</w:t>
      </w:r>
    </w:p>
    <w:p w:rsidR="00DB09D2" w:rsidRPr="00784736" w:rsidRDefault="00DB09D2" w:rsidP="00DB09D2">
      <w:pPr>
        <w:jc w:val="both"/>
        <w:rPr>
          <w:rFonts w:ascii="Georgia" w:hAnsi="Georgia"/>
          <w:iCs/>
          <w:sz w:val="22"/>
          <w:szCs w:val="22"/>
          <w:lang w:val="en-GB"/>
        </w:rPr>
      </w:pPr>
    </w:p>
    <w:p w:rsidR="00620888" w:rsidRPr="00620888" w:rsidRDefault="00620888" w:rsidP="00620888">
      <w:pPr>
        <w:jc w:val="both"/>
        <w:rPr>
          <w:rFonts w:ascii="Georgia" w:hAnsi="Georgia"/>
          <w:iCs/>
          <w:sz w:val="22"/>
          <w:szCs w:val="22"/>
          <w:lang w:val="en-GB"/>
        </w:rPr>
      </w:pPr>
      <w:r w:rsidRPr="00620888">
        <w:rPr>
          <w:rFonts w:ascii="Georgia" w:hAnsi="Georgia"/>
          <w:iCs/>
          <w:sz w:val="22"/>
          <w:szCs w:val="22"/>
          <w:lang w:val="en-GB"/>
        </w:rPr>
        <w:t>According to the report, poverty and disability are linked given the greater difficulty these pe</w:t>
      </w:r>
      <w:r w:rsidR="00567F26">
        <w:rPr>
          <w:rFonts w:ascii="Georgia" w:hAnsi="Georgia"/>
          <w:iCs/>
          <w:sz w:val="22"/>
          <w:szCs w:val="22"/>
          <w:lang w:val="en-GB"/>
        </w:rPr>
        <w:t>rsons</w:t>
      </w:r>
      <w:r w:rsidRPr="00620888">
        <w:rPr>
          <w:rFonts w:ascii="Georgia" w:hAnsi="Georgia"/>
          <w:iCs/>
          <w:sz w:val="22"/>
          <w:szCs w:val="22"/>
          <w:lang w:val="en-GB"/>
        </w:rPr>
        <w:t xml:space="preserve"> have in accessing the </w:t>
      </w:r>
      <w:r w:rsidR="00567F26" w:rsidRPr="00620888">
        <w:rPr>
          <w:rFonts w:ascii="Georgia" w:hAnsi="Georgia"/>
          <w:iCs/>
          <w:sz w:val="22"/>
          <w:szCs w:val="22"/>
          <w:lang w:val="en-GB"/>
        </w:rPr>
        <w:t>labour</w:t>
      </w:r>
      <w:r w:rsidRPr="00620888">
        <w:rPr>
          <w:rFonts w:ascii="Georgia" w:hAnsi="Georgia"/>
          <w:iCs/>
          <w:sz w:val="22"/>
          <w:szCs w:val="22"/>
          <w:lang w:val="en-GB"/>
        </w:rPr>
        <w:t xml:space="preserve"> market and due to the added cost of </w:t>
      </w:r>
      <w:r w:rsidR="00567F26">
        <w:rPr>
          <w:rFonts w:ascii="Georgia" w:hAnsi="Georgia"/>
          <w:iCs/>
          <w:sz w:val="22"/>
          <w:szCs w:val="22"/>
          <w:lang w:val="en-GB"/>
        </w:rPr>
        <w:t>living with</w:t>
      </w:r>
      <w:r w:rsidRPr="00620888">
        <w:rPr>
          <w:rFonts w:ascii="Georgia" w:hAnsi="Georgia"/>
          <w:iCs/>
          <w:sz w:val="22"/>
          <w:szCs w:val="22"/>
          <w:lang w:val="en-GB"/>
        </w:rPr>
        <w:t xml:space="preserve"> </w:t>
      </w:r>
      <w:r w:rsidR="000C1A4D">
        <w:rPr>
          <w:rFonts w:ascii="Georgia" w:hAnsi="Georgia"/>
          <w:iCs/>
          <w:sz w:val="22"/>
          <w:szCs w:val="22"/>
          <w:lang w:val="en-GB"/>
        </w:rPr>
        <w:t xml:space="preserve">a </w:t>
      </w:r>
      <w:r w:rsidRPr="00620888">
        <w:rPr>
          <w:rFonts w:ascii="Georgia" w:hAnsi="Georgia"/>
          <w:iCs/>
          <w:sz w:val="22"/>
          <w:szCs w:val="22"/>
          <w:lang w:val="en-GB"/>
        </w:rPr>
        <w:t>disability.</w:t>
      </w:r>
    </w:p>
    <w:p w:rsidR="00620888" w:rsidRPr="00620888" w:rsidRDefault="00620888" w:rsidP="00620888">
      <w:pPr>
        <w:jc w:val="both"/>
        <w:rPr>
          <w:rFonts w:ascii="Georgia" w:hAnsi="Georgia"/>
          <w:iCs/>
          <w:sz w:val="22"/>
          <w:szCs w:val="22"/>
          <w:lang w:val="en-GB"/>
        </w:rPr>
      </w:pPr>
    </w:p>
    <w:p w:rsidR="0042652A" w:rsidRPr="00784736" w:rsidRDefault="00620888" w:rsidP="00620888">
      <w:pPr>
        <w:jc w:val="both"/>
        <w:rPr>
          <w:rFonts w:ascii="Georgia" w:hAnsi="Georgia"/>
          <w:iCs/>
          <w:sz w:val="22"/>
          <w:szCs w:val="22"/>
          <w:lang w:val="en-GB"/>
        </w:rPr>
      </w:pPr>
      <w:r w:rsidRPr="00620888">
        <w:rPr>
          <w:rFonts w:ascii="Georgia" w:hAnsi="Georgia"/>
          <w:iCs/>
          <w:sz w:val="22"/>
          <w:szCs w:val="22"/>
          <w:lang w:val="en-GB"/>
        </w:rPr>
        <w:t>The economic extra cost associated with being a person with a disability must be taken into account when calculating social protection. However, there are clear examples that do not take into account this circumstance, such as the lack of compatibility of non-contributory pensions with employment or other types of social protection benefits; the co-payment of services for the promotion of autonomy or care for dependence.</w:t>
      </w:r>
    </w:p>
    <w:p w:rsidR="0042652A" w:rsidRPr="00784736" w:rsidRDefault="0042652A" w:rsidP="0042652A">
      <w:pPr>
        <w:jc w:val="both"/>
        <w:rPr>
          <w:rFonts w:ascii="Georgia" w:hAnsi="Georgia"/>
          <w:iCs/>
          <w:sz w:val="22"/>
          <w:szCs w:val="22"/>
          <w:lang w:val="en-GB"/>
        </w:rPr>
      </w:pPr>
    </w:p>
    <w:p w:rsidR="0042652A" w:rsidRPr="00784736" w:rsidRDefault="00567F26" w:rsidP="00D60873">
      <w:pPr>
        <w:jc w:val="both"/>
        <w:rPr>
          <w:rFonts w:ascii="Georgia" w:hAnsi="Georgia"/>
          <w:iCs/>
          <w:sz w:val="22"/>
          <w:szCs w:val="22"/>
          <w:lang w:val="en-GB"/>
        </w:rPr>
      </w:pPr>
      <w:r w:rsidRPr="00567F26">
        <w:rPr>
          <w:rFonts w:ascii="Georgia" w:hAnsi="Georgia"/>
          <w:iCs/>
          <w:sz w:val="22"/>
          <w:szCs w:val="22"/>
          <w:lang w:val="en-GB"/>
        </w:rPr>
        <w:t>In relation to the system for personal autonomy and attention to dependence, CERMI emphasizes the generalized and abusive introduction of co-payments, which has become confiscatory, undermining the social right to care and expelling beneficiaries from the system of social protection</w:t>
      </w:r>
      <w:r>
        <w:rPr>
          <w:rFonts w:ascii="Georgia" w:hAnsi="Georgia"/>
          <w:iCs/>
          <w:sz w:val="22"/>
          <w:szCs w:val="22"/>
          <w:lang w:val="en-GB"/>
        </w:rPr>
        <w:t>.</w:t>
      </w:r>
      <w:r w:rsidR="00AC5455">
        <w:rPr>
          <w:rFonts w:ascii="Georgia" w:hAnsi="Georgia"/>
          <w:iCs/>
          <w:sz w:val="22"/>
          <w:szCs w:val="22"/>
          <w:lang w:val="en-GB"/>
        </w:rPr>
        <w:t xml:space="preserve"> </w:t>
      </w:r>
      <w:r w:rsidR="00A6335D" w:rsidRPr="00A6335D">
        <w:rPr>
          <w:rFonts w:ascii="Georgia" w:hAnsi="Georgia"/>
          <w:iCs/>
          <w:sz w:val="22"/>
          <w:szCs w:val="22"/>
          <w:lang w:val="en-GB"/>
        </w:rPr>
        <w:t>According to the report, the harmful effects of the co-payment became evident as of 2012, with the regressive reform approved by the Government, which has not been reversed despite the best ec</w:t>
      </w:r>
      <w:r w:rsidR="00A6335D">
        <w:rPr>
          <w:rFonts w:ascii="Georgia" w:hAnsi="Georgia"/>
          <w:iCs/>
          <w:sz w:val="22"/>
          <w:szCs w:val="22"/>
          <w:lang w:val="en-GB"/>
        </w:rPr>
        <w:t>onomic data released since 2015</w:t>
      </w:r>
      <w:r w:rsidR="0042652A" w:rsidRPr="00784736">
        <w:rPr>
          <w:rFonts w:ascii="Georgia" w:hAnsi="Georgia"/>
          <w:iCs/>
          <w:sz w:val="22"/>
          <w:szCs w:val="22"/>
          <w:lang w:val="en-GB"/>
        </w:rPr>
        <w:t>.</w:t>
      </w:r>
    </w:p>
    <w:p w:rsidR="00D60873" w:rsidRPr="00784736" w:rsidRDefault="00D60873" w:rsidP="00D60873">
      <w:pPr>
        <w:jc w:val="both"/>
        <w:rPr>
          <w:rFonts w:ascii="Georgia" w:hAnsi="Georgia"/>
          <w:b/>
          <w:iCs/>
          <w:sz w:val="22"/>
          <w:szCs w:val="22"/>
          <w:lang w:val="en-GB"/>
        </w:rPr>
      </w:pPr>
    </w:p>
    <w:p w:rsidR="00464554" w:rsidRPr="00D01EBF" w:rsidRDefault="000A3912" w:rsidP="00464554">
      <w:pPr>
        <w:jc w:val="both"/>
        <w:rPr>
          <w:rFonts w:ascii="Georgia" w:hAnsi="Georgia"/>
          <w:b/>
          <w:iCs/>
          <w:sz w:val="22"/>
          <w:szCs w:val="22"/>
          <w:lang w:val="en-GB"/>
        </w:rPr>
      </w:pPr>
      <w:r w:rsidRPr="00784736">
        <w:rPr>
          <w:rFonts w:ascii="Georgia" w:hAnsi="Georgia"/>
          <w:b/>
          <w:iCs/>
          <w:sz w:val="22"/>
          <w:szCs w:val="22"/>
          <w:lang w:val="en-GB"/>
        </w:rPr>
        <w:t>I</w:t>
      </w:r>
      <w:r w:rsidR="0042652A" w:rsidRPr="00784736">
        <w:rPr>
          <w:rFonts w:ascii="Georgia" w:hAnsi="Georgia"/>
          <w:b/>
          <w:iCs/>
          <w:sz w:val="22"/>
          <w:szCs w:val="22"/>
          <w:lang w:val="en-GB"/>
        </w:rPr>
        <w:t>27</w:t>
      </w:r>
      <w:r w:rsidRPr="00784736">
        <w:rPr>
          <w:rFonts w:ascii="Georgia" w:hAnsi="Georgia"/>
          <w:b/>
          <w:iCs/>
          <w:sz w:val="22"/>
          <w:szCs w:val="22"/>
          <w:lang w:val="en-GB"/>
        </w:rPr>
        <w:t>.</w:t>
      </w:r>
      <w:r w:rsidR="00D01EBF">
        <w:rPr>
          <w:rFonts w:ascii="Georgia" w:hAnsi="Georgia"/>
          <w:b/>
          <w:iCs/>
          <w:sz w:val="22"/>
          <w:szCs w:val="22"/>
          <w:lang w:val="en-GB" w:eastAsia="en-US" w:bidi="ar-DZ"/>
        </w:rPr>
        <w:t xml:space="preserve"> </w:t>
      </w:r>
      <w:r w:rsidR="00464554" w:rsidRPr="00464554">
        <w:rPr>
          <w:rFonts w:ascii="Georgia" w:hAnsi="Georgia"/>
          <w:iCs/>
          <w:sz w:val="22"/>
          <w:szCs w:val="22"/>
          <w:lang w:val="en-GB"/>
        </w:rPr>
        <w:t xml:space="preserve">CERMI has expressed its satisfaction with the approval in the Plenary of the Congress of Deputies and in the Senate of the reform of the Organic </w:t>
      </w:r>
      <w:r w:rsidR="00464554">
        <w:rPr>
          <w:rFonts w:ascii="Georgia" w:hAnsi="Georgia"/>
          <w:iCs/>
          <w:sz w:val="22"/>
          <w:szCs w:val="22"/>
          <w:lang w:val="en-GB"/>
        </w:rPr>
        <w:t>Act</w:t>
      </w:r>
      <w:r w:rsidR="00464554" w:rsidRPr="00464554">
        <w:rPr>
          <w:rFonts w:ascii="Georgia" w:hAnsi="Georgia"/>
          <w:iCs/>
          <w:sz w:val="22"/>
          <w:szCs w:val="22"/>
          <w:lang w:val="en-GB"/>
        </w:rPr>
        <w:t xml:space="preserve"> </w:t>
      </w:r>
      <w:r w:rsidR="00464554">
        <w:rPr>
          <w:rFonts w:ascii="Georgia" w:hAnsi="Georgia"/>
          <w:iCs/>
          <w:sz w:val="22"/>
          <w:szCs w:val="22"/>
          <w:lang w:val="en-GB"/>
        </w:rPr>
        <w:t>on</w:t>
      </w:r>
      <w:r w:rsidR="00464554" w:rsidRPr="00464554">
        <w:rPr>
          <w:rFonts w:ascii="Georgia" w:hAnsi="Georgia"/>
          <w:iCs/>
          <w:sz w:val="22"/>
          <w:szCs w:val="22"/>
          <w:lang w:val="en-GB"/>
        </w:rPr>
        <w:t xml:space="preserve"> the General Electoral </w:t>
      </w:r>
      <w:r w:rsidR="00464554" w:rsidRPr="00DC2270">
        <w:rPr>
          <w:rFonts w:ascii="Georgia" w:hAnsi="Georgia"/>
          <w:iCs/>
          <w:sz w:val="22"/>
          <w:szCs w:val="22"/>
          <w:lang w:val="en-GB"/>
        </w:rPr>
        <w:t>Regime (LOREG) to grant the right to vote to the 100,000 persons with intellectual disability, mental illness or cognitive impairment that were deprived of it, so that democracy in Spain reaches 40</w:t>
      </w:r>
      <w:r w:rsidR="00464554" w:rsidRPr="00464554">
        <w:rPr>
          <w:rFonts w:ascii="Georgia" w:hAnsi="Georgia"/>
          <w:iCs/>
          <w:sz w:val="22"/>
          <w:szCs w:val="22"/>
          <w:lang w:val="en-GB"/>
        </w:rPr>
        <w:t xml:space="preserve"> years later to all pe</w:t>
      </w:r>
      <w:r w:rsidR="00464554">
        <w:rPr>
          <w:rFonts w:ascii="Georgia" w:hAnsi="Georgia"/>
          <w:iCs/>
          <w:sz w:val="22"/>
          <w:szCs w:val="22"/>
          <w:lang w:val="en-GB"/>
        </w:rPr>
        <w:t>rsons</w:t>
      </w:r>
      <w:r w:rsidR="00464554" w:rsidRPr="00464554">
        <w:rPr>
          <w:rFonts w:ascii="Georgia" w:hAnsi="Georgia"/>
          <w:iCs/>
          <w:sz w:val="22"/>
          <w:szCs w:val="22"/>
          <w:lang w:val="en-GB"/>
        </w:rPr>
        <w:t xml:space="preserve"> with disabilities. Persons with disabilities, without exception, may exercise their right to vote and may also be elected by citizens as representatives. The re</w:t>
      </w:r>
      <w:r w:rsidR="00464554">
        <w:rPr>
          <w:rFonts w:ascii="Georgia" w:hAnsi="Georgia"/>
          <w:iCs/>
          <w:sz w:val="22"/>
          <w:szCs w:val="22"/>
          <w:lang w:val="en-GB"/>
        </w:rPr>
        <w:t>form was published in the BOE of</w:t>
      </w:r>
      <w:r w:rsidR="00464554" w:rsidRPr="00464554">
        <w:rPr>
          <w:rFonts w:ascii="Georgia" w:hAnsi="Georgia"/>
          <w:iCs/>
          <w:sz w:val="22"/>
          <w:szCs w:val="22"/>
          <w:lang w:val="en-GB"/>
        </w:rPr>
        <w:t xml:space="preserve"> </w:t>
      </w:r>
      <w:r w:rsidR="00464554">
        <w:rPr>
          <w:rFonts w:ascii="Georgia" w:hAnsi="Georgia"/>
          <w:iCs/>
          <w:sz w:val="22"/>
          <w:szCs w:val="22"/>
          <w:lang w:val="en-GB"/>
        </w:rPr>
        <w:t xml:space="preserve">6 </w:t>
      </w:r>
      <w:r w:rsidR="00464554" w:rsidRPr="00464554">
        <w:rPr>
          <w:rFonts w:ascii="Georgia" w:hAnsi="Georgia"/>
          <w:iCs/>
          <w:sz w:val="22"/>
          <w:szCs w:val="22"/>
          <w:lang w:val="en-GB"/>
        </w:rPr>
        <w:t>December 2018.</w:t>
      </w:r>
    </w:p>
    <w:p w:rsidR="00464554" w:rsidRPr="00464554" w:rsidRDefault="00464554" w:rsidP="00464554">
      <w:pPr>
        <w:jc w:val="both"/>
        <w:rPr>
          <w:rFonts w:ascii="Georgia" w:hAnsi="Georgia"/>
          <w:iCs/>
          <w:sz w:val="22"/>
          <w:szCs w:val="22"/>
          <w:lang w:val="en-GB"/>
        </w:rPr>
      </w:pPr>
    </w:p>
    <w:p w:rsidR="0042652A" w:rsidRPr="00784736" w:rsidRDefault="00464554" w:rsidP="00464554">
      <w:pPr>
        <w:jc w:val="both"/>
        <w:rPr>
          <w:rFonts w:ascii="Georgia" w:hAnsi="Georgia"/>
          <w:iCs/>
          <w:sz w:val="22"/>
          <w:szCs w:val="22"/>
          <w:lang w:val="en-GB"/>
        </w:rPr>
      </w:pPr>
      <w:r w:rsidRPr="00464554">
        <w:rPr>
          <w:rFonts w:ascii="Georgia" w:hAnsi="Georgia"/>
          <w:iCs/>
          <w:sz w:val="22"/>
          <w:szCs w:val="22"/>
          <w:lang w:val="en-GB"/>
        </w:rPr>
        <w:t>I</w:t>
      </w:r>
      <w:r w:rsidR="00AC5455">
        <w:rPr>
          <w:rFonts w:ascii="Georgia" w:hAnsi="Georgia"/>
          <w:iCs/>
          <w:sz w:val="22"/>
          <w:szCs w:val="22"/>
          <w:lang w:val="en-GB"/>
        </w:rPr>
        <w:t>t</w:t>
      </w:r>
      <w:r w:rsidRPr="00464554">
        <w:rPr>
          <w:rFonts w:ascii="Georgia" w:hAnsi="Georgia"/>
          <w:iCs/>
          <w:sz w:val="22"/>
          <w:szCs w:val="22"/>
          <w:lang w:val="en-GB"/>
        </w:rPr>
        <w:t xml:space="preserve"> should be </w:t>
      </w:r>
      <w:r>
        <w:rPr>
          <w:rFonts w:ascii="Georgia" w:hAnsi="Georgia"/>
          <w:iCs/>
          <w:sz w:val="22"/>
          <w:szCs w:val="22"/>
          <w:lang w:val="en-GB"/>
        </w:rPr>
        <w:t>clarified</w:t>
      </w:r>
      <w:r w:rsidRPr="00464554">
        <w:rPr>
          <w:rFonts w:ascii="Georgia" w:hAnsi="Georgia"/>
          <w:iCs/>
          <w:sz w:val="22"/>
          <w:szCs w:val="22"/>
          <w:lang w:val="en-GB"/>
        </w:rPr>
        <w:t xml:space="preserve"> that pe</w:t>
      </w:r>
      <w:r>
        <w:rPr>
          <w:rFonts w:ascii="Georgia" w:hAnsi="Georgia"/>
          <w:iCs/>
          <w:sz w:val="22"/>
          <w:szCs w:val="22"/>
          <w:lang w:val="en-GB"/>
        </w:rPr>
        <w:t>rsons</w:t>
      </w:r>
      <w:r w:rsidRPr="00464554">
        <w:rPr>
          <w:rFonts w:ascii="Georgia" w:hAnsi="Georgia"/>
          <w:iCs/>
          <w:sz w:val="22"/>
          <w:szCs w:val="22"/>
          <w:lang w:val="en-GB"/>
        </w:rPr>
        <w:t xml:space="preserve"> with disabilities also face barriers in their exercise o</w:t>
      </w:r>
      <w:r w:rsidR="00AC5455">
        <w:rPr>
          <w:rFonts w:ascii="Georgia" w:hAnsi="Georgia"/>
          <w:iCs/>
          <w:sz w:val="22"/>
          <w:szCs w:val="22"/>
          <w:lang w:val="en-GB"/>
        </w:rPr>
        <w:t>f the right to vote when is practicing it or wants to</w:t>
      </w:r>
      <w:r w:rsidRPr="00464554">
        <w:rPr>
          <w:rFonts w:ascii="Georgia" w:hAnsi="Georgia"/>
          <w:iCs/>
          <w:sz w:val="22"/>
          <w:szCs w:val="22"/>
          <w:lang w:val="en-GB"/>
        </w:rPr>
        <w:t>. In these cases</w:t>
      </w:r>
      <w:r w:rsidR="00AC5455">
        <w:rPr>
          <w:rFonts w:ascii="Georgia" w:hAnsi="Georgia"/>
          <w:iCs/>
          <w:sz w:val="22"/>
          <w:szCs w:val="22"/>
          <w:lang w:val="en-GB"/>
        </w:rPr>
        <w:t>,</w:t>
      </w:r>
      <w:r w:rsidRPr="00464554">
        <w:rPr>
          <w:rFonts w:ascii="Georgia" w:hAnsi="Georgia"/>
          <w:iCs/>
          <w:sz w:val="22"/>
          <w:szCs w:val="22"/>
          <w:lang w:val="en-GB"/>
        </w:rPr>
        <w:t xml:space="preserve"> the person retains the right to vote but cannot e</w:t>
      </w:r>
      <w:r w:rsidR="00AC5455">
        <w:rPr>
          <w:rFonts w:ascii="Georgia" w:hAnsi="Georgia"/>
          <w:iCs/>
          <w:sz w:val="22"/>
          <w:szCs w:val="22"/>
          <w:lang w:val="en-GB"/>
        </w:rPr>
        <w:t>xercise it under equal basis with others</w:t>
      </w:r>
      <w:r w:rsidRPr="00464554">
        <w:rPr>
          <w:rFonts w:ascii="Georgia" w:hAnsi="Georgia"/>
          <w:iCs/>
          <w:sz w:val="22"/>
          <w:szCs w:val="22"/>
          <w:lang w:val="en-GB"/>
        </w:rPr>
        <w:t>, because when they go to vote they encounter physical, communication</w:t>
      </w:r>
      <w:r w:rsidR="00AC5455">
        <w:rPr>
          <w:rFonts w:ascii="Georgia" w:hAnsi="Georgia"/>
          <w:iCs/>
          <w:sz w:val="22"/>
          <w:szCs w:val="22"/>
          <w:lang w:val="en-GB"/>
        </w:rPr>
        <w:t>al</w:t>
      </w:r>
      <w:r w:rsidRPr="00464554">
        <w:rPr>
          <w:rFonts w:ascii="Georgia" w:hAnsi="Georgia"/>
          <w:iCs/>
          <w:sz w:val="22"/>
          <w:szCs w:val="22"/>
          <w:lang w:val="en-GB"/>
        </w:rPr>
        <w:t xml:space="preserve"> and cognitive barriers that </w:t>
      </w:r>
      <w:r>
        <w:rPr>
          <w:rFonts w:ascii="Georgia" w:hAnsi="Georgia"/>
          <w:iCs/>
          <w:sz w:val="22"/>
          <w:szCs w:val="22"/>
          <w:lang w:val="en-GB"/>
        </w:rPr>
        <w:t xml:space="preserve">hinder or </w:t>
      </w:r>
      <w:r w:rsidR="00AC5455">
        <w:rPr>
          <w:rFonts w:ascii="Georgia" w:hAnsi="Georgia"/>
          <w:iCs/>
          <w:sz w:val="22"/>
          <w:szCs w:val="22"/>
          <w:lang w:val="en-GB"/>
        </w:rPr>
        <w:t>obstruct</w:t>
      </w:r>
      <w:r>
        <w:rPr>
          <w:rFonts w:ascii="Georgia" w:hAnsi="Georgia"/>
          <w:iCs/>
          <w:sz w:val="22"/>
          <w:szCs w:val="22"/>
          <w:lang w:val="en-GB"/>
        </w:rPr>
        <w:t xml:space="preserve"> their exercise.</w:t>
      </w:r>
    </w:p>
    <w:p w:rsidR="0042652A" w:rsidRPr="00784736" w:rsidRDefault="0042652A" w:rsidP="0042652A">
      <w:pPr>
        <w:jc w:val="both"/>
        <w:rPr>
          <w:rFonts w:ascii="Georgia" w:hAnsi="Georgia"/>
          <w:iCs/>
          <w:sz w:val="22"/>
          <w:szCs w:val="22"/>
          <w:lang w:val="en-GB"/>
        </w:rPr>
      </w:pPr>
    </w:p>
    <w:p w:rsidR="00A67571" w:rsidRDefault="00464554" w:rsidP="00464554">
      <w:pPr>
        <w:jc w:val="both"/>
        <w:rPr>
          <w:rFonts w:ascii="Georgia" w:hAnsi="Georgia"/>
          <w:iCs/>
          <w:sz w:val="22"/>
          <w:szCs w:val="22"/>
          <w:lang w:val="en-GB"/>
        </w:rPr>
      </w:pPr>
      <w:r w:rsidRPr="00464554">
        <w:rPr>
          <w:rFonts w:ascii="Georgia" w:hAnsi="Georgia"/>
          <w:iCs/>
          <w:sz w:val="22"/>
          <w:szCs w:val="22"/>
          <w:lang w:val="en-GB"/>
        </w:rPr>
        <w:t xml:space="preserve">The accessibility of the </w:t>
      </w:r>
      <w:r>
        <w:rPr>
          <w:rFonts w:ascii="Georgia" w:hAnsi="Georgia"/>
          <w:iCs/>
          <w:sz w:val="22"/>
          <w:szCs w:val="22"/>
          <w:lang w:val="en-GB"/>
        </w:rPr>
        <w:t>polling</w:t>
      </w:r>
      <w:r w:rsidRPr="00464554">
        <w:rPr>
          <w:rFonts w:ascii="Georgia" w:hAnsi="Georgia"/>
          <w:iCs/>
          <w:sz w:val="22"/>
          <w:szCs w:val="22"/>
          <w:lang w:val="en-GB"/>
        </w:rPr>
        <w:t xml:space="preserve"> p</w:t>
      </w:r>
      <w:r>
        <w:rPr>
          <w:rFonts w:ascii="Georgia" w:hAnsi="Georgia"/>
          <w:iCs/>
          <w:sz w:val="22"/>
          <w:szCs w:val="22"/>
          <w:lang w:val="en-GB"/>
        </w:rPr>
        <w:t>laces</w:t>
      </w:r>
      <w:r w:rsidRPr="00464554">
        <w:rPr>
          <w:rFonts w:ascii="Georgia" w:hAnsi="Georgia"/>
          <w:iCs/>
          <w:sz w:val="22"/>
          <w:szCs w:val="22"/>
          <w:lang w:val="en-GB"/>
        </w:rPr>
        <w:t xml:space="preserve"> is regulated by Royal Decree </w:t>
      </w:r>
      <w:r>
        <w:rPr>
          <w:rFonts w:ascii="Georgia" w:hAnsi="Georgia"/>
          <w:iCs/>
          <w:sz w:val="22"/>
          <w:szCs w:val="22"/>
          <w:lang w:val="en-GB"/>
        </w:rPr>
        <w:t>No. 422/2011</w:t>
      </w:r>
      <w:r w:rsidRPr="00464554">
        <w:rPr>
          <w:rFonts w:ascii="Georgia" w:hAnsi="Georgia"/>
          <w:iCs/>
          <w:sz w:val="22"/>
          <w:szCs w:val="22"/>
          <w:lang w:val="en-GB"/>
        </w:rPr>
        <w:t xml:space="preserve"> of </w:t>
      </w:r>
      <w:r>
        <w:rPr>
          <w:rFonts w:ascii="Georgia" w:hAnsi="Georgia"/>
          <w:iCs/>
          <w:sz w:val="22"/>
          <w:szCs w:val="22"/>
          <w:lang w:val="en-GB"/>
        </w:rPr>
        <w:t xml:space="preserve">25 </w:t>
      </w:r>
      <w:r w:rsidRPr="00464554">
        <w:rPr>
          <w:rFonts w:ascii="Georgia" w:hAnsi="Georgia"/>
          <w:iCs/>
          <w:sz w:val="22"/>
          <w:szCs w:val="22"/>
          <w:lang w:val="en-GB"/>
        </w:rPr>
        <w:t>March 2</w:t>
      </w:r>
      <w:r>
        <w:rPr>
          <w:rFonts w:ascii="Georgia" w:hAnsi="Georgia"/>
          <w:iCs/>
          <w:sz w:val="22"/>
          <w:szCs w:val="22"/>
          <w:lang w:val="en-GB"/>
        </w:rPr>
        <w:t>011</w:t>
      </w:r>
      <w:r w:rsidRPr="00464554">
        <w:rPr>
          <w:rFonts w:ascii="Georgia" w:hAnsi="Georgia"/>
          <w:iCs/>
          <w:sz w:val="22"/>
          <w:szCs w:val="22"/>
          <w:lang w:val="en-GB"/>
        </w:rPr>
        <w:t>, which approves the Regulation on the basic conditions for the participation of pe</w:t>
      </w:r>
      <w:r w:rsidR="00A23D98">
        <w:rPr>
          <w:rFonts w:ascii="Georgia" w:hAnsi="Georgia"/>
          <w:iCs/>
          <w:sz w:val="22"/>
          <w:szCs w:val="22"/>
          <w:lang w:val="en-GB"/>
        </w:rPr>
        <w:t>rsons</w:t>
      </w:r>
      <w:r w:rsidRPr="00464554">
        <w:rPr>
          <w:rFonts w:ascii="Georgia" w:hAnsi="Georgia"/>
          <w:iCs/>
          <w:sz w:val="22"/>
          <w:szCs w:val="22"/>
          <w:lang w:val="en-GB"/>
        </w:rPr>
        <w:t xml:space="preserve"> with disabilities in political </w:t>
      </w:r>
      <w:r w:rsidR="00A23D98">
        <w:rPr>
          <w:rFonts w:ascii="Georgia" w:hAnsi="Georgia"/>
          <w:iCs/>
          <w:sz w:val="22"/>
          <w:szCs w:val="22"/>
          <w:lang w:val="en-GB"/>
        </w:rPr>
        <w:t>life and in electoral processes</w:t>
      </w:r>
      <w:r w:rsidRPr="00464554">
        <w:rPr>
          <w:rFonts w:ascii="Georgia" w:hAnsi="Georgia"/>
          <w:iCs/>
          <w:sz w:val="22"/>
          <w:szCs w:val="22"/>
          <w:lang w:val="en-GB"/>
        </w:rPr>
        <w:t>. Although the norm is very clear, it is, however, very different from the normative provisions.</w:t>
      </w:r>
      <w:r w:rsidR="00A23D98">
        <w:rPr>
          <w:rFonts w:ascii="Georgia" w:hAnsi="Georgia"/>
          <w:iCs/>
          <w:sz w:val="22"/>
          <w:szCs w:val="22"/>
          <w:lang w:val="en-GB"/>
        </w:rPr>
        <w:t xml:space="preserve"> The Report of the Ministry of</w:t>
      </w:r>
      <w:r w:rsidRPr="00464554">
        <w:rPr>
          <w:rFonts w:ascii="Georgia" w:hAnsi="Georgia"/>
          <w:iCs/>
          <w:sz w:val="22"/>
          <w:szCs w:val="22"/>
          <w:lang w:val="en-GB"/>
        </w:rPr>
        <w:t xml:space="preserve"> Inter</w:t>
      </w:r>
      <w:r w:rsidR="00A23D98">
        <w:rPr>
          <w:rFonts w:ascii="Georgia" w:hAnsi="Georgia"/>
          <w:iCs/>
          <w:sz w:val="22"/>
          <w:szCs w:val="22"/>
          <w:lang w:val="en-GB"/>
        </w:rPr>
        <w:t>nal Affairs</w:t>
      </w:r>
      <w:r w:rsidRPr="00464554">
        <w:rPr>
          <w:rFonts w:ascii="Georgia" w:hAnsi="Georgia"/>
          <w:iCs/>
          <w:sz w:val="22"/>
          <w:szCs w:val="22"/>
          <w:lang w:val="en-GB"/>
        </w:rPr>
        <w:t xml:space="preserve"> on the evaluation of accessibility and electoral processes, dated April 24, 2012, put the number of </w:t>
      </w:r>
      <w:r w:rsidR="00A23D98">
        <w:rPr>
          <w:rFonts w:ascii="Georgia" w:hAnsi="Georgia"/>
          <w:iCs/>
          <w:sz w:val="22"/>
          <w:szCs w:val="22"/>
          <w:lang w:val="en-GB"/>
        </w:rPr>
        <w:t>polling</w:t>
      </w:r>
      <w:r w:rsidR="00A23D98" w:rsidRPr="00464554">
        <w:rPr>
          <w:rFonts w:ascii="Georgia" w:hAnsi="Georgia"/>
          <w:iCs/>
          <w:sz w:val="22"/>
          <w:szCs w:val="22"/>
          <w:lang w:val="en-GB"/>
        </w:rPr>
        <w:t xml:space="preserve"> p</w:t>
      </w:r>
      <w:r w:rsidR="00A23D98">
        <w:rPr>
          <w:rFonts w:ascii="Georgia" w:hAnsi="Georgia"/>
          <w:iCs/>
          <w:sz w:val="22"/>
          <w:szCs w:val="22"/>
          <w:lang w:val="en-GB"/>
        </w:rPr>
        <w:t>laces</w:t>
      </w:r>
      <w:r w:rsidRPr="00464554">
        <w:rPr>
          <w:rFonts w:ascii="Georgia" w:hAnsi="Georgia"/>
          <w:iCs/>
          <w:sz w:val="22"/>
          <w:szCs w:val="22"/>
          <w:lang w:val="en-GB"/>
        </w:rPr>
        <w:t xml:space="preserve"> not accessible in Spain </w:t>
      </w:r>
      <w:r w:rsidR="00A23D98">
        <w:rPr>
          <w:rFonts w:ascii="Georgia" w:hAnsi="Georgia"/>
          <w:iCs/>
          <w:sz w:val="22"/>
          <w:szCs w:val="22"/>
          <w:lang w:val="en-GB"/>
        </w:rPr>
        <w:t>dur</w:t>
      </w:r>
      <w:r w:rsidRPr="00464554">
        <w:rPr>
          <w:rFonts w:ascii="Georgia" w:hAnsi="Georgia"/>
          <w:iCs/>
          <w:sz w:val="22"/>
          <w:szCs w:val="22"/>
          <w:lang w:val="en-GB"/>
        </w:rPr>
        <w:t>in</w:t>
      </w:r>
      <w:r w:rsidR="00A23D98">
        <w:rPr>
          <w:rFonts w:ascii="Georgia" w:hAnsi="Georgia"/>
          <w:iCs/>
          <w:sz w:val="22"/>
          <w:szCs w:val="22"/>
          <w:lang w:val="en-GB"/>
        </w:rPr>
        <w:t>g</w:t>
      </w:r>
      <w:r w:rsidRPr="00464554">
        <w:rPr>
          <w:rFonts w:ascii="Georgia" w:hAnsi="Georgia"/>
          <w:iCs/>
          <w:sz w:val="22"/>
          <w:szCs w:val="22"/>
          <w:lang w:val="en-GB"/>
        </w:rPr>
        <w:t xml:space="preserve"> the general elections of November 2011 in a total of 1658</w:t>
      </w:r>
      <w:r w:rsidR="00A23D98">
        <w:rPr>
          <w:rFonts w:ascii="Georgia" w:hAnsi="Georgia"/>
          <w:iCs/>
          <w:sz w:val="22"/>
          <w:szCs w:val="22"/>
          <w:lang w:val="en-GB"/>
        </w:rPr>
        <w:t xml:space="preserve"> (</w:t>
      </w:r>
      <w:r w:rsidRPr="00464554">
        <w:rPr>
          <w:rFonts w:ascii="Georgia" w:hAnsi="Georgia"/>
          <w:iCs/>
          <w:sz w:val="22"/>
          <w:szCs w:val="22"/>
          <w:lang w:val="en-GB"/>
        </w:rPr>
        <w:t>17% of the total</w:t>
      </w:r>
      <w:r w:rsidR="00A23D98">
        <w:rPr>
          <w:rFonts w:ascii="Georgia" w:hAnsi="Georgia"/>
          <w:iCs/>
          <w:sz w:val="22"/>
          <w:szCs w:val="22"/>
          <w:lang w:val="en-GB"/>
        </w:rPr>
        <w:t>)</w:t>
      </w:r>
      <w:r w:rsidRPr="00464554">
        <w:rPr>
          <w:rFonts w:ascii="Georgia" w:hAnsi="Georgia"/>
          <w:iCs/>
          <w:sz w:val="22"/>
          <w:szCs w:val="22"/>
          <w:lang w:val="en-GB"/>
        </w:rPr>
        <w:t>.</w:t>
      </w:r>
    </w:p>
    <w:p w:rsidR="0042652A" w:rsidRDefault="00464554" w:rsidP="00464554">
      <w:pPr>
        <w:jc w:val="both"/>
        <w:rPr>
          <w:rFonts w:ascii="Georgia" w:hAnsi="Georgia"/>
          <w:iCs/>
          <w:sz w:val="22"/>
          <w:szCs w:val="22"/>
          <w:lang w:val="en-GB"/>
        </w:rPr>
      </w:pPr>
      <w:r w:rsidRPr="00464554">
        <w:rPr>
          <w:rFonts w:ascii="Georgia" w:hAnsi="Georgia"/>
          <w:iCs/>
          <w:sz w:val="22"/>
          <w:szCs w:val="22"/>
          <w:lang w:val="en-GB"/>
        </w:rPr>
        <w:t>At this point,</w:t>
      </w:r>
      <w:r w:rsidR="00285792">
        <w:rPr>
          <w:rFonts w:ascii="Georgia" w:hAnsi="Georgia"/>
          <w:iCs/>
          <w:sz w:val="22"/>
          <w:szCs w:val="22"/>
          <w:lang w:val="en-GB"/>
        </w:rPr>
        <w:t xml:space="preserve"> it is worth clarifying that Spa</w:t>
      </w:r>
      <w:r w:rsidRPr="00464554">
        <w:rPr>
          <w:rFonts w:ascii="Georgia" w:hAnsi="Georgia"/>
          <w:iCs/>
          <w:sz w:val="22"/>
          <w:szCs w:val="22"/>
          <w:lang w:val="en-GB"/>
        </w:rPr>
        <w:t>i</w:t>
      </w:r>
      <w:r w:rsidR="00285792">
        <w:rPr>
          <w:rFonts w:ascii="Georgia" w:hAnsi="Georgia"/>
          <w:iCs/>
          <w:sz w:val="22"/>
          <w:szCs w:val="22"/>
          <w:lang w:val="en-GB"/>
        </w:rPr>
        <w:t>n</w:t>
      </w:r>
      <w:r w:rsidRPr="00464554">
        <w:rPr>
          <w:rFonts w:ascii="Georgia" w:hAnsi="Georgia"/>
          <w:iCs/>
          <w:sz w:val="22"/>
          <w:szCs w:val="22"/>
          <w:lang w:val="en-GB"/>
        </w:rPr>
        <w:t xml:space="preserve"> does not guarantee the adoption of accessibility measures for pe</w:t>
      </w:r>
      <w:r w:rsidR="00A23D98">
        <w:rPr>
          <w:rFonts w:ascii="Georgia" w:hAnsi="Georgia"/>
          <w:iCs/>
          <w:sz w:val="22"/>
          <w:szCs w:val="22"/>
          <w:lang w:val="en-GB"/>
        </w:rPr>
        <w:t>rsons with visual impairment</w:t>
      </w:r>
      <w:r w:rsidRPr="00464554">
        <w:rPr>
          <w:rFonts w:ascii="Georgia" w:hAnsi="Georgia"/>
          <w:iCs/>
          <w:sz w:val="22"/>
          <w:szCs w:val="22"/>
          <w:lang w:val="en-GB"/>
        </w:rPr>
        <w:t>s in municipal elections, considering that in this case</w:t>
      </w:r>
      <w:r w:rsidR="000C1A4D">
        <w:rPr>
          <w:rFonts w:ascii="Georgia" w:hAnsi="Georgia"/>
          <w:iCs/>
          <w:sz w:val="22"/>
          <w:szCs w:val="22"/>
          <w:lang w:val="en-GB"/>
        </w:rPr>
        <w:t>,</w:t>
      </w:r>
      <w:r w:rsidRPr="00464554">
        <w:rPr>
          <w:rFonts w:ascii="Georgia" w:hAnsi="Georgia"/>
          <w:iCs/>
          <w:sz w:val="22"/>
          <w:szCs w:val="22"/>
          <w:lang w:val="en-GB"/>
        </w:rPr>
        <w:t xml:space="preserve"> their implementation supposes a high cost. In these cases, the secret vote of pe</w:t>
      </w:r>
      <w:r w:rsidR="00A23D98">
        <w:rPr>
          <w:rFonts w:ascii="Georgia" w:hAnsi="Georgia"/>
          <w:iCs/>
          <w:sz w:val="22"/>
          <w:szCs w:val="22"/>
          <w:lang w:val="en-GB"/>
        </w:rPr>
        <w:t>rsons</w:t>
      </w:r>
      <w:r w:rsidRPr="00464554">
        <w:rPr>
          <w:rFonts w:ascii="Georgia" w:hAnsi="Georgia"/>
          <w:iCs/>
          <w:sz w:val="22"/>
          <w:szCs w:val="22"/>
          <w:lang w:val="en-GB"/>
        </w:rPr>
        <w:t xml:space="preserve"> with visual </w:t>
      </w:r>
      <w:r w:rsidR="00A23D98">
        <w:rPr>
          <w:rFonts w:ascii="Georgia" w:hAnsi="Georgia"/>
          <w:iCs/>
          <w:sz w:val="22"/>
          <w:szCs w:val="22"/>
          <w:lang w:val="en-GB"/>
        </w:rPr>
        <w:t>impairments</w:t>
      </w:r>
      <w:r w:rsidRPr="00464554">
        <w:rPr>
          <w:rFonts w:ascii="Georgia" w:hAnsi="Georgia"/>
          <w:iCs/>
          <w:sz w:val="22"/>
          <w:szCs w:val="22"/>
          <w:lang w:val="en-GB"/>
        </w:rPr>
        <w:t xml:space="preserve"> would not be guaranteed.</w:t>
      </w:r>
    </w:p>
    <w:p w:rsidR="00A67571" w:rsidRPr="00784736" w:rsidRDefault="00A67571" w:rsidP="00464554">
      <w:pPr>
        <w:jc w:val="both"/>
        <w:rPr>
          <w:rFonts w:ascii="Georgia" w:hAnsi="Georgia"/>
          <w:iCs/>
          <w:sz w:val="22"/>
          <w:szCs w:val="22"/>
          <w:lang w:val="en-GB"/>
        </w:rPr>
      </w:pPr>
    </w:p>
    <w:p w:rsidR="00760B2E" w:rsidRPr="00760B2E" w:rsidRDefault="000C1A4D" w:rsidP="00760B2E">
      <w:pPr>
        <w:jc w:val="both"/>
        <w:rPr>
          <w:rFonts w:ascii="Georgia" w:hAnsi="Georgia"/>
          <w:iCs/>
          <w:sz w:val="22"/>
          <w:szCs w:val="22"/>
          <w:lang w:val="en-GB"/>
        </w:rPr>
      </w:pPr>
      <w:r>
        <w:rPr>
          <w:rFonts w:ascii="Georgia" w:hAnsi="Georgia"/>
          <w:iCs/>
          <w:sz w:val="22"/>
          <w:szCs w:val="22"/>
          <w:lang w:val="en-GB"/>
        </w:rPr>
        <w:t xml:space="preserve">Therefore, </w:t>
      </w:r>
      <w:r w:rsidR="00760B2E" w:rsidRPr="00760B2E">
        <w:rPr>
          <w:rFonts w:ascii="Georgia" w:hAnsi="Georgia"/>
          <w:iCs/>
          <w:sz w:val="22"/>
          <w:szCs w:val="22"/>
          <w:lang w:val="en-GB"/>
        </w:rPr>
        <w:t xml:space="preserve">reform is necessary to guarantee more effectively the fulfilment of the obligation to ensure the accessibility </w:t>
      </w:r>
      <w:r w:rsidR="00760B2E">
        <w:rPr>
          <w:rFonts w:ascii="Georgia" w:hAnsi="Georgia"/>
          <w:iCs/>
          <w:sz w:val="22"/>
          <w:szCs w:val="22"/>
          <w:lang w:val="en-GB"/>
        </w:rPr>
        <w:t>to</w:t>
      </w:r>
      <w:r w:rsidR="00760B2E" w:rsidRPr="00760B2E">
        <w:rPr>
          <w:rFonts w:ascii="Georgia" w:hAnsi="Georgia"/>
          <w:iCs/>
          <w:sz w:val="22"/>
          <w:szCs w:val="22"/>
          <w:lang w:val="en-GB"/>
        </w:rPr>
        <w:t xml:space="preserve"> all electoral spaces and processes. Likewise, other reforms are necessary, and the adoption of other measures, to achieve political equality, which does not end with the right to vote.</w:t>
      </w:r>
    </w:p>
    <w:p w:rsidR="00760B2E" w:rsidRPr="00760B2E" w:rsidRDefault="00760B2E" w:rsidP="00760B2E">
      <w:pPr>
        <w:jc w:val="both"/>
        <w:rPr>
          <w:rFonts w:ascii="Georgia" w:hAnsi="Georgia"/>
          <w:iCs/>
          <w:sz w:val="22"/>
          <w:szCs w:val="22"/>
          <w:lang w:val="en-GB"/>
        </w:rPr>
      </w:pPr>
    </w:p>
    <w:p w:rsidR="0042652A" w:rsidRDefault="00760B2E" w:rsidP="00760B2E">
      <w:pPr>
        <w:jc w:val="both"/>
        <w:rPr>
          <w:rFonts w:ascii="Georgia" w:hAnsi="Georgia"/>
          <w:iCs/>
          <w:sz w:val="22"/>
          <w:szCs w:val="22"/>
          <w:lang w:val="en-GB"/>
        </w:rPr>
      </w:pPr>
      <w:r w:rsidRPr="00760B2E">
        <w:rPr>
          <w:rFonts w:ascii="Georgia" w:hAnsi="Georgia"/>
          <w:iCs/>
          <w:sz w:val="22"/>
          <w:szCs w:val="22"/>
          <w:lang w:val="en-GB"/>
        </w:rPr>
        <w:t>In this sense, the participation of pe</w:t>
      </w:r>
      <w:r>
        <w:rPr>
          <w:rFonts w:ascii="Georgia" w:hAnsi="Georgia"/>
          <w:iCs/>
          <w:sz w:val="22"/>
          <w:szCs w:val="22"/>
          <w:lang w:val="en-GB"/>
        </w:rPr>
        <w:t>rsons</w:t>
      </w:r>
      <w:r w:rsidRPr="00760B2E">
        <w:rPr>
          <w:rFonts w:ascii="Georgia" w:hAnsi="Georgia"/>
          <w:iCs/>
          <w:sz w:val="22"/>
          <w:szCs w:val="22"/>
          <w:lang w:val="en-GB"/>
        </w:rPr>
        <w:t xml:space="preserve"> with disabilities in the design and execution of public policies and in public life in general, as set forth in article 29 (b), must be reinforced to comply with the Convention. Pe</w:t>
      </w:r>
      <w:r>
        <w:rPr>
          <w:rFonts w:ascii="Georgia" w:hAnsi="Georgia"/>
          <w:iCs/>
          <w:sz w:val="22"/>
          <w:szCs w:val="22"/>
          <w:lang w:val="en-GB"/>
        </w:rPr>
        <w:t>rsons</w:t>
      </w:r>
      <w:r w:rsidRPr="00760B2E">
        <w:rPr>
          <w:rFonts w:ascii="Georgia" w:hAnsi="Georgia"/>
          <w:iCs/>
          <w:sz w:val="22"/>
          <w:szCs w:val="22"/>
          <w:lang w:val="en-GB"/>
        </w:rPr>
        <w:t xml:space="preserve"> with disabilities do not have enough presence in political and institutional life, so the adoption of positive action measures in this area would be pertinent. Specifically, the presence in institutional participation bodies that have a direct impact on disability issues must be formalized and ensured, such as the negotiating tables for training and employment policies, of which they are currently outside.</w:t>
      </w:r>
    </w:p>
    <w:p w:rsidR="00760B2E" w:rsidRPr="00784736" w:rsidRDefault="00760B2E" w:rsidP="00760B2E">
      <w:pPr>
        <w:jc w:val="both"/>
        <w:rPr>
          <w:rFonts w:ascii="Georgia" w:hAnsi="Georgia"/>
          <w:iCs/>
          <w:sz w:val="22"/>
          <w:szCs w:val="22"/>
          <w:lang w:val="en-GB"/>
        </w:rPr>
      </w:pPr>
    </w:p>
    <w:p w:rsidR="00D60873" w:rsidRPr="00A67571" w:rsidRDefault="00D44EAA" w:rsidP="0045786F">
      <w:pPr>
        <w:jc w:val="both"/>
        <w:rPr>
          <w:rFonts w:ascii="Georgia" w:hAnsi="Georgia"/>
          <w:b/>
          <w:iCs/>
          <w:sz w:val="22"/>
          <w:szCs w:val="22"/>
          <w:lang w:val="en-GB"/>
        </w:rPr>
      </w:pPr>
      <w:r w:rsidRPr="00784736">
        <w:rPr>
          <w:rFonts w:ascii="Georgia" w:hAnsi="Georgia"/>
          <w:b/>
          <w:iCs/>
          <w:sz w:val="22"/>
          <w:szCs w:val="22"/>
          <w:lang w:val="en-GB"/>
        </w:rPr>
        <w:t>I</w:t>
      </w:r>
      <w:r w:rsidR="009D3908" w:rsidRPr="00784736">
        <w:rPr>
          <w:rFonts w:ascii="Georgia" w:hAnsi="Georgia"/>
          <w:b/>
          <w:iCs/>
          <w:sz w:val="22"/>
          <w:szCs w:val="22"/>
          <w:lang w:val="en-GB"/>
        </w:rPr>
        <w:t>28</w:t>
      </w:r>
      <w:r w:rsidRPr="00784736">
        <w:rPr>
          <w:rFonts w:ascii="Georgia" w:hAnsi="Georgia"/>
          <w:b/>
          <w:iCs/>
          <w:sz w:val="22"/>
          <w:szCs w:val="22"/>
          <w:lang w:val="en-GB"/>
        </w:rPr>
        <w:t>.</w:t>
      </w:r>
      <w:r w:rsidRPr="00784736">
        <w:rPr>
          <w:rFonts w:ascii="Georgia" w:hAnsi="Georgia"/>
          <w:b/>
          <w:iCs/>
          <w:sz w:val="22"/>
          <w:szCs w:val="22"/>
          <w:lang w:val="en-GB" w:eastAsia="en-US" w:bidi="ar-DZ"/>
        </w:rPr>
        <w:tab/>
      </w:r>
      <w:r w:rsidR="0045786F" w:rsidRPr="0045786F">
        <w:rPr>
          <w:rFonts w:ascii="Georgia" w:hAnsi="Georgia"/>
          <w:iCs/>
          <w:sz w:val="22"/>
          <w:szCs w:val="22"/>
          <w:lang w:val="en-GB"/>
        </w:rPr>
        <w:t>According to the latest INE survey published in 2008, there were 3.84 million pe</w:t>
      </w:r>
      <w:r w:rsidR="00D80C60">
        <w:rPr>
          <w:rFonts w:ascii="Georgia" w:hAnsi="Georgia"/>
          <w:iCs/>
          <w:sz w:val="22"/>
          <w:szCs w:val="22"/>
          <w:lang w:val="en-GB"/>
        </w:rPr>
        <w:t>rsons</w:t>
      </w:r>
      <w:r w:rsidR="0045786F" w:rsidRPr="0045786F">
        <w:rPr>
          <w:rFonts w:ascii="Georgia" w:hAnsi="Georgia"/>
          <w:iCs/>
          <w:sz w:val="22"/>
          <w:szCs w:val="22"/>
          <w:lang w:val="en-GB"/>
        </w:rPr>
        <w:t xml:space="preserve"> with disabilities in Spain.</w:t>
      </w:r>
      <w:r w:rsidR="00D80C60">
        <w:rPr>
          <w:rFonts w:ascii="Georgia" w:hAnsi="Georgia"/>
          <w:iCs/>
          <w:sz w:val="22"/>
          <w:szCs w:val="22"/>
          <w:lang w:val="en-GB"/>
        </w:rPr>
        <w:t xml:space="preserve"> </w:t>
      </w:r>
      <w:r w:rsidR="0045786F" w:rsidRPr="0045786F">
        <w:rPr>
          <w:rFonts w:ascii="Georgia" w:hAnsi="Georgia"/>
          <w:iCs/>
          <w:sz w:val="22"/>
          <w:szCs w:val="22"/>
          <w:lang w:val="en-GB"/>
        </w:rPr>
        <w:t xml:space="preserve">In order to obtain updated data on people with disabilities in Spain, it would be convenient to include them in all types of official surveys. To date, there is </w:t>
      </w:r>
      <w:r w:rsidR="002F22D1">
        <w:rPr>
          <w:rFonts w:ascii="Georgia" w:hAnsi="Georgia"/>
          <w:iCs/>
          <w:sz w:val="22"/>
          <w:szCs w:val="22"/>
          <w:lang w:val="en-GB"/>
        </w:rPr>
        <w:t>still</w:t>
      </w:r>
      <w:r w:rsidR="000C1A4D">
        <w:rPr>
          <w:rFonts w:ascii="Georgia" w:hAnsi="Georgia"/>
          <w:iCs/>
          <w:sz w:val="22"/>
          <w:szCs w:val="22"/>
          <w:lang w:val="en-GB"/>
        </w:rPr>
        <w:t xml:space="preserve"> a</w:t>
      </w:r>
      <w:r w:rsidR="002F22D1">
        <w:rPr>
          <w:rFonts w:ascii="Georgia" w:hAnsi="Georgia"/>
          <w:iCs/>
          <w:sz w:val="22"/>
          <w:szCs w:val="22"/>
          <w:lang w:val="en-GB"/>
        </w:rPr>
        <w:t xml:space="preserve"> lack of</w:t>
      </w:r>
      <w:r w:rsidR="0045786F" w:rsidRPr="0045786F">
        <w:rPr>
          <w:rFonts w:ascii="Georgia" w:hAnsi="Georgia"/>
          <w:iCs/>
          <w:sz w:val="22"/>
          <w:szCs w:val="22"/>
          <w:lang w:val="en-GB"/>
        </w:rPr>
        <w:t xml:space="preserve"> </w:t>
      </w:r>
      <w:r w:rsidR="002F22D1">
        <w:rPr>
          <w:rFonts w:ascii="Georgia" w:hAnsi="Georgia"/>
          <w:iCs/>
          <w:sz w:val="22"/>
          <w:szCs w:val="22"/>
          <w:lang w:val="en-GB"/>
        </w:rPr>
        <w:t xml:space="preserve">information and </w:t>
      </w:r>
      <w:r w:rsidR="0045786F" w:rsidRPr="0045786F">
        <w:rPr>
          <w:rFonts w:ascii="Georgia" w:hAnsi="Georgia"/>
          <w:iCs/>
          <w:sz w:val="22"/>
          <w:szCs w:val="22"/>
          <w:lang w:val="en-GB"/>
        </w:rPr>
        <w:t>data.</w:t>
      </w:r>
      <w:r w:rsidR="00A67571">
        <w:rPr>
          <w:rFonts w:ascii="Georgia" w:hAnsi="Georgia"/>
          <w:b/>
          <w:iCs/>
          <w:sz w:val="22"/>
          <w:szCs w:val="22"/>
          <w:lang w:val="en-GB"/>
        </w:rPr>
        <w:t xml:space="preserve"> </w:t>
      </w:r>
      <w:r w:rsidR="0045786F" w:rsidRPr="0045786F">
        <w:rPr>
          <w:rFonts w:ascii="Georgia" w:hAnsi="Georgia"/>
          <w:iCs/>
          <w:sz w:val="22"/>
          <w:szCs w:val="22"/>
          <w:lang w:val="en-GB"/>
        </w:rPr>
        <w:t xml:space="preserve">CERMI has managed to obtain INE's commitment to carry out 5 large national </w:t>
      </w:r>
      <w:r w:rsidR="00D80C60">
        <w:rPr>
          <w:rFonts w:ascii="Georgia" w:hAnsi="Georgia"/>
          <w:iCs/>
          <w:sz w:val="22"/>
          <w:szCs w:val="22"/>
          <w:lang w:val="en-GB"/>
        </w:rPr>
        <w:t>surveys on disability.</w:t>
      </w:r>
    </w:p>
    <w:p w:rsidR="009D3908" w:rsidRPr="00784736" w:rsidRDefault="009D3908" w:rsidP="00D60873">
      <w:pPr>
        <w:jc w:val="both"/>
        <w:rPr>
          <w:rFonts w:ascii="Georgia" w:hAnsi="Georgia"/>
          <w:iCs/>
          <w:sz w:val="22"/>
          <w:szCs w:val="22"/>
          <w:lang w:val="en-GB"/>
        </w:rPr>
      </w:pPr>
    </w:p>
    <w:p w:rsidR="009D3908" w:rsidRPr="00DB53A4" w:rsidRDefault="00D44EAA" w:rsidP="0023429B">
      <w:pPr>
        <w:jc w:val="both"/>
        <w:rPr>
          <w:rFonts w:ascii="Georgia" w:hAnsi="Georgia"/>
          <w:b/>
          <w:iCs/>
          <w:sz w:val="22"/>
          <w:szCs w:val="22"/>
          <w:lang w:val="en-GB"/>
        </w:rPr>
      </w:pPr>
      <w:r w:rsidRPr="00784736">
        <w:rPr>
          <w:rFonts w:ascii="Georgia" w:hAnsi="Georgia"/>
          <w:b/>
          <w:iCs/>
          <w:sz w:val="22"/>
          <w:szCs w:val="22"/>
          <w:lang w:val="en-GB"/>
        </w:rPr>
        <w:t>I</w:t>
      </w:r>
      <w:r w:rsidR="009D3908" w:rsidRPr="00784736">
        <w:rPr>
          <w:rFonts w:ascii="Georgia" w:hAnsi="Georgia"/>
          <w:b/>
          <w:iCs/>
          <w:sz w:val="22"/>
          <w:szCs w:val="22"/>
          <w:lang w:val="en-GB"/>
        </w:rPr>
        <w:t>29</w:t>
      </w:r>
      <w:r w:rsidRPr="00784736">
        <w:rPr>
          <w:rFonts w:ascii="Georgia" w:hAnsi="Georgia"/>
          <w:b/>
          <w:iCs/>
          <w:sz w:val="22"/>
          <w:szCs w:val="22"/>
          <w:lang w:val="en-GB"/>
        </w:rPr>
        <w:t>.</w:t>
      </w:r>
      <w:r w:rsidRPr="00784736">
        <w:rPr>
          <w:rFonts w:ascii="Georgia" w:hAnsi="Georgia"/>
          <w:b/>
          <w:iCs/>
          <w:sz w:val="22"/>
          <w:szCs w:val="22"/>
          <w:lang w:val="en-GB" w:eastAsia="en-US" w:bidi="ar-DZ"/>
        </w:rPr>
        <w:tab/>
      </w:r>
      <w:r w:rsidR="0023429B" w:rsidRPr="0023429B">
        <w:rPr>
          <w:rFonts w:ascii="Georgia" w:hAnsi="Georgia"/>
          <w:iCs/>
          <w:sz w:val="22"/>
          <w:szCs w:val="22"/>
          <w:lang w:val="en-GB"/>
        </w:rPr>
        <w:t xml:space="preserve">Spain has approved the "Action Plan for the Implementation of the 2030 Agenda: Towards a Spanish Strategy for Sustainable Development". </w:t>
      </w:r>
      <w:r w:rsidR="00DB53A4">
        <w:rPr>
          <w:rFonts w:ascii="Georgia" w:hAnsi="Georgia"/>
          <w:b/>
          <w:iCs/>
          <w:sz w:val="22"/>
          <w:szCs w:val="22"/>
          <w:lang w:val="en-GB"/>
        </w:rPr>
        <w:t xml:space="preserve"> </w:t>
      </w:r>
      <w:r w:rsidR="0023429B" w:rsidRPr="0023429B">
        <w:rPr>
          <w:rFonts w:ascii="Georgia" w:hAnsi="Georgia"/>
          <w:iCs/>
          <w:sz w:val="22"/>
          <w:szCs w:val="22"/>
          <w:lang w:val="en-GB"/>
        </w:rPr>
        <w:t>CERMI has carried out a study that analyzes</w:t>
      </w:r>
      <w:r w:rsidR="00D3137C">
        <w:rPr>
          <w:rFonts w:ascii="Georgia" w:hAnsi="Georgia"/>
          <w:iCs/>
          <w:sz w:val="22"/>
          <w:szCs w:val="22"/>
          <w:lang w:val="en-GB"/>
        </w:rPr>
        <w:t xml:space="preserve"> </w:t>
      </w:r>
      <w:r w:rsidR="0023429B" w:rsidRPr="0023429B">
        <w:rPr>
          <w:rFonts w:ascii="Georgia" w:hAnsi="Georgia"/>
          <w:iCs/>
          <w:sz w:val="22"/>
          <w:szCs w:val="22"/>
          <w:lang w:val="en-GB"/>
        </w:rPr>
        <w:t>the role and position of pe</w:t>
      </w:r>
      <w:r w:rsidR="00D3137C">
        <w:rPr>
          <w:rFonts w:ascii="Georgia" w:hAnsi="Georgia"/>
          <w:iCs/>
          <w:sz w:val="22"/>
          <w:szCs w:val="22"/>
          <w:lang w:val="en-GB"/>
        </w:rPr>
        <w:t>rsons</w:t>
      </w:r>
      <w:r w:rsidR="0023429B" w:rsidRPr="0023429B">
        <w:rPr>
          <w:rFonts w:ascii="Georgia" w:hAnsi="Georgia"/>
          <w:iCs/>
          <w:sz w:val="22"/>
          <w:szCs w:val="22"/>
          <w:lang w:val="en-GB"/>
        </w:rPr>
        <w:t xml:space="preserve"> with disabilities and their families in the Sustainable Development Goals</w:t>
      </w:r>
      <w:r w:rsidR="00D3137C">
        <w:rPr>
          <w:rFonts w:ascii="Georgia" w:hAnsi="Georgia"/>
          <w:iCs/>
          <w:sz w:val="22"/>
          <w:szCs w:val="22"/>
          <w:lang w:val="en-GB"/>
        </w:rPr>
        <w:t>, and</w:t>
      </w:r>
      <w:r w:rsidR="0023429B" w:rsidRPr="0023429B">
        <w:rPr>
          <w:rFonts w:ascii="Georgia" w:hAnsi="Georgia"/>
          <w:iCs/>
          <w:sz w:val="22"/>
          <w:szCs w:val="22"/>
          <w:lang w:val="en-GB"/>
        </w:rPr>
        <w:t xml:space="preserve"> the contribution of organizations to the </w:t>
      </w:r>
      <w:r w:rsidR="00D3137C" w:rsidRPr="0023429B">
        <w:rPr>
          <w:rFonts w:ascii="Georgia" w:hAnsi="Georgia"/>
          <w:iCs/>
          <w:sz w:val="22"/>
          <w:szCs w:val="22"/>
          <w:lang w:val="en-GB"/>
        </w:rPr>
        <w:t>fulfilment</w:t>
      </w:r>
      <w:r w:rsidR="0023429B" w:rsidRPr="0023429B">
        <w:rPr>
          <w:rFonts w:ascii="Georgia" w:hAnsi="Georgia"/>
          <w:iCs/>
          <w:sz w:val="22"/>
          <w:szCs w:val="22"/>
          <w:lang w:val="en-GB"/>
        </w:rPr>
        <w:t xml:space="preserve"> of these ambitious goals, from inclusive and rights approaches.</w:t>
      </w:r>
      <w:r w:rsidR="00D3137C">
        <w:rPr>
          <w:rFonts w:ascii="Georgia" w:hAnsi="Georgia"/>
          <w:iCs/>
          <w:sz w:val="22"/>
          <w:szCs w:val="22"/>
          <w:lang w:val="en-GB"/>
        </w:rPr>
        <w:t xml:space="preserve"> </w:t>
      </w:r>
      <w:r w:rsidR="0023429B" w:rsidRPr="0023429B">
        <w:rPr>
          <w:rFonts w:ascii="Georgia" w:hAnsi="Georgia"/>
          <w:iCs/>
          <w:sz w:val="22"/>
          <w:szCs w:val="22"/>
          <w:lang w:val="en-GB"/>
        </w:rPr>
        <w:t xml:space="preserve">This report will serve as a basis to train organizations </w:t>
      </w:r>
      <w:r w:rsidR="00D3137C">
        <w:rPr>
          <w:rFonts w:ascii="Georgia" w:hAnsi="Georgia"/>
          <w:iCs/>
          <w:sz w:val="22"/>
          <w:szCs w:val="22"/>
          <w:lang w:val="en-GB"/>
        </w:rPr>
        <w:t>linked to</w:t>
      </w:r>
      <w:r w:rsidR="0023429B" w:rsidRPr="0023429B">
        <w:rPr>
          <w:rFonts w:ascii="Georgia" w:hAnsi="Georgia"/>
          <w:iCs/>
          <w:sz w:val="22"/>
          <w:szCs w:val="22"/>
          <w:lang w:val="en-GB"/>
        </w:rPr>
        <w:t xml:space="preserve"> disability in the scope of the </w:t>
      </w:r>
      <w:r w:rsidR="00D3137C">
        <w:rPr>
          <w:rFonts w:ascii="Georgia" w:hAnsi="Georgia"/>
          <w:iCs/>
          <w:sz w:val="22"/>
          <w:szCs w:val="22"/>
          <w:lang w:val="en-GB"/>
        </w:rPr>
        <w:t xml:space="preserve">Agenda for </w:t>
      </w:r>
      <w:r w:rsidR="0023429B" w:rsidRPr="0023429B">
        <w:rPr>
          <w:rFonts w:ascii="Georgia" w:hAnsi="Georgia"/>
          <w:iCs/>
          <w:sz w:val="22"/>
          <w:szCs w:val="22"/>
          <w:lang w:val="en-GB"/>
        </w:rPr>
        <w:t>Sustainable Development, as well as to extend awareness among these entities about the role they play and can play in compliance.</w:t>
      </w:r>
    </w:p>
    <w:p w:rsidR="00D3137C" w:rsidRPr="00784736" w:rsidRDefault="00D3137C" w:rsidP="0023429B">
      <w:pPr>
        <w:jc w:val="both"/>
        <w:rPr>
          <w:rFonts w:ascii="Georgia" w:hAnsi="Georgia"/>
          <w:iCs/>
          <w:sz w:val="22"/>
          <w:szCs w:val="22"/>
          <w:lang w:val="en-GB"/>
        </w:rPr>
      </w:pPr>
    </w:p>
    <w:p w:rsidR="002E42E0" w:rsidRPr="00D01EBF" w:rsidRDefault="00D44EAA" w:rsidP="00D01EBF">
      <w:pPr>
        <w:jc w:val="both"/>
        <w:rPr>
          <w:rFonts w:ascii="Georgia" w:hAnsi="Georgia"/>
          <w:b/>
          <w:iCs/>
          <w:sz w:val="22"/>
          <w:szCs w:val="22"/>
          <w:lang w:val="en-GB" w:bidi="ar-DZ"/>
        </w:rPr>
      </w:pPr>
      <w:r w:rsidRPr="00784736">
        <w:rPr>
          <w:rFonts w:ascii="Georgia" w:hAnsi="Georgia"/>
          <w:b/>
          <w:iCs/>
          <w:sz w:val="22"/>
          <w:szCs w:val="22"/>
          <w:lang w:val="en-GB"/>
        </w:rPr>
        <w:t>I30.</w:t>
      </w:r>
      <w:r w:rsidRPr="00784736">
        <w:rPr>
          <w:rFonts w:ascii="Georgia" w:hAnsi="Georgia"/>
          <w:b/>
          <w:iCs/>
          <w:sz w:val="22"/>
          <w:szCs w:val="22"/>
          <w:lang w:val="en-GB" w:eastAsia="en-US" w:bidi="ar-DZ"/>
        </w:rPr>
        <w:tab/>
      </w:r>
      <w:r w:rsidR="002E42E0" w:rsidRPr="002F22D1">
        <w:rPr>
          <w:rFonts w:ascii="Georgia" w:hAnsi="Georgia"/>
          <w:iCs/>
          <w:sz w:val="22"/>
          <w:szCs w:val="22"/>
          <w:lang w:val="en-GB"/>
        </w:rPr>
        <w:t>In 2011, CERMI was designated by Spain as an independent mechanism to monitor the</w:t>
      </w:r>
      <w:r w:rsidR="002E42E0" w:rsidRPr="002E42E0">
        <w:rPr>
          <w:rFonts w:ascii="Georgia" w:hAnsi="Georgia"/>
          <w:iCs/>
          <w:sz w:val="22"/>
          <w:szCs w:val="22"/>
          <w:lang w:val="en-GB"/>
        </w:rPr>
        <w:t xml:space="preserve"> C</w:t>
      </w:r>
      <w:r w:rsidR="002F22D1">
        <w:rPr>
          <w:rFonts w:ascii="Georgia" w:hAnsi="Georgia"/>
          <w:iCs/>
          <w:sz w:val="22"/>
          <w:szCs w:val="22"/>
          <w:lang w:val="en-GB"/>
        </w:rPr>
        <w:t>RPD</w:t>
      </w:r>
      <w:r w:rsidR="002E42E0" w:rsidRPr="002E42E0">
        <w:rPr>
          <w:rFonts w:ascii="Georgia" w:hAnsi="Georgia"/>
          <w:iCs/>
          <w:sz w:val="22"/>
          <w:szCs w:val="22"/>
          <w:lang w:val="en-GB"/>
        </w:rPr>
        <w:t>. To fulfil this task, CERMI has an appropriate infrastructure. This work is articulated through a Permanent Delegation for Human Rights and the Convention, and a Support Committee. The Support Committee is made up of represen</w:t>
      </w:r>
      <w:r w:rsidR="00734866">
        <w:rPr>
          <w:rFonts w:ascii="Georgia" w:hAnsi="Georgia"/>
          <w:iCs/>
          <w:sz w:val="22"/>
          <w:szCs w:val="22"/>
          <w:lang w:val="en-GB"/>
        </w:rPr>
        <w:t xml:space="preserve">tatives of civil society, from </w:t>
      </w:r>
      <w:r w:rsidR="00734866" w:rsidRPr="002E42E0">
        <w:rPr>
          <w:rFonts w:ascii="Georgia" w:hAnsi="Georgia"/>
          <w:iCs/>
          <w:sz w:val="22"/>
          <w:szCs w:val="22"/>
          <w:lang w:val="en-GB"/>
        </w:rPr>
        <w:t>organizations</w:t>
      </w:r>
      <w:r w:rsidR="00734866">
        <w:rPr>
          <w:rFonts w:ascii="Georgia" w:hAnsi="Georgia"/>
          <w:iCs/>
          <w:sz w:val="22"/>
          <w:szCs w:val="22"/>
          <w:lang w:val="en-GB"/>
        </w:rPr>
        <w:t xml:space="preserve"> linked to </w:t>
      </w:r>
      <w:r w:rsidR="002E42E0" w:rsidRPr="002E42E0">
        <w:rPr>
          <w:rFonts w:ascii="Georgia" w:hAnsi="Georgia"/>
          <w:iCs/>
          <w:sz w:val="22"/>
          <w:szCs w:val="22"/>
          <w:lang w:val="en-GB"/>
        </w:rPr>
        <w:t>disability</w:t>
      </w:r>
      <w:r w:rsidR="00734866">
        <w:rPr>
          <w:rFonts w:ascii="Georgia" w:hAnsi="Georgia"/>
          <w:iCs/>
          <w:sz w:val="22"/>
          <w:szCs w:val="22"/>
          <w:lang w:val="en-GB"/>
        </w:rPr>
        <w:t xml:space="preserve"> and h</w:t>
      </w:r>
      <w:r w:rsidR="00734866" w:rsidRPr="002E42E0">
        <w:rPr>
          <w:rFonts w:ascii="Georgia" w:hAnsi="Georgia"/>
          <w:iCs/>
          <w:sz w:val="22"/>
          <w:szCs w:val="22"/>
          <w:lang w:val="en-GB"/>
        </w:rPr>
        <w:t xml:space="preserve">uman </w:t>
      </w:r>
      <w:r w:rsidR="00734866">
        <w:rPr>
          <w:rFonts w:ascii="Georgia" w:hAnsi="Georgia"/>
          <w:iCs/>
          <w:sz w:val="22"/>
          <w:szCs w:val="22"/>
          <w:lang w:val="en-GB"/>
        </w:rPr>
        <w:t>r</w:t>
      </w:r>
      <w:r w:rsidR="00734866" w:rsidRPr="002E42E0">
        <w:rPr>
          <w:rFonts w:ascii="Georgia" w:hAnsi="Georgia"/>
          <w:iCs/>
          <w:sz w:val="22"/>
          <w:szCs w:val="22"/>
          <w:lang w:val="en-GB"/>
        </w:rPr>
        <w:t>ights</w:t>
      </w:r>
      <w:r w:rsidR="002E42E0" w:rsidRPr="002E42E0">
        <w:rPr>
          <w:rFonts w:ascii="Georgia" w:hAnsi="Georgia"/>
          <w:iCs/>
          <w:sz w:val="22"/>
          <w:szCs w:val="22"/>
          <w:lang w:val="en-GB"/>
        </w:rPr>
        <w:t xml:space="preserve">, from the parliamentary sphere, </w:t>
      </w:r>
      <w:r w:rsidR="00734866">
        <w:rPr>
          <w:rFonts w:ascii="Georgia" w:hAnsi="Georgia"/>
          <w:iCs/>
          <w:sz w:val="22"/>
          <w:szCs w:val="22"/>
          <w:lang w:val="en-GB"/>
        </w:rPr>
        <w:t xml:space="preserve">the institutional sphere, </w:t>
      </w:r>
      <w:r w:rsidR="002E42E0" w:rsidRPr="002E42E0">
        <w:rPr>
          <w:rFonts w:ascii="Georgia" w:hAnsi="Georgia"/>
          <w:iCs/>
          <w:sz w:val="22"/>
          <w:szCs w:val="22"/>
          <w:lang w:val="en-GB"/>
        </w:rPr>
        <w:t>the academic</w:t>
      </w:r>
      <w:r w:rsidR="00734866">
        <w:rPr>
          <w:rFonts w:ascii="Georgia" w:hAnsi="Georgia"/>
          <w:iCs/>
          <w:sz w:val="22"/>
          <w:szCs w:val="22"/>
          <w:lang w:val="en-GB"/>
        </w:rPr>
        <w:t>,</w:t>
      </w:r>
      <w:r w:rsidR="002E42E0" w:rsidRPr="002E42E0">
        <w:rPr>
          <w:rFonts w:ascii="Georgia" w:hAnsi="Georgia"/>
          <w:iCs/>
          <w:sz w:val="22"/>
          <w:szCs w:val="22"/>
          <w:lang w:val="en-GB"/>
        </w:rPr>
        <w:t xml:space="preserve"> and from social agents, among others.</w:t>
      </w:r>
    </w:p>
    <w:p w:rsidR="002E42E0" w:rsidRPr="002E42E0" w:rsidRDefault="002E42E0" w:rsidP="002E42E0">
      <w:pPr>
        <w:shd w:val="clear" w:color="auto" w:fill="FFFFFF"/>
        <w:jc w:val="both"/>
        <w:rPr>
          <w:rFonts w:ascii="Georgia" w:hAnsi="Georgia"/>
          <w:iCs/>
          <w:sz w:val="22"/>
          <w:szCs w:val="22"/>
          <w:lang w:val="en-GB"/>
        </w:rPr>
      </w:pPr>
    </w:p>
    <w:p w:rsidR="00D60873" w:rsidRPr="00784736" w:rsidRDefault="002E42E0" w:rsidP="002E42E0">
      <w:pPr>
        <w:shd w:val="clear" w:color="auto" w:fill="FFFFFF"/>
        <w:jc w:val="both"/>
        <w:rPr>
          <w:rFonts w:ascii="Georgia" w:hAnsi="Georgia"/>
          <w:iCs/>
          <w:sz w:val="22"/>
          <w:szCs w:val="22"/>
          <w:lang w:val="en-GB"/>
        </w:rPr>
      </w:pPr>
      <w:r w:rsidRPr="002E42E0">
        <w:rPr>
          <w:rFonts w:ascii="Georgia" w:hAnsi="Georgia"/>
          <w:iCs/>
          <w:sz w:val="22"/>
          <w:szCs w:val="22"/>
          <w:lang w:val="en-GB"/>
        </w:rPr>
        <w:t>However, CERMI does not have specific funding for the fulfilment of this task, and all the monitoring work has to be covered with CERMI budgets from other programs. In this sense, a specific budget i</w:t>
      </w:r>
      <w:r w:rsidR="002F22D1">
        <w:rPr>
          <w:rFonts w:ascii="Georgia" w:hAnsi="Georgia"/>
          <w:iCs/>
          <w:sz w:val="22"/>
          <w:szCs w:val="22"/>
          <w:lang w:val="en-GB"/>
        </w:rPr>
        <w:t xml:space="preserve">tem is claimed from the State to guarantee the sustainability of these tasks of monitoring, </w:t>
      </w:r>
      <w:r w:rsidRPr="002E42E0">
        <w:rPr>
          <w:rFonts w:ascii="Georgia" w:hAnsi="Georgia"/>
          <w:iCs/>
          <w:sz w:val="22"/>
          <w:szCs w:val="22"/>
          <w:lang w:val="en-GB"/>
        </w:rPr>
        <w:t xml:space="preserve">dissemination and </w:t>
      </w:r>
      <w:r w:rsidR="002F22D1">
        <w:rPr>
          <w:rFonts w:ascii="Georgia" w:hAnsi="Georgia"/>
          <w:iCs/>
          <w:sz w:val="22"/>
          <w:szCs w:val="22"/>
          <w:lang w:val="en-GB"/>
        </w:rPr>
        <w:t>implementation of the CRPD</w:t>
      </w:r>
      <w:r w:rsidRPr="002E42E0">
        <w:rPr>
          <w:rFonts w:ascii="Georgia" w:hAnsi="Georgia"/>
          <w:iCs/>
          <w:sz w:val="22"/>
          <w:szCs w:val="22"/>
          <w:lang w:val="en-GB"/>
        </w:rPr>
        <w:t xml:space="preserve"> by civil society. The Paris Principles are breached in this way.</w:t>
      </w:r>
    </w:p>
    <w:sectPr w:rsidR="00D60873" w:rsidRPr="00784736" w:rsidSect="0058750A">
      <w:headerReference w:type="default" r:id="rId9"/>
      <w:footerReference w:type="default" r:id="rId10"/>
      <w:pgSz w:w="11906" w:h="16838"/>
      <w:pgMar w:top="2041" w:right="567" w:bottom="1418" w:left="1418" w:header="14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4859" w:rsidRDefault="001D4859" w:rsidP="00591ADB">
      <w:r>
        <w:separator/>
      </w:r>
    </w:p>
  </w:endnote>
  <w:endnote w:type="continuationSeparator" w:id="0">
    <w:p w:rsidR="001D4859" w:rsidRDefault="001D4859" w:rsidP="00591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Segoe UI Symbol"/>
    <w:charset w:val="00"/>
    <w:family w:val="swiss"/>
    <w:pitch w:val="variable"/>
    <w:sig w:usb0="80000023" w:usb1="0200FFEE" w:usb2="0304002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1458662"/>
      <w:docPartObj>
        <w:docPartGallery w:val="Page Numbers (Bottom of Page)"/>
        <w:docPartUnique/>
      </w:docPartObj>
    </w:sdtPr>
    <w:sdtEndPr/>
    <w:sdtContent>
      <w:p w:rsidR="00A67571" w:rsidRDefault="00A67571">
        <w:pPr>
          <w:pStyle w:val="Footer"/>
          <w:jc w:val="center"/>
        </w:pPr>
        <w:r>
          <w:fldChar w:fldCharType="begin"/>
        </w:r>
        <w:r>
          <w:instrText>PAGE   \* MERGEFORMAT</w:instrText>
        </w:r>
        <w:r>
          <w:fldChar w:fldCharType="separate"/>
        </w:r>
        <w:r w:rsidR="007A3084">
          <w:rPr>
            <w:noProof/>
          </w:rPr>
          <w:t>1</w:t>
        </w:r>
        <w:r>
          <w:fldChar w:fldCharType="end"/>
        </w:r>
      </w:p>
    </w:sdtContent>
  </w:sdt>
  <w:p w:rsidR="00D94963" w:rsidRPr="004D106C" w:rsidRDefault="00D94963" w:rsidP="00985F38">
    <w:pPr>
      <w:pStyle w:val="Footer"/>
      <w:jc w:val="both"/>
      <w:rPr>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4859" w:rsidRDefault="001D4859" w:rsidP="00591ADB">
      <w:r>
        <w:separator/>
      </w:r>
    </w:p>
  </w:footnote>
  <w:footnote w:type="continuationSeparator" w:id="0">
    <w:p w:rsidR="001D4859" w:rsidRDefault="001D4859" w:rsidP="00591ADB">
      <w:r>
        <w:continuationSeparator/>
      </w:r>
    </w:p>
  </w:footnote>
  <w:footnote w:id="1">
    <w:p w:rsidR="00D94963" w:rsidRPr="000A74F5" w:rsidRDefault="00D94963" w:rsidP="00D60873">
      <w:pPr>
        <w:pStyle w:val="FootnoteText"/>
        <w:rPr>
          <w:sz w:val="16"/>
          <w:szCs w:val="16"/>
          <w:lang w:val="en-US"/>
        </w:rPr>
      </w:pPr>
      <w:r w:rsidRPr="00933FAE">
        <w:rPr>
          <w:rStyle w:val="FootnoteReference"/>
          <w:sz w:val="16"/>
          <w:szCs w:val="16"/>
        </w:rPr>
        <w:footnoteRef/>
      </w:r>
      <w:r w:rsidRPr="000A74F5">
        <w:rPr>
          <w:sz w:val="16"/>
          <w:szCs w:val="16"/>
          <w:lang w:val="en-US"/>
        </w:rPr>
        <w:t xml:space="preserve"> Data from INE (Spanish Statistical Office) 2015</w:t>
      </w:r>
    </w:p>
  </w:footnote>
  <w:footnote w:id="2">
    <w:p w:rsidR="00D94963" w:rsidRPr="000A74F5" w:rsidRDefault="00D94963" w:rsidP="00D60873">
      <w:pPr>
        <w:pStyle w:val="FootnoteText"/>
        <w:rPr>
          <w:sz w:val="16"/>
          <w:szCs w:val="16"/>
          <w:lang w:val="en-US"/>
        </w:rPr>
      </w:pPr>
      <w:r w:rsidRPr="00933FAE">
        <w:rPr>
          <w:rStyle w:val="FootnoteReference"/>
          <w:sz w:val="16"/>
          <w:szCs w:val="16"/>
        </w:rPr>
        <w:footnoteRef/>
      </w:r>
      <w:r w:rsidRPr="000A74F5">
        <w:rPr>
          <w:sz w:val="16"/>
          <w:szCs w:val="16"/>
          <w:lang w:val="en-US"/>
        </w:rPr>
        <w:t xml:space="preserve"> Data from INE (Spanish Statistical Office) 2016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963" w:rsidRPr="008B30E5" w:rsidRDefault="00DB7385">
    <w:pPr>
      <w:pStyle w:val="Header"/>
      <w:jc w:val="right"/>
      <w:rPr>
        <w:b/>
      </w:rPr>
    </w:pPr>
    <w:r>
      <w:rPr>
        <w:b/>
        <w:noProof/>
        <w:lang w:val="en-GB" w:eastAsia="en-GB"/>
      </w:rPr>
      <mc:AlternateContent>
        <mc:Choice Requires="wps">
          <w:drawing>
            <wp:anchor distT="0" distB="0" distL="114300" distR="114300" simplePos="0" relativeHeight="251657216" behindDoc="0" locked="0" layoutInCell="1" allowOverlap="1">
              <wp:simplePos x="0" y="0"/>
              <wp:positionH relativeFrom="column">
                <wp:posOffset>3500120</wp:posOffset>
              </wp:positionH>
              <wp:positionV relativeFrom="paragraph">
                <wp:posOffset>91440</wp:posOffset>
              </wp:positionV>
              <wp:extent cx="2915920" cy="734060"/>
              <wp:effectExtent l="0" t="0" r="17780" b="28575"/>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5920" cy="734060"/>
                      </a:xfrm>
                      <a:prstGeom prst="rect">
                        <a:avLst/>
                      </a:prstGeom>
                      <a:solidFill>
                        <a:srgbClr val="FFFFFF"/>
                      </a:solidFill>
                      <a:ln w="9525">
                        <a:solidFill>
                          <a:srgbClr val="FFFFFF"/>
                        </a:solidFill>
                        <a:miter lim="800000"/>
                        <a:headEnd/>
                        <a:tailEnd/>
                      </a:ln>
                    </wps:spPr>
                    <wps:txbx>
                      <w:txbxContent>
                        <w:p w:rsidR="00D94963" w:rsidRPr="00EF0DBB" w:rsidRDefault="00D94963" w:rsidP="00EF0DBB">
                          <w:pPr>
                            <w:jc w:val="right"/>
                            <w:rPr>
                              <w:rFonts w:ascii="Times New Roman" w:hAnsi="Times New Roman" w:cs="Times New Roman"/>
                              <w:color w:val="808080"/>
                              <w:sz w:val="16"/>
                              <w:szCs w:val="16"/>
                            </w:rPr>
                          </w:pPr>
                          <w:r w:rsidRPr="00EF0DBB">
                            <w:rPr>
                              <w:rFonts w:ascii="Times New Roman" w:hAnsi="Times New Roman" w:cs="Times New Roman"/>
                              <w:color w:val="808080"/>
                              <w:sz w:val="16"/>
                              <w:szCs w:val="16"/>
                            </w:rPr>
                            <w:t>C/ Recoletos, 1 bajo, 28001 Madrid- España</w:t>
                          </w:r>
                        </w:p>
                        <w:p w:rsidR="00D94963" w:rsidRPr="00EF0DBB" w:rsidRDefault="00D94963" w:rsidP="00EF0DBB">
                          <w:pPr>
                            <w:jc w:val="right"/>
                            <w:rPr>
                              <w:rFonts w:ascii="Times New Roman" w:hAnsi="Times New Roman" w:cs="Times New Roman"/>
                              <w:color w:val="808080"/>
                              <w:sz w:val="16"/>
                              <w:szCs w:val="16"/>
                            </w:rPr>
                          </w:pPr>
                          <w:r w:rsidRPr="00EF0DBB">
                            <w:rPr>
                              <w:rFonts w:ascii="Times New Roman" w:hAnsi="Times New Roman" w:cs="Times New Roman"/>
                              <w:color w:val="808080"/>
                              <w:sz w:val="16"/>
                              <w:szCs w:val="16"/>
                            </w:rPr>
                            <w:t>Tel.: 91 360 16 78 / Fax: 91 429 03 17</w:t>
                          </w:r>
                        </w:p>
                        <w:p w:rsidR="00D94963" w:rsidRPr="00EF0DBB" w:rsidRDefault="00D94963" w:rsidP="00EF0DBB">
                          <w:pPr>
                            <w:jc w:val="right"/>
                            <w:rPr>
                              <w:rFonts w:ascii="Times New Roman" w:hAnsi="Times New Roman" w:cs="Times New Roman"/>
                              <w:color w:val="808080"/>
                              <w:sz w:val="16"/>
                              <w:szCs w:val="16"/>
                            </w:rPr>
                          </w:pPr>
                          <w:r w:rsidRPr="00EF0DBB">
                            <w:rPr>
                              <w:rFonts w:ascii="Times New Roman" w:hAnsi="Times New Roman" w:cs="Times New Roman"/>
                              <w:color w:val="808080"/>
                              <w:sz w:val="16"/>
                              <w:szCs w:val="16"/>
                            </w:rPr>
                            <w:t>www.cermi.es /www.convencionciondiscapacidad.es</w:t>
                          </w:r>
                        </w:p>
                        <w:p w:rsidR="00D94963" w:rsidRPr="00EF0DBB" w:rsidRDefault="00D94963" w:rsidP="00EF0DBB">
                          <w:pPr>
                            <w:jc w:val="right"/>
                            <w:rPr>
                              <w:rFonts w:ascii="Times New Roman" w:hAnsi="Times New Roman" w:cs="Times New Roman"/>
                              <w:color w:val="808080"/>
                              <w:sz w:val="16"/>
                              <w:szCs w:val="16"/>
                            </w:rPr>
                          </w:pPr>
                          <w:r w:rsidRPr="00EF0DBB">
                            <w:rPr>
                              <w:rFonts w:ascii="Times New Roman" w:hAnsi="Times New Roman" w:cs="Times New Roman"/>
                              <w:color w:val="808080"/>
                              <w:sz w:val="16"/>
                              <w:szCs w:val="16"/>
                            </w:rPr>
                            <w:t>cermi@cermi.es</w:t>
                          </w:r>
                        </w:p>
                        <w:p w:rsidR="00D94963" w:rsidRPr="00EF0DBB" w:rsidRDefault="00D94963" w:rsidP="00EF0DBB">
                          <w:pPr>
                            <w:jc w:val="right"/>
                            <w:rPr>
                              <w:rFonts w:ascii="Times New Roman" w:hAnsi="Times New Roman" w:cs="Times New Roman"/>
                              <w:color w:val="808080"/>
                              <w:sz w:val="16"/>
                              <w:szCs w:val="16"/>
                            </w:rPr>
                          </w:pPr>
                          <w:r>
                            <w:rPr>
                              <w:rFonts w:ascii="Times New Roman" w:hAnsi="Times New Roman" w:cs="Times New Roman"/>
                              <w:b/>
                              <w:noProof/>
                              <w:color w:val="C29F0A"/>
                              <w:sz w:val="22"/>
                              <w:szCs w:val="22"/>
                              <w:lang w:val="en-GB" w:eastAsia="en-GB"/>
                            </w:rPr>
                            <w:drawing>
                              <wp:inline distT="0" distB="0" distL="0" distR="0">
                                <wp:extent cx="196215" cy="143510"/>
                                <wp:effectExtent l="19050" t="0" r="0" b="0"/>
                                <wp:docPr id="2" name="Imagen 2"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s"/>
                                        <pic:cNvPicPr>
                                          <a:picLocks noChangeAspect="1" noChangeArrowheads="1"/>
                                        </pic:cNvPicPr>
                                      </pic:nvPicPr>
                                      <pic:blipFill>
                                        <a:blip r:embed="rId1"/>
                                        <a:srcRect/>
                                        <a:stretch>
                                          <a:fillRect/>
                                        </a:stretch>
                                      </pic:blipFill>
                                      <pic:spPr bwMode="auto">
                                        <a:xfrm>
                                          <a:off x="0" y="0"/>
                                          <a:ext cx="196215" cy="143510"/>
                                        </a:xfrm>
                                        <a:prstGeom prst="rect">
                                          <a:avLst/>
                                        </a:prstGeom>
                                        <a:noFill/>
                                        <a:ln w="9525">
                                          <a:noFill/>
                                          <a:miter lim="800000"/>
                                          <a:headEnd/>
                                          <a:tailEnd/>
                                        </a:ln>
                                      </pic:spPr>
                                    </pic:pic>
                                  </a:graphicData>
                                </a:graphic>
                              </wp:inline>
                            </w:drawing>
                          </w:r>
                          <w:r>
                            <w:rPr>
                              <w:rFonts w:ascii="Times New Roman" w:hAnsi="Times New Roman" w:cs="Times New Roman"/>
                              <w:color w:val="808080"/>
                              <w:sz w:val="16"/>
                              <w:szCs w:val="16"/>
                            </w:rPr>
                            <w:t xml:space="preserve">  </w:t>
                          </w:r>
                          <w:r w:rsidRPr="00EF0DBB">
                            <w:rPr>
                              <w:rFonts w:ascii="Times New Roman" w:hAnsi="Times New Roman" w:cs="Times New Roman"/>
                              <w:color w:val="808080"/>
                              <w:sz w:val="16"/>
                              <w:szCs w:val="16"/>
                            </w:rPr>
                            <w:t>@Cermi_Estatal</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275.6pt;margin-top:7.2pt;width:229.6pt;height:57.8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" strokecolor="white">
              <v:textbox style="mso-fit-shape-to-text:t">
                <w:txbxContent>
                  <w:p w:rsidR="00D94963" w:rsidRPr="00EF0DBB" w:rsidRDefault="00D94963" w:rsidP="00EF0DBB">
                    <w:pPr>
                      <w:jc w:val="right"/>
                      <w:rPr>
                        <w:rFonts w:ascii="Times New Roman" w:hAnsi="Times New Roman" w:cs="Times New Roman"/>
                        <w:color w:val="808080"/>
                        <w:sz w:val="16"/>
                        <w:szCs w:val="16"/>
                      </w:rPr>
                    </w:pPr>
                    <w:r w:rsidRPr="00EF0DBB">
                      <w:rPr>
                        <w:rFonts w:ascii="Times New Roman" w:hAnsi="Times New Roman" w:cs="Times New Roman"/>
                        <w:color w:val="808080"/>
                        <w:sz w:val="16"/>
                        <w:szCs w:val="16"/>
                      </w:rPr>
                      <w:t>C/ Recoletos, 1 bajo, 28001 Madrid- España</w:t>
                    </w:r>
                  </w:p>
                  <w:p w:rsidR="00D94963" w:rsidRPr="00EF0DBB" w:rsidRDefault="00D94963" w:rsidP="00EF0DBB">
                    <w:pPr>
                      <w:jc w:val="right"/>
                      <w:rPr>
                        <w:rFonts w:ascii="Times New Roman" w:hAnsi="Times New Roman" w:cs="Times New Roman"/>
                        <w:color w:val="808080"/>
                        <w:sz w:val="16"/>
                        <w:szCs w:val="16"/>
                      </w:rPr>
                    </w:pPr>
                    <w:r w:rsidRPr="00EF0DBB">
                      <w:rPr>
                        <w:rFonts w:ascii="Times New Roman" w:hAnsi="Times New Roman" w:cs="Times New Roman"/>
                        <w:color w:val="808080"/>
                        <w:sz w:val="16"/>
                        <w:szCs w:val="16"/>
                      </w:rPr>
                      <w:t>Tel.: 91 360 16 78 / Fax: 91 429 03 17</w:t>
                    </w:r>
                  </w:p>
                  <w:p w:rsidR="00D94963" w:rsidRPr="00EF0DBB" w:rsidRDefault="00D94963" w:rsidP="00EF0DBB">
                    <w:pPr>
                      <w:jc w:val="right"/>
                      <w:rPr>
                        <w:rFonts w:ascii="Times New Roman" w:hAnsi="Times New Roman" w:cs="Times New Roman"/>
                        <w:color w:val="808080"/>
                        <w:sz w:val="16"/>
                        <w:szCs w:val="16"/>
                      </w:rPr>
                    </w:pPr>
                    <w:r w:rsidRPr="00EF0DBB">
                      <w:rPr>
                        <w:rFonts w:ascii="Times New Roman" w:hAnsi="Times New Roman" w:cs="Times New Roman"/>
                        <w:color w:val="808080"/>
                        <w:sz w:val="16"/>
                        <w:szCs w:val="16"/>
                      </w:rPr>
                      <w:t>www.cermi.es /www.convencionciondiscapacidad.es</w:t>
                    </w:r>
                  </w:p>
                  <w:p w:rsidR="00D94963" w:rsidRPr="00EF0DBB" w:rsidRDefault="00D94963" w:rsidP="00EF0DBB">
                    <w:pPr>
                      <w:jc w:val="right"/>
                      <w:rPr>
                        <w:rFonts w:ascii="Times New Roman" w:hAnsi="Times New Roman" w:cs="Times New Roman"/>
                        <w:color w:val="808080"/>
                        <w:sz w:val="16"/>
                        <w:szCs w:val="16"/>
                      </w:rPr>
                    </w:pPr>
                    <w:r w:rsidRPr="00EF0DBB">
                      <w:rPr>
                        <w:rFonts w:ascii="Times New Roman" w:hAnsi="Times New Roman" w:cs="Times New Roman"/>
                        <w:color w:val="808080"/>
                        <w:sz w:val="16"/>
                        <w:szCs w:val="16"/>
                      </w:rPr>
                      <w:t>cermi@cermi.es</w:t>
                    </w:r>
                  </w:p>
                  <w:p w:rsidR="00D94963" w:rsidRPr="00EF0DBB" w:rsidRDefault="00D94963" w:rsidP="00EF0DBB">
                    <w:pPr>
                      <w:jc w:val="right"/>
                      <w:rPr>
                        <w:rFonts w:ascii="Times New Roman" w:hAnsi="Times New Roman" w:cs="Times New Roman"/>
                        <w:color w:val="808080"/>
                        <w:sz w:val="16"/>
                        <w:szCs w:val="16"/>
                      </w:rPr>
                    </w:pPr>
                    <w:r>
                      <w:rPr>
                        <w:rFonts w:ascii="Times New Roman" w:hAnsi="Times New Roman" w:cs="Times New Roman"/>
                        <w:b/>
                        <w:noProof/>
                        <w:color w:val="C29F0A"/>
                        <w:sz w:val="22"/>
                        <w:szCs w:val="22"/>
                        <w:lang w:val="en-GB" w:eastAsia="en-GB"/>
                      </w:rPr>
                      <w:drawing>
                        <wp:inline distT="0" distB="0" distL="0" distR="0">
                          <wp:extent cx="196215" cy="143510"/>
                          <wp:effectExtent l="19050" t="0" r="0" b="0"/>
                          <wp:docPr id="2" name="Imagen 2"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s"/>
                                  <pic:cNvPicPr>
                                    <a:picLocks noChangeAspect="1" noChangeArrowheads="1"/>
                                  </pic:cNvPicPr>
                                </pic:nvPicPr>
                                <pic:blipFill>
                                  <a:blip r:embed="rId1"/>
                                  <a:srcRect/>
                                  <a:stretch>
                                    <a:fillRect/>
                                  </a:stretch>
                                </pic:blipFill>
                                <pic:spPr bwMode="auto">
                                  <a:xfrm>
                                    <a:off x="0" y="0"/>
                                    <a:ext cx="196215" cy="143510"/>
                                  </a:xfrm>
                                  <a:prstGeom prst="rect">
                                    <a:avLst/>
                                  </a:prstGeom>
                                  <a:noFill/>
                                  <a:ln w="9525">
                                    <a:noFill/>
                                    <a:miter lim="800000"/>
                                    <a:headEnd/>
                                    <a:tailEnd/>
                                  </a:ln>
                                </pic:spPr>
                              </pic:pic>
                            </a:graphicData>
                          </a:graphic>
                        </wp:inline>
                      </w:drawing>
                    </w:r>
                    <w:r>
                      <w:rPr>
                        <w:rFonts w:ascii="Times New Roman" w:hAnsi="Times New Roman" w:cs="Times New Roman"/>
                        <w:color w:val="808080"/>
                        <w:sz w:val="16"/>
                        <w:szCs w:val="16"/>
                      </w:rPr>
                      <w:t xml:space="preserve">  </w:t>
                    </w:r>
                    <w:r w:rsidRPr="00EF0DBB">
                      <w:rPr>
                        <w:rFonts w:ascii="Times New Roman" w:hAnsi="Times New Roman" w:cs="Times New Roman"/>
                        <w:color w:val="808080"/>
                        <w:sz w:val="16"/>
                        <w:szCs w:val="16"/>
                      </w:rPr>
                      <w:t>@Cermi_Estatal</w:t>
                    </w:r>
                  </w:p>
                </w:txbxContent>
              </v:textbox>
            </v:shape>
          </w:pict>
        </mc:Fallback>
      </mc:AlternateContent>
    </w:r>
  </w:p>
  <w:p w:rsidR="00D94963" w:rsidRPr="000C1764" w:rsidRDefault="00D94963" w:rsidP="00FF5D3F">
    <w:pPr>
      <w:pStyle w:val="Header"/>
      <w:ind w:hanging="1134"/>
    </w:pPr>
    <w:r>
      <w:rPr>
        <w:noProof/>
        <w:lang w:val="en-GB" w:eastAsia="en-GB"/>
      </w:rPr>
      <w:drawing>
        <wp:inline distT="0" distB="0" distL="0" distR="0">
          <wp:extent cx="1284605" cy="854075"/>
          <wp:effectExtent l="19050" t="0" r="0" b="0"/>
          <wp:docPr id="1" name="Imagen 1" descr="Logo CER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ERMI"/>
                  <pic:cNvPicPr>
                    <a:picLocks noChangeAspect="1" noChangeArrowheads="1"/>
                  </pic:cNvPicPr>
                </pic:nvPicPr>
                <pic:blipFill>
                  <a:blip r:embed="rId2"/>
                  <a:srcRect/>
                  <a:stretch>
                    <a:fillRect/>
                  </a:stretch>
                </pic:blipFill>
                <pic:spPr bwMode="auto">
                  <a:xfrm>
                    <a:off x="0" y="0"/>
                    <a:ext cx="1284605" cy="8540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140E0F76"/>
    <w:lvl w:ilvl="0" w:tplc="FFFFFFFF">
      <w:start w:val="1"/>
      <w:numFmt w:val="lowerLetter"/>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23A17EC"/>
    <w:multiLevelType w:val="hybridMultilevel"/>
    <w:tmpl w:val="5DA26EF0"/>
    <w:lvl w:ilvl="0" w:tplc="BDB42C8C">
      <w:start w:val="1"/>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6CB5537"/>
    <w:multiLevelType w:val="hybridMultilevel"/>
    <w:tmpl w:val="64AA3A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8DF0086"/>
    <w:multiLevelType w:val="hybridMultilevel"/>
    <w:tmpl w:val="6A3CDCFE"/>
    <w:lvl w:ilvl="0" w:tplc="91E6C120">
      <w:numFmt w:val="bullet"/>
      <w:lvlText w:val="•"/>
      <w:lvlJc w:val="left"/>
      <w:pPr>
        <w:ind w:left="1065" w:hanging="705"/>
      </w:pPr>
      <w:rPr>
        <w:rFonts w:ascii="Georgia" w:eastAsia="Calibri" w:hAnsi="Georg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F751DA"/>
    <w:multiLevelType w:val="hybridMultilevel"/>
    <w:tmpl w:val="9B2C6636"/>
    <w:lvl w:ilvl="0" w:tplc="91E6C120">
      <w:numFmt w:val="bullet"/>
      <w:lvlText w:val="•"/>
      <w:lvlJc w:val="left"/>
      <w:pPr>
        <w:ind w:left="705" w:hanging="705"/>
      </w:pPr>
      <w:rPr>
        <w:rFonts w:ascii="Georgia" w:eastAsia="Calibri" w:hAnsi="Georgia"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0EBB59FA"/>
    <w:multiLevelType w:val="multilevel"/>
    <w:tmpl w:val="435C9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AB4888"/>
    <w:multiLevelType w:val="hybridMultilevel"/>
    <w:tmpl w:val="4D88E9D8"/>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11E24CEE"/>
    <w:multiLevelType w:val="hybridMultilevel"/>
    <w:tmpl w:val="331AD3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37473ED"/>
    <w:multiLevelType w:val="hybridMultilevel"/>
    <w:tmpl w:val="69765154"/>
    <w:lvl w:ilvl="0" w:tplc="415E476C">
      <w:numFmt w:val="bullet"/>
      <w:lvlText w:val="•"/>
      <w:lvlJc w:val="left"/>
      <w:pPr>
        <w:ind w:left="1065" w:hanging="705"/>
      </w:pPr>
      <w:rPr>
        <w:rFonts w:ascii="Calibri" w:eastAsia="Calibri"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40664E7"/>
    <w:multiLevelType w:val="hybridMultilevel"/>
    <w:tmpl w:val="274278BA"/>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17030922"/>
    <w:multiLevelType w:val="hybridMultilevel"/>
    <w:tmpl w:val="21702B22"/>
    <w:lvl w:ilvl="0" w:tplc="2ED0335A">
      <w:start w:val="1"/>
      <w:numFmt w:val="bullet"/>
      <w:lvlText w:val="•"/>
      <w:lvlJc w:val="left"/>
      <w:pPr>
        <w:tabs>
          <w:tab w:val="num" w:pos="720"/>
        </w:tabs>
        <w:ind w:left="720" w:hanging="360"/>
      </w:pPr>
      <w:rPr>
        <w:rFonts w:ascii="Arial" w:hAnsi="Arial" w:hint="default"/>
      </w:rPr>
    </w:lvl>
    <w:lvl w:ilvl="1" w:tplc="6E96F324" w:tentative="1">
      <w:start w:val="1"/>
      <w:numFmt w:val="bullet"/>
      <w:lvlText w:val="•"/>
      <w:lvlJc w:val="left"/>
      <w:pPr>
        <w:tabs>
          <w:tab w:val="num" w:pos="1440"/>
        </w:tabs>
        <w:ind w:left="1440" w:hanging="360"/>
      </w:pPr>
      <w:rPr>
        <w:rFonts w:ascii="Arial" w:hAnsi="Arial" w:hint="default"/>
      </w:rPr>
    </w:lvl>
    <w:lvl w:ilvl="2" w:tplc="529A6332" w:tentative="1">
      <w:start w:val="1"/>
      <w:numFmt w:val="bullet"/>
      <w:lvlText w:val="•"/>
      <w:lvlJc w:val="left"/>
      <w:pPr>
        <w:tabs>
          <w:tab w:val="num" w:pos="2160"/>
        </w:tabs>
        <w:ind w:left="2160" w:hanging="360"/>
      </w:pPr>
      <w:rPr>
        <w:rFonts w:ascii="Arial" w:hAnsi="Arial" w:hint="default"/>
      </w:rPr>
    </w:lvl>
    <w:lvl w:ilvl="3" w:tplc="DBF4C5AA" w:tentative="1">
      <w:start w:val="1"/>
      <w:numFmt w:val="bullet"/>
      <w:lvlText w:val="•"/>
      <w:lvlJc w:val="left"/>
      <w:pPr>
        <w:tabs>
          <w:tab w:val="num" w:pos="2880"/>
        </w:tabs>
        <w:ind w:left="2880" w:hanging="360"/>
      </w:pPr>
      <w:rPr>
        <w:rFonts w:ascii="Arial" w:hAnsi="Arial" w:hint="default"/>
      </w:rPr>
    </w:lvl>
    <w:lvl w:ilvl="4" w:tplc="A5E85D00" w:tentative="1">
      <w:start w:val="1"/>
      <w:numFmt w:val="bullet"/>
      <w:lvlText w:val="•"/>
      <w:lvlJc w:val="left"/>
      <w:pPr>
        <w:tabs>
          <w:tab w:val="num" w:pos="3600"/>
        </w:tabs>
        <w:ind w:left="3600" w:hanging="360"/>
      </w:pPr>
      <w:rPr>
        <w:rFonts w:ascii="Arial" w:hAnsi="Arial" w:hint="default"/>
      </w:rPr>
    </w:lvl>
    <w:lvl w:ilvl="5" w:tplc="61905D90" w:tentative="1">
      <w:start w:val="1"/>
      <w:numFmt w:val="bullet"/>
      <w:lvlText w:val="•"/>
      <w:lvlJc w:val="left"/>
      <w:pPr>
        <w:tabs>
          <w:tab w:val="num" w:pos="4320"/>
        </w:tabs>
        <w:ind w:left="4320" w:hanging="360"/>
      </w:pPr>
      <w:rPr>
        <w:rFonts w:ascii="Arial" w:hAnsi="Arial" w:hint="default"/>
      </w:rPr>
    </w:lvl>
    <w:lvl w:ilvl="6" w:tplc="DCBEEABE" w:tentative="1">
      <w:start w:val="1"/>
      <w:numFmt w:val="bullet"/>
      <w:lvlText w:val="•"/>
      <w:lvlJc w:val="left"/>
      <w:pPr>
        <w:tabs>
          <w:tab w:val="num" w:pos="5040"/>
        </w:tabs>
        <w:ind w:left="5040" w:hanging="360"/>
      </w:pPr>
      <w:rPr>
        <w:rFonts w:ascii="Arial" w:hAnsi="Arial" w:hint="default"/>
      </w:rPr>
    </w:lvl>
    <w:lvl w:ilvl="7" w:tplc="1AF81E08" w:tentative="1">
      <w:start w:val="1"/>
      <w:numFmt w:val="bullet"/>
      <w:lvlText w:val="•"/>
      <w:lvlJc w:val="left"/>
      <w:pPr>
        <w:tabs>
          <w:tab w:val="num" w:pos="5760"/>
        </w:tabs>
        <w:ind w:left="5760" w:hanging="360"/>
      </w:pPr>
      <w:rPr>
        <w:rFonts w:ascii="Arial" w:hAnsi="Arial" w:hint="default"/>
      </w:rPr>
    </w:lvl>
    <w:lvl w:ilvl="8" w:tplc="7EC4BF2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EE315F6"/>
    <w:multiLevelType w:val="hybridMultilevel"/>
    <w:tmpl w:val="651E8F88"/>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2" w15:restartNumberingAfterBreak="0">
    <w:nsid w:val="1FF23BF6"/>
    <w:multiLevelType w:val="hybridMultilevel"/>
    <w:tmpl w:val="2176040C"/>
    <w:lvl w:ilvl="0" w:tplc="FF4481FC">
      <w:numFmt w:val="bullet"/>
      <w:lvlText w:val="-"/>
      <w:lvlJc w:val="left"/>
      <w:pPr>
        <w:ind w:left="720" w:hanging="360"/>
      </w:pPr>
      <w:rPr>
        <w:rFonts w:ascii="Times New Roman" w:eastAsia="Calibri" w:hAnsi="Times New Roman" w:cs="Times New Roman" w:hint="default"/>
        <w:color w:val="auto"/>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7CE325C"/>
    <w:multiLevelType w:val="hybridMultilevel"/>
    <w:tmpl w:val="894EF7A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C795D4B"/>
    <w:multiLevelType w:val="hybridMultilevel"/>
    <w:tmpl w:val="F5D20416"/>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32397F04"/>
    <w:multiLevelType w:val="hybridMultilevel"/>
    <w:tmpl w:val="38E868F8"/>
    <w:lvl w:ilvl="0" w:tplc="53488A4E">
      <w:start w:val="1"/>
      <w:numFmt w:val="bullet"/>
      <w:lvlText w:val="•"/>
      <w:lvlJc w:val="left"/>
      <w:pPr>
        <w:tabs>
          <w:tab w:val="num" w:pos="720"/>
        </w:tabs>
        <w:ind w:left="720" w:hanging="360"/>
      </w:pPr>
      <w:rPr>
        <w:rFonts w:ascii="Arial" w:hAnsi="Arial" w:hint="default"/>
      </w:rPr>
    </w:lvl>
    <w:lvl w:ilvl="1" w:tplc="39F6F4F8" w:tentative="1">
      <w:start w:val="1"/>
      <w:numFmt w:val="bullet"/>
      <w:lvlText w:val="•"/>
      <w:lvlJc w:val="left"/>
      <w:pPr>
        <w:tabs>
          <w:tab w:val="num" w:pos="1440"/>
        </w:tabs>
        <w:ind w:left="1440" w:hanging="360"/>
      </w:pPr>
      <w:rPr>
        <w:rFonts w:ascii="Arial" w:hAnsi="Arial" w:hint="default"/>
      </w:rPr>
    </w:lvl>
    <w:lvl w:ilvl="2" w:tplc="6FC8C896" w:tentative="1">
      <w:start w:val="1"/>
      <w:numFmt w:val="bullet"/>
      <w:lvlText w:val="•"/>
      <w:lvlJc w:val="left"/>
      <w:pPr>
        <w:tabs>
          <w:tab w:val="num" w:pos="2160"/>
        </w:tabs>
        <w:ind w:left="2160" w:hanging="360"/>
      </w:pPr>
      <w:rPr>
        <w:rFonts w:ascii="Arial" w:hAnsi="Arial" w:hint="default"/>
      </w:rPr>
    </w:lvl>
    <w:lvl w:ilvl="3" w:tplc="A2820446" w:tentative="1">
      <w:start w:val="1"/>
      <w:numFmt w:val="bullet"/>
      <w:lvlText w:val="•"/>
      <w:lvlJc w:val="left"/>
      <w:pPr>
        <w:tabs>
          <w:tab w:val="num" w:pos="2880"/>
        </w:tabs>
        <w:ind w:left="2880" w:hanging="360"/>
      </w:pPr>
      <w:rPr>
        <w:rFonts w:ascii="Arial" w:hAnsi="Arial" w:hint="default"/>
      </w:rPr>
    </w:lvl>
    <w:lvl w:ilvl="4" w:tplc="4454D394" w:tentative="1">
      <w:start w:val="1"/>
      <w:numFmt w:val="bullet"/>
      <w:lvlText w:val="•"/>
      <w:lvlJc w:val="left"/>
      <w:pPr>
        <w:tabs>
          <w:tab w:val="num" w:pos="3600"/>
        </w:tabs>
        <w:ind w:left="3600" w:hanging="360"/>
      </w:pPr>
      <w:rPr>
        <w:rFonts w:ascii="Arial" w:hAnsi="Arial" w:hint="default"/>
      </w:rPr>
    </w:lvl>
    <w:lvl w:ilvl="5" w:tplc="85D4798E" w:tentative="1">
      <w:start w:val="1"/>
      <w:numFmt w:val="bullet"/>
      <w:lvlText w:val="•"/>
      <w:lvlJc w:val="left"/>
      <w:pPr>
        <w:tabs>
          <w:tab w:val="num" w:pos="4320"/>
        </w:tabs>
        <w:ind w:left="4320" w:hanging="360"/>
      </w:pPr>
      <w:rPr>
        <w:rFonts w:ascii="Arial" w:hAnsi="Arial" w:hint="default"/>
      </w:rPr>
    </w:lvl>
    <w:lvl w:ilvl="6" w:tplc="DE1C8F58" w:tentative="1">
      <w:start w:val="1"/>
      <w:numFmt w:val="bullet"/>
      <w:lvlText w:val="•"/>
      <w:lvlJc w:val="left"/>
      <w:pPr>
        <w:tabs>
          <w:tab w:val="num" w:pos="5040"/>
        </w:tabs>
        <w:ind w:left="5040" w:hanging="360"/>
      </w:pPr>
      <w:rPr>
        <w:rFonts w:ascii="Arial" w:hAnsi="Arial" w:hint="default"/>
      </w:rPr>
    </w:lvl>
    <w:lvl w:ilvl="7" w:tplc="BAC803A2" w:tentative="1">
      <w:start w:val="1"/>
      <w:numFmt w:val="bullet"/>
      <w:lvlText w:val="•"/>
      <w:lvlJc w:val="left"/>
      <w:pPr>
        <w:tabs>
          <w:tab w:val="num" w:pos="5760"/>
        </w:tabs>
        <w:ind w:left="5760" w:hanging="360"/>
      </w:pPr>
      <w:rPr>
        <w:rFonts w:ascii="Arial" w:hAnsi="Arial" w:hint="default"/>
      </w:rPr>
    </w:lvl>
    <w:lvl w:ilvl="8" w:tplc="C0D417D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3B27E77"/>
    <w:multiLevelType w:val="hybridMultilevel"/>
    <w:tmpl w:val="90ACB2CA"/>
    <w:lvl w:ilvl="0" w:tplc="5ABC6A2C">
      <w:numFmt w:val="bullet"/>
      <w:lvlText w:val="•"/>
      <w:lvlJc w:val="left"/>
      <w:pPr>
        <w:ind w:left="1413" w:hanging="705"/>
      </w:pPr>
      <w:rPr>
        <w:rFonts w:ascii="Georgia" w:eastAsia="Calibri" w:hAnsi="Georgi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7" w15:restartNumberingAfterBreak="0">
    <w:nsid w:val="35677575"/>
    <w:multiLevelType w:val="multilevel"/>
    <w:tmpl w:val="B7E44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5852A8"/>
    <w:multiLevelType w:val="hybridMultilevel"/>
    <w:tmpl w:val="80D8759E"/>
    <w:lvl w:ilvl="0" w:tplc="A394DE60">
      <w:start w:val="1"/>
      <w:numFmt w:val="bullet"/>
      <w:lvlText w:val="•"/>
      <w:lvlJc w:val="left"/>
      <w:pPr>
        <w:tabs>
          <w:tab w:val="num" w:pos="720"/>
        </w:tabs>
        <w:ind w:left="720" w:hanging="360"/>
      </w:pPr>
      <w:rPr>
        <w:rFonts w:ascii="Arial" w:hAnsi="Arial" w:hint="default"/>
      </w:rPr>
    </w:lvl>
    <w:lvl w:ilvl="1" w:tplc="8E3890B2" w:tentative="1">
      <w:start w:val="1"/>
      <w:numFmt w:val="bullet"/>
      <w:lvlText w:val="•"/>
      <w:lvlJc w:val="left"/>
      <w:pPr>
        <w:tabs>
          <w:tab w:val="num" w:pos="1440"/>
        </w:tabs>
        <w:ind w:left="1440" w:hanging="360"/>
      </w:pPr>
      <w:rPr>
        <w:rFonts w:ascii="Arial" w:hAnsi="Arial" w:hint="default"/>
      </w:rPr>
    </w:lvl>
    <w:lvl w:ilvl="2" w:tplc="837A64D0" w:tentative="1">
      <w:start w:val="1"/>
      <w:numFmt w:val="bullet"/>
      <w:lvlText w:val="•"/>
      <w:lvlJc w:val="left"/>
      <w:pPr>
        <w:tabs>
          <w:tab w:val="num" w:pos="2160"/>
        </w:tabs>
        <w:ind w:left="2160" w:hanging="360"/>
      </w:pPr>
      <w:rPr>
        <w:rFonts w:ascii="Arial" w:hAnsi="Arial" w:hint="default"/>
      </w:rPr>
    </w:lvl>
    <w:lvl w:ilvl="3" w:tplc="EAECEA3E" w:tentative="1">
      <w:start w:val="1"/>
      <w:numFmt w:val="bullet"/>
      <w:lvlText w:val="•"/>
      <w:lvlJc w:val="left"/>
      <w:pPr>
        <w:tabs>
          <w:tab w:val="num" w:pos="2880"/>
        </w:tabs>
        <w:ind w:left="2880" w:hanging="360"/>
      </w:pPr>
      <w:rPr>
        <w:rFonts w:ascii="Arial" w:hAnsi="Arial" w:hint="default"/>
      </w:rPr>
    </w:lvl>
    <w:lvl w:ilvl="4" w:tplc="F4144558" w:tentative="1">
      <w:start w:val="1"/>
      <w:numFmt w:val="bullet"/>
      <w:lvlText w:val="•"/>
      <w:lvlJc w:val="left"/>
      <w:pPr>
        <w:tabs>
          <w:tab w:val="num" w:pos="3600"/>
        </w:tabs>
        <w:ind w:left="3600" w:hanging="360"/>
      </w:pPr>
      <w:rPr>
        <w:rFonts w:ascii="Arial" w:hAnsi="Arial" w:hint="default"/>
      </w:rPr>
    </w:lvl>
    <w:lvl w:ilvl="5" w:tplc="B2EA53BC" w:tentative="1">
      <w:start w:val="1"/>
      <w:numFmt w:val="bullet"/>
      <w:lvlText w:val="•"/>
      <w:lvlJc w:val="left"/>
      <w:pPr>
        <w:tabs>
          <w:tab w:val="num" w:pos="4320"/>
        </w:tabs>
        <w:ind w:left="4320" w:hanging="360"/>
      </w:pPr>
      <w:rPr>
        <w:rFonts w:ascii="Arial" w:hAnsi="Arial" w:hint="default"/>
      </w:rPr>
    </w:lvl>
    <w:lvl w:ilvl="6" w:tplc="C478D47A" w:tentative="1">
      <w:start w:val="1"/>
      <w:numFmt w:val="bullet"/>
      <w:lvlText w:val="•"/>
      <w:lvlJc w:val="left"/>
      <w:pPr>
        <w:tabs>
          <w:tab w:val="num" w:pos="5040"/>
        </w:tabs>
        <w:ind w:left="5040" w:hanging="360"/>
      </w:pPr>
      <w:rPr>
        <w:rFonts w:ascii="Arial" w:hAnsi="Arial" w:hint="default"/>
      </w:rPr>
    </w:lvl>
    <w:lvl w:ilvl="7" w:tplc="D85A7300" w:tentative="1">
      <w:start w:val="1"/>
      <w:numFmt w:val="bullet"/>
      <w:lvlText w:val="•"/>
      <w:lvlJc w:val="left"/>
      <w:pPr>
        <w:tabs>
          <w:tab w:val="num" w:pos="5760"/>
        </w:tabs>
        <w:ind w:left="5760" w:hanging="360"/>
      </w:pPr>
      <w:rPr>
        <w:rFonts w:ascii="Arial" w:hAnsi="Arial" w:hint="default"/>
      </w:rPr>
    </w:lvl>
    <w:lvl w:ilvl="8" w:tplc="37E0D70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8F604CC"/>
    <w:multiLevelType w:val="multilevel"/>
    <w:tmpl w:val="7E04ED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9391133"/>
    <w:multiLevelType w:val="hybridMultilevel"/>
    <w:tmpl w:val="ED20781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3A660A76"/>
    <w:multiLevelType w:val="hybridMultilevel"/>
    <w:tmpl w:val="F76209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D0A7867"/>
    <w:multiLevelType w:val="multilevel"/>
    <w:tmpl w:val="CEFAFD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3D733075"/>
    <w:multiLevelType w:val="hybridMultilevel"/>
    <w:tmpl w:val="4E3E2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F544304"/>
    <w:multiLevelType w:val="hybridMultilevel"/>
    <w:tmpl w:val="6A46567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0831C65"/>
    <w:multiLevelType w:val="hybridMultilevel"/>
    <w:tmpl w:val="FDA2ED3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6" w15:restartNumberingAfterBreak="0">
    <w:nsid w:val="419C2CB8"/>
    <w:multiLevelType w:val="hybridMultilevel"/>
    <w:tmpl w:val="B5F895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2562267"/>
    <w:multiLevelType w:val="multilevel"/>
    <w:tmpl w:val="E7265F30"/>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2B30F30"/>
    <w:multiLevelType w:val="hybridMultilevel"/>
    <w:tmpl w:val="C3DAFDAA"/>
    <w:lvl w:ilvl="0" w:tplc="D20C968A">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9" w15:restartNumberingAfterBreak="0">
    <w:nsid w:val="43247BE9"/>
    <w:multiLevelType w:val="hybridMultilevel"/>
    <w:tmpl w:val="DFF8DDD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404176C"/>
    <w:multiLevelType w:val="hybridMultilevel"/>
    <w:tmpl w:val="709470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77046D9"/>
    <w:multiLevelType w:val="hybridMultilevel"/>
    <w:tmpl w:val="798C62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9950FCC"/>
    <w:multiLevelType w:val="hybridMultilevel"/>
    <w:tmpl w:val="75ACE71E"/>
    <w:lvl w:ilvl="0" w:tplc="0C0A0017">
      <w:start w:val="1"/>
      <w:numFmt w:val="lowerLetter"/>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4B623787"/>
    <w:multiLevelType w:val="hybridMultilevel"/>
    <w:tmpl w:val="FF945CA2"/>
    <w:lvl w:ilvl="0" w:tplc="8F3EE080">
      <w:start w:val="1"/>
      <w:numFmt w:val="upperRoman"/>
      <w:lvlText w:val="%1."/>
      <w:lvlJc w:val="left"/>
      <w:pPr>
        <w:tabs>
          <w:tab w:val="num" w:pos="720"/>
        </w:tabs>
        <w:ind w:left="720" w:hanging="720"/>
      </w:pPr>
      <w:rPr>
        <w:rFonts w:hint="default"/>
      </w:rPr>
    </w:lvl>
    <w:lvl w:ilvl="1" w:tplc="129ADE42">
      <w:start w:val="1"/>
      <w:numFmt w:val="decimal"/>
      <w:lvlText w:val="%2."/>
      <w:lvlJc w:val="left"/>
      <w:pPr>
        <w:tabs>
          <w:tab w:val="num" w:pos="-360"/>
        </w:tabs>
        <w:ind w:left="-360" w:firstLine="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4" w15:restartNumberingAfterBreak="0">
    <w:nsid w:val="4DA2165E"/>
    <w:multiLevelType w:val="hybridMultilevel"/>
    <w:tmpl w:val="26784CC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24D2188"/>
    <w:multiLevelType w:val="hybridMultilevel"/>
    <w:tmpl w:val="3D900B84"/>
    <w:lvl w:ilvl="0" w:tplc="0C0A0001">
      <w:start w:val="1"/>
      <w:numFmt w:val="bullet"/>
      <w:lvlText w:val=""/>
      <w:lvlJc w:val="left"/>
      <w:pPr>
        <w:ind w:left="1434" w:hanging="360"/>
      </w:pPr>
      <w:rPr>
        <w:rFonts w:ascii="Symbol" w:hAnsi="Symbol"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36" w15:restartNumberingAfterBreak="0">
    <w:nsid w:val="559F0A0F"/>
    <w:multiLevelType w:val="hybridMultilevel"/>
    <w:tmpl w:val="226CFDA4"/>
    <w:lvl w:ilvl="0" w:tplc="C2AA785E">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7" w15:restartNumberingAfterBreak="0">
    <w:nsid w:val="58574205"/>
    <w:multiLevelType w:val="hybridMultilevel"/>
    <w:tmpl w:val="296458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59097553"/>
    <w:multiLevelType w:val="hybridMultilevel"/>
    <w:tmpl w:val="B3B82E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5A924F03"/>
    <w:multiLevelType w:val="hybridMultilevel"/>
    <w:tmpl w:val="85D4BB7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5ACB6016"/>
    <w:multiLevelType w:val="hybridMultilevel"/>
    <w:tmpl w:val="D79C09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1694E0C"/>
    <w:multiLevelType w:val="hybridMultilevel"/>
    <w:tmpl w:val="226CFDA4"/>
    <w:lvl w:ilvl="0" w:tplc="C2AA785E">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62EF25F4"/>
    <w:multiLevelType w:val="hybridMultilevel"/>
    <w:tmpl w:val="7F963FC4"/>
    <w:lvl w:ilvl="0" w:tplc="8C4A7828">
      <w:start w:val="1"/>
      <w:numFmt w:val="bullet"/>
      <w:lvlText w:val="•"/>
      <w:lvlJc w:val="left"/>
      <w:pPr>
        <w:tabs>
          <w:tab w:val="num" w:pos="720"/>
        </w:tabs>
        <w:ind w:left="720" w:hanging="360"/>
      </w:pPr>
      <w:rPr>
        <w:rFonts w:ascii="Arial" w:hAnsi="Arial" w:hint="default"/>
      </w:rPr>
    </w:lvl>
    <w:lvl w:ilvl="1" w:tplc="350698F6">
      <w:start w:val="1004"/>
      <w:numFmt w:val="bullet"/>
      <w:lvlText w:val="•"/>
      <w:lvlJc w:val="left"/>
      <w:pPr>
        <w:tabs>
          <w:tab w:val="num" w:pos="1353"/>
        </w:tabs>
        <w:ind w:left="1353" w:hanging="360"/>
      </w:pPr>
      <w:rPr>
        <w:rFonts w:ascii="Arial" w:hAnsi="Arial" w:hint="default"/>
      </w:rPr>
    </w:lvl>
    <w:lvl w:ilvl="2" w:tplc="90323916" w:tentative="1">
      <w:start w:val="1"/>
      <w:numFmt w:val="bullet"/>
      <w:lvlText w:val="•"/>
      <w:lvlJc w:val="left"/>
      <w:pPr>
        <w:tabs>
          <w:tab w:val="num" w:pos="2160"/>
        </w:tabs>
        <w:ind w:left="2160" w:hanging="360"/>
      </w:pPr>
      <w:rPr>
        <w:rFonts w:ascii="Arial" w:hAnsi="Arial" w:hint="default"/>
      </w:rPr>
    </w:lvl>
    <w:lvl w:ilvl="3" w:tplc="816A2E1E" w:tentative="1">
      <w:start w:val="1"/>
      <w:numFmt w:val="bullet"/>
      <w:lvlText w:val="•"/>
      <w:lvlJc w:val="left"/>
      <w:pPr>
        <w:tabs>
          <w:tab w:val="num" w:pos="2880"/>
        </w:tabs>
        <w:ind w:left="2880" w:hanging="360"/>
      </w:pPr>
      <w:rPr>
        <w:rFonts w:ascii="Arial" w:hAnsi="Arial" w:hint="default"/>
      </w:rPr>
    </w:lvl>
    <w:lvl w:ilvl="4" w:tplc="AA26FBD8" w:tentative="1">
      <w:start w:val="1"/>
      <w:numFmt w:val="bullet"/>
      <w:lvlText w:val="•"/>
      <w:lvlJc w:val="left"/>
      <w:pPr>
        <w:tabs>
          <w:tab w:val="num" w:pos="3600"/>
        </w:tabs>
        <w:ind w:left="3600" w:hanging="360"/>
      </w:pPr>
      <w:rPr>
        <w:rFonts w:ascii="Arial" w:hAnsi="Arial" w:hint="default"/>
      </w:rPr>
    </w:lvl>
    <w:lvl w:ilvl="5" w:tplc="1DAA8D08" w:tentative="1">
      <w:start w:val="1"/>
      <w:numFmt w:val="bullet"/>
      <w:lvlText w:val="•"/>
      <w:lvlJc w:val="left"/>
      <w:pPr>
        <w:tabs>
          <w:tab w:val="num" w:pos="4320"/>
        </w:tabs>
        <w:ind w:left="4320" w:hanging="360"/>
      </w:pPr>
      <w:rPr>
        <w:rFonts w:ascii="Arial" w:hAnsi="Arial" w:hint="default"/>
      </w:rPr>
    </w:lvl>
    <w:lvl w:ilvl="6" w:tplc="E84C60E8" w:tentative="1">
      <w:start w:val="1"/>
      <w:numFmt w:val="bullet"/>
      <w:lvlText w:val="•"/>
      <w:lvlJc w:val="left"/>
      <w:pPr>
        <w:tabs>
          <w:tab w:val="num" w:pos="5040"/>
        </w:tabs>
        <w:ind w:left="5040" w:hanging="360"/>
      </w:pPr>
      <w:rPr>
        <w:rFonts w:ascii="Arial" w:hAnsi="Arial" w:hint="default"/>
      </w:rPr>
    </w:lvl>
    <w:lvl w:ilvl="7" w:tplc="2E82B72E" w:tentative="1">
      <w:start w:val="1"/>
      <w:numFmt w:val="bullet"/>
      <w:lvlText w:val="•"/>
      <w:lvlJc w:val="left"/>
      <w:pPr>
        <w:tabs>
          <w:tab w:val="num" w:pos="5760"/>
        </w:tabs>
        <w:ind w:left="5760" w:hanging="360"/>
      </w:pPr>
      <w:rPr>
        <w:rFonts w:ascii="Arial" w:hAnsi="Arial" w:hint="default"/>
      </w:rPr>
    </w:lvl>
    <w:lvl w:ilvl="8" w:tplc="E646CA0E"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6775496D"/>
    <w:multiLevelType w:val="hybridMultilevel"/>
    <w:tmpl w:val="D346CE8E"/>
    <w:lvl w:ilvl="0" w:tplc="F3C6B01C">
      <w:numFmt w:val="bullet"/>
      <w:lvlText w:val="•"/>
      <w:lvlJc w:val="left"/>
      <w:pPr>
        <w:ind w:left="1065" w:hanging="705"/>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C0715AA"/>
    <w:multiLevelType w:val="hybridMultilevel"/>
    <w:tmpl w:val="9B4067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6F1844DC"/>
    <w:multiLevelType w:val="hybridMultilevel"/>
    <w:tmpl w:val="CBC876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39F7217"/>
    <w:multiLevelType w:val="hybridMultilevel"/>
    <w:tmpl w:val="479A3EB4"/>
    <w:lvl w:ilvl="0" w:tplc="DD92D288">
      <w:numFmt w:val="bullet"/>
      <w:lvlText w:val="-"/>
      <w:lvlJc w:val="left"/>
      <w:pPr>
        <w:ind w:left="720" w:hanging="360"/>
      </w:pPr>
      <w:rPr>
        <w:rFonts w:ascii="Georgia" w:eastAsia="Calibri" w:hAnsi="Georg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54233F5"/>
    <w:multiLevelType w:val="hybridMultilevel"/>
    <w:tmpl w:val="FE7EAB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BEE241C"/>
    <w:multiLevelType w:val="hybridMultilevel"/>
    <w:tmpl w:val="0E5A179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9" w15:restartNumberingAfterBreak="0">
    <w:nsid w:val="7DE17BD3"/>
    <w:multiLevelType w:val="hybridMultilevel"/>
    <w:tmpl w:val="45846A24"/>
    <w:lvl w:ilvl="0" w:tplc="A1606904">
      <w:start w:val="1"/>
      <w:numFmt w:val="decimal"/>
      <w:lvlText w:val="%1."/>
      <w:lvlJc w:val="left"/>
      <w:pPr>
        <w:ind w:left="720" w:hanging="360"/>
      </w:pPr>
      <w:rPr>
        <w:rFonts w:ascii="Calibri" w:eastAsia="Calibri" w:hAnsi="Calibri" w:cs="Arial" w:hint="default"/>
        <w:b/>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15"/>
  </w:num>
  <w:num w:numId="4">
    <w:abstractNumId w:val="18"/>
  </w:num>
  <w:num w:numId="5">
    <w:abstractNumId w:val="10"/>
  </w:num>
  <w:num w:numId="6">
    <w:abstractNumId w:val="42"/>
  </w:num>
  <w:num w:numId="7">
    <w:abstractNumId w:val="5"/>
  </w:num>
  <w:num w:numId="8">
    <w:abstractNumId w:val="17"/>
  </w:num>
  <w:num w:numId="9">
    <w:abstractNumId w:val="23"/>
  </w:num>
  <w:num w:numId="10">
    <w:abstractNumId w:val="35"/>
  </w:num>
  <w:num w:numId="11">
    <w:abstractNumId w:val="40"/>
  </w:num>
  <w:num w:numId="12">
    <w:abstractNumId w:val="31"/>
  </w:num>
  <w:num w:numId="13">
    <w:abstractNumId w:val="26"/>
  </w:num>
  <w:num w:numId="14">
    <w:abstractNumId w:val="11"/>
  </w:num>
  <w:num w:numId="15">
    <w:abstractNumId w:val="34"/>
  </w:num>
  <w:num w:numId="16">
    <w:abstractNumId w:val="7"/>
  </w:num>
  <w:num w:numId="17">
    <w:abstractNumId w:val="24"/>
  </w:num>
  <w:num w:numId="18">
    <w:abstractNumId w:val="41"/>
  </w:num>
  <w:num w:numId="19">
    <w:abstractNumId w:val="36"/>
  </w:num>
  <w:num w:numId="20">
    <w:abstractNumId w:val="38"/>
  </w:num>
  <w:num w:numId="21">
    <w:abstractNumId w:val="45"/>
  </w:num>
  <w:num w:numId="22">
    <w:abstractNumId w:val="8"/>
  </w:num>
  <w:num w:numId="23">
    <w:abstractNumId w:val="21"/>
  </w:num>
  <w:num w:numId="24">
    <w:abstractNumId w:val="25"/>
  </w:num>
  <w:num w:numId="25">
    <w:abstractNumId w:val="14"/>
  </w:num>
  <w:num w:numId="26">
    <w:abstractNumId w:val="22"/>
  </w:num>
  <w:num w:numId="27">
    <w:abstractNumId w:val="33"/>
  </w:num>
  <w:num w:numId="28">
    <w:abstractNumId w:val="30"/>
  </w:num>
  <w:num w:numId="29">
    <w:abstractNumId w:val="43"/>
  </w:num>
  <w:num w:numId="30">
    <w:abstractNumId w:val="27"/>
  </w:num>
  <w:num w:numId="31">
    <w:abstractNumId w:val="19"/>
  </w:num>
  <w:num w:numId="32">
    <w:abstractNumId w:val="13"/>
  </w:num>
  <w:num w:numId="33">
    <w:abstractNumId w:val="12"/>
  </w:num>
  <w:num w:numId="34">
    <w:abstractNumId w:val="28"/>
  </w:num>
  <w:num w:numId="35">
    <w:abstractNumId w:val="44"/>
  </w:num>
  <w:num w:numId="36">
    <w:abstractNumId w:val="3"/>
  </w:num>
  <w:num w:numId="37">
    <w:abstractNumId w:val="4"/>
  </w:num>
  <w:num w:numId="38">
    <w:abstractNumId w:val="29"/>
  </w:num>
  <w:num w:numId="39">
    <w:abstractNumId w:val="20"/>
  </w:num>
  <w:num w:numId="40">
    <w:abstractNumId w:val="6"/>
  </w:num>
  <w:num w:numId="41">
    <w:abstractNumId w:val="32"/>
  </w:num>
  <w:num w:numId="42">
    <w:abstractNumId w:val="47"/>
  </w:num>
  <w:num w:numId="43">
    <w:abstractNumId w:val="46"/>
  </w:num>
  <w:num w:numId="44">
    <w:abstractNumId w:val="37"/>
  </w:num>
  <w:num w:numId="45">
    <w:abstractNumId w:val="2"/>
  </w:num>
  <w:num w:numId="46">
    <w:abstractNumId w:val="49"/>
  </w:num>
  <w:num w:numId="47">
    <w:abstractNumId w:val="9"/>
  </w:num>
  <w:num w:numId="48">
    <w:abstractNumId w:val="48"/>
  </w:num>
  <w:num w:numId="49">
    <w:abstractNumId w:val="16"/>
  </w:num>
  <w:num w:numId="5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ADB"/>
    <w:rsid w:val="000002CC"/>
    <w:rsid w:val="00001D39"/>
    <w:rsid w:val="000022FC"/>
    <w:rsid w:val="00002801"/>
    <w:rsid w:val="00005B06"/>
    <w:rsid w:val="0001011B"/>
    <w:rsid w:val="0001226D"/>
    <w:rsid w:val="00014F77"/>
    <w:rsid w:val="00015BC3"/>
    <w:rsid w:val="00015E6E"/>
    <w:rsid w:val="0001728B"/>
    <w:rsid w:val="0002112A"/>
    <w:rsid w:val="00025743"/>
    <w:rsid w:val="0003341E"/>
    <w:rsid w:val="00034ED2"/>
    <w:rsid w:val="00036632"/>
    <w:rsid w:val="00053B3D"/>
    <w:rsid w:val="000574AD"/>
    <w:rsid w:val="00062A9A"/>
    <w:rsid w:val="00066CE6"/>
    <w:rsid w:val="00067079"/>
    <w:rsid w:val="000707E0"/>
    <w:rsid w:val="0007096C"/>
    <w:rsid w:val="0008426E"/>
    <w:rsid w:val="000850B2"/>
    <w:rsid w:val="000879A4"/>
    <w:rsid w:val="00094038"/>
    <w:rsid w:val="000953DB"/>
    <w:rsid w:val="00095A60"/>
    <w:rsid w:val="00095D31"/>
    <w:rsid w:val="000A0DF8"/>
    <w:rsid w:val="000A3912"/>
    <w:rsid w:val="000A3D89"/>
    <w:rsid w:val="000A40F4"/>
    <w:rsid w:val="000A65CE"/>
    <w:rsid w:val="000A74F5"/>
    <w:rsid w:val="000A750F"/>
    <w:rsid w:val="000B06EC"/>
    <w:rsid w:val="000B1037"/>
    <w:rsid w:val="000B2D1A"/>
    <w:rsid w:val="000B319D"/>
    <w:rsid w:val="000B31DE"/>
    <w:rsid w:val="000B792B"/>
    <w:rsid w:val="000C1764"/>
    <w:rsid w:val="000C1A4D"/>
    <w:rsid w:val="000C44C3"/>
    <w:rsid w:val="000C62A9"/>
    <w:rsid w:val="000C7ACE"/>
    <w:rsid w:val="000D5253"/>
    <w:rsid w:val="000E0750"/>
    <w:rsid w:val="000E6F35"/>
    <w:rsid w:val="000E7D78"/>
    <w:rsid w:val="000F440E"/>
    <w:rsid w:val="000F6198"/>
    <w:rsid w:val="001000B2"/>
    <w:rsid w:val="0010012D"/>
    <w:rsid w:val="00101550"/>
    <w:rsid w:val="00104CC5"/>
    <w:rsid w:val="001050E1"/>
    <w:rsid w:val="001075F3"/>
    <w:rsid w:val="001102F2"/>
    <w:rsid w:val="00112942"/>
    <w:rsid w:val="001140A2"/>
    <w:rsid w:val="00115AA3"/>
    <w:rsid w:val="00134BFA"/>
    <w:rsid w:val="00140D44"/>
    <w:rsid w:val="001432F8"/>
    <w:rsid w:val="001449CF"/>
    <w:rsid w:val="00145814"/>
    <w:rsid w:val="001500E1"/>
    <w:rsid w:val="00165B5F"/>
    <w:rsid w:val="001779EA"/>
    <w:rsid w:val="00177F75"/>
    <w:rsid w:val="00180562"/>
    <w:rsid w:val="0018296A"/>
    <w:rsid w:val="00183288"/>
    <w:rsid w:val="00183A48"/>
    <w:rsid w:val="00185CD4"/>
    <w:rsid w:val="0019139B"/>
    <w:rsid w:val="001941C5"/>
    <w:rsid w:val="00197BD2"/>
    <w:rsid w:val="001A217E"/>
    <w:rsid w:val="001A37CB"/>
    <w:rsid w:val="001A384A"/>
    <w:rsid w:val="001A5472"/>
    <w:rsid w:val="001A5A3C"/>
    <w:rsid w:val="001A5EE7"/>
    <w:rsid w:val="001B0175"/>
    <w:rsid w:val="001B5CCA"/>
    <w:rsid w:val="001B67E5"/>
    <w:rsid w:val="001B7007"/>
    <w:rsid w:val="001B7B19"/>
    <w:rsid w:val="001C6E99"/>
    <w:rsid w:val="001C76C0"/>
    <w:rsid w:val="001C7878"/>
    <w:rsid w:val="001D2DAF"/>
    <w:rsid w:val="001D410D"/>
    <w:rsid w:val="001D4859"/>
    <w:rsid w:val="001E01EC"/>
    <w:rsid w:val="001E2375"/>
    <w:rsid w:val="001E4AD2"/>
    <w:rsid w:val="001E4E94"/>
    <w:rsid w:val="001F0E74"/>
    <w:rsid w:val="001F7CFE"/>
    <w:rsid w:val="002005C2"/>
    <w:rsid w:val="00203BE9"/>
    <w:rsid w:val="00204276"/>
    <w:rsid w:val="00206BAA"/>
    <w:rsid w:val="00222A20"/>
    <w:rsid w:val="00223F38"/>
    <w:rsid w:val="00224D09"/>
    <w:rsid w:val="00225582"/>
    <w:rsid w:val="0022587D"/>
    <w:rsid w:val="00226FFD"/>
    <w:rsid w:val="0023176C"/>
    <w:rsid w:val="002339E7"/>
    <w:rsid w:val="0023429B"/>
    <w:rsid w:val="00234365"/>
    <w:rsid w:val="00234828"/>
    <w:rsid w:val="00236015"/>
    <w:rsid w:val="00236A94"/>
    <w:rsid w:val="00237819"/>
    <w:rsid w:val="00241179"/>
    <w:rsid w:val="00241949"/>
    <w:rsid w:val="00241F53"/>
    <w:rsid w:val="0024323E"/>
    <w:rsid w:val="002449E5"/>
    <w:rsid w:val="00252FEE"/>
    <w:rsid w:val="00255A7E"/>
    <w:rsid w:val="002619E2"/>
    <w:rsid w:val="00263F01"/>
    <w:rsid w:val="00264749"/>
    <w:rsid w:val="00264797"/>
    <w:rsid w:val="00265D83"/>
    <w:rsid w:val="00274D9D"/>
    <w:rsid w:val="002768FD"/>
    <w:rsid w:val="00285792"/>
    <w:rsid w:val="002929D2"/>
    <w:rsid w:val="002932E4"/>
    <w:rsid w:val="00293EF3"/>
    <w:rsid w:val="00294196"/>
    <w:rsid w:val="00295FF4"/>
    <w:rsid w:val="002965A7"/>
    <w:rsid w:val="002A0392"/>
    <w:rsid w:val="002A6380"/>
    <w:rsid w:val="002A6B1A"/>
    <w:rsid w:val="002B0ED5"/>
    <w:rsid w:val="002B1CE4"/>
    <w:rsid w:val="002B397C"/>
    <w:rsid w:val="002B50EC"/>
    <w:rsid w:val="002B5D60"/>
    <w:rsid w:val="002C0868"/>
    <w:rsid w:val="002D1021"/>
    <w:rsid w:val="002D6249"/>
    <w:rsid w:val="002D71A9"/>
    <w:rsid w:val="002E178C"/>
    <w:rsid w:val="002E1C89"/>
    <w:rsid w:val="002E42E0"/>
    <w:rsid w:val="002E7649"/>
    <w:rsid w:val="002F10E8"/>
    <w:rsid w:val="002F22D1"/>
    <w:rsid w:val="002F39B5"/>
    <w:rsid w:val="002F68DC"/>
    <w:rsid w:val="002F6D40"/>
    <w:rsid w:val="003001A1"/>
    <w:rsid w:val="00301337"/>
    <w:rsid w:val="0030436D"/>
    <w:rsid w:val="003053FB"/>
    <w:rsid w:val="00314940"/>
    <w:rsid w:val="003165AA"/>
    <w:rsid w:val="00317887"/>
    <w:rsid w:val="00317F5F"/>
    <w:rsid w:val="003266A9"/>
    <w:rsid w:val="00326B23"/>
    <w:rsid w:val="00330EF7"/>
    <w:rsid w:val="00334E50"/>
    <w:rsid w:val="00335255"/>
    <w:rsid w:val="003353DB"/>
    <w:rsid w:val="00337546"/>
    <w:rsid w:val="00337E5B"/>
    <w:rsid w:val="00340CB1"/>
    <w:rsid w:val="00341C9A"/>
    <w:rsid w:val="00344E85"/>
    <w:rsid w:val="00345348"/>
    <w:rsid w:val="00350553"/>
    <w:rsid w:val="003506DB"/>
    <w:rsid w:val="00351EED"/>
    <w:rsid w:val="00352ED4"/>
    <w:rsid w:val="003625DA"/>
    <w:rsid w:val="003633C9"/>
    <w:rsid w:val="003647AD"/>
    <w:rsid w:val="003711E7"/>
    <w:rsid w:val="003729BB"/>
    <w:rsid w:val="00374522"/>
    <w:rsid w:val="003844A2"/>
    <w:rsid w:val="00386D69"/>
    <w:rsid w:val="003A3521"/>
    <w:rsid w:val="003A55F7"/>
    <w:rsid w:val="003A578F"/>
    <w:rsid w:val="003A58BF"/>
    <w:rsid w:val="003A6FFF"/>
    <w:rsid w:val="003A7BD1"/>
    <w:rsid w:val="003B2083"/>
    <w:rsid w:val="003B229F"/>
    <w:rsid w:val="003B4058"/>
    <w:rsid w:val="003C041B"/>
    <w:rsid w:val="003C3344"/>
    <w:rsid w:val="003C737D"/>
    <w:rsid w:val="003D2ECA"/>
    <w:rsid w:val="003D617A"/>
    <w:rsid w:val="003E2C77"/>
    <w:rsid w:val="003E5231"/>
    <w:rsid w:val="003E5310"/>
    <w:rsid w:val="003F0D8F"/>
    <w:rsid w:val="003F139C"/>
    <w:rsid w:val="003F3182"/>
    <w:rsid w:val="003F4D0E"/>
    <w:rsid w:val="003F5B17"/>
    <w:rsid w:val="003F6968"/>
    <w:rsid w:val="00400C5F"/>
    <w:rsid w:val="004037E8"/>
    <w:rsid w:val="00403ACC"/>
    <w:rsid w:val="0040515F"/>
    <w:rsid w:val="00405DF1"/>
    <w:rsid w:val="004110CF"/>
    <w:rsid w:val="0041153A"/>
    <w:rsid w:val="00414ADC"/>
    <w:rsid w:val="0042008D"/>
    <w:rsid w:val="00420AA4"/>
    <w:rsid w:val="004252F3"/>
    <w:rsid w:val="0042652A"/>
    <w:rsid w:val="00427112"/>
    <w:rsid w:val="00431C67"/>
    <w:rsid w:val="0043562E"/>
    <w:rsid w:val="00435AA0"/>
    <w:rsid w:val="00437DCB"/>
    <w:rsid w:val="0044131E"/>
    <w:rsid w:val="0044425A"/>
    <w:rsid w:val="00444ED6"/>
    <w:rsid w:val="00447141"/>
    <w:rsid w:val="00447F85"/>
    <w:rsid w:val="00454064"/>
    <w:rsid w:val="0045786F"/>
    <w:rsid w:val="00464554"/>
    <w:rsid w:val="004716FC"/>
    <w:rsid w:val="004737A7"/>
    <w:rsid w:val="00476695"/>
    <w:rsid w:val="00482393"/>
    <w:rsid w:val="004837D9"/>
    <w:rsid w:val="004861EE"/>
    <w:rsid w:val="004923B5"/>
    <w:rsid w:val="0049463D"/>
    <w:rsid w:val="0049496F"/>
    <w:rsid w:val="00495B30"/>
    <w:rsid w:val="004A0670"/>
    <w:rsid w:val="004A1267"/>
    <w:rsid w:val="004A6AAB"/>
    <w:rsid w:val="004B50BD"/>
    <w:rsid w:val="004C0794"/>
    <w:rsid w:val="004C084E"/>
    <w:rsid w:val="004C0D9D"/>
    <w:rsid w:val="004C1830"/>
    <w:rsid w:val="004C296C"/>
    <w:rsid w:val="004C311D"/>
    <w:rsid w:val="004C553E"/>
    <w:rsid w:val="004C5A97"/>
    <w:rsid w:val="004D106C"/>
    <w:rsid w:val="004D3A76"/>
    <w:rsid w:val="004D59C6"/>
    <w:rsid w:val="004D62D5"/>
    <w:rsid w:val="004E188F"/>
    <w:rsid w:val="0050022F"/>
    <w:rsid w:val="0050336E"/>
    <w:rsid w:val="00510075"/>
    <w:rsid w:val="00510ABC"/>
    <w:rsid w:val="00513986"/>
    <w:rsid w:val="0051582B"/>
    <w:rsid w:val="0051703F"/>
    <w:rsid w:val="00517B0C"/>
    <w:rsid w:val="00522B50"/>
    <w:rsid w:val="00524921"/>
    <w:rsid w:val="005309EF"/>
    <w:rsid w:val="0053662A"/>
    <w:rsid w:val="00542F29"/>
    <w:rsid w:val="00551CC6"/>
    <w:rsid w:val="005522FC"/>
    <w:rsid w:val="00553DB1"/>
    <w:rsid w:val="00554474"/>
    <w:rsid w:val="00556A7A"/>
    <w:rsid w:val="00557A13"/>
    <w:rsid w:val="00560B46"/>
    <w:rsid w:val="00567F26"/>
    <w:rsid w:val="005707B4"/>
    <w:rsid w:val="005739B8"/>
    <w:rsid w:val="005739EA"/>
    <w:rsid w:val="00574BAF"/>
    <w:rsid w:val="00576540"/>
    <w:rsid w:val="0057684A"/>
    <w:rsid w:val="00576E30"/>
    <w:rsid w:val="0057701E"/>
    <w:rsid w:val="00580081"/>
    <w:rsid w:val="00581B33"/>
    <w:rsid w:val="005854F5"/>
    <w:rsid w:val="0058750A"/>
    <w:rsid w:val="00591ADB"/>
    <w:rsid w:val="00593296"/>
    <w:rsid w:val="00594097"/>
    <w:rsid w:val="005A2425"/>
    <w:rsid w:val="005A27C5"/>
    <w:rsid w:val="005A3348"/>
    <w:rsid w:val="005A3A00"/>
    <w:rsid w:val="005A536D"/>
    <w:rsid w:val="005A5907"/>
    <w:rsid w:val="005B3EAB"/>
    <w:rsid w:val="005B72C0"/>
    <w:rsid w:val="005C7DE4"/>
    <w:rsid w:val="005D204B"/>
    <w:rsid w:val="005D31A8"/>
    <w:rsid w:val="005D694F"/>
    <w:rsid w:val="005E02F5"/>
    <w:rsid w:val="005E196F"/>
    <w:rsid w:val="005E7129"/>
    <w:rsid w:val="005E7521"/>
    <w:rsid w:val="005F0387"/>
    <w:rsid w:val="005F4772"/>
    <w:rsid w:val="005F583C"/>
    <w:rsid w:val="005F6641"/>
    <w:rsid w:val="005F6A49"/>
    <w:rsid w:val="00600764"/>
    <w:rsid w:val="00606CD3"/>
    <w:rsid w:val="00606E05"/>
    <w:rsid w:val="006076D7"/>
    <w:rsid w:val="00611208"/>
    <w:rsid w:val="0061279A"/>
    <w:rsid w:val="006138C1"/>
    <w:rsid w:val="00614801"/>
    <w:rsid w:val="00620888"/>
    <w:rsid w:val="00622A17"/>
    <w:rsid w:val="0062755F"/>
    <w:rsid w:val="0063034C"/>
    <w:rsid w:val="00630E22"/>
    <w:rsid w:val="00636F8D"/>
    <w:rsid w:val="00642526"/>
    <w:rsid w:val="00642DD4"/>
    <w:rsid w:val="00643446"/>
    <w:rsid w:val="00643998"/>
    <w:rsid w:val="006459D3"/>
    <w:rsid w:val="0064631C"/>
    <w:rsid w:val="00647A2C"/>
    <w:rsid w:val="00650CCE"/>
    <w:rsid w:val="00652828"/>
    <w:rsid w:val="0066264C"/>
    <w:rsid w:val="00663790"/>
    <w:rsid w:val="00664588"/>
    <w:rsid w:val="00664945"/>
    <w:rsid w:val="0066706A"/>
    <w:rsid w:val="00667DE7"/>
    <w:rsid w:val="00674CDB"/>
    <w:rsid w:val="0068064C"/>
    <w:rsid w:val="00682FDB"/>
    <w:rsid w:val="0068427E"/>
    <w:rsid w:val="006947F7"/>
    <w:rsid w:val="00697F54"/>
    <w:rsid w:val="006A2105"/>
    <w:rsid w:val="006A23FC"/>
    <w:rsid w:val="006A2680"/>
    <w:rsid w:val="006A4234"/>
    <w:rsid w:val="006C6CBD"/>
    <w:rsid w:val="006C6FDA"/>
    <w:rsid w:val="006C73FF"/>
    <w:rsid w:val="006D175B"/>
    <w:rsid w:val="006D1E30"/>
    <w:rsid w:val="006D37C5"/>
    <w:rsid w:val="006D618A"/>
    <w:rsid w:val="006D696B"/>
    <w:rsid w:val="006D6B41"/>
    <w:rsid w:val="006D6D10"/>
    <w:rsid w:val="006D70D9"/>
    <w:rsid w:val="006D79C0"/>
    <w:rsid w:val="006E43C3"/>
    <w:rsid w:val="006F1286"/>
    <w:rsid w:val="006F1BC9"/>
    <w:rsid w:val="006F2311"/>
    <w:rsid w:val="00700186"/>
    <w:rsid w:val="00704C8D"/>
    <w:rsid w:val="00704F9F"/>
    <w:rsid w:val="00705006"/>
    <w:rsid w:val="007062C6"/>
    <w:rsid w:val="007115FA"/>
    <w:rsid w:val="007132BA"/>
    <w:rsid w:val="007166C8"/>
    <w:rsid w:val="0072730D"/>
    <w:rsid w:val="00734866"/>
    <w:rsid w:val="00734905"/>
    <w:rsid w:val="007365AF"/>
    <w:rsid w:val="00740C86"/>
    <w:rsid w:val="007414BE"/>
    <w:rsid w:val="00742417"/>
    <w:rsid w:val="00744F50"/>
    <w:rsid w:val="00746FD7"/>
    <w:rsid w:val="0075223F"/>
    <w:rsid w:val="0075224E"/>
    <w:rsid w:val="007534B6"/>
    <w:rsid w:val="00753FD9"/>
    <w:rsid w:val="00756143"/>
    <w:rsid w:val="00760B2E"/>
    <w:rsid w:val="00761482"/>
    <w:rsid w:val="00764FF9"/>
    <w:rsid w:val="0076754E"/>
    <w:rsid w:val="0077136A"/>
    <w:rsid w:val="00771834"/>
    <w:rsid w:val="00775183"/>
    <w:rsid w:val="007808C0"/>
    <w:rsid w:val="00784204"/>
    <w:rsid w:val="00784736"/>
    <w:rsid w:val="00785B6A"/>
    <w:rsid w:val="00786B4C"/>
    <w:rsid w:val="00787C04"/>
    <w:rsid w:val="00797023"/>
    <w:rsid w:val="007973F7"/>
    <w:rsid w:val="007A0D2F"/>
    <w:rsid w:val="007A1468"/>
    <w:rsid w:val="007A22F1"/>
    <w:rsid w:val="007A3084"/>
    <w:rsid w:val="007A7F0A"/>
    <w:rsid w:val="007B28E6"/>
    <w:rsid w:val="007B51C5"/>
    <w:rsid w:val="007B643D"/>
    <w:rsid w:val="007B6610"/>
    <w:rsid w:val="007B7291"/>
    <w:rsid w:val="007C1BB4"/>
    <w:rsid w:val="007C3374"/>
    <w:rsid w:val="007C3F10"/>
    <w:rsid w:val="007C6253"/>
    <w:rsid w:val="007C69E2"/>
    <w:rsid w:val="007D0F42"/>
    <w:rsid w:val="007D150D"/>
    <w:rsid w:val="007D2722"/>
    <w:rsid w:val="007D458A"/>
    <w:rsid w:val="007E08E0"/>
    <w:rsid w:val="007E6D99"/>
    <w:rsid w:val="007F22B8"/>
    <w:rsid w:val="007F36AA"/>
    <w:rsid w:val="007F629B"/>
    <w:rsid w:val="00803A4A"/>
    <w:rsid w:val="00804E20"/>
    <w:rsid w:val="00805851"/>
    <w:rsid w:val="00810189"/>
    <w:rsid w:val="0081065A"/>
    <w:rsid w:val="00811971"/>
    <w:rsid w:val="00812D63"/>
    <w:rsid w:val="008171E4"/>
    <w:rsid w:val="008206A7"/>
    <w:rsid w:val="0082129A"/>
    <w:rsid w:val="00823A8A"/>
    <w:rsid w:val="00824F0D"/>
    <w:rsid w:val="00830447"/>
    <w:rsid w:val="008325E8"/>
    <w:rsid w:val="00834A82"/>
    <w:rsid w:val="00834AC7"/>
    <w:rsid w:val="00844072"/>
    <w:rsid w:val="00844AF3"/>
    <w:rsid w:val="008461AF"/>
    <w:rsid w:val="00847235"/>
    <w:rsid w:val="0085051E"/>
    <w:rsid w:val="008505E3"/>
    <w:rsid w:val="00850963"/>
    <w:rsid w:val="00851B54"/>
    <w:rsid w:val="008526A9"/>
    <w:rsid w:val="00852A20"/>
    <w:rsid w:val="00854667"/>
    <w:rsid w:val="0085643F"/>
    <w:rsid w:val="00856F6F"/>
    <w:rsid w:val="00864161"/>
    <w:rsid w:val="00864509"/>
    <w:rsid w:val="00865770"/>
    <w:rsid w:val="00866CF2"/>
    <w:rsid w:val="00867735"/>
    <w:rsid w:val="00871798"/>
    <w:rsid w:val="00872148"/>
    <w:rsid w:val="00874137"/>
    <w:rsid w:val="00876F46"/>
    <w:rsid w:val="008772C7"/>
    <w:rsid w:val="0087749D"/>
    <w:rsid w:val="00881544"/>
    <w:rsid w:val="008961CA"/>
    <w:rsid w:val="008A0E78"/>
    <w:rsid w:val="008A237C"/>
    <w:rsid w:val="008A4433"/>
    <w:rsid w:val="008A5AF2"/>
    <w:rsid w:val="008A71F8"/>
    <w:rsid w:val="008B30E5"/>
    <w:rsid w:val="008B4D11"/>
    <w:rsid w:val="008B51C3"/>
    <w:rsid w:val="008B5A97"/>
    <w:rsid w:val="008B7619"/>
    <w:rsid w:val="008C11DC"/>
    <w:rsid w:val="008C44D2"/>
    <w:rsid w:val="008C4BDD"/>
    <w:rsid w:val="008D540B"/>
    <w:rsid w:val="008D6402"/>
    <w:rsid w:val="008E3838"/>
    <w:rsid w:val="008E53D5"/>
    <w:rsid w:val="008F03BB"/>
    <w:rsid w:val="008F57C3"/>
    <w:rsid w:val="008F73CD"/>
    <w:rsid w:val="00900C91"/>
    <w:rsid w:val="00911508"/>
    <w:rsid w:val="009137BE"/>
    <w:rsid w:val="00914965"/>
    <w:rsid w:val="00922780"/>
    <w:rsid w:val="009246DD"/>
    <w:rsid w:val="0092542B"/>
    <w:rsid w:val="00927A06"/>
    <w:rsid w:val="00927E1E"/>
    <w:rsid w:val="00932A58"/>
    <w:rsid w:val="00933602"/>
    <w:rsid w:val="00933B23"/>
    <w:rsid w:val="009369C3"/>
    <w:rsid w:val="00943C59"/>
    <w:rsid w:val="009440CA"/>
    <w:rsid w:val="009460FA"/>
    <w:rsid w:val="009500AF"/>
    <w:rsid w:val="00954F9B"/>
    <w:rsid w:val="00957E04"/>
    <w:rsid w:val="0096697E"/>
    <w:rsid w:val="00966ABE"/>
    <w:rsid w:val="00970C25"/>
    <w:rsid w:val="00973205"/>
    <w:rsid w:val="00975B67"/>
    <w:rsid w:val="0098174C"/>
    <w:rsid w:val="009821C1"/>
    <w:rsid w:val="00982806"/>
    <w:rsid w:val="00983620"/>
    <w:rsid w:val="00984306"/>
    <w:rsid w:val="009847C9"/>
    <w:rsid w:val="00985F38"/>
    <w:rsid w:val="00987119"/>
    <w:rsid w:val="009878F3"/>
    <w:rsid w:val="00987D61"/>
    <w:rsid w:val="00994123"/>
    <w:rsid w:val="009942C2"/>
    <w:rsid w:val="0099605B"/>
    <w:rsid w:val="009A749F"/>
    <w:rsid w:val="009B364A"/>
    <w:rsid w:val="009C0F0B"/>
    <w:rsid w:val="009C1D9F"/>
    <w:rsid w:val="009C20BB"/>
    <w:rsid w:val="009C2A23"/>
    <w:rsid w:val="009C2E92"/>
    <w:rsid w:val="009C3B39"/>
    <w:rsid w:val="009D08B5"/>
    <w:rsid w:val="009D1094"/>
    <w:rsid w:val="009D1246"/>
    <w:rsid w:val="009D3908"/>
    <w:rsid w:val="009D6027"/>
    <w:rsid w:val="009D70CA"/>
    <w:rsid w:val="009D7E43"/>
    <w:rsid w:val="009E44A0"/>
    <w:rsid w:val="009E5AEE"/>
    <w:rsid w:val="009F0DB5"/>
    <w:rsid w:val="009F37B4"/>
    <w:rsid w:val="00A01A40"/>
    <w:rsid w:val="00A04D3E"/>
    <w:rsid w:val="00A06C22"/>
    <w:rsid w:val="00A07668"/>
    <w:rsid w:val="00A11240"/>
    <w:rsid w:val="00A142D5"/>
    <w:rsid w:val="00A150B1"/>
    <w:rsid w:val="00A227D5"/>
    <w:rsid w:val="00A23D98"/>
    <w:rsid w:val="00A2578E"/>
    <w:rsid w:val="00A3025E"/>
    <w:rsid w:val="00A33386"/>
    <w:rsid w:val="00A3524A"/>
    <w:rsid w:val="00A35F9E"/>
    <w:rsid w:val="00A41164"/>
    <w:rsid w:val="00A4141D"/>
    <w:rsid w:val="00A41A50"/>
    <w:rsid w:val="00A41CD1"/>
    <w:rsid w:val="00A41E93"/>
    <w:rsid w:val="00A45298"/>
    <w:rsid w:val="00A4654B"/>
    <w:rsid w:val="00A475B7"/>
    <w:rsid w:val="00A54A96"/>
    <w:rsid w:val="00A5663F"/>
    <w:rsid w:val="00A6335D"/>
    <w:rsid w:val="00A67571"/>
    <w:rsid w:val="00A73D42"/>
    <w:rsid w:val="00A75BB9"/>
    <w:rsid w:val="00A774AC"/>
    <w:rsid w:val="00A824AC"/>
    <w:rsid w:val="00A826F0"/>
    <w:rsid w:val="00A8436F"/>
    <w:rsid w:val="00A859C3"/>
    <w:rsid w:val="00A85B2D"/>
    <w:rsid w:val="00A86C05"/>
    <w:rsid w:val="00A86E75"/>
    <w:rsid w:val="00AA2F2B"/>
    <w:rsid w:val="00AA7187"/>
    <w:rsid w:val="00AA7755"/>
    <w:rsid w:val="00AB05DE"/>
    <w:rsid w:val="00AB17F6"/>
    <w:rsid w:val="00AB1C3D"/>
    <w:rsid w:val="00AB5EA3"/>
    <w:rsid w:val="00AB70C5"/>
    <w:rsid w:val="00AB7EB3"/>
    <w:rsid w:val="00AC3E4D"/>
    <w:rsid w:val="00AC4849"/>
    <w:rsid w:val="00AC5455"/>
    <w:rsid w:val="00AC64EB"/>
    <w:rsid w:val="00AD0259"/>
    <w:rsid w:val="00AD2E7F"/>
    <w:rsid w:val="00AD4D06"/>
    <w:rsid w:val="00AD586B"/>
    <w:rsid w:val="00AE104F"/>
    <w:rsid w:val="00AE243E"/>
    <w:rsid w:val="00AE748D"/>
    <w:rsid w:val="00AF0EFA"/>
    <w:rsid w:val="00AF40A0"/>
    <w:rsid w:val="00AF694F"/>
    <w:rsid w:val="00B02971"/>
    <w:rsid w:val="00B06D2A"/>
    <w:rsid w:val="00B10759"/>
    <w:rsid w:val="00B1211D"/>
    <w:rsid w:val="00B12CD4"/>
    <w:rsid w:val="00B131D5"/>
    <w:rsid w:val="00B15C59"/>
    <w:rsid w:val="00B15D5F"/>
    <w:rsid w:val="00B229E6"/>
    <w:rsid w:val="00B32A83"/>
    <w:rsid w:val="00B32C9C"/>
    <w:rsid w:val="00B3792C"/>
    <w:rsid w:val="00B40469"/>
    <w:rsid w:val="00B41353"/>
    <w:rsid w:val="00B45D2B"/>
    <w:rsid w:val="00B56764"/>
    <w:rsid w:val="00B613F9"/>
    <w:rsid w:val="00B6234F"/>
    <w:rsid w:val="00B662B1"/>
    <w:rsid w:val="00B67164"/>
    <w:rsid w:val="00B72DBD"/>
    <w:rsid w:val="00B80702"/>
    <w:rsid w:val="00B822FD"/>
    <w:rsid w:val="00B85BDC"/>
    <w:rsid w:val="00B9121F"/>
    <w:rsid w:val="00BA352B"/>
    <w:rsid w:val="00BA7047"/>
    <w:rsid w:val="00BA718F"/>
    <w:rsid w:val="00BB11F5"/>
    <w:rsid w:val="00BB2F1B"/>
    <w:rsid w:val="00BB54C6"/>
    <w:rsid w:val="00BB5699"/>
    <w:rsid w:val="00BB5E99"/>
    <w:rsid w:val="00BB76DD"/>
    <w:rsid w:val="00BD1938"/>
    <w:rsid w:val="00BD6CAB"/>
    <w:rsid w:val="00BE0D28"/>
    <w:rsid w:val="00BE168A"/>
    <w:rsid w:val="00BE1C89"/>
    <w:rsid w:val="00BE23B3"/>
    <w:rsid w:val="00BE2CCC"/>
    <w:rsid w:val="00BE57C7"/>
    <w:rsid w:val="00BF2FF8"/>
    <w:rsid w:val="00BF35DD"/>
    <w:rsid w:val="00BF41E9"/>
    <w:rsid w:val="00C004D7"/>
    <w:rsid w:val="00C01352"/>
    <w:rsid w:val="00C02E57"/>
    <w:rsid w:val="00C0307D"/>
    <w:rsid w:val="00C0405F"/>
    <w:rsid w:val="00C10698"/>
    <w:rsid w:val="00C10E2F"/>
    <w:rsid w:val="00C11B7F"/>
    <w:rsid w:val="00C21B99"/>
    <w:rsid w:val="00C230DE"/>
    <w:rsid w:val="00C23FCF"/>
    <w:rsid w:val="00C241EE"/>
    <w:rsid w:val="00C25BB3"/>
    <w:rsid w:val="00C26037"/>
    <w:rsid w:val="00C26F16"/>
    <w:rsid w:val="00C307B2"/>
    <w:rsid w:val="00C32792"/>
    <w:rsid w:val="00C340D5"/>
    <w:rsid w:val="00C34C72"/>
    <w:rsid w:val="00C35C55"/>
    <w:rsid w:val="00C36716"/>
    <w:rsid w:val="00C411D2"/>
    <w:rsid w:val="00C43656"/>
    <w:rsid w:val="00C458AA"/>
    <w:rsid w:val="00C54648"/>
    <w:rsid w:val="00C5585D"/>
    <w:rsid w:val="00C5656E"/>
    <w:rsid w:val="00C6076B"/>
    <w:rsid w:val="00C63567"/>
    <w:rsid w:val="00C65D51"/>
    <w:rsid w:val="00C66913"/>
    <w:rsid w:val="00C71828"/>
    <w:rsid w:val="00C863B3"/>
    <w:rsid w:val="00C87D0D"/>
    <w:rsid w:val="00C94C2A"/>
    <w:rsid w:val="00CA7696"/>
    <w:rsid w:val="00CB3A03"/>
    <w:rsid w:val="00CB5D3A"/>
    <w:rsid w:val="00CD201C"/>
    <w:rsid w:val="00CD34B1"/>
    <w:rsid w:val="00CD369F"/>
    <w:rsid w:val="00CD4B48"/>
    <w:rsid w:val="00CD6AF5"/>
    <w:rsid w:val="00CE081E"/>
    <w:rsid w:val="00CE1C3B"/>
    <w:rsid w:val="00CE2857"/>
    <w:rsid w:val="00CE6F62"/>
    <w:rsid w:val="00CF75A4"/>
    <w:rsid w:val="00D00B72"/>
    <w:rsid w:val="00D01EBF"/>
    <w:rsid w:val="00D02760"/>
    <w:rsid w:val="00D04C82"/>
    <w:rsid w:val="00D06F7B"/>
    <w:rsid w:val="00D17658"/>
    <w:rsid w:val="00D22083"/>
    <w:rsid w:val="00D27D3D"/>
    <w:rsid w:val="00D30FE6"/>
    <w:rsid w:val="00D3137C"/>
    <w:rsid w:val="00D3361D"/>
    <w:rsid w:val="00D44EAA"/>
    <w:rsid w:val="00D44FD0"/>
    <w:rsid w:val="00D46183"/>
    <w:rsid w:val="00D4678C"/>
    <w:rsid w:val="00D47A3D"/>
    <w:rsid w:val="00D52EFE"/>
    <w:rsid w:val="00D55D4C"/>
    <w:rsid w:val="00D60873"/>
    <w:rsid w:val="00D624D9"/>
    <w:rsid w:val="00D6313D"/>
    <w:rsid w:val="00D64AAA"/>
    <w:rsid w:val="00D66458"/>
    <w:rsid w:val="00D67D4D"/>
    <w:rsid w:val="00D73C56"/>
    <w:rsid w:val="00D73CE8"/>
    <w:rsid w:val="00D80C60"/>
    <w:rsid w:val="00D83A19"/>
    <w:rsid w:val="00D90249"/>
    <w:rsid w:val="00D90661"/>
    <w:rsid w:val="00D90BD7"/>
    <w:rsid w:val="00D90CD2"/>
    <w:rsid w:val="00D91AE9"/>
    <w:rsid w:val="00D94963"/>
    <w:rsid w:val="00D95AC1"/>
    <w:rsid w:val="00D95E57"/>
    <w:rsid w:val="00D965F5"/>
    <w:rsid w:val="00DA028F"/>
    <w:rsid w:val="00DA0AE9"/>
    <w:rsid w:val="00DA2289"/>
    <w:rsid w:val="00DA2801"/>
    <w:rsid w:val="00DA2D67"/>
    <w:rsid w:val="00DA41A0"/>
    <w:rsid w:val="00DA4AE4"/>
    <w:rsid w:val="00DB03FA"/>
    <w:rsid w:val="00DB09D2"/>
    <w:rsid w:val="00DB450A"/>
    <w:rsid w:val="00DB53A4"/>
    <w:rsid w:val="00DB5ADF"/>
    <w:rsid w:val="00DB6AF7"/>
    <w:rsid w:val="00DB7385"/>
    <w:rsid w:val="00DB73F8"/>
    <w:rsid w:val="00DC15DE"/>
    <w:rsid w:val="00DC2270"/>
    <w:rsid w:val="00DC6D84"/>
    <w:rsid w:val="00DC7980"/>
    <w:rsid w:val="00DD04D6"/>
    <w:rsid w:val="00DD2E50"/>
    <w:rsid w:val="00DD3BA4"/>
    <w:rsid w:val="00DD3DCB"/>
    <w:rsid w:val="00DD5091"/>
    <w:rsid w:val="00DD52F2"/>
    <w:rsid w:val="00DD54C5"/>
    <w:rsid w:val="00DD6598"/>
    <w:rsid w:val="00DE02F7"/>
    <w:rsid w:val="00DE1F7D"/>
    <w:rsid w:val="00DE28D8"/>
    <w:rsid w:val="00DE2BB9"/>
    <w:rsid w:val="00DE5DDC"/>
    <w:rsid w:val="00DE649F"/>
    <w:rsid w:val="00DF13E9"/>
    <w:rsid w:val="00DF3879"/>
    <w:rsid w:val="00DF4503"/>
    <w:rsid w:val="00DF5DD5"/>
    <w:rsid w:val="00DF73E2"/>
    <w:rsid w:val="00E03146"/>
    <w:rsid w:val="00E03FA3"/>
    <w:rsid w:val="00E07D65"/>
    <w:rsid w:val="00E104AE"/>
    <w:rsid w:val="00E13CB1"/>
    <w:rsid w:val="00E179E7"/>
    <w:rsid w:val="00E204C6"/>
    <w:rsid w:val="00E20928"/>
    <w:rsid w:val="00E21548"/>
    <w:rsid w:val="00E348FA"/>
    <w:rsid w:val="00E34F50"/>
    <w:rsid w:val="00E36CD1"/>
    <w:rsid w:val="00E37744"/>
    <w:rsid w:val="00E41810"/>
    <w:rsid w:val="00E41EB7"/>
    <w:rsid w:val="00E4309C"/>
    <w:rsid w:val="00E445DA"/>
    <w:rsid w:val="00E45B0D"/>
    <w:rsid w:val="00E50B31"/>
    <w:rsid w:val="00E512B9"/>
    <w:rsid w:val="00E525CC"/>
    <w:rsid w:val="00E52D17"/>
    <w:rsid w:val="00E5626E"/>
    <w:rsid w:val="00E57D1E"/>
    <w:rsid w:val="00E7068F"/>
    <w:rsid w:val="00E725CC"/>
    <w:rsid w:val="00E757F2"/>
    <w:rsid w:val="00E80F2F"/>
    <w:rsid w:val="00E84C57"/>
    <w:rsid w:val="00E8538D"/>
    <w:rsid w:val="00E96F57"/>
    <w:rsid w:val="00EB250E"/>
    <w:rsid w:val="00EB6CC6"/>
    <w:rsid w:val="00EB6EDD"/>
    <w:rsid w:val="00EC35F4"/>
    <w:rsid w:val="00EC7E38"/>
    <w:rsid w:val="00EC7EFB"/>
    <w:rsid w:val="00ED4A2B"/>
    <w:rsid w:val="00ED7125"/>
    <w:rsid w:val="00ED7AFF"/>
    <w:rsid w:val="00EE04E0"/>
    <w:rsid w:val="00EE3998"/>
    <w:rsid w:val="00EF0DBB"/>
    <w:rsid w:val="00EF31B1"/>
    <w:rsid w:val="00EF34AD"/>
    <w:rsid w:val="00EF7159"/>
    <w:rsid w:val="00EF7B93"/>
    <w:rsid w:val="00F02119"/>
    <w:rsid w:val="00F03649"/>
    <w:rsid w:val="00F150C9"/>
    <w:rsid w:val="00F16764"/>
    <w:rsid w:val="00F17396"/>
    <w:rsid w:val="00F247C5"/>
    <w:rsid w:val="00F2500B"/>
    <w:rsid w:val="00F26ADF"/>
    <w:rsid w:val="00F2719E"/>
    <w:rsid w:val="00F301DC"/>
    <w:rsid w:val="00F30279"/>
    <w:rsid w:val="00F30707"/>
    <w:rsid w:val="00F307BE"/>
    <w:rsid w:val="00F349C6"/>
    <w:rsid w:val="00F34FB3"/>
    <w:rsid w:val="00F4057B"/>
    <w:rsid w:val="00F424BB"/>
    <w:rsid w:val="00F4459A"/>
    <w:rsid w:val="00F459A5"/>
    <w:rsid w:val="00F501C7"/>
    <w:rsid w:val="00F53B3E"/>
    <w:rsid w:val="00F54E81"/>
    <w:rsid w:val="00F60817"/>
    <w:rsid w:val="00F60CD7"/>
    <w:rsid w:val="00F67B3E"/>
    <w:rsid w:val="00F72113"/>
    <w:rsid w:val="00F72287"/>
    <w:rsid w:val="00F72ED7"/>
    <w:rsid w:val="00F73293"/>
    <w:rsid w:val="00F75106"/>
    <w:rsid w:val="00F759CF"/>
    <w:rsid w:val="00F77AE7"/>
    <w:rsid w:val="00F81416"/>
    <w:rsid w:val="00F81700"/>
    <w:rsid w:val="00F81BD9"/>
    <w:rsid w:val="00F864C7"/>
    <w:rsid w:val="00F9408E"/>
    <w:rsid w:val="00F946E7"/>
    <w:rsid w:val="00F95AA8"/>
    <w:rsid w:val="00F96AF0"/>
    <w:rsid w:val="00FA021C"/>
    <w:rsid w:val="00FA09D3"/>
    <w:rsid w:val="00FA203C"/>
    <w:rsid w:val="00FA2CA2"/>
    <w:rsid w:val="00FA402A"/>
    <w:rsid w:val="00FC08BF"/>
    <w:rsid w:val="00FC20C6"/>
    <w:rsid w:val="00FD3BAC"/>
    <w:rsid w:val="00FD6AE8"/>
    <w:rsid w:val="00FE1E27"/>
    <w:rsid w:val="00FE417F"/>
    <w:rsid w:val="00FE50D2"/>
    <w:rsid w:val="00FF1F8F"/>
    <w:rsid w:val="00FF2092"/>
    <w:rsid w:val="00FF5D3F"/>
    <w:rsid w:val="00FF60F9"/>
    <w:rsid w:val="00FF6239"/>
    <w:rsid w:val="00FF64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F5DD9E1-3535-47A7-8285-0AC182E18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E75"/>
    <w:rPr>
      <w:rFonts w:cs="Arial"/>
    </w:rPr>
  </w:style>
  <w:style w:type="paragraph" w:styleId="Heading2">
    <w:name w:val="heading 2"/>
    <w:basedOn w:val="Normal"/>
    <w:link w:val="Heading2Char"/>
    <w:uiPriority w:val="9"/>
    <w:qFormat/>
    <w:rsid w:val="00E5626E"/>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91ADB"/>
    <w:pPr>
      <w:autoSpaceDE w:val="0"/>
      <w:autoSpaceDN w:val="0"/>
      <w:adjustRightInd w:val="0"/>
    </w:pPr>
    <w:rPr>
      <w:rFonts w:ascii="Verdana" w:hAnsi="Verdana" w:cs="Verdana"/>
      <w:color w:val="000000"/>
      <w:sz w:val="24"/>
      <w:szCs w:val="24"/>
      <w:lang w:eastAsia="en-US"/>
    </w:rPr>
  </w:style>
  <w:style w:type="paragraph" w:styleId="Header">
    <w:name w:val="header"/>
    <w:basedOn w:val="Normal"/>
    <w:link w:val="HeaderChar"/>
    <w:uiPriority w:val="99"/>
    <w:unhideWhenUsed/>
    <w:rsid w:val="00591ADB"/>
    <w:pPr>
      <w:tabs>
        <w:tab w:val="center" w:pos="4252"/>
        <w:tab w:val="right" w:pos="8504"/>
      </w:tabs>
    </w:pPr>
  </w:style>
  <w:style w:type="character" w:customStyle="1" w:styleId="HeaderChar">
    <w:name w:val="Header Char"/>
    <w:basedOn w:val="DefaultParagraphFont"/>
    <w:link w:val="Header"/>
    <w:uiPriority w:val="99"/>
    <w:rsid w:val="00591ADB"/>
  </w:style>
  <w:style w:type="paragraph" w:styleId="Footer">
    <w:name w:val="footer"/>
    <w:basedOn w:val="Normal"/>
    <w:link w:val="FooterChar"/>
    <w:uiPriority w:val="99"/>
    <w:unhideWhenUsed/>
    <w:rsid w:val="00591ADB"/>
    <w:pPr>
      <w:tabs>
        <w:tab w:val="center" w:pos="4252"/>
        <w:tab w:val="right" w:pos="8504"/>
      </w:tabs>
    </w:pPr>
  </w:style>
  <w:style w:type="character" w:customStyle="1" w:styleId="FooterChar">
    <w:name w:val="Footer Char"/>
    <w:basedOn w:val="DefaultParagraphFont"/>
    <w:link w:val="Footer"/>
    <w:uiPriority w:val="99"/>
    <w:rsid w:val="00591ADB"/>
  </w:style>
  <w:style w:type="paragraph" w:styleId="ListParagraph">
    <w:name w:val="List Paragraph"/>
    <w:basedOn w:val="Normal"/>
    <w:uiPriority w:val="34"/>
    <w:qFormat/>
    <w:rsid w:val="00F349C6"/>
    <w:pPr>
      <w:ind w:left="720"/>
      <w:contextualSpacing/>
    </w:pPr>
  </w:style>
  <w:style w:type="paragraph" w:styleId="NoSpacing">
    <w:name w:val="No Spacing"/>
    <w:uiPriority w:val="1"/>
    <w:qFormat/>
    <w:rsid w:val="0076754E"/>
    <w:rPr>
      <w:rFonts w:cs="Arial"/>
    </w:rPr>
  </w:style>
  <w:style w:type="character" w:customStyle="1" w:styleId="apple-converted-space">
    <w:name w:val="apple-converted-space"/>
    <w:basedOn w:val="DefaultParagraphFont"/>
    <w:rsid w:val="004716FC"/>
  </w:style>
  <w:style w:type="character" w:styleId="Hyperlink">
    <w:name w:val="Hyperlink"/>
    <w:uiPriority w:val="99"/>
    <w:unhideWhenUsed/>
    <w:rsid w:val="004716FC"/>
    <w:rPr>
      <w:color w:val="0000FF"/>
      <w:u w:val="single"/>
    </w:rPr>
  </w:style>
  <w:style w:type="paragraph" w:styleId="BalloonText">
    <w:name w:val="Balloon Text"/>
    <w:basedOn w:val="Normal"/>
    <w:link w:val="BalloonTextChar"/>
    <w:uiPriority w:val="99"/>
    <w:semiHidden/>
    <w:unhideWhenUsed/>
    <w:rsid w:val="006A23FC"/>
    <w:rPr>
      <w:rFonts w:ascii="Tahoma" w:hAnsi="Tahoma" w:cs="Times New Roman"/>
      <w:sz w:val="16"/>
      <w:szCs w:val="16"/>
    </w:rPr>
  </w:style>
  <w:style w:type="character" w:customStyle="1" w:styleId="BalloonTextChar">
    <w:name w:val="Balloon Text Char"/>
    <w:link w:val="BalloonText"/>
    <w:uiPriority w:val="99"/>
    <w:semiHidden/>
    <w:rsid w:val="006A23FC"/>
    <w:rPr>
      <w:rFonts w:ascii="Tahoma" w:eastAsia="Calibri" w:hAnsi="Tahoma" w:cs="Tahoma"/>
      <w:sz w:val="16"/>
      <w:szCs w:val="16"/>
      <w:lang w:eastAsia="es-ES"/>
    </w:rPr>
  </w:style>
  <w:style w:type="paragraph" w:styleId="FootnoteText">
    <w:name w:val="footnote text"/>
    <w:aliases w:val="5_G,Footnote Text Char Char Char Char Char,Footnote Text Char Char Char Char,Footnote reference,FA Fu,Footnote Text Char Char Char,Tekst przypisu,Schriftart: 9 pt,Schriftart: 10 pt,Schriftart: 8 pt,WB-Fußnotentext,Footnote,Fußnote,o,f,ft"/>
    <w:basedOn w:val="Normal"/>
    <w:link w:val="FootnoteTextChar"/>
    <w:uiPriority w:val="99"/>
    <w:unhideWhenUsed/>
    <w:qFormat/>
    <w:rsid w:val="007132BA"/>
    <w:rPr>
      <w:rFonts w:cs="Times New Roman"/>
    </w:rPr>
  </w:style>
  <w:style w:type="character" w:customStyle="1" w:styleId="FootnoteTextChar">
    <w:name w:val="Footnote Text Char"/>
    <w:aliases w:val="5_G Char,Footnote Text Char Char Char Char Char Char,Footnote Text Char Char Char Char Char1,Footnote reference Char,FA Fu Char,Footnote Text Char Char Char Char1,Tekst przypisu Char,Schriftart: 9 pt Char,Schriftart: 10 pt Char,o Char"/>
    <w:link w:val="FootnoteText"/>
    <w:uiPriority w:val="99"/>
    <w:rsid w:val="007132BA"/>
    <w:rPr>
      <w:rFonts w:ascii="Calibri" w:eastAsia="Calibri" w:hAnsi="Calibri" w:cs="Arial"/>
      <w:sz w:val="20"/>
      <w:szCs w:val="20"/>
      <w:lang w:eastAsia="es-ES"/>
    </w:rPr>
  </w:style>
  <w:style w:type="character" w:styleId="FootnoteReference">
    <w:name w:val="footnote reference"/>
    <w:aliases w:val="4_G,Texto de nota al pie,Appel note de bas de page,Fn Ref,Odwołanie przypisu,Footnote symbol,Footnote Reference Number,Footnote Reference Superscript,Footnote Reference/,richiamo note eggsi,Rimando nota a piè di pagina1,BVI fnr,10 pt"/>
    <w:link w:val="FootnoteReferneceCharChar1Char"/>
    <w:uiPriority w:val="99"/>
    <w:unhideWhenUsed/>
    <w:qFormat/>
    <w:rsid w:val="007132BA"/>
    <w:rPr>
      <w:vertAlign w:val="superscript"/>
    </w:rPr>
  </w:style>
  <w:style w:type="paragraph" w:styleId="NormalWeb">
    <w:name w:val="Normal (Web)"/>
    <w:basedOn w:val="Normal"/>
    <w:uiPriority w:val="99"/>
    <w:unhideWhenUsed/>
    <w:rsid w:val="008325E8"/>
    <w:pPr>
      <w:spacing w:before="100" w:beforeAutospacing="1" w:after="100" w:afterAutospacing="1"/>
    </w:pPr>
    <w:rPr>
      <w:rFonts w:ascii="Times New Roman" w:eastAsia="Times New Roman" w:hAnsi="Times New Roman" w:cs="Times New Roman"/>
      <w:sz w:val="24"/>
      <w:szCs w:val="24"/>
    </w:rPr>
  </w:style>
  <w:style w:type="character" w:styleId="Strong">
    <w:name w:val="Strong"/>
    <w:uiPriority w:val="22"/>
    <w:qFormat/>
    <w:rsid w:val="00AD0259"/>
    <w:rPr>
      <w:b/>
      <w:bCs/>
    </w:rPr>
  </w:style>
  <w:style w:type="character" w:customStyle="1" w:styleId="autorcita">
    <w:name w:val="autorcita"/>
    <w:basedOn w:val="DefaultParagraphFont"/>
    <w:rsid w:val="00AC64EB"/>
  </w:style>
  <w:style w:type="character" w:styleId="Emphasis">
    <w:name w:val="Emphasis"/>
    <w:uiPriority w:val="20"/>
    <w:qFormat/>
    <w:rsid w:val="00AD586B"/>
    <w:rPr>
      <w:i/>
      <w:iCs/>
    </w:rPr>
  </w:style>
  <w:style w:type="table" w:styleId="TableGrid">
    <w:name w:val="Table Grid"/>
    <w:basedOn w:val="TableNormal"/>
    <w:uiPriority w:val="59"/>
    <w:rsid w:val="00A86E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zul">
    <w:name w:val="azul"/>
    <w:rsid w:val="00E4309C"/>
  </w:style>
  <w:style w:type="character" w:customStyle="1" w:styleId="org-top-card-modulefollowers-count">
    <w:name w:val="org-top-card-module__followers-count"/>
    <w:basedOn w:val="DefaultParagraphFont"/>
    <w:rsid w:val="0001226D"/>
  </w:style>
  <w:style w:type="character" w:customStyle="1" w:styleId="Heading2Char">
    <w:name w:val="Heading 2 Char"/>
    <w:link w:val="Heading2"/>
    <w:uiPriority w:val="9"/>
    <w:rsid w:val="00E5626E"/>
    <w:rPr>
      <w:rFonts w:ascii="Times New Roman" w:eastAsia="Times New Roman" w:hAnsi="Times New Roman"/>
      <w:b/>
      <w:bCs/>
      <w:sz w:val="36"/>
      <w:szCs w:val="36"/>
    </w:rPr>
  </w:style>
  <w:style w:type="paragraph" w:styleId="BodyTextIndent">
    <w:name w:val="Body Text Indent"/>
    <w:basedOn w:val="Normal"/>
    <w:link w:val="BodyTextIndentChar"/>
    <w:rsid w:val="00D95AC1"/>
    <w:pPr>
      <w:ind w:left="708"/>
      <w:jc w:val="both"/>
    </w:pPr>
    <w:rPr>
      <w:rFonts w:ascii="Arial" w:eastAsia="Times New Roman" w:hAnsi="Arial"/>
      <w:sz w:val="24"/>
    </w:rPr>
  </w:style>
  <w:style w:type="character" w:customStyle="1" w:styleId="BodyTextIndentChar">
    <w:name w:val="Body Text Indent Char"/>
    <w:link w:val="BodyTextIndent"/>
    <w:rsid w:val="00D95AC1"/>
    <w:rPr>
      <w:rFonts w:ascii="Arial" w:eastAsia="Times New Roman" w:hAnsi="Arial" w:cs="Arial"/>
      <w:sz w:val="24"/>
    </w:rPr>
  </w:style>
  <w:style w:type="character" w:customStyle="1" w:styleId="tituloblanco31">
    <w:name w:val="tituloblanco31"/>
    <w:rsid w:val="00D95AC1"/>
    <w:rPr>
      <w:rFonts w:ascii="Verdana" w:hAnsi="Verdana" w:hint="default"/>
      <w:b/>
      <w:bCs/>
      <w:i w:val="0"/>
      <w:iCs w:val="0"/>
      <w:strike w:val="0"/>
      <w:dstrike w:val="0"/>
      <w:color w:val="4378BD"/>
      <w:sz w:val="22"/>
      <w:szCs w:val="22"/>
      <w:u w:val="none"/>
      <w:effect w:val="none"/>
    </w:rPr>
  </w:style>
  <w:style w:type="paragraph" w:customStyle="1" w:styleId="H1G">
    <w:name w:val="_ H_1_G"/>
    <w:basedOn w:val="Normal"/>
    <w:next w:val="Normal"/>
    <w:rsid w:val="00D95AC1"/>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rPr>
  </w:style>
  <w:style w:type="paragraph" w:customStyle="1" w:styleId="SingleTxtG">
    <w:name w:val="_ Single Txt_G"/>
    <w:basedOn w:val="Normal"/>
    <w:link w:val="SingleTxtGChar"/>
    <w:qFormat/>
    <w:rsid w:val="00D95AC1"/>
    <w:pPr>
      <w:spacing w:after="120" w:line="240" w:lineRule="atLeast"/>
      <w:ind w:left="1134" w:right="1134"/>
      <w:jc w:val="both"/>
    </w:pPr>
    <w:rPr>
      <w:rFonts w:ascii="Times New Roman" w:eastAsia="Times New Roman" w:hAnsi="Times New Roman" w:cs="Times New Roman"/>
    </w:rPr>
  </w:style>
  <w:style w:type="character" w:customStyle="1" w:styleId="SingleTxtGChar">
    <w:name w:val="_ Single Txt_G Char"/>
    <w:link w:val="SingleTxtG"/>
    <w:locked/>
    <w:rsid w:val="00D95AC1"/>
    <w:rPr>
      <w:rFonts w:ascii="Times New Roman" w:eastAsia="Times New Roman" w:hAnsi="Times New Roman"/>
    </w:rPr>
  </w:style>
  <w:style w:type="paragraph" w:customStyle="1" w:styleId="H23G">
    <w:name w:val="_ H_2/3_G"/>
    <w:basedOn w:val="Normal"/>
    <w:next w:val="Normal"/>
    <w:rsid w:val="00D95AC1"/>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rPr>
  </w:style>
  <w:style w:type="paragraph" w:customStyle="1" w:styleId="mce">
    <w:name w:val="mce"/>
    <w:basedOn w:val="Normal"/>
    <w:rsid w:val="00D95AC1"/>
    <w:pPr>
      <w:spacing w:before="100" w:beforeAutospacing="1" w:after="100" w:afterAutospacing="1"/>
    </w:pPr>
    <w:rPr>
      <w:rFonts w:ascii="Times New Roman" w:eastAsia="Times New Roman" w:hAnsi="Times New Roman" w:cs="Times New Roman"/>
      <w:sz w:val="24"/>
      <w:szCs w:val="24"/>
    </w:rPr>
  </w:style>
  <w:style w:type="character" w:styleId="CommentReference">
    <w:name w:val="annotation reference"/>
    <w:uiPriority w:val="99"/>
    <w:semiHidden/>
    <w:unhideWhenUsed/>
    <w:rsid w:val="00FA021C"/>
    <w:rPr>
      <w:sz w:val="16"/>
      <w:szCs w:val="16"/>
    </w:rPr>
  </w:style>
  <w:style w:type="paragraph" w:styleId="CommentText">
    <w:name w:val="annotation text"/>
    <w:basedOn w:val="Normal"/>
    <w:link w:val="CommentTextChar"/>
    <w:uiPriority w:val="99"/>
    <w:unhideWhenUsed/>
    <w:rsid w:val="00FA021C"/>
    <w:pPr>
      <w:spacing w:after="160"/>
      <w:jc w:val="both"/>
    </w:pPr>
    <w:rPr>
      <w:rFonts w:eastAsia="Times New Roman" w:cs="Times New Roman"/>
      <w:lang w:eastAsia="en-US"/>
    </w:rPr>
  </w:style>
  <w:style w:type="character" w:customStyle="1" w:styleId="CommentTextChar">
    <w:name w:val="Comment Text Char"/>
    <w:link w:val="CommentText"/>
    <w:uiPriority w:val="99"/>
    <w:rsid w:val="00FA021C"/>
    <w:rPr>
      <w:rFonts w:eastAsia="Times New Roman"/>
      <w:lang w:eastAsia="en-US"/>
    </w:rPr>
  </w:style>
  <w:style w:type="paragraph" w:customStyle="1" w:styleId="TableParagraph">
    <w:name w:val="Table Paragraph"/>
    <w:basedOn w:val="Normal"/>
    <w:uiPriority w:val="1"/>
    <w:qFormat/>
    <w:rsid w:val="000B06EC"/>
    <w:pPr>
      <w:widowControl w:val="0"/>
      <w:autoSpaceDE w:val="0"/>
      <w:autoSpaceDN w:val="0"/>
    </w:pPr>
    <w:rPr>
      <w:rFonts w:ascii="Palatino Linotype" w:eastAsia="Palatino Linotype" w:hAnsi="Palatino Linotype" w:cs="Palatino Linotype"/>
      <w:sz w:val="22"/>
      <w:szCs w:val="22"/>
      <w:lang w:bidi="es-ES"/>
    </w:rPr>
  </w:style>
  <w:style w:type="paragraph" w:customStyle="1" w:styleId="FootnoteReferneceCharChar1Char">
    <w:name w:val="Footnote Refernece Char Char1 Char"/>
    <w:aliases w:val="Footnote Reference Superscript Char Char1 Char,Footnote Refernece Char Char Char Char Char,Footnote Reference Superscript Char Char Char Char Char,Footnote Reference Number Char Char Char Char Char"/>
    <w:basedOn w:val="Normal"/>
    <w:link w:val="FootnoteReference"/>
    <w:uiPriority w:val="99"/>
    <w:rsid w:val="00D60873"/>
    <w:pPr>
      <w:jc w:val="both"/>
    </w:pPr>
    <w:rPr>
      <w:rFonts w:cs="Times New Roman"/>
      <w:vertAlign w:val="superscript"/>
    </w:rPr>
  </w:style>
  <w:style w:type="paragraph" w:styleId="CommentSubject">
    <w:name w:val="annotation subject"/>
    <w:basedOn w:val="CommentText"/>
    <w:next w:val="CommentText"/>
    <w:link w:val="CommentSubjectChar"/>
    <w:uiPriority w:val="99"/>
    <w:semiHidden/>
    <w:unhideWhenUsed/>
    <w:rsid w:val="00241F53"/>
    <w:pPr>
      <w:spacing w:after="0"/>
      <w:jc w:val="left"/>
    </w:pPr>
    <w:rPr>
      <w:rFonts w:eastAsia="Calibri" w:cs="Arial"/>
      <w:b/>
      <w:bCs/>
      <w:lang w:eastAsia="es-ES"/>
    </w:rPr>
  </w:style>
  <w:style w:type="character" w:customStyle="1" w:styleId="CommentSubjectChar">
    <w:name w:val="Comment Subject Char"/>
    <w:basedOn w:val="CommentTextChar"/>
    <w:link w:val="CommentSubject"/>
    <w:uiPriority w:val="99"/>
    <w:semiHidden/>
    <w:rsid w:val="00241F53"/>
    <w:rPr>
      <w:rFonts w:eastAsia="Times New Roman" w:cs="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81703">
      <w:bodyDiv w:val="1"/>
      <w:marLeft w:val="0"/>
      <w:marRight w:val="0"/>
      <w:marTop w:val="0"/>
      <w:marBottom w:val="0"/>
      <w:divBdr>
        <w:top w:val="none" w:sz="0" w:space="0" w:color="auto"/>
        <w:left w:val="none" w:sz="0" w:space="0" w:color="auto"/>
        <w:bottom w:val="none" w:sz="0" w:space="0" w:color="auto"/>
        <w:right w:val="none" w:sz="0" w:space="0" w:color="auto"/>
      </w:divBdr>
      <w:divsChild>
        <w:div w:id="673999359">
          <w:marLeft w:val="0"/>
          <w:marRight w:val="0"/>
          <w:marTop w:val="0"/>
          <w:marBottom w:val="0"/>
          <w:divBdr>
            <w:top w:val="none" w:sz="0" w:space="0" w:color="auto"/>
            <w:left w:val="none" w:sz="0" w:space="0" w:color="auto"/>
            <w:bottom w:val="none" w:sz="0" w:space="0" w:color="auto"/>
            <w:right w:val="none" w:sz="0" w:space="0" w:color="auto"/>
          </w:divBdr>
          <w:divsChild>
            <w:div w:id="1084456883">
              <w:marLeft w:val="0"/>
              <w:marRight w:val="0"/>
              <w:marTop w:val="0"/>
              <w:marBottom w:val="0"/>
              <w:divBdr>
                <w:top w:val="none" w:sz="0" w:space="0" w:color="auto"/>
                <w:left w:val="none" w:sz="0" w:space="0" w:color="auto"/>
                <w:bottom w:val="none" w:sz="0" w:space="0" w:color="auto"/>
                <w:right w:val="none" w:sz="0" w:space="0" w:color="auto"/>
              </w:divBdr>
              <w:divsChild>
                <w:div w:id="5720147">
                  <w:marLeft w:val="0"/>
                  <w:marRight w:val="0"/>
                  <w:marTop w:val="0"/>
                  <w:marBottom w:val="0"/>
                  <w:divBdr>
                    <w:top w:val="none" w:sz="0" w:space="0" w:color="auto"/>
                    <w:left w:val="none" w:sz="0" w:space="0" w:color="auto"/>
                    <w:bottom w:val="none" w:sz="0" w:space="0" w:color="auto"/>
                    <w:right w:val="none" w:sz="0" w:space="0" w:color="auto"/>
                  </w:divBdr>
                  <w:divsChild>
                    <w:div w:id="98809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08522">
      <w:bodyDiv w:val="1"/>
      <w:marLeft w:val="0"/>
      <w:marRight w:val="0"/>
      <w:marTop w:val="0"/>
      <w:marBottom w:val="0"/>
      <w:divBdr>
        <w:top w:val="none" w:sz="0" w:space="0" w:color="auto"/>
        <w:left w:val="none" w:sz="0" w:space="0" w:color="auto"/>
        <w:bottom w:val="none" w:sz="0" w:space="0" w:color="auto"/>
        <w:right w:val="none" w:sz="0" w:space="0" w:color="auto"/>
      </w:divBdr>
    </w:div>
    <w:div w:id="81992850">
      <w:bodyDiv w:val="1"/>
      <w:marLeft w:val="0"/>
      <w:marRight w:val="0"/>
      <w:marTop w:val="0"/>
      <w:marBottom w:val="0"/>
      <w:divBdr>
        <w:top w:val="none" w:sz="0" w:space="0" w:color="auto"/>
        <w:left w:val="none" w:sz="0" w:space="0" w:color="auto"/>
        <w:bottom w:val="none" w:sz="0" w:space="0" w:color="auto"/>
        <w:right w:val="none" w:sz="0" w:space="0" w:color="auto"/>
      </w:divBdr>
    </w:div>
    <w:div w:id="105318463">
      <w:bodyDiv w:val="1"/>
      <w:marLeft w:val="0"/>
      <w:marRight w:val="0"/>
      <w:marTop w:val="0"/>
      <w:marBottom w:val="0"/>
      <w:divBdr>
        <w:top w:val="none" w:sz="0" w:space="0" w:color="auto"/>
        <w:left w:val="none" w:sz="0" w:space="0" w:color="auto"/>
        <w:bottom w:val="none" w:sz="0" w:space="0" w:color="auto"/>
        <w:right w:val="none" w:sz="0" w:space="0" w:color="auto"/>
      </w:divBdr>
      <w:divsChild>
        <w:div w:id="62802191">
          <w:marLeft w:val="0"/>
          <w:marRight w:val="0"/>
          <w:marTop w:val="0"/>
          <w:marBottom w:val="0"/>
          <w:divBdr>
            <w:top w:val="none" w:sz="0" w:space="0" w:color="auto"/>
            <w:left w:val="none" w:sz="0" w:space="0" w:color="auto"/>
            <w:bottom w:val="none" w:sz="0" w:space="0" w:color="auto"/>
            <w:right w:val="none" w:sz="0" w:space="0" w:color="auto"/>
          </w:divBdr>
        </w:div>
        <w:div w:id="306515227">
          <w:marLeft w:val="0"/>
          <w:marRight w:val="0"/>
          <w:marTop w:val="0"/>
          <w:marBottom w:val="0"/>
          <w:divBdr>
            <w:top w:val="none" w:sz="0" w:space="0" w:color="auto"/>
            <w:left w:val="none" w:sz="0" w:space="0" w:color="auto"/>
            <w:bottom w:val="none" w:sz="0" w:space="0" w:color="auto"/>
            <w:right w:val="none" w:sz="0" w:space="0" w:color="auto"/>
          </w:divBdr>
        </w:div>
        <w:div w:id="348526325">
          <w:marLeft w:val="0"/>
          <w:marRight w:val="0"/>
          <w:marTop w:val="0"/>
          <w:marBottom w:val="0"/>
          <w:divBdr>
            <w:top w:val="none" w:sz="0" w:space="0" w:color="auto"/>
            <w:left w:val="none" w:sz="0" w:space="0" w:color="auto"/>
            <w:bottom w:val="none" w:sz="0" w:space="0" w:color="auto"/>
            <w:right w:val="none" w:sz="0" w:space="0" w:color="auto"/>
          </w:divBdr>
        </w:div>
        <w:div w:id="599801502">
          <w:marLeft w:val="0"/>
          <w:marRight w:val="0"/>
          <w:marTop w:val="0"/>
          <w:marBottom w:val="0"/>
          <w:divBdr>
            <w:top w:val="none" w:sz="0" w:space="0" w:color="auto"/>
            <w:left w:val="none" w:sz="0" w:space="0" w:color="auto"/>
            <w:bottom w:val="none" w:sz="0" w:space="0" w:color="auto"/>
            <w:right w:val="none" w:sz="0" w:space="0" w:color="auto"/>
          </w:divBdr>
        </w:div>
        <w:div w:id="827206015">
          <w:marLeft w:val="0"/>
          <w:marRight w:val="0"/>
          <w:marTop w:val="0"/>
          <w:marBottom w:val="0"/>
          <w:divBdr>
            <w:top w:val="none" w:sz="0" w:space="0" w:color="auto"/>
            <w:left w:val="none" w:sz="0" w:space="0" w:color="auto"/>
            <w:bottom w:val="none" w:sz="0" w:space="0" w:color="auto"/>
            <w:right w:val="none" w:sz="0" w:space="0" w:color="auto"/>
          </w:divBdr>
        </w:div>
        <w:div w:id="1019745094">
          <w:marLeft w:val="0"/>
          <w:marRight w:val="0"/>
          <w:marTop w:val="0"/>
          <w:marBottom w:val="0"/>
          <w:divBdr>
            <w:top w:val="none" w:sz="0" w:space="0" w:color="auto"/>
            <w:left w:val="none" w:sz="0" w:space="0" w:color="auto"/>
            <w:bottom w:val="none" w:sz="0" w:space="0" w:color="auto"/>
            <w:right w:val="none" w:sz="0" w:space="0" w:color="auto"/>
          </w:divBdr>
        </w:div>
        <w:div w:id="1143960043">
          <w:marLeft w:val="0"/>
          <w:marRight w:val="0"/>
          <w:marTop w:val="0"/>
          <w:marBottom w:val="0"/>
          <w:divBdr>
            <w:top w:val="none" w:sz="0" w:space="0" w:color="auto"/>
            <w:left w:val="none" w:sz="0" w:space="0" w:color="auto"/>
            <w:bottom w:val="none" w:sz="0" w:space="0" w:color="auto"/>
            <w:right w:val="none" w:sz="0" w:space="0" w:color="auto"/>
          </w:divBdr>
        </w:div>
        <w:div w:id="1236207889">
          <w:marLeft w:val="0"/>
          <w:marRight w:val="0"/>
          <w:marTop w:val="0"/>
          <w:marBottom w:val="0"/>
          <w:divBdr>
            <w:top w:val="none" w:sz="0" w:space="0" w:color="auto"/>
            <w:left w:val="none" w:sz="0" w:space="0" w:color="auto"/>
            <w:bottom w:val="none" w:sz="0" w:space="0" w:color="auto"/>
            <w:right w:val="none" w:sz="0" w:space="0" w:color="auto"/>
          </w:divBdr>
        </w:div>
        <w:div w:id="1366061598">
          <w:marLeft w:val="0"/>
          <w:marRight w:val="0"/>
          <w:marTop w:val="0"/>
          <w:marBottom w:val="0"/>
          <w:divBdr>
            <w:top w:val="none" w:sz="0" w:space="0" w:color="auto"/>
            <w:left w:val="none" w:sz="0" w:space="0" w:color="auto"/>
            <w:bottom w:val="none" w:sz="0" w:space="0" w:color="auto"/>
            <w:right w:val="none" w:sz="0" w:space="0" w:color="auto"/>
          </w:divBdr>
        </w:div>
        <w:div w:id="1757824720">
          <w:marLeft w:val="0"/>
          <w:marRight w:val="0"/>
          <w:marTop w:val="0"/>
          <w:marBottom w:val="0"/>
          <w:divBdr>
            <w:top w:val="none" w:sz="0" w:space="0" w:color="auto"/>
            <w:left w:val="none" w:sz="0" w:space="0" w:color="auto"/>
            <w:bottom w:val="none" w:sz="0" w:space="0" w:color="auto"/>
            <w:right w:val="none" w:sz="0" w:space="0" w:color="auto"/>
          </w:divBdr>
        </w:div>
        <w:div w:id="1778862875">
          <w:marLeft w:val="0"/>
          <w:marRight w:val="0"/>
          <w:marTop w:val="0"/>
          <w:marBottom w:val="0"/>
          <w:divBdr>
            <w:top w:val="none" w:sz="0" w:space="0" w:color="auto"/>
            <w:left w:val="none" w:sz="0" w:space="0" w:color="auto"/>
            <w:bottom w:val="none" w:sz="0" w:space="0" w:color="auto"/>
            <w:right w:val="none" w:sz="0" w:space="0" w:color="auto"/>
          </w:divBdr>
        </w:div>
        <w:div w:id="1821070880">
          <w:marLeft w:val="0"/>
          <w:marRight w:val="0"/>
          <w:marTop w:val="0"/>
          <w:marBottom w:val="0"/>
          <w:divBdr>
            <w:top w:val="none" w:sz="0" w:space="0" w:color="auto"/>
            <w:left w:val="none" w:sz="0" w:space="0" w:color="auto"/>
            <w:bottom w:val="none" w:sz="0" w:space="0" w:color="auto"/>
            <w:right w:val="none" w:sz="0" w:space="0" w:color="auto"/>
          </w:divBdr>
        </w:div>
        <w:div w:id="1888830062">
          <w:marLeft w:val="0"/>
          <w:marRight w:val="0"/>
          <w:marTop w:val="0"/>
          <w:marBottom w:val="0"/>
          <w:divBdr>
            <w:top w:val="none" w:sz="0" w:space="0" w:color="auto"/>
            <w:left w:val="none" w:sz="0" w:space="0" w:color="auto"/>
            <w:bottom w:val="none" w:sz="0" w:space="0" w:color="auto"/>
            <w:right w:val="none" w:sz="0" w:space="0" w:color="auto"/>
          </w:divBdr>
        </w:div>
        <w:div w:id="1927961730">
          <w:marLeft w:val="0"/>
          <w:marRight w:val="0"/>
          <w:marTop w:val="0"/>
          <w:marBottom w:val="0"/>
          <w:divBdr>
            <w:top w:val="none" w:sz="0" w:space="0" w:color="auto"/>
            <w:left w:val="none" w:sz="0" w:space="0" w:color="auto"/>
            <w:bottom w:val="none" w:sz="0" w:space="0" w:color="auto"/>
            <w:right w:val="none" w:sz="0" w:space="0" w:color="auto"/>
          </w:divBdr>
        </w:div>
      </w:divsChild>
    </w:div>
    <w:div w:id="124473214">
      <w:bodyDiv w:val="1"/>
      <w:marLeft w:val="0"/>
      <w:marRight w:val="0"/>
      <w:marTop w:val="0"/>
      <w:marBottom w:val="0"/>
      <w:divBdr>
        <w:top w:val="none" w:sz="0" w:space="0" w:color="auto"/>
        <w:left w:val="none" w:sz="0" w:space="0" w:color="auto"/>
        <w:bottom w:val="none" w:sz="0" w:space="0" w:color="auto"/>
        <w:right w:val="none" w:sz="0" w:space="0" w:color="auto"/>
      </w:divBdr>
    </w:div>
    <w:div w:id="200095003">
      <w:bodyDiv w:val="1"/>
      <w:marLeft w:val="0"/>
      <w:marRight w:val="0"/>
      <w:marTop w:val="0"/>
      <w:marBottom w:val="0"/>
      <w:divBdr>
        <w:top w:val="none" w:sz="0" w:space="0" w:color="auto"/>
        <w:left w:val="none" w:sz="0" w:space="0" w:color="auto"/>
        <w:bottom w:val="none" w:sz="0" w:space="0" w:color="auto"/>
        <w:right w:val="none" w:sz="0" w:space="0" w:color="auto"/>
      </w:divBdr>
      <w:divsChild>
        <w:div w:id="161971430">
          <w:marLeft w:val="333"/>
          <w:marRight w:val="333"/>
          <w:marTop w:val="111"/>
          <w:marBottom w:val="111"/>
          <w:divBdr>
            <w:top w:val="none" w:sz="0" w:space="0" w:color="auto"/>
            <w:left w:val="none" w:sz="0" w:space="0" w:color="auto"/>
            <w:bottom w:val="none" w:sz="0" w:space="0" w:color="auto"/>
            <w:right w:val="none" w:sz="0" w:space="0" w:color="auto"/>
          </w:divBdr>
        </w:div>
        <w:div w:id="211891338">
          <w:marLeft w:val="333"/>
          <w:marRight w:val="333"/>
          <w:marTop w:val="111"/>
          <w:marBottom w:val="111"/>
          <w:divBdr>
            <w:top w:val="none" w:sz="0" w:space="0" w:color="auto"/>
            <w:left w:val="none" w:sz="0" w:space="0" w:color="auto"/>
            <w:bottom w:val="none" w:sz="0" w:space="0" w:color="auto"/>
            <w:right w:val="none" w:sz="0" w:space="0" w:color="auto"/>
          </w:divBdr>
        </w:div>
        <w:div w:id="463281818">
          <w:marLeft w:val="0"/>
          <w:marRight w:val="0"/>
          <w:marTop w:val="0"/>
          <w:marBottom w:val="0"/>
          <w:divBdr>
            <w:top w:val="none" w:sz="0" w:space="0" w:color="auto"/>
            <w:left w:val="none" w:sz="0" w:space="0" w:color="auto"/>
            <w:bottom w:val="none" w:sz="0" w:space="0" w:color="auto"/>
            <w:right w:val="none" w:sz="0" w:space="0" w:color="auto"/>
          </w:divBdr>
          <w:divsChild>
            <w:div w:id="1284651036">
              <w:marLeft w:val="0"/>
              <w:marRight w:val="0"/>
              <w:marTop w:val="240"/>
              <w:marBottom w:val="0"/>
              <w:divBdr>
                <w:top w:val="none" w:sz="0" w:space="0" w:color="auto"/>
                <w:left w:val="none" w:sz="0" w:space="0" w:color="auto"/>
                <w:bottom w:val="none" w:sz="0" w:space="0" w:color="auto"/>
                <w:right w:val="none" w:sz="0" w:space="0" w:color="auto"/>
              </w:divBdr>
            </w:div>
            <w:div w:id="2036466603">
              <w:marLeft w:val="0"/>
              <w:marRight w:val="0"/>
              <w:marTop w:val="240"/>
              <w:marBottom w:val="0"/>
              <w:divBdr>
                <w:top w:val="none" w:sz="0" w:space="0" w:color="auto"/>
                <w:left w:val="none" w:sz="0" w:space="0" w:color="auto"/>
                <w:bottom w:val="none" w:sz="0" w:space="0" w:color="auto"/>
                <w:right w:val="none" w:sz="0" w:space="0" w:color="auto"/>
              </w:divBdr>
            </w:div>
          </w:divsChild>
        </w:div>
        <w:div w:id="508570173">
          <w:marLeft w:val="333"/>
          <w:marRight w:val="333"/>
          <w:marTop w:val="111"/>
          <w:marBottom w:val="111"/>
          <w:divBdr>
            <w:top w:val="none" w:sz="0" w:space="0" w:color="auto"/>
            <w:left w:val="none" w:sz="0" w:space="0" w:color="auto"/>
            <w:bottom w:val="none" w:sz="0" w:space="0" w:color="auto"/>
            <w:right w:val="none" w:sz="0" w:space="0" w:color="auto"/>
          </w:divBdr>
        </w:div>
        <w:div w:id="514610313">
          <w:marLeft w:val="333"/>
          <w:marRight w:val="333"/>
          <w:marTop w:val="111"/>
          <w:marBottom w:val="111"/>
          <w:divBdr>
            <w:top w:val="none" w:sz="0" w:space="0" w:color="auto"/>
            <w:left w:val="none" w:sz="0" w:space="0" w:color="auto"/>
            <w:bottom w:val="none" w:sz="0" w:space="0" w:color="auto"/>
            <w:right w:val="none" w:sz="0" w:space="0" w:color="auto"/>
          </w:divBdr>
        </w:div>
        <w:div w:id="518618664">
          <w:marLeft w:val="333"/>
          <w:marRight w:val="333"/>
          <w:marTop w:val="111"/>
          <w:marBottom w:val="111"/>
          <w:divBdr>
            <w:top w:val="none" w:sz="0" w:space="0" w:color="auto"/>
            <w:left w:val="none" w:sz="0" w:space="0" w:color="auto"/>
            <w:bottom w:val="none" w:sz="0" w:space="0" w:color="auto"/>
            <w:right w:val="none" w:sz="0" w:space="0" w:color="auto"/>
          </w:divBdr>
        </w:div>
        <w:div w:id="736057213">
          <w:marLeft w:val="333"/>
          <w:marRight w:val="333"/>
          <w:marTop w:val="111"/>
          <w:marBottom w:val="111"/>
          <w:divBdr>
            <w:top w:val="none" w:sz="0" w:space="0" w:color="auto"/>
            <w:left w:val="none" w:sz="0" w:space="0" w:color="auto"/>
            <w:bottom w:val="none" w:sz="0" w:space="0" w:color="auto"/>
            <w:right w:val="none" w:sz="0" w:space="0" w:color="auto"/>
          </w:divBdr>
        </w:div>
        <w:div w:id="982537077">
          <w:marLeft w:val="333"/>
          <w:marRight w:val="333"/>
          <w:marTop w:val="111"/>
          <w:marBottom w:val="111"/>
          <w:divBdr>
            <w:top w:val="none" w:sz="0" w:space="0" w:color="auto"/>
            <w:left w:val="none" w:sz="0" w:space="0" w:color="auto"/>
            <w:bottom w:val="none" w:sz="0" w:space="0" w:color="auto"/>
            <w:right w:val="none" w:sz="0" w:space="0" w:color="auto"/>
          </w:divBdr>
        </w:div>
        <w:div w:id="1080910130">
          <w:marLeft w:val="333"/>
          <w:marRight w:val="333"/>
          <w:marTop w:val="111"/>
          <w:marBottom w:val="111"/>
          <w:divBdr>
            <w:top w:val="none" w:sz="0" w:space="0" w:color="auto"/>
            <w:left w:val="none" w:sz="0" w:space="0" w:color="auto"/>
            <w:bottom w:val="none" w:sz="0" w:space="0" w:color="auto"/>
            <w:right w:val="none" w:sz="0" w:space="0" w:color="auto"/>
          </w:divBdr>
        </w:div>
        <w:div w:id="1099643181">
          <w:marLeft w:val="333"/>
          <w:marRight w:val="333"/>
          <w:marTop w:val="111"/>
          <w:marBottom w:val="111"/>
          <w:divBdr>
            <w:top w:val="none" w:sz="0" w:space="0" w:color="auto"/>
            <w:left w:val="none" w:sz="0" w:space="0" w:color="auto"/>
            <w:bottom w:val="none" w:sz="0" w:space="0" w:color="auto"/>
            <w:right w:val="none" w:sz="0" w:space="0" w:color="auto"/>
          </w:divBdr>
        </w:div>
        <w:div w:id="1125662453">
          <w:marLeft w:val="526"/>
          <w:marRight w:val="175"/>
          <w:marTop w:val="0"/>
          <w:marBottom w:val="240"/>
          <w:divBdr>
            <w:top w:val="none" w:sz="0" w:space="0" w:color="auto"/>
            <w:left w:val="none" w:sz="0" w:space="0" w:color="auto"/>
            <w:bottom w:val="none" w:sz="0" w:space="0" w:color="auto"/>
            <w:right w:val="none" w:sz="0" w:space="0" w:color="auto"/>
          </w:divBdr>
        </w:div>
        <w:div w:id="1340742388">
          <w:marLeft w:val="333"/>
          <w:marRight w:val="333"/>
          <w:marTop w:val="111"/>
          <w:marBottom w:val="111"/>
          <w:divBdr>
            <w:top w:val="none" w:sz="0" w:space="0" w:color="auto"/>
            <w:left w:val="none" w:sz="0" w:space="0" w:color="auto"/>
            <w:bottom w:val="none" w:sz="0" w:space="0" w:color="auto"/>
            <w:right w:val="none" w:sz="0" w:space="0" w:color="auto"/>
          </w:divBdr>
        </w:div>
        <w:div w:id="1646620651">
          <w:marLeft w:val="0"/>
          <w:marRight w:val="0"/>
          <w:marTop w:val="0"/>
          <w:marBottom w:val="0"/>
          <w:divBdr>
            <w:top w:val="none" w:sz="0" w:space="0" w:color="auto"/>
            <w:left w:val="none" w:sz="0" w:space="0" w:color="auto"/>
            <w:bottom w:val="single" w:sz="24" w:space="0" w:color="4A8AD8"/>
            <w:right w:val="none" w:sz="0" w:space="0" w:color="auto"/>
          </w:divBdr>
        </w:div>
        <w:div w:id="1775782905">
          <w:marLeft w:val="333"/>
          <w:marRight w:val="333"/>
          <w:marTop w:val="111"/>
          <w:marBottom w:val="111"/>
          <w:divBdr>
            <w:top w:val="none" w:sz="0" w:space="0" w:color="auto"/>
            <w:left w:val="none" w:sz="0" w:space="0" w:color="auto"/>
            <w:bottom w:val="none" w:sz="0" w:space="0" w:color="auto"/>
            <w:right w:val="none" w:sz="0" w:space="0" w:color="auto"/>
          </w:divBdr>
        </w:div>
        <w:div w:id="1896500828">
          <w:marLeft w:val="333"/>
          <w:marRight w:val="333"/>
          <w:marTop w:val="111"/>
          <w:marBottom w:val="111"/>
          <w:divBdr>
            <w:top w:val="none" w:sz="0" w:space="0" w:color="auto"/>
            <w:left w:val="none" w:sz="0" w:space="0" w:color="auto"/>
            <w:bottom w:val="none" w:sz="0" w:space="0" w:color="auto"/>
            <w:right w:val="none" w:sz="0" w:space="0" w:color="auto"/>
          </w:divBdr>
        </w:div>
      </w:divsChild>
    </w:div>
    <w:div w:id="420183014">
      <w:bodyDiv w:val="1"/>
      <w:marLeft w:val="0"/>
      <w:marRight w:val="0"/>
      <w:marTop w:val="0"/>
      <w:marBottom w:val="0"/>
      <w:divBdr>
        <w:top w:val="none" w:sz="0" w:space="0" w:color="auto"/>
        <w:left w:val="none" w:sz="0" w:space="0" w:color="auto"/>
        <w:bottom w:val="none" w:sz="0" w:space="0" w:color="auto"/>
        <w:right w:val="none" w:sz="0" w:space="0" w:color="auto"/>
      </w:divBdr>
      <w:divsChild>
        <w:div w:id="17783277">
          <w:marLeft w:val="0"/>
          <w:marRight w:val="0"/>
          <w:marTop w:val="0"/>
          <w:marBottom w:val="0"/>
          <w:divBdr>
            <w:top w:val="none" w:sz="0" w:space="0" w:color="auto"/>
            <w:left w:val="none" w:sz="0" w:space="0" w:color="auto"/>
            <w:bottom w:val="none" w:sz="0" w:space="0" w:color="auto"/>
            <w:right w:val="none" w:sz="0" w:space="0" w:color="auto"/>
          </w:divBdr>
        </w:div>
        <w:div w:id="207572654">
          <w:marLeft w:val="0"/>
          <w:marRight w:val="0"/>
          <w:marTop w:val="0"/>
          <w:marBottom w:val="0"/>
          <w:divBdr>
            <w:top w:val="none" w:sz="0" w:space="0" w:color="auto"/>
            <w:left w:val="none" w:sz="0" w:space="0" w:color="auto"/>
            <w:bottom w:val="none" w:sz="0" w:space="0" w:color="auto"/>
            <w:right w:val="none" w:sz="0" w:space="0" w:color="auto"/>
          </w:divBdr>
        </w:div>
        <w:div w:id="375858657">
          <w:marLeft w:val="0"/>
          <w:marRight w:val="0"/>
          <w:marTop w:val="0"/>
          <w:marBottom w:val="0"/>
          <w:divBdr>
            <w:top w:val="none" w:sz="0" w:space="0" w:color="auto"/>
            <w:left w:val="none" w:sz="0" w:space="0" w:color="auto"/>
            <w:bottom w:val="none" w:sz="0" w:space="0" w:color="auto"/>
            <w:right w:val="none" w:sz="0" w:space="0" w:color="auto"/>
          </w:divBdr>
        </w:div>
        <w:div w:id="752513596">
          <w:marLeft w:val="0"/>
          <w:marRight w:val="0"/>
          <w:marTop w:val="0"/>
          <w:marBottom w:val="0"/>
          <w:divBdr>
            <w:top w:val="none" w:sz="0" w:space="0" w:color="auto"/>
            <w:left w:val="none" w:sz="0" w:space="0" w:color="auto"/>
            <w:bottom w:val="none" w:sz="0" w:space="0" w:color="auto"/>
            <w:right w:val="none" w:sz="0" w:space="0" w:color="auto"/>
          </w:divBdr>
        </w:div>
        <w:div w:id="1114180359">
          <w:marLeft w:val="0"/>
          <w:marRight w:val="0"/>
          <w:marTop w:val="0"/>
          <w:marBottom w:val="0"/>
          <w:divBdr>
            <w:top w:val="none" w:sz="0" w:space="0" w:color="auto"/>
            <w:left w:val="none" w:sz="0" w:space="0" w:color="auto"/>
            <w:bottom w:val="none" w:sz="0" w:space="0" w:color="auto"/>
            <w:right w:val="none" w:sz="0" w:space="0" w:color="auto"/>
          </w:divBdr>
        </w:div>
        <w:div w:id="1179006386">
          <w:marLeft w:val="0"/>
          <w:marRight w:val="0"/>
          <w:marTop w:val="0"/>
          <w:marBottom w:val="0"/>
          <w:divBdr>
            <w:top w:val="none" w:sz="0" w:space="0" w:color="auto"/>
            <w:left w:val="none" w:sz="0" w:space="0" w:color="auto"/>
            <w:bottom w:val="none" w:sz="0" w:space="0" w:color="auto"/>
            <w:right w:val="none" w:sz="0" w:space="0" w:color="auto"/>
          </w:divBdr>
        </w:div>
        <w:div w:id="1951931242">
          <w:marLeft w:val="0"/>
          <w:marRight w:val="0"/>
          <w:marTop w:val="0"/>
          <w:marBottom w:val="0"/>
          <w:divBdr>
            <w:top w:val="none" w:sz="0" w:space="0" w:color="auto"/>
            <w:left w:val="none" w:sz="0" w:space="0" w:color="auto"/>
            <w:bottom w:val="none" w:sz="0" w:space="0" w:color="auto"/>
            <w:right w:val="none" w:sz="0" w:space="0" w:color="auto"/>
          </w:divBdr>
        </w:div>
      </w:divsChild>
    </w:div>
    <w:div w:id="469984054">
      <w:bodyDiv w:val="1"/>
      <w:marLeft w:val="0"/>
      <w:marRight w:val="0"/>
      <w:marTop w:val="0"/>
      <w:marBottom w:val="0"/>
      <w:divBdr>
        <w:top w:val="none" w:sz="0" w:space="0" w:color="auto"/>
        <w:left w:val="none" w:sz="0" w:space="0" w:color="auto"/>
        <w:bottom w:val="none" w:sz="0" w:space="0" w:color="auto"/>
        <w:right w:val="none" w:sz="0" w:space="0" w:color="auto"/>
      </w:divBdr>
      <w:divsChild>
        <w:div w:id="503710993">
          <w:marLeft w:val="547"/>
          <w:marRight w:val="0"/>
          <w:marTop w:val="53"/>
          <w:marBottom w:val="0"/>
          <w:divBdr>
            <w:top w:val="none" w:sz="0" w:space="0" w:color="auto"/>
            <w:left w:val="none" w:sz="0" w:space="0" w:color="auto"/>
            <w:bottom w:val="none" w:sz="0" w:space="0" w:color="auto"/>
            <w:right w:val="none" w:sz="0" w:space="0" w:color="auto"/>
          </w:divBdr>
        </w:div>
        <w:div w:id="1316372541">
          <w:marLeft w:val="547"/>
          <w:marRight w:val="0"/>
          <w:marTop w:val="43"/>
          <w:marBottom w:val="0"/>
          <w:divBdr>
            <w:top w:val="none" w:sz="0" w:space="0" w:color="auto"/>
            <w:left w:val="none" w:sz="0" w:space="0" w:color="auto"/>
            <w:bottom w:val="none" w:sz="0" w:space="0" w:color="auto"/>
            <w:right w:val="none" w:sz="0" w:space="0" w:color="auto"/>
          </w:divBdr>
        </w:div>
        <w:div w:id="1722242592">
          <w:marLeft w:val="547"/>
          <w:marRight w:val="0"/>
          <w:marTop w:val="53"/>
          <w:marBottom w:val="0"/>
          <w:divBdr>
            <w:top w:val="none" w:sz="0" w:space="0" w:color="auto"/>
            <w:left w:val="none" w:sz="0" w:space="0" w:color="auto"/>
            <w:bottom w:val="none" w:sz="0" w:space="0" w:color="auto"/>
            <w:right w:val="none" w:sz="0" w:space="0" w:color="auto"/>
          </w:divBdr>
        </w:div>
        <w:div w:id="1892570385">
          <w:marLeft w:val="547"/>
          <w:marRight w:val="0"/>
          <w:marTop w:val="43"/>
          <w:marBottom w:val="0"/>
          <w:divBdr>
            <w:top w:val="none" w:sz="0" w:space="0" w:color="auto"/>
            <w:left w:val="none" w:sz="0" w:space="0" w:color="auto"/>
            <w:bottom w:val="none" w:sz="0" w:space="0" w:color="auto"/>
            <w:right w:val="none" w:sz="0" w:space="0" w:color="auto"/>
          </w:divBdr>
        </w:div>
      </w:divsChild>
    </w:div>
    <w:div w:id="479079693">
      <w:bodyDiv w:val="1"/>
      <w:marLeft w:val="0"/>
      <w:marRight w:val="0"/>
      <w:marTop w:val="0"/>
      <w:marBottom w:val="0"/>
      <w:divBdr>
        <w:top w:val="none" w:sz="0" w:space="0" w:color="auto"/>
        <w:left w:val="none" w:sz="0" w:space="0" w:color="auto"/>
        <w:bottom w:val="none" w:sz="0" w:space="0" w:color="auto"/>
        <w:right w:val="none" w:sz="0" w:space="0" w:color="auto"/>
      </w:divBdr>
    </w:div>
    <w:div w:id="529414380">
      <w:bodyDiv w:val="1"/>
      <w:marLeft w:val="0"/>
      <w:marRight w:val="0"/>
      <w:marTop w:val="0"/>
      <w:marBottom w:val="0"/>
      <w:divBdr>
        <w:top w:val="none" w:sz="0" w:space="0" w:color="auto"/>
        <w:left w:val="none" w:sz="0" w:space="0" w:color="auto"/>
        <w:bottom w:val="none" w:sz="0" w:space="0" w:color="auto"/>
        <w:right w:val="none" w:sz="0" w:space="0" w:color="auto"/>
      </w:divBdr>
    </w:div>
    <w:div w:id="539245634">
      <w:bodyDiv w:val="1"/>
      <w:marLeft w:val="0"/>
      <w:marRight w:val="0"/>
      <w:marTop w:val="0"/>
      <w:marBottom w:val="0"/>
      <w:divBdr>
        <w:top w:val="none" w:sz="0" w:space="0" w:color="auto"/>
        <w:left w:val="none" w:sz="0" w:space="0" w:color="auto"/>
        <w:bottom w:val="none" w:sz="0" w:space="0" w:color="auto"/>
        <w:right w:val="none" w:sz="0" w:space="0" w:color="auto"/>
      </w:divBdr>
      <w:divsChild>
        <w:div w:id="241914544">
          <w:marLeft w:val="1008"/>
          <w:marRight w:val="0"/>
          <w:marTop w:val="62"/>
          <w:marBottom w:val="0"/>
          <w:divBdr>
            <w:top w:val="none" w:sz="0" w:space="0" w:color="auto"/>
            <w:left w:val="none" w:sz="0" w:space="0" w:color="auto"/>
            <w:bottom w:val="none" w:sz="0" w:space="0" w:color="auto"/>
            <w:right w:val="none" w:sz="0" w:space="0" w:color="auto"/>
          </w:divBdr>
        </w:div>
        <w:div w:id="416901590">
          <w:marLeft w:val="1008"/>
          <w:marRight w:val="0"/>
          <w:marTop w:val="62"/>
          <w:marBottom w:val="0"/>
          <w:divBdr>
            <w:top w:val="none" w:sz="0" w:space="0" w:color="auto"/>
            <w:left w:val="none" w:sz="0" w:space="0" w:color="auto"/>
            <w:bottom w:val="none" w:sz="0" w:space="0" w:color="auto"/>
            <w:right w:val="none" w:sz="0" w:space="0" w:color="auto"/>
          </w:divBdr>
        </w:div>
        <w:div w:id="480773334">
          <w:marLeft w:val="547"/>
          <w:marRight w:val="0"/>
          <w:marTop w:val="62"/>
          <w:marBottom w:val="0"/>
          <w:divBdr>
            <w:top w:val="none" w:sz="0" w:space="0" w:color="auto"/>
            <w:left w:val="none" w:sz="0" w:space="0" w:color="auto"/>
            <w:bottom w:val="none" w:sz="0" w:space="0" w:color="auto"/>
            <w:right w:val="none" w:sz="0" w:space="0" w:color="auto"/>
          </w:divBdr>
        </w:div>
        <w:div w:id="1211068767">
          <w:marLeft w:val="1008"/>
          <w:marRight w:val="0"/>
          <w:marTop w:val="62"/>
          <w:marBottom w:val="0"/>
          <w:divBdr>
            <w:top w:val="none" w:sz="0" w:space="0" w:color="auto"/>
            <w:left w:val="none" w:sz="0" w:space="0" w:color="auto"/>
            <w:bottom w:val="none" w:sz="0" w:space="0" w:color="auto"/>
            <w:right w:val="none" w:sz="0" w:space="0" w:color="auto"/>
          </w:divBdr>
        </w:div>
        <w:div w:id="1289703427">
          <w:marLeft w:val="547"/>
          <w:marRight w:val="0"/>
          <w:marTop w:val="62"/>
          <w:marBottom w:val="0"/>
          <w:divBdr>
            <w:top w:val="none" w:sz="0" w:space="0" w:color="auto"/>
            <w:left w:val="none" w:sz="0" w:space="0" w:color="auto"/>
            <w:bottom w:val="none" w:sz="0" w:space="0" w:color="auto"/>
            <w:right w:val="none" w:sz="0" w:space="0" w:color="auto"/>
          </w:divBdr>
        </w:div>
        <w:div w:id="1312173519">
          <w:marLeft w:val="1008"/>
          <w:marRight w:val="0"/>
          <w:marTop w:val="62"/>
          <w:marBottom w:val="0"/>
          <w:divBdr>
            <w:top w:val="none" w:sz="0" w:space="0" w:color="auto"/>
            <w:left w:val="none" w:sz="0" w:space="0" w:color="auto"/>
            <w:bottom w:val="none" w:sz="0" w:space="0" w:color="auto"/>
            <w:right w:val="none" w:sz="0" w:space="0" w:color="auto"/>
          </w:divBdr>
        </w:div>
        <w:div w:id="1713846223">
          <w:marLeft w:val="1008"/>
          <w:marRight w:val="0"/>
          <w:marTop w:val="62"/>
          <w:marBottom w:val="0"/>
          <w:divBdr>
            <w:top w:val="none" w:sz="0" w:space="0" w:color="auto"/>
            <w:left w:val="none" w:sz="0" w:space="0" w:color="auto"/>
            <w:bottom w:val="none" w:sz="0" w:space="0" w:color="auto"/>
            <w:right w:val="none" w:sz="0" w:space="0" w:color="auto"/>
          </w:divBdr>
        </w:div>
        <w:div w:id="1760366777">
          <w:marLeft w:val="1008"/>
          <w:marRight w:val="0"/>
          <w:marTop w:val="62"/>
          <w:marBottom w:val="0"/>
          <w:divBdr>
            <w:top w:val="none" w:sz="0" w:space="0" w:color="auto"/>
            <w:left w:val="none" w:sz="0" w:space="0" w:color="auto"/>
            <w:bottom w:val="none" w:sz="0" w:space="0" w:color="auto"/>
            <w:right w:val="none" w:sz="0" w:space="0" w:color="auto"/>
          </w:divBdr>
        </w:div>
        <w:div w:id="1782148570">
          <w:marLeft w:val="1008"/>
          <w:marRight w:val="0"/>
          <w:marTop w:val="62"/>
          <w:marBottom w:val="0"/>
          <w:divBdr>
            <w:top w:val="none" w:sz="0" w:space="0" w:color="auto"/>
            <w:left w:val="none" w:sz="0" w:space="0" w:color="auto"/>
            <w:bottom w:val="none" w:sz="0" w:space="0" w:color="auto"/>
            <w:right w:val="none" w:sz="0" w:space="0" w:color="auto"/>
          </w:divBdr>
        </w:div>
        <w:div w:id="1792936543">
          <w:marLeft w:val="1008"/>
          <w:marRight w:val="0"/>
          <w:marTop w:val="62"/>
          <w:marBottom w:val="0"/>
          <w:divBdr>
            <w:top w:val="none" w:sz="0" w:space="0" w:color="auto"/>
            <w:left w:val="none" w:sz="0" w:space="0" w:color="auto"/>
            <w:bottom w:val="none" w:sz="0" w:space="0" w:color="auto"/>
            <w:right w:val="none" w:sz="0" w:space="0" w:color="auto"/>
          </w:divBdr>
        </w:div>
        <w:div w:id="2075622507">
          <w:marLeft w:val="547"/>
          <w:marRight w:val="0"/>
          <w:marTop w:val="62"/>
          <w:marBottom w:val="0"/>
          <w:divBdr>
            <w:top w:val="none" w:sz="0" w:space="0" w:color="auto"/>
            <w:left w:val="none" w:sz="0" w:space="0" w:color="auto"/>
            <w:bottom w:val="none" w:sz="0" w:space="0" w:color="auto"/>
            <w:right w:val="none" w:sz="0" w:space="0" w:color="auto"/>
          </w:divBdr>
        </w:div>
        <w:div w:id="2140101297">
          <w:marLeft w:val="547"/>
          <w:marRight w:val="0"/>
          <w:marTop w:val="62"/>
          <w:marBottom w:val="0"/>
          <w:divBdr>
            <w:top w:val="none" w:sz="0" w:space="0" w:color="auto"/>
            <w:left w:val="none" w:sz="0" w:space="0" w:color="auto"/>
            <w:bottom w:val="none" w:sz="0" w:space="0" w:color="auto"/>
            <w:right w:val="none" w:sz="0" w:space="0" w:color="auto"/>
          </w:divBdr>
        </w:div>
      </w:divsChild>
    </w:div>
    <w:div w:id="560945607">
      <w:bodyDiv w:val="1"/>
      <w:marLeft w:val="0"/>
      <w:marRight w:val="0"/>
      <w:marTop w:val="0"/>
      <w:marBottom w:val="0"/>
      <w:divBdr>
        <w:top w:val="none" w:sz="0" w:space="0" w:color="auto"/>
        <w:left w:val="none" w:sz="0" w:space="0" w:color="auto"/>
        <w:bottom w:val="none" w:sz="0" w:space="0" w:color="auto"/>
        <w:right w:val="none" w:sz="0" w:space="0" w:color="auto"/>
      </w:divBdr>
    </w:div>
    <w:div w:id="567307385">
      <w:bodyDiv w:val="1"/>
      <w:marLeft w:val="0"/>
      <w:marRight w:val="0"/>
      <w:marTop w:val="0"/>
      <w:marBottom w:val="0"/>
      <w:divBdr>
        <w:top w:val="none" w:sz="0" w:space="0" w:color="auto"/>
        <w:left w:val="none" w:sz="0" w:space="0" w:color="auto"/>
        <w:bottom w:val="none" w:sz="0" w:space="0" w:color="auto"/>
        <w:right w:val="none" w:sz="0" w:space="0" w:color="auto"/>
      </w:divBdr>
    </w:div>
    <w:div w:id="567770086">
      <w:bodyDiv w:val="1"/>
      <w:marLeft w:val="0"/>
      <w:marRight w:val="0"/>
      <w:marTop w:val="0"/>
      <w:marBottom w:val="0"/>
      <w:divBdr>
        <w:top w:val="none" w:sz="0" w:space="0" w:color="auto"/>
        <w:left w:val="none" w:sz="0" w:space="0" w:color="auto"/>
        <w:bottom w:val="none" w:sz="0" w:space="0" w:color="auto"/>
        <w:right w:val="none" w:sz="0" w:space="0" w:color="auto"/>
      </w:divBdr>
    </w:div>
    <w:div w:id="627711765">
      <w:bodyDiv w:val="1"/>
      <w:marLeft w:val="0"/>
      <w:marRight w:val="0"/>
      <w:marTop w:val="0"/>
      <w:marBottom w:val="0"/>
      <w:divBdr>
        <w:top w:val="none" w:sz="0" w:space="0" w:color="auto"/>
        <w:left w:val="none" w:sz="0" w:space="0" w:color="auto"/>
        <w:bottom w:val="none" w:sz="0" w:space="0" w:color="auto"/>
        <w:right w:val="none" w:sz="0" w:space="0" w:color="auto"/>
      </w:divBdr>
      <w:divsChild>
        <w:div w:id="484779846">
          <w:marLeft w:val="0"/>
          <w:marRight w:val="0"/>
          <w:marTop w:val="240"/>
          <w:marBottom w:val="0"/>
          <w:divBdr>
            <w:top w:val="none" w:sz="0" w:space="0" w:color="auto"/>
            <w:left w:val="none" w:sz="0" w:space="0" w:color="auto"/>
            <w:bottom w:val="none" w:sz="0" w:space="0" w:color="auto"/>
            <w:right w:val="none" w:sz="0" w:space="0" w:color="auto"/>
          </w:divBdr>
        </w:div>
        <w:div w:id="728655987">
          <w:marLeft w:val="0"/>
          <w:marRight w:val="0"/>
          <w:marTop w:val="240"/>
          <w:marBottom w:val="0"/>
          <w:divBdr>
            <w:top w:val="none" w:sz="0" w:space="0" w:color="auto"/>
            <w:left w:val="none" w:sz="0" w:space="0" w:color="auto"/>
            <w:bottom w:val="none" w:sz="0" w:space="0" w:color="auto"/>
            <w:right w:val="none" w:sz="0" w:space="0" w:color="auto"/>
          </w:divBdr>
        </w:div>
      </w:divsChild>
    </w:div>
    <w:div w:id="638802307">
      <w:bodyDiv w:val="1"/>
      <w:marLeft w:val="0"/>
      <w:marRight w:val="0"/>
      <w:marTop w:val="0"/>
      <w:marBottom w:val="0"/>
      <w:divBdr>
        <w:top w:val="none" w:sz="0" w:space="0" w:color="auto"/>
        <w:left w:val="none" w:sz="0" w:space="0" w:color="auto"/>
        <w:bottom w:val="none" w:sz="0" w:space="0" w:color="auto"/>
        <w:right w:val="none" w:sz="0" w:space="0" w:color="auto"/>
      </w:divBdr>
      <w:divsChild>
        <w:div w:id="415325337">
          <w:marLeft w:val="0"/>
          <w:marRight w:val="0"/>
          <w:marTop w:val="0"/>
          <w:marBottom w:val="0"/>
          <w:divBdr>
            <w:top w:val="none" w:sz="0" w:space="0" w:color="auto"/>
            <w:left w:val="none" w:sz="0" w:space="0" w:color="auto"/>
            <w:bottom w:val="none" w:sz="0" w:space="0" w:color="auto"/>
            <w:right w:val="none" w:sz="0" w:space="0" w:color="auto"/>
          </w:divBdr>
        </w:div>
        <w:div w:id="712660629">
          <w:marLeft w:val="0"/>
          <w:marRight w:val="0"/>
          <w:marTop w:val="0"/>
          <w:marBottom w:val="0"/>
          <w:divBdr>
            <w:top w:val="none" w:sz="0" w:space="0" w:color="auto"/>
            <w:left w:val="none" w:sz="0" w:space="0" w:color="auto"/>
            <w:bottom w:val="none" w:sz="0" w:space="0" w:color="auto"/>
            <w:right w:val="none" w:sz="0" w:space="0" w:color="auto"/>
          </w:divBdr>
        </w:div>
        <w:div w:id="816729209">
          <w:marLeft w:val="0"/>
          <w:marRight w:val="0"/>
          <w:marTop w:val="0"/>
          <w:marBottom w:val="0"/>
          <w:divBdr>
            <w:top w:val="none" w:sz="0" w:space="0" w:color="auto"/>
            <w:left w:val="none" w:sz="0" w:space="0" w:color="auto"/>
            <w:bottom w:val="none" w:sz="0" w:space="0" w:color="auto"/>
            <w:right w:val="none" w:sz="0" w:space="0" w:color="auto"/>
          </w:divBdr>
        </w:div>
        <w:div w:id="1132746624">
          <w:marLeft w:val="0"/>
          <w:marRight w:val="0"/>
          <w:marTop w:val="0"/>
          <w:marBottom w:val="0"/>
          <w:divBdr>
            <w:top w:val="none" w:sz="0" w:space="0" w:color="auto"/>
            <w:left w:val="none" w:sz="0" w:space="0" w:color="auto"/>
            <w:bottom w:val="none" w:sz="0" w:space="0" w:color="auto"/>
            <w:right w:val="none" w:sz="0" w:space="0" w:color="auto"/>
          </w:divBdr>
        </w:div>
        <w:div w:id="1635142265">
          <w:marLeft w:val="0"/>
          <w:marRight w:val="0"/>
          <w:marTop w:val="0"/>
          <w:marBottom w:val="0"/>
          <w:divBdr>
            <w:top w:val="none" w:sz="0" w:space="0" w:color="auto"/>
            <w:left w:val="none" w:sz="0" w:space="0" w:color="auto"/>
            <w:bottom w:val="none" w:sz="0" w:space="0" w:color="auto"/>
            <w:right w:val="none" w:sz="0" w:space="0" w:color="auto"/>
          </w:divBdr>
        </w:div>
        <w:div w:id="1781101747">
          <w:marLeft w:val="0"/>
          <w:marRight w:val="0"/>
          <w:marTop w:val="0"/>
          <w:marBottom w:val="0"/>
          <w:divBdr>
            <w:top w:val="none" w:sz="0" w:space="0" w:color="auto"/>
            <w:left w:val="none" w:sz="0" w:space="0" w:color="auto"/>
            <w:bottom w:val="none" w:sz="0" w:space="0" w:color="auto"/>
            <w:right w:val="none" w:sz="0" w:space="0" w:color="auto"/>
          </w:divBdr>
        </w:div>
        <w:div w:id="1818842366">
          <w:marLeft w:val="0"/>
          <w:marRight w:val="0"/>
          <w:marTop w:val="0"/>
          <w:marBottom w:val="0"/>
          <w:divBdr>
            <w:top w:val="none" w:sz="0" w:space="0" w:color="auto"/>
            <w:left w:val="none" w:sz="0" w:space="0" w:color="auto"/>
            <w:bottom w:val="none" w:sz="0" w:space="0" w:color="auto"/>
            <w:right w:val="none" w:sz="0" w:space="0" w:color="auto"/>
          </w:divBdr>
        </w:div>
        <w:div w:id="1947810504">
          <w:marLeft w:val="0"/>
          <w:marRight w:val="0"/>
          <w:marTop w:val="0"/>
          <w:marBottom w:val="0"/>
          <w:divBdr>
            <w:top w:val="none" w:sz="0" w:space="0" w:color="auto"/>
            <w:left w:val="none" w:sz="0" w:space="0" w:color="auto"/>
            <w:bottom w:val="none" w:sz="0" w:space="0" w:color="auto"/>
            <w:right w:val="none" w:sz="0" w:space="0" w:color="auto"/>
          </w:divBdr>
        </w:div>
        <w:div w:id="2078429166">
          <w:marLeft w:val="0"/>
          <w:marRight w:val="0"/>
          <w:marTop w:val="0"/>
          <w:marBottom w:val="0"/>
          <w:divBdr>
            <w:top w:val="none" w:sz="0" w:space="0" w:color="auto"/>
            <w:left w:val="none" w:sz="0" w:space="0" w:color="auto"/>
            <w:bottom w:val="none" w:sz="0" w:space="0" w:color="auto"/>
            <w:right w:val="none" w:sz="0" w:space="0" w:color="auto"/>
          </w:divBdr>
        </w:div>
      </w:divsChild>
    </w:div>
    <w:div w:id="644164290">
      <w:bodyDiv w:val="1"/>
      <w:marLeft w:val="0"/>
      <w:marRight w:val="0"/>
      <w:marTop w:val="0"/>
      <w:marBottom w:val="0"/>
      <w:divBdr>
        <w:top w:val="none" w:sz="0" w:space="0" w:color="auto"/>
        <w:left w:val="none" w:sz="0" w:space="0" w:color="auto"/>
        <w:bottom w:val="none" w:sz="0" w:space="0" w:color="auto"/>
        <w:right w:val="none" w:sz="0" w:space="0" w:color="auto"/>
      </w:divBdr>
    </w:div>
    <w:div w:id="721944738">
      <w:bodyDiv w:val="1"/>
      <w:marLeft w:val="0"/>
      <w:marRight w:val="0"/>
      <w:marTop w:val="0"/>
      <w:marBottom w:val="0"/>
      <w:divBdr>
        <w:top w:val="none" w:sz="0" w:space="0" w:color="auto"/>
        <w:left w:val="none" w:sz="0" w:space="0" w:color="auto"/>
        <w:bottom w:val="none" w:sz="0" w:space="0" w:color="auto"/>
        <w:right w:val="none" w:sz="0" w:space="0" w:color="auto"/>
      </w:divBdr>
      <w:divsChild>
        <w:div w:id="1255430308">
          <w:marLeft w:val="0"/>
          <w:marRight w:val="0"/>
          <w:marTop w:val="240"/>
          <w:marBottom w:val="0"/>
          <w:divBdr>
            <w:top w:val="none" w:sz="0" w:space="0" w:color="auto"/>
            <w:left w:val="none" w:sz="0" w:space="0" w:color="auto"/>
            <w:bottom w:val="none" w:sz="0" w:space="0" w:color="auto"/>
            <w:right w:val="none" w:sz="0" w:space="0" w:color="auto"/>
          </w:divBdr>
        </w:div>
        <w:div w:id="2140415604">
          <w:marLeft w:val="0"/>
          <w:marRight w:val="0"/>
          <w:marTop w:val="240"/>
          <w:marBottom w:val="0"/>
          <w:divBdr>
            <w:top w:val="none" w:sz="0" w:space="0" w:color="auto"/>
            <w:left w:val="none" w:sz="0" w:space="0" w:color="auto"/>
            <w:bottom w:val="none" w:sz="0" w:space="0" w:color="auto"/>
            <w:right w:val="none" w:sz="0" w:space="0" w:color="auto"/>
          </w:divBdr>
        </w:div>
      </w:divsChild>
    </w:div>
    <w:div w:id="819686927">
      <w:bodyDiv w:val="1"/>
      <w:marLeft w:val="0"/>
      <w:marRight w:val="0"/>
      <w:marTop w:val="0"/>
      <w:marBottom w:val="0"/>
      <w:divBdr>
        <w:top w:val="none" w:sz="0" w:space="0" w:color="auto"/>
        <w:left w:val="none" w:sz="0" w:space="0" w:color="auto"/>
        <w:bottom w:val="none" w:sz="0" w:space="0" w:color="auto"/>
        <w:right w:val="none" w:sz="0" w:space="0" w:color="auto"/>
      </w:divBdr>
    </w:div>
    <w:div w:id="844706229">
      <w:bodyDiv w:val="1"/>
      <w:marLeft w:val="0"/>
      <w:marRight w:val="0"/>
      <w:marTop w:val="0"/>
      <w:marBottom w:val="0"/>
      <w:divBdr>
        <w:top w:val="none" w:sz="0" w:space="0" w:color="auto"/>
        <w:left w:val="none" w:sz="0" w:space="0" w:color="auto"/>
        <w:bottom w:val="none" w:sz="0" w:space="0" w:color="auto"/>
        <w:right w:val="none" w:sz="0" w:space="0" w:color="auto"/>
      </w:divBdr>
      <w:divsChild>
        <w:div w:id="3940716">
          <w:marLeft w:val="0"/>
          <w:marRight w:val="0"/>
          <w:marTop w:val="0"/>
          <w:marBottom w:val="0"/>
          <w:divBdr>
            <w:top w:val="none" w:sz="0" w:space="0" w:color="auto"/>
            <w:left w:val="none" w:sz="0" w:space="0" w:color="auto"/>
            <w:bottom w:val="none" w:sz="0" w:space="0" w:color="auto"/>
            <w:right w:val="none" w:sz="0" w:space="0" w:color="auto"/>
          </w:divBdr>
          <w:divsChild>
            <w:div w:id="590548769">
              <w:marLeft w:val="0"/>
              <w:marRight w:val="0"/>
              <w:marTop w:val="0"/>
              <w:marBottom w:val="0"/>
              <w:divBdr>
                <w:top w:val="none" w:sz="0" w:space="0" w:color="auto"/>
                <w:left w:val="none" w:sz="0" w:space="0" w:color="auto"/>
                <w:bottom w:val="none" w:sz="0" w:space="0" w:color="auto"/>
                <w:right w:val="none" w:sz="0" w:space="0" w:color="auto"/>
              </w:divBdr>
              <w:divsChild>
                <w:div w:id="1102412733">
                  <w:marLeft w:val="0"/>
                  <w:marRight w:val="0"/>
                  <w:marTop w:val="0"/>
                  <w:marBottom w:val="0"/>
                  <w:divBdr>
                    <w:top w:val="none" w:sz="0" w:space="0" w:color="auto"/>
                    <w:left w:val="none" w:sz="0" w:space="0" w:color="auto"/>
                    <w:bottom w:val="none" w:sz="0" w:space="0" w:color="auto"/>
                    <w:right w:val="none" w:sz="0" w:space="0" w:color="auto"/>
                  </w:divBdr>
                  <w:divsChild>
                    <w:div w:id="320155403">
                      <w:marLeft w:val="0"/>
                      <w:marRight w:val="0"/>
                      <w:marTop w:val="0"/>
                      <w:marBottom w:val="0"/>
                      <w:divBdr>
                        <w:top w:val="none" w:sz="0" w:space="0" w:color="auto"/>
                        <w:left w:val="none" w:sz="0" w:space="0" w:color="auto"/>
                        <w:bottom w:val="none" w:sz="0" w:space="0" w:color="auto"/>
                        <w:right w:val="none" w:sz="0" w:space="0" w:color="auto"/>
                      </w:divBdr>
                      <w:divsChild>
                        <w:div w:id="120927726">
                          <w:marLeft w:val="0"/>
                          <w:marRight w:val="0"/>
                          <w:marTop w:val="0"/>
                          <w:marBottom w:val="0"/>
                          <w:divBdr>
                            <w:top w:val="none" w:sz="0" w:space="0" w:color="auto"/>
                            <w:left w:val="none" w:sz="0" w:space="0" w:color="auto"/>
                            <w:bottom w:val="none" w:sz="0" w:space="0" w:color="auto"/>
                            <w:right w:val="none" w:sz="0" w:space="0" w:color="auto"/>
                          </w:divBdr>
                          <w:divsChild>
                            <w:div w:id="1361008326">
                              <w:marLeft w:val="0"/>
                              <w:marRight w:val="0"/>
                              <w:marTop w:val="0"/>
                              <w:marBottom w:val="0"/>
                              <w:divBdr>
                                <w:top w:val="none" w:sz="0" w:space="0" w:color="auto"/>
                                <w:left w:val="none" w:sz="0" w:space="0" w:color="auto"/>
                                <w:bottom w:val="none" w:sz="0" w:space="0" w:color="auto"/>
                                <w:right w:val="none" w:sz="0" w:space="0" w:color="auto"/>
                              </w:divBdr>
                              <w:divsChild>
                                <w:div w:id="667098193">
                                  <w:marLeft w:val="0"/>
                                  <w:marRight w:val="0"/>
                                  <w:marTop w:val="0"/>
                                  <w:marBottom w:val="0"/>
                                  <w:divBdr>
                                    <w:top w:val="none" w:sz="0" w:space="0" w:color="auto"/>
                                    <w:left w:val="none" w:sz="0" w:space="0" w:color="auto"/>
                                    <w:bottom w:val="none" w:sz="0" w:space="0" w:color="auto"/>
                                    <w:right w:val="none" w:sz="0" w:space="0" w:color="auto"/>
                                  </w:divBdr>
                                  <w:divsChild>
                                    <w:div w:id="109971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17601">
                          <w:marLeft w:val="0"/>
                          <w:marRight w:val="0"/>
                          <w:marTop w:val="0"/>
                          <w:marBottom w:val="0"/>
                          <w:divBdr>
                            <w:top w:val="none" w:sz="0" w:space="0" w:color="auto"/>
                            <w:left w:val="none" w:sz="0" w:space="0" w:color="auto"/>
                            <w:bottom w:val="none" w:sz="0" w:space="0" w:color="auto"/>
                            <w:right w:val="none" w:sz="0" w:space="0" w:color="auto"/>
                          </w:divBdr>
                          <w:divsChild>
                            <w:div w:id="1821001683">
                              <w:marLeft w:val="0"/>
                              <w:marRight w:val="238"/>
                              <w:marTop w:val="143"/>
                              <w:marBottom w:val="0"/>
                              <w:divBdr>
                                <w:top w:val="none" w:sz="0" w:space="0" w:color="auto"/>
                                <w:left w:val="none" w:sz="0" w:space="0" w:color="auto"/>
                                <w:bottom w:val="none" w:sz="0" w:space="0" w:color="auto"/>
                                <w:right w:val="none" w:sz="0" w:space="0" w:color="auto"/>
                              </w:divBdr>
                              <w:divsChild>
                                <w:div w:id="13672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4080370">
          <w:marLeft w:val="0"/>
          <w:marRight w:val="0"/>
          <w:marTop w:val="0"/>
          <w:marBottom w:val="0"/>
          <w:divBdr>
            <w:top w:val="none" w:sz="0" w:space="0" w:color="auto"/>
            <w:left w:val="none" w:sz="0" w:space="0" w:color="auto"/>
            <w:bottom w:val="none" w:sz="0" w:space="0" w:color="auto"/>
            <w:right w:val="none" w:sz="0" w:space="0" w:color="auto"/>
          </w:divBdr>
          <w:divsChild>
            <w:div w:id="1622960582">
              <w:marLeft w:val="0"/>
              <w:marRight w:val="0"/>
              <w:marTop w:val="0"/>
              <w:marBottom w:val="0"/>
              <w:divBdr>
                <w:top w:val="none" w:sz="0" w:space="0" w:color="auto"/>
                <w:left w:val="none" w:sz="0" w:space="0" w:color="auto"/>
                <w:bottom w:val="none" w:sz="0" w:space="0" w:color="auto"/>
                <w:right w:val="none" w:sz="0" w:space="0" w:color="auto"/>
              </w:divBdr>
              <w:divsChild>
                <w:div w:id="1121922914">
                  <w:marLeft w:val="0"/>
                  <w:marRight w:val="0"/>
                  <w:marTop w:val="0"/>
                  <w:marBottom w:val="0"/>
                  <w:divBdr>
                    <w:top w:val="none" w:sz="0" w:space="0" w:color="auto"/>
                    <w:left w:val="none" w:sz="0" w:space="0" w:color="auto"/>
                    <w:bottom w:val="none" w:sz="0" w:space="0" w:color="auto"/>
                    <w:right w:val="none" w:sz="0" w:space="0" w:color="auto"/>
                  </w:divBdr>
                  <w:divsChild>
                    <w:div w:id="2071921252">
                      <w:marLeft w:val="0"/>
                      <w:marRight w:val="0"/>
                      <w:marTop w:val="0"/>
                      <w:marBottom w:val="0"/>
                      <w:divBdr>
                        <w:top w:val="none" w:sz="0" w:space="0" w:color="auto"/>
                        <w:left w:val="none" w:sz="0" w:space="0" w:color="auto"/>
                        <w:bottom w:val="none" w:sz="0" w:space="0" w:color="auto"/>
                        <w:right w:val="none" w:sz="0" w:space="0" w:color="auto"/>
                      </w:divBdr>
                      <w:divsChild>
                        <w:div w:id="122961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5532670">
      <w:bodyDiv w:val="1"/>
      <w:marLeft w:val="0"/>
      <w:marRight w:val="0"/>
      <w:marTop w:val="0"/>
      <w:marBottom w:val="0"/>
      <w:divBdr>
        <w:top w:val="none" w:sz="0" w:space="0" w:color="auto"/>
        <w:left w:val="none" w:sz="0" w:space="0" w:color="auto"/>
        <w:bottom w:val="none" w:sz="0" w:space="0" w:color="auto"/>
        <w:right w:val="none" w:sz="0" w:space="0" w:color="auto"/>
      </w:divBdr>
    </w:div>
    <w:div w:id="960456461">
      <w:bodyDiv w:val="1"/>
      <w:marLeft w:val="0"/>
      <w:marRight w:val="0"/>
      <w:marTop w:val="0"/>
      <w:marBottom w:val="0"/>
      <w:divBdr>
        <w:top w:val="none" w:sz="0" w:space="0" w:color="auto"/>
        <w:left w:val="none" w:sz="0" w:space="0" w:color="auto"/>
        <w:bottom w:val="none" w:sz="0" w:space="0" w:color="auto"/>
        <w:right w:val="none" w:sz="0" w:space="0" w:color="auto"/>
      </w:divBdr>
      <w:divsChild>
        <w:div w:id="213584994">
          <w:marLeft w:val="0"/>
          <w:marRight w:val="0"/>
          <w:marTop w:val="0"/>
          <w:marBottom w:val="0"/>
          <w:divBdr>
            <w:top w:val="none" w:sz="0" w:space="0" w:color="auto"/>
            <w:left w:val="none" w:sz="0" w:space="0" w:color="auto"/>
            <w:bottom w:val="none" w:sz="0" w:space="0" w:color="auto"/>
            <w:right w:val="none" w:sz="0" w:space="0" w:color="auto"/>
          </w:divBdr>
        </w:div>
        <w:div w:id="364986162">
          <w:marLeft w:val="0"/>
          <w:marRight w:val="0"/>
          <w:marTop w:val="0"/>
          <w:marBottom w:val="0"/>
          <w:divBdr>
            <w:top w:val="none" w:sz="0" w:space="0" w:color="auto"/>
            <w:left w:val="none" w:sz="0" w:space="0" w:color="auto"/>
            <w:bottom w:val="none" w:sz="0" w:space="0" w:color="auto"/>
            <w:right w:val="none" w:sz="0" w:space="0" w:color="auto"/>
          </w:divBdr>
        </w:div>
        <w:div w:id="480391995">
          <w:marLeft w:val="0"/>
          <w:marRight w:val="0"/>
          <w:marTop w:val="0"/>
          <w:marBottom w:val="0"/>
          <w:divBdr>
            <w:top w:val="none" w:sz="0" w:space="0" w:color="auto"/>
            <w:left w:val="none" w:sz="0" w:space="0" w:color="auto"/>
            <w:bottom w:val="none" w:sz="0" w:space="0" w:color="auto"/>
            <w:right w:val="none" w:sz="0" w:space="0" w:color="auto"/>
          </w:divBdr>
        </w:div>
        <w:div w:id="672219022">
          <w:marLeft w:val="0"/>
          <w:marRight w:val="0"/>
          <w:marTop w:val="0"/>
          <w:marBottom w:val="0"/>
          <w:divBdr>
            <w:top w:val="none" w:sz="0" w:space="0" w:color="auto"/>
            <w:left w:val="none" w:sz="0" w:space="0" w:color="auto"/>
            <w:bottom w:val="none" w:sz="0" w:space="0" w:color="auto"/>
            <w:right w:val="none" w:sz="0" w:space="0" w:color="auto"/>
          </w:divBdr>
        </w:div>
        <w:div w:id="1002976977">
          <w:marLeft w:val="0"/>
          <w:marRight w:val="0"/>
          <w:marTop w:val="0"/>
          <w:marBottom w:val="0"/>
          <w:divBdr>
            <w:top w:val="none" w:sz="0" w:space="0" w:color="auto"/>
            <w:left w:val="none" w:sz="0" w:space="0" w:color="auto"/>
            <w:bottom w:val="none" w:sz="0" w:space="0" w:color="auto"/>
            <w:right w:val="none" w:sz="0" w:space="0" w:color="auto"/>
          </w:divBdr>
        </w:div>
        <w:div w:id="1044065061">
          <w:marLeft w:val="0"/>
          <w:marRight w:val="0"/>
          <w:marTop w:val="0"/>
          <w:marBottom w:val="0"/>
          <w:divBdr>
            <w:top w:val="none" w:sz="0" w:space="0" w:color="auto"/>
            <w:left w:val="none" w:sz="0" w:space="0" w:color="auto"/>
            <w:bottom w:val="none" w:sz="0" w:space="0" w:color="auto"/>
            <w:right w:val="none" w:sz="0" w:space="0" w:color="auto"/>
          </w:divBdr>
        </w:div>
        <w:div w:id="1071007437">
          <w:marLeft w:val="0"/>
          <w:marRight w:val="0"/>
          <w:marTop w:val="0"/>
          <w:marBottom w:val="0"/>
          <w:divBdr>
            <w:top w:val="none" w:sz="0" w:space="0" w:color="auto"/>
            <w:left w:val="none" w:sz="0" w:space="0" w:color="auto"/>
            <w:bottom w:val="none" w:sz="0" w:space="0" w:color="auto"/>
            <w:right w:val="none" w:sz="0" w:space="0" w:color="auto"/>
          </w:divBdr>
        </w:div>
        <w:div w:id="1101992896">
          <w:marLeft w:val="0"/>
          <w:marRight w:val="0"/>
          <w:marTop w:val="0"/>
          <w:marBottom w:val="0"/>
          <w:divBdr>
            <w:top w:val="none" w:sz="0" w:space="0" w:color="auto"/>
            <w:left w:val="none" w:sz="0" w:space="0" w:color="auto"/>
            <w:bottom w:val="none" w:sz="0" w:space="0" w:color="auto"/>
            <w:right w:val="none" w:sz="0" w:space="0" w:color="auto"/>
          </w:divBdr>
        </w:div>
        <w:div w:id="1453354386">
          <w:marLeft w:val="0"/>
          <w:marRight w:val="0"/>
          <w:marTop w:val="0"/>
          <w:marBottom w:val="0"/>
          <w:divBdr>
            <w:top w:val="none" w:sz="0" w:space="0" w:color="auto"/>
            <w:left w:val="none" w:sz="0" w:space="0" w:color="auto"/>
            <w:bottom w:val="none" w:sz="0" w:space="0" w:color="auto"/>
            <w:right w:val="none" w:sz="0" w:space="0" w:color="auto"/>
          </w:divBdr>
        </w:div>
        <w:div w:id="1748333985">
          <w:marLeft w:val="0"/>
          <w:marRight w:val="0"/>
          <w:marTop w:val="0"/>
          <w:marBottom w:val="0"/>
          <w:divBdr>
            <w:top w:val="none" w:sz="0" w:space="0" w:color="auto"/>
            <w:left w:val="none" w:sz="0" w:space="0" w:color="auto"/>
            <w:bottom w:val="none" w:sz="0" w:space="0" w:color="auto"/>
            <w:right w:val="none" w:sz="0" w:space="0" w:color="auto"/>
          </w:divBdr>
        </w:div>
        <w:div w:id="1981182291">
          <w:marLeft w:val="0"/>
          <w:marRight w:val="0"/>
          <w:marTop w:val="0"/>
          <w:marBottom w:val="0"/>
          <w:divBdr>
            <w:top w:val="none" w:sz="0" w:space="0" w:color="auto"/>
            <w:left w:val="none" w:sz="0" w:space="0" w:color="auto"/>
            <w:bottom w:val="none" w:sz="0" w:space="0" w:color="auto"/>
            <w:right w:val="none" w:sz="0" w:space="0" w:color="auto"/>
          </w:divBdr>
        </w:div>
      </w:divsChild>
    </w:div>
    <w:div w:id="991251126">
      <w:bodyDiv w:val="1"/>
      <w:marLeft w:val="0"/>
      <w:marRight w:val="0"/>
      <w:marTop w:val="0"/>
      <w:marBottom w:val="0"/>
      <w:divBdr>
        <w:top w:val="none" w:sz="0" w:space="0" w:color="auto"/>
        <w:left w:val="none" w:sz="0" w:space="0" w:color="auto"/>
        <w:bottom w:val="none" w:sz="0" w:space="0" w:color="auto"/>
        <w:right w:val="none" w:sz="0" w:space="0" w:color="auto"/>
      </w:divBdr>
    </w:div>
    <w:div w:id="1005060957">
      <w:bodyDiv w:val="1"/>
      <w:marLeft w:val="0"/>
      <w:marRight w:val="0"/>
      <w:marTop w:val="0"/>
      <w:marBottom w:val="0"/>
      <w:divBdr>
        <w:top w:val="none" w:sz="0" w:space="0" w:color="auto"/>
        <w:left w:val="none" w:sz="0" w:space="0" w:color="auto"/>
        <w:bottom w:val="none" w:sz="0" w:space="0" w:color="auto"/>
        <w:right w:val="none" w:sz="0" w:space="0" w:color="auto"/>
      </w:divBdr>
    </w:div>
    <w:div w:id="1076131737">
      <w:bodyDiv w:val="1"/>
      <w:marLeft w:val="0"/>
      <w:marRight w:val="0"/>
      <w:marTop w:val="0"/>
      <w:marBottom w:val="0"/>
      <w:divBdr>
        <w:top w:val="none" w:sz="0" w:space="0" w:color="auto"/>
        <w:left w:val="none" w:sz="0" w:space="0" w:color="auto"/>
        <w:bottom w:val="none" w:sz="0" w:space="0" w:color="auto"/>
        <w:right w:val="none" w:sz="0" w:space="0" w:color="auto"/>
      </w:divBdr>
      <w:divsChild>
        <w:div w:id="383332774">
          <w:blockQuote w:val="1"/>
          <w:marLeft w:val="720"/>
          <w:marRight w:val="720"/>
          <w:marTop w:val="100"/>
          <w:marBottom w:val="100"/>
          <w:divBdr>
            <w:top w:val="none" w:sz="0" w:space="0" w:color="auto"/>
            <w:left w:val="none" w:sz="0" w:space="0" w:color="auto"/>
            <w:bottom w:val="none" w:sz="0" w:space="0" w:color="auto"/>
            <w:right w:val="none" w:sz="0" w:space="0" w:color="auto"/>
          </w:divBdr>
        </w:div>
        <w:div w:id="8418965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9544785">
      <w:bodyDiv w:val="1"/>
      <w:marLeft w:val="0"/>
      <w:marRight w:val="0"/>
      <w:marTop w:val="0"/>
      <w:marBottom w:val="0"/>
      <w:divBdr>
        <w:top w:val="none" w:sz="0" w:space="0" w:color="auto"/>
        <w:left w:val="none" w:sz="0" w:space="0" w:color="auto"/>
        <w:bottom w:val="none" w:sz="0" w:space="0" w:color="auto"/>
        <w:right w:val="none" w:sz="0" w:space="0" w:color="auto"/>
      </w:divBdr>
      <w:divsChild>
        <w:div w:id="59910959">
          <w:marLeft w:val="0"/>
          <w:marRight w:val="0"/>
          <w:marTop w:val="0"/>
          <w:marBottom w:val="0"/>
          <w:divBdr>
            <w:top w:val="none" w:sz="0" w:space="0" w:color="auto"/>
            <w:left w:val="none" w:sz="0" w:space="0" w:color="auto"/>
            <w:bottom w:val="none" w:sz="0" w:space="0" w:color="auto"/>
            <w:right w:val="none" w:sz="0" w:space="0" w:color="auto"/>
          </w:divBdr>
        </w:div>
        <w:div w:id="97070648">
          <w:marLeft w:val="0"/>
          <w:marRight w:val="0"/>
          <w:marTop w:val="0"/>
          <w:marBottom w:val="0"/>
          <w:divBdr>
            <w:top w:val="none" w:sz="0" w:space="0" w:color="auto"/>
            <w:left w:val="none" w:sz="0" w:space="0" w:color="auto"/>
            <w:bottom w:val="none" w:sz="0" w:space="0" w:color="auto"/>
            <w:right w:val="none" w:sz="0" w:space="0" w:color="auto"/>
          </w:divBdr>
        </w:div>
        <w:div w:id="243420229">
          <w:marLeft w:val="0"/>
          <w:marRight w:val="0"/>
          <w:marTop w:val="0"/>
          <w:marBottom w:val="0"/>
          <w:divBdr>
            <w:top w:val="none" w:sz="0" w:space="0" w:color="auto"/>
            <w:left w:val="none" w:sz="0" w:space="0" w:color="auto"/>
            <w:bottom w:val="none" w:sz="0" w:space="0" w:color="auto"/>
            <w:right w:val="none" w:sz="0" w:space="0" w:color="auto"/>
          </w:divBdr>
        </w:div>
        <w:div w:id="358240918">
          <w:marLeft w:val="0"/>
          <w:marRight w:val="0"/>
          <w:marTop w:val="0"/>
          <w:marBottom w:val="0"/>
          <w:divBdr>
            <w:top w:val="none" w:sz="0" w:space="0" w:color="auto"/>
            <w:left w:val="none" w:sz="0" w:space="0" w:color="auto"/>
            <w:bottom w:val="none" w:sz="0" w:space="0" w:color="auto"/>
            <w:right w:val="none" w:sz="0" w:space="0" w:color="auto"/>
          </w:divBdr>
        </w:div>
        <w:div w:id="609045194">
          <w:marLeft w:val="0"/>
          <w:marRight w:val="0"/>
          <w:marTop w:val="0"/>
          <w:marBottom w:val="0"/>
          <w:divBdr>
            <w:top w:val="none" w:sz="0" w:space="0" w:color="auto"/>
            <w:left w:val="none" w:sz="0" w:space="0" w:color="auto"/>
            <w:bottom w:val="none" w:sz="0" w:space="0" w:color="auto"/>
            <w:right w:val="none" w:sz="0" w:space="0" w:color="auto"/>
          </w:divBdr>
        </w:div>
        <w:div w:id="783840725">
          <w:marLeft w:val="0"/>
          <w:marRight w:val="0"/>
          <w:marTop w:val="0"/>
          <w:marBottom w:val="0"/>
          <w:divBdr>
            <w:top w:val="none" w:sz="0" w:space="0" w:color="auto"/>
            <w:left w:val="none" w:sz="0" w:space="0" w:color="auto"/>
            <w:bottom w:val="none" w:sz="0" w:space="0" w:color="auto"/>
            <w:right w:val="none" w:sz="0" w:space="0" w:color="auto"/>
          </w:divBdr>
        </w:div>
        <w:div w:id="790590919">
          <w:marLeft w:val="0"/>
          <w:marRight w:val="0"/>
          <w:marTop w:val="0"/>
          <w:marBottom w:val="0"/>
          <w:divBdr>
            <w:top w:val="none" w:sz="0" w:space="0" w:color="auto"/>
            <w:left w:val="none" w:sz="0" w:space="0" w:color="auto"/>
            <w:bottom w:val="none" w:sz="0" w:space="0" w:color="auto"/>
            <w:right w:val="none" w:sz="0" w:space="0" w:color="auto"/>
          </w:divBdr>
        </w:div>
        <w:div w:id="795295752">
          <w:marLeft w:val="0"/>
          <w:marRight w:val="0"/>
          <w:marTop w:val="0"/>
          <w:marBottom w:val="0"/>
          <w:divBdr>
            <w:top w:val="none" w:sz="0" w:space="0" w:color="auto"/>
            <w:left w:val="none" w:sz="0" w:space="0" w:color="auto"/>
            <w:bottom w:val="none" w:sz="0" w:space="0" w:color="auto"/>
            <w:right w:val="none" w:sz="0" w:space="0" w:color="auto"/>
          </w:divBdr>
        </w:div>
        <w:div w:id="1116364202">
          <w:marLeft w:val="0"/>
          <w:marRight w:val="0"/>
          <w:marTop w:val="0"/>
          <w:marBottom w:val="0"/>
          <w:divBdr>
            <w:top w:val="none" w:sz="0" w:space="0" w:color="auto"/>
            <w:left w:val="none" w:sz="0" w:space="0" w:color="auto"/>
            <w:bottom w:val="none" w:sz="0" w:space="0" w:color="auto"/>
            <w:right w:val="none" w:sz="0" w:space="0" w:color="auto"/>
          </w:divBdr>
        </w:div>
        <w:div w:id="1282609889">
          <w:marLeft w:val="0"/>
          <w:marRight w:val="0"/>
          <w:marTop w:val="0"/>
          <w:marBottom w:val="0"/>
          <w:divBdr>
            <w:top w:val="none" w:sz="0" w:space="0" w:color="auto"/>
            <w:left w:val="none" w:sz="0" w:space="0" w:color="auto"/>
            <w:bottom w:val="none" w:sz="0" w:space="0" w:color="auto"/>
            <w:right w:val="none" w:sz="0" w:space="0" w:color="auto"/>
          </w:divBdr>
        </w:div>
        <w:div w:id="1452436542">
          <w:marLeft w:val="0"/>
          <w:marRight w:val="0"/>
          <w:marTop w:val="0"/>
          <w:marBottom w:val="0"/>
          <w:divBdr>
            <w:top w:val="none" w:sz="0" w:space="0" w:color="auto"/>
            <w:left w:val="none" w:sz="0" w:space="0" w:color="auto"/>
            <w:bottom w:val="none" w:sz="0" w:space="0" w:color="auto"/>
            <w:right w:val="none" w:sz="0" w:space="0" w:color="auto"/>
          </w:divBdr>
        </w:div>
        <w:div w:id="1456217752">
          <w:marLeft w:val="0"/>
          <w:marRight w:val="0"/>
          <w:marTop w:val="0"/>
          <w:marBottom w:val="0"/>
          <w:divBdr>
            <w:top w:val="none" w:sz="0" w:space="0" w:color="auto"/>
            <w:left w:val="none" w:sz="0" w:space="0" w:color="auto"/>
            <w:bottom w:val="none" w:sz="0" w:space="0" w:color="auto"/>
            <w:right w:val="none" w:sz="0" w:space="0" w:color="auto"/>
          </w:divBdr>
        </w:div>
        <w:div w:id="1626279190">
          <w:marLeft w:val="0"/>
          <w:marRight w:val="0"/>
          <w:marTop w:val="0"/>
          <w:marBottom w:val="0"/>
          <w:divBdr>
            <w:top w:val="none" w:sz="0" w:space="0" w:color="auto"/>
            <w:left w:val="none" w:sz="0" w:space="0" w:color="auto"/>
            <w:bottom w:val="none" w:sz="0" w:space="0" w:color="auto"/>
            <w:right w:val="none" w:sz="0" w:space="0" w:color="auto"/>
          </w:divBdr>
        </w:div>
      </w:divsChild>
    </w:div>
    <w:div w:id="1265382975">
      <w:bodyDiv w:val="1"/>
      <w:marLeft w:val="0"/>
      <w:marRight w:val="0"/>
      <w:marTop w:val="0"/>
      <w:marBottom w:val="0"/>
      <w:divBdr>
        <w:top w:val="none" w:sz="0" w:space="0" w:color="auto"/>
        <w:left w:val="none" w:sz="0" w:space="0" w:color="auto"/>
        <w:bottom w:val="none" w:sz="0" w:space="0" w:color="auto"/>
        <w:right w:val="none" w:sz="0" w:space="0" w:color="auto"/>
      </w:divBdr>
    </w:div>
    <w:div w:id="1289244873">
      <w:bodyDiv w:val="1"/>
      <w:marLeft w:val="0"/>
      <w:marRight w:val="0"/>
      <w:marTop w:val="0"/>
      <w:marBottom w:val="0"/>
      <w:divBdr>
        <w:top w:val="none" w:sz="0" w:space="0" w:color="auto"/>
        <w:left w:val="none" w:sz="0" w:space="0" w:color="auto"/>
        <w:bottom w:val="none" w:sz="0" w:space="0" w:color="auto"/>
        <w:right w:val="none" w:sz="0" w:space="0" w:color="auto"/>
      </w:divBdr>
    </w:div>
    <w:div w:id="1435860963">
      <w:bodyDiv w:val="1"/>
      <w:marLeft w:val="0"/>
      <w:marRight w:val="0"/>
      <w:marTop w:val="0"/>
      <w:marBottom w:val="0"/>
      <w:divBdr>
        <w:top w:val="none" w:sz="0" w:space="0" w:color="auto"/>
        <w:left w:val="none" w:sz="0" w:space="0" w:color="auto"/>
        <w:bottom w:val="none" w:sz="0" w:space="0" w:color="auto"/>
        <w:right w:val="none" w:sz="0" w:space="0" w:color="auto"/>
      </w:divBdr>
    </w:div>
    <w:div w:id="1485271741">
      <w:bodyDiv w:val="1"/>
      <w:marLeft w:val="0"/>
      <w:marRight w:val="0"/>
      <w:marTop w:val="0"/>
      <w:marBottom w:val="0"/>
      <w:divBdr>
        <w:top w:val="none" w:sz="0" w:space="0" w:color="auto"/>
        <w:left w:val="none" w:sz="0" w:space="0" w:color="auto"/>
        <w:bottom w:val="none" w:sz="0" w:space="0" w:color="auto"/>
        <w:right w:val="none" w:sz="0" w:space="0" w:color="auto"/>
      </w:divBdr>
      <w:divsChild>
        <w:div w:id="80838624">
          <w:marLeft w:val="0"/>
          <w:marRight w:val="0"/>
          <w:marTop w:val="240"/>
          <w:marBottom w:val="0"/>
          <w:divBdr>
            <w:top w:val="none" w:sz="0" w:space="0" w:color="auto"/>
            <w:left w:val="none" w:sz="0" w:space="0" w:color="auto"/>
            <w:bottom w:val="none" w:sz="0" w:space="0" w:color="auto"/>
            <w:right w:val="none" w:sz="0" w:space="0" w:color="auto"/>
          </w:divBdr>
        </w:div>
        <w:div w:id="388042126">
          <w:marLeft w:val="0"/>
          <w:marRight w:val="0"/>
          <w:marTop w:val="240"/>
          <w:marBottom w:val="0"/>
          <w:divBdr>
            <w:top w:val="none" w:sz="0" w:space="0" w:color="auto"/>
            <w:left w:val="none" w:sz="0" w:space="0" w:color="auto"/>
            <w:bottom w:val="none" w:sz="0" w:space="0" w:color="auto"/>
            <w:right w:val="none" w:sz="0" w:space="0" w:color="auto"/>
          </w:divBdr>
        </w:div>
      </w:divsChild>
    </w:div>
    <w:div w:id="1490251929">
      <w:bodyDiv w:val="1"/>
      <w:marLeft w:val="0"/>
      <w:marRight w:val="0"/>
      <w:marTop w:val="0"/>
      <w:marBottom w:val="0"/>
      <w:divBdr>
        <w:top w:val="none" w:sz="0" w:space="0" w:color="auto"/>
        <w:left w:val="none" w:sz="0" w:space="0" w:color="auto"/>
        <w:bottom w:val="none" w:sz="0" w:space="0" w:color="auto"/>
        <w:right w:val="none" w:sz="0" w:space="0" w:color="auto"/>
      </w:divBdr>
      <w:divsChild>
        <w:div w:id="344749273">
          <w:blockQuote w:val="1"/>
          <w:marLeft w:val="0"/>
          <w:marRight w:val="0"/>
          <w:marTop w:val="360"/>
          <w:marBottom w:val="360"/>
          <w:divBdr>
            <w:top w:val="none" w:sz="0" w:space="0" w:color="auto"/>
            <w:left w:val="none" w:sz="0" w:space="0" w:color="auto"/>
            <w:bottom w:val="none" w:sz="0" w:space="0" w:color="auto"/>
            <w:right w:val="none" w:sz="0" w:space="0" w:color="auto"/>
          </w:divBdr>
          <w:divsChild>
            <w:div w:id="1902908364">
              <w:marLeft w:val="0"/>
              <w:marRight w:val="0"/>
              <w:marTop w:val="0"/>
              <w:marBottom w:val="0"/>
              <w:divBdr>
                <w:top w:val="none" w:sz="0" w:space="0" w:color="auto"/>
                <w:left w:val="none" w:sz="0" w:space="0" w:color="auto"/>
                <w:bottom w:val="none" w:sz="0" w:space="0" w:color="auto"/>
                <w:right w:val="none" w:sz="0" w:space="0" w:color="auto"/>
              </w:divBdr>
            </w:div>
          </w:divsChild>
        </w:div>
        <w:div w:id="558325629">
          <w:marLeft w:val="0"/>
          <w:marRight w:val="0"/>
          <w:marTop w:val="0"/>
          <w:marBottom w:val="0"/>
          <w:divBdr>
            <w:top w:val="none" w:sz="0" w:space="0" w:color="auto"/>
            <w:left w:val="none" w:sz="0" w:space="0" w:color="auto"/>
            <w:bottom w:val="none" w:sz="0" w:space="0" w:color="auto"/>
            <w:right w:val="none" w:sz="0" w:space="0" w:color="auto"/>
          </w:divBdr>
        </w:div>
        <w:div w:id="1478256222">
          <w:marLeft w:val="0"/>
          <w:marRight w:val="0"/>
          <w:marTop w:val="0"/>
          <w:marBottom w:val="0"/>
          <w:divBdr>
            <w:top w:val="none" w:sz="0" w:space="0" w:color="auto"/>
            <w:left w:val="none" w:sz="0" w:space="0" w:color="auto"/>
            <w:bottom w:val="none" w:sz="0" w:space="0" w:color="auto"/>
            <w:right w:val="none" w:sz="0" w:space="0" w:color="auto"/>
          </w:divBdr>
        </w:div>
      </w:divsChild>
    </w:div>
    <w:div w:id="1495608167">
      <w:bodyDiv w:val="1"/>
      <w:marLeft w:val="0"/>
      <w:marRight w:val="0"/>
      <w:marTop w:val="0"/>
      <w:marBottom w:val="0"/>
      <w:divBdr>
        <w:top w:val="none" w:sz="0" w:space="0" w:color="auto"/>
        <w:left w:val="none" w:sz="0" w:space="0" w:color="auto"/>
        <w:bottom w:val="none" w:sz="0" w:space="0" w:color="auto"/>
        <w:right w:val="none" w:sz="0" w:space="0" w:color="auto"/>
      </w:divBdr>
    </w:div>
    <w:div w:id="1605914859">
      <w:bodyDiv w:val="1"/>
      <w:marLeft w:val="0"/>
      <w:marRight w:val="0"/>
      <w:marTop w:val="0"/>
      <w:marBottom w:val="0"/>
      <w:divBdr>
        <w:top w:val="none" w:sz="0" w:space="0" w:color="auto"/>
        <w:left w:val="none" w:sz="0" w:space="0" w:color="auto"/>
        <w:bottom w:val="none" w:sz="0" w:space="0" w:color="auto"/>
        <w:right w:val="none" w:sz="0" w:space="0" w:color="auto"/>
      </w:divBdr>
    </w:div>
    <w:div w:id="1650789606">
      <w:bodyDiv w:val="1"/>
      <w:marLeft w:val="0"/>
      <w:marRight w:val="0"/>
      <w:marTop w:val="0"/>
      <w:marBottom w:val="0"/>
      <w:divBdr>
        <w:top w:val="none" w:sz="0" w:space="0" w:color="auto"/>
        <w:left w:val="none" w:sz="0" w:space="0" w:color="auto"/>
        <w:bottom w:val="none" w:sz="0" w:space="0" w:color="auto"/>
        <w:right w:val="none" w:sz="0" w:space="0" w:color="auto"/>
      </w:divBdr>
      <w:divsChild>
        <w:div w:id="23022904">
          <w:marLeft w:val="333"/>
          <w:marRight w:val="333"/>
          <w:marTop w:val="111"/>
          <w:marBottom w:val="111"/>
          <w:divBdr>
            <w:top w:val="none" w:sz="0" w:space="0" w:color="auto"/>
            <w:left w:val="none" w:sz="0" w:space="0" w:color="auto"/>
            <w:bottom w:val="none" w:sz="0" w:space="0" w:color="auto"/>
            <w:right w:val="none" w:sz="0" w:space="0" w:color="auto"/>
          </w:divBdr>
        </w:div>
        <w:div w:id="81532936">
          <w:marLeft w:val="333"/>
          <w:marRight w:val="333"/>
          <w:marTop w:val="111"/>
          <w:marBottom w:val="111"/>
          <w:divBdr>
            <w:top w:val="none" w:sz="0" w:space="0" w:color="auto"/>
            <w:left w:val="none" w:sz="0" w:space="0" w:color="auto"/>
            <w:bottom w:val="none" w:sz="0" w:space="0" w:color="auto"/>
            <w:right w:val="none" w:sz="0" w:space="0" w:color="auto"/>
          </w:divBdr>
        </w:div>
        <w:div w:id="195240572">
          <w:marLeft w:val="333"/>
          <w:marRight w:val="333"/>
          <w:marTop w:val="111"/>
          <w:marBottom w:val="111"/>
          <w:divBdr>
            <w:top w:val="none" w:sz="0" w:space="0" w:color="auto"/>
            <w:left w:val="none" w:sz="0" w:space="0" w:color="auto"/>
            <w:bottom w:val="none" w:sz="0" w:space="0" w:color="auto"/>
            <w:right w:val="none" w:sz="0" w:space="0" w:color="auto"/>
          </w:divBdr>
        </w:div>
        <w:div w:id="239144434">
          <w:marLeft w:val="333"/>
          <w:marRight w:val="333"/>
          <w:marTop w:val="111"/>
          <w:marBottom w:val="111"/>
          <w:divBdr>
            <w:top w:val="none" w:sz="0" w:space="0" w:color="auto"/>
            <w:left w:val="none" w:sz="0" w:space="0" w:color="auto"/>
            <w:bottom w:val="none" w:sz="0" w:space="0" w:color="auto"/>
            <w:right w:val="none" w:sz="0" w:space="0" w:color="auto"/>
          </w:divBdr>
        </w:div>
        <w:div w:id="399791826">
          <w:marLeft w:val="333"/>
          <w:marRight w:val="333"/>
          <w:marTop w:val="111"/>
          <w:marBottom w:val="111"/>
          <w:divBdr>
            <w:top w:val="none" w:sz="0" w:space="0" w:color="auto"/>
            <w:left w:val="none" w:sz="0" w:space="0" w:color="auto"/>
            <w:bottom w:val="none" w:sz="0" w:space="0" w:color="auto"/>
            <w:right w:val="none" w:sz="0" w:space="0" w:color="auto"/>
          </w:divBdr>
        </w:div>
        <w:div w:id="645165831">
          <w:marLeft w:val="526"/>
          <w:marRight w:val="175"/>
          <w:marTop w:val="0"/>
          <w:marBottom w:val="240"/>
          <w:divBdr>
            <w:top w:val="none" w:sz="0" w:space="0" w:color="auto"/>
            <w:left w:val="none" w:sz="0" w:space="0" w:color="auto"/>
            <w:bottom w:val="none" w:sz="0" w:space="0" w:color="auto"/>
            <w:right w:val="none" w:sz="0" w:space="0" w:color="auto"/>
          </w:divBdr>
        </w:div>
        <w:div w:id="796334108">
          <w:marLeft w:val="333"/>
          <w:marRight w:val="333"/>
          <w:marTop w:val="111"/>
          <w:marBottom w:val="111"/>
          <w:divBdr>
            <w:top w:val="none" w:sz="0" w:space="0" w:color="auto"/>
            <w:left w:val="none" w:sz="0" w:space="0" w:color="auto"/>
            <w:bottom w:val="none" w:sz="0" w:space="0" w:color="auto"/>
            <w:right w:val="none" w:sz="0" w:space="0" w:color="auto"/>
          </w:divBdr>
        </w:div>
        <w:div w:id="840437315">
          <w:marLeft w:val="333"/>
          <w:marRight w:val="333"/>
          <w:marTop w:val="111"/>
          <w:marBottom w:val="111"/>
          <w:divBdr>
            <w:top w:val="none" w:sz="0" w:space="0" w:color="auto"/>
            <w:left w:val="none" w:sz="0" w:space="0" w:color="auto"/>
            <w:bottom w:val="none" w:sz="0" w:space="0" w:color="auto"/>
            <w:right w:val="none" w:sz="0" w:space="0" w:color="auto"/>
          </w:divBdr>
        </w:div>
        <w:div w:id="889730863">
          <w:marLeft w:val="333"/>
          <w:marRight w:val="333"/>
          <w:marTop w:val="111"/>
          <w:marBottom w:val="111"/>
          <w:divBdr>
            <w:top w:val="none" w:sz="0" w:space="0" w:color="auto"/>
            <w:left w:val="none" w:sz="0" w:space="0" w:color="auto"/>
            <w:bottom w:val="none" w:sz="0" w:space="0" w:color="auto"/>
            <w:right w:val="none" w:sz="0" w:space="0" w:color="auto"/>
          </w:divBdr>
        </w:div>
        <w:div w:id="1112019685">
          <w:marLeft w:val="0"/>
          <w:marRight w:val="0"/>
          <w:marTop w:val="0"/>
          <w:marBottom w:val="0"/>
          <w:divBdr>
            <w:top w:val="none" w:sz="0" w:space="0" w:color="auto"/>
            <w:left w:val="none" w:sz="0" w:space="0" w:color="auto"/>
            <w:bottom w:val="none" w:sz="0" w:space="0" w:color="auto"/>
            <w:right w:val="none" w:sz="0" w:space="0" w:color="auto"/>
          </w:divBdr>
          <w:divsChild>
            <w:div w:id="988440920">
              <w:marLeft w:val="0"/>
              <w:marRight w:val="0"/>
              <w:marTop w:val="240"/>
              <w:marBottom w:val="0"/>
              <w:divBdr>
                <w:top w:val="none" w:sz="0" w:space="0" w:color="auto"/>
                <w:left w:val="none" w:sz="0" w:space="0" w:color="auto"/>
                <w:bottom w:val="none" w:sz="0" w:space="0" w:color="auto"/>
                <w:right w:val="none" w:sz="0" w:space="0" w:color="auto"/>
              </w:divBdr>
            </w:div>
            <w:div w:id="1790464101">
              <w:marLeft w:val="0"/>
              <w:marRight w:val="0"/>
              <w:marTop w:val="240"/>
              <w:marBottom w:val="0"/>
              <w:divBdr>
                <w:top w:val="none" w:sz="0" w:space="0" w:color="auto"/>
                <w:left w:val="none" w:sz="0" w:space="0" w:color="auto"/>
                <w:bottom w:val="none" w:sz="0" w:space="0" w:color="auto"/>
                <w:right w:val="none" w:sz="0" w:space="0" w:color="auto"/>
              </w:divBdr>
            </w:div>
          </w:divsChild>
        </w:div>
        <w:div w:id="1219172883">
          <w:marLeft w:val="333"/>
          <w:marRight w:val="333"/>
          <w:marTop w:val="111"/>
          <w:marBottom w:val="111"/>
          <w:divBdr>
            <w:top w:val="none" w:sz="0" w:space="0" w:color="auto"/>
            <w:left w:val="none" w:sz="0" w:space="0" w:color="auto"/>
            <w:bottom w:val="none" w:sz="0" w:space="0" w:color="auto"/>
            <w:right w:val="none" w:sz="0" w:space="0" w:color="auto"/>
          </w:divBdr>
        </w:div>
        <w:div w:id="1454590758">
          <w:marLeft w:val="333"/>
          <w:marRight w:val="333"/>
          <w:marTop w:val="111"/>
          <w:marBottom w:val="111"/>
          <w:divBdr>
            <w:top w:val="none" w:sz="0" w:space="0" w:color="auto"/>
            <w:left w:val="none" w:sz="0" w:space="0" w:color="auto"/>
            <w:bottom w:val="none" w:sz="0" w:space="0" w:color="auto"/>
            <w:right w:val="none" w:sz="0" w:space="0" w:color="auto"/>
          </w:divBdr>
        </w:div>
        <w:div w:id="1757744934">
          <w:marLeft w:val="333"/>
          <w:marRight w:val="333"/>
          <w:marTop w:val="111"/>
          <w:marBottom w:val="111"/>
          <w:divBdr>
            <w:top w:val="none" w:sz="0" w:space="0" w:color="auto"/>
            <w:left w:val="none" w:sz="0" w:space="0" w:color="auto"/>
            <w:bottom w:val="none" w:sz="0" w:space="0" w:color="auto"/>
            <w:right w:val="none" w:sz="0" w:space="0" w:color="auto"/>
          </w:divBdr>
        </w:div>
        <w:div w:id="1943562077">
          <w:marLeft w:val="333"/>
          <w:marRight w:val="333"/>
          <w:marTop w:val="111"/>
          <w:marBottom w:val="111"/>
          <w:divBdr>
            <w:top w:val="none" w:sz="0" w:space="0" w:color="auto"/>
            <w:left w:val="none" w:sz="0" w:space="0" w:color="auto"/>
            <w:bottom w:val="none" w:sz="0" w:space="0" w:color="auto"/>
            <w:right w:val="none" w:sz="0" w:space="0" w:color="auto"/>
          </w:divBdr>
        </w:div>
        <w:div w:id="2072267229">
          <w:marLeft w:val="0"/>
          <w:marRight w:val="0"/>
          <w:marTop w:val="0"/>
          <w:marBottom w:val="0"/>
          <w:divBdr>
            <w:top w:val="none" w:sz="0" w:space="0" w:color="auto"/>
            <w:left w:val="none" w:sz="0" w:space="0" w:color="auto"/>
            <w:bottom w:val="single" w:sz="24" w:space="0" w:color="4A8AD8"/>
            <w:right w:val="none" w:sz="0" w:space="0" w:color="auto"/>
          </w:divBdr>
        </w:div>
      </w:divsChild>
    </w:div>
    <w:div w:id="1690252804">
      <w:bodyDiv w:val="1"/>
      <w:marLeft w:val="0"/>
      <w:marRight w:val="0"/>
      <w:marTop w:val="0"/>
      <w:marBottom w:val="0"/>
      <w:divBdr>
        <w:top w:val="none" w:sz="0" w:space="0" w:color="auto"/>
        <w:left w:val="none" w:sz="0" w:space="0" w:color="auto"/>
        <w:bottom w:val="none" w:sz="0" w:space="0" w:color="auto"/>
        <w:right w:val="none" w:sz="0" w:space="0" w:color="auto"/>
      </w:divBdr>
    </w:div>
    <w:div w:id="1743066659">
      <w:bodyDiv w:val="1"/>
      <w:marLeft w:val="0"/>
      <w:marRight w:val="0"/>
      <w:marTop w:val="0"/>
      <w:marBottom w:val="0"/>
      <w:divBdr>
        <w:top w:val="none" w:sz="0" w:space="0" w:color="auto"/>
        <w:left w:val="none" w:sz="0" w:space="0" w:color="auto"/>
        <w:bottom w:val="none" w:sz="0" w:space="0" w:color="auto"/>
        <w:right w:val="none" w:sz="0" w:space="0" w:color="auto"/>
      </w:divBdr>
      <w:divsChild>
        <w:div w:id="160003321">
          <w:marLeft w:val="0"/>
          <w:marRight w:val="0"/>
          <w:marTop w:val="240"/>
          <w:marBottom w:val="0"/>
          <w:divBdr>
            <w:top w:val="none" w:sz="0" w:space="0" w:color="auto"/>
            <w:left w:val="none" w:sz="0" w:space="0" w:color="auto"/>
            <w:bottom w:val="none" w:sz="0" w:space="0" w:color="auto"/>
            <w:right w:val="none" w:sz="0" w:space="0" w:color="auto"/>
          </w:divBdr>
        </w:div>
        <w:div w:id="726804408">
          <w:marLeft w:val="0"/>
          <w:marRight w:val="0"/>
          <w:marTop w:val="240"/>
          <w:marBottom w:val="0"/>
          <w:divBdr>
            <w:top w:val="none" w:sz="0" w:space="0" w:color="auto"/>
            <w:left w:val="none" w:sz="0" w:space="0" w:color="auto"/>
            <w:bottom w:val="none" w:sz="0" w:space="0" w:color="auto"/>
            <w:right w:val="none" w:sz="0" w:space="0" w:color="auto"/>
          </w:divBdr>
        </w:div>
        <w:div w:id="1193418940">
          <w:marLeft w:val="0"/>
          <w:marRight w:val="0"/>
          <w:marTop w:val="240"/>
          <w:marBottom w:val="0"/>
          <w:divBdr>
            <w:top w:val="none" w:sz="0" w:space="0" w:color="auto"/>
            <w:left w:val="none" w:sz="0" w:space="0" w:color="auto"/>
            <w:bottom w:val="none" w:sz="0" w:space="0" w:color="auto"/>
            <w:right w:val="none" w:sz="0" w:space="0" w:color="auto"/>
          </w:divBdr>
        </w:div>
        <w:div w:id="1440371323">
          <w:marLeft w:val="0"/>
          <w:marRight w:val="0"/>
          <w:marTop w:val="240"/>
          <w:marBottom w:val="0"/>
          <w:divBdr>
            <w:top w:val="none" w:sz="0" w:space="0" w:color="auto"/>
            <w:left w:val="none" w:sz="0" w:space="0" w:color="auto"/>
            <w:bottom w:val="none" w:sz="0" w:space="0" w:color="auto"/>
            <w:right w:val="none" w:sz="0" w:space="0" w:color="auto"/>
          </w:divBdr>
        </w:div>
      </w:divsChild>
    </w:div>
    <w:div w:id="1756394461">
      <w:bodyDiv w:val="1"/>
      <w:marLeft w:val="0"/>
      <w:marRight w:val="0"/>
      <w:marTop w:val="0"/>
      <w:marBottom w:val="0"/>
      <w:divBdr>
        <w:top w:val="none" w:sz="0" w:space="0" w:color="auto"/>
        <w:left w:val="none" w:sz="0" w:space="0" w:color="auto"/>
        <w:bottom w:val="none" w:sz="0" w:space="0" w:color="auto"/>
        <w:right w:val="none" w:sz="0" w:space="0" w:color="auto"/>
      </w:divBdr>
    </w:div>
    <w:div w:id="1776823957">
      <w:bodyDiv w:val="1"/>
      <w:marLeft w:val="0"/>
      <w:marRight w:val="0"/>
      <w:marTop w:val="0"/>
      <w:marBottom w:val="0"/>
      <w:divBdr>
        <w:top w:val="none" w:sz="0" w:space="0" w:color="auto"/>
        <w:left w:val="none" w:sz="0" w:space="0" w:color="auto"/>
        <w:bottom w:val="none" w:sz="0" w:space="0" w:color="auto"/>
        <w:right w:val="none" w:sz="0" w:space="0" w:color="auto"/>
      </w:divBdr>
    </w:div>
    <w:div w:id="1794134202">
      <w:bodyDiv w:val="1"/>
      <w:marLeft w:val="0"/>
      <w:marRight w:val="0"/>
      <w:marTop w:val="0"/>
      <w:marBottom w:val="0"/>
      <w:divBdr>
        <w:top w:val="none" w:sz="0" w:space="0" w:color="auto"/>
        <w:left w:val="none" w:sz="0" w:space="0" w:color="auto"/>
        <w:bottom w:val="none" w:sz="0" w:space="0" w:color="auto"/>
        <w:right w:val="none" w:sz="0" w:space="0" w:color="auto"/>
      </w:divBdr>
    </w:div>
    <w:div w:id="1801804034">
      <w:bodyDiv w:val="1"/>
      <w:marLeft w:val="0"/>
      <w:marRight w:val="0"/>
      <w:marTop w:val="0"/>
      <w:marBottom w:val="0"/>
      <w:divBdr>
        <w:top w:val="none" w:sz="0" w:space="0" w:color="auto"/>
        <w:left w:val="none" w:sz="0" w:space="0" w:color="auto"/>
        <w:bottom w:val="none" w:sz="0" w:space="0" w:color="auto"/>
        <w:right w:val="none" w:sz="0" w:space="0" w:color="auto"/>
      </w:divBdr>
    </w:div>
    <w:div w:id="1962615877">
      <w:bodyDiv w:val="1"/>
      <w:marLeft w:val="0"/>
      <w:marRight w:val="0"/>
      <w:marTop w:val="0"/>
      <w:marBottom w:val="0"/>
      <w:divBdr>
        <w:top w:val="none" w:sz="0" w:space="0" w:color="auto"/>
        <w:left w:val="none" w:sz="0" w:space="0" w:color="auto"/>
        <w:bottom w:val="none" w:sz="0" w:space="0" w:color="auto"/>
        <w:right w:val="none" w:sz="0" w:space="0" w:color="auto"/>
      </w:divBdr>
      <w:divsChild>
        <w:div w:id="1158419193">
          <w:marLeft w:val="0"/>
          <w:marRight w:val="0"/>
          <w:marTop w:val="240"/>
          <w:marBottom w:val="0"/>
          <w:divBdr>
            <w:top w:val="none" w:sz="0" w:space="0" w:color="auto"/>
            <w:left w:val="none" w:sz="0" w:space="0" w:color="auto"/>
            <w:bottom w:val="none" w:sz="0" w:space="0" w:color="auto"/>
            <w:right w:val="none" w:sz="0" w:space="0" w:color="auto"/>
          </w:divBdr>
        </w:div>
        <w:div w:id="2034725912">
          <w:marLeft w:val="0"/>
          <w:marRight w:val="0"/>
          <w:marTop w:val="240"/>
          <w:marBottom w:val="0"/>
          <w:divBdr>
            <w:top w:val="none" w:sz="0" w:space="0" w:color="auto"/>
            <w:left w:val="none" w:sz="0" w:space="0" w:color="auto"/>
            <w:bottom w:val="none" w:sz="0" w:space="0" w:color="auto"/>
            <w:right w:val="none" w:sz="0" w:space="0" w:color="auto"/>
          </w:divBdr>
        </w:div>
      </w:divsChild>
    </w:div>
    <w:div w:id="1995983735">
      <w:bodyDiv w:val="1"/>
      <w:marLeft w:val="0"/>
      <w:marRight w:val="0"/>
      <w:marTop w:val="0"/>
      <w:marBottom w:val="0"/>
      <w:divBdr>
        <w:top w:val="none" w:sz="0" w:space="0" w:color="auto"/>
        <w:left w:val="none" w:sz="0" w:space="0" w:color="auto"/>
        <w:bottom w:val="none" w:sz="0" w:space="0" w:color="auto"/>
        <w:right w:val="none" w:sz="0" w:space="0" w:color="auto"/>
      </w:divBdr>
    </w:div>
    <w:div w:id="2024045184">
      <w:bodyDiv w:val="1"/>
      <w:marLeft w:val="0"/>
      <w:marRight w:val="0"/>
      <w:marTop w:val="0"/>
      <w:marBottom w:val="0"/>
      <w:divBdr>
        <w:top w:val="none" w:sz="0" w:space="0" w:color="auto"/>
        <w:left w:val="none" w:sz="0" w:space="0" w:color="auto"/>
        <w:bottom w:val="none" w:sz="0" w:space="0" w:color="auto"/>
        <w:right w:val="none" w:sz="0" w:space="0" w:color="auto"/>
      </w:divBdr>
    </w:div>
    <w:div w:id="2050371416">
      <w:bodyDiv w:val="1"/>
      <w:marLeft w:val="0"/>
      <w:marRight w:val="0"/>
      <w:marTop w:val="0"/>
      <w:marBottom w:val="0"/>
      <w:divBdr>
        <w:top w:val="none" w:sz="0" w:space="0" w:color="auto"/>
        <w:left w:val="none" w:sz="0" w:space="0" w:color="auto"/>
        <w:bottom w:val="none" w:sz="0" w:space="0" w:color="auto"/>
        <w:right w:val="none" w:sz="0" w:space="0" w:color="auto"/>
      </w:divBdr>
      <w:divsChild>
        <w:div w:id="469637881">
          <w:marLeft w:val="0"/>
          <w:marRight w:val="0"/>
          <w:marTop w:val="0"/>
          <w:marBottom w:val="0"/>
          <w:divBdr>
            <w:top w:val="none" w:sz="0" w:space="0" w:color="auto"/>
            <w:left w:val="none" w:sz="0" w:space="0" w:color="auto"/>
            <w:bottom w:val="none" w:sz="0" w:space="0" w:color="auto"/>
            <w:right w:val="none" w:sz="0" w:space="0" w:color="auto"/>
          </w:divBdr>
          <w:divsChild>
            <w:div w:id="182911037">
              <w:marLeft w:val="0"/>
              <w:marRight w:val="0"/>
              <w:marTop w:val="0"/>
              <w:marBottom w:val="0"/>
              <w:divBdr>
                <w:top w:val="none" w:sz="0" w:space="0" w:color="auto"/>
                <w:left w:val="none" w:sz="0" w:space="0" w:color="auto"/>
                <w:bottom w:val="none" w:sz="0" w:space="0" w:color="auto"/>
                <w:right w:val="none" w:sz="0" w:space="0" w:color="auto"/>
              </w:divBdr>
              <w:divsChild>
                <w:div w:id="563495180">
                  <w:marLeft w:val="0"/>
                  <w:marRight w:val="0"/>
                  <w:marTop w:val="0"/>
                  <w:marBottom w:val="0"/>
                  <w:divBdr>
                    <w:top w:val="none" w:sz="0" w:space="0" w:color="auto"/>
                    <w:left w:val="none" w:sz="0" w:space="0" w:color="auto"/>
                    <w:bottom w:val="none" w:sz="0" w:space="0" w:color="auto"/>
                    <w:right w:val="none" w:sz="0" w:space="0" w:color="auto"/>
                  </w:divBdr>
                  <w:divsChild>
                    <w:div w:id="1204102754">
                      <w:marLeft w:val="0"/>
                      <w:marRight w:val="0"/>
                      <w:marTop w:val="0"/>
                      <w:marBottom w:val="0"/>
                      <w:divBdr>
                        <w:top w:val="none" w:sz="0" w:space="0" w:color="auto"/>
                        <w:left w:val="none" w:sz="0" w:space="0" w:color="auto"/>
                        <w:bottom w:val="none" w:sz="0" w:space="0" w:color="auto"/>
                        <w:right w:val="none" w:sz="0" w:space="0" w:color="auto"/>
                      </w:divBdr>
                      <w:divsChild>
                        <w:div w:id="444882850">
                          <w:marLeft w:val="0"/>
                          <w:marRight w:val="0"/>
                          <w:marTop w:val="0"/>
                          <w:marBottom w:val="0"/>
                          <w:divBdr>
                            <w:top w:val="none" w:sz="0" w:space="0" w:color="auto"/>
                            <w:left w:val="none" w:sz="0" w:space="0" w:color="auto"/>
                            <w:bottom w:val="none" w:sz="0" w:space="0" w:color="auto"/>
                            <w:right w:val="none" w:sz="0" w:space="0" w:color="auto"/>
                          </w:divBdr>
                          <w:divsChild>
                            <w:div w:id="1078752969">
                              <w:marLeft w:val="0"/>
                              <w:marRight w:val="0"/>
                              <w:marTop w:val="0"/>
                              <w:marBottom w:val="0"/>
                              <w:divBdr>
                                <w:top w:val="none" w:sz="0" w:space="0" w:color="auto"/>
                                <w:left w:val="none" w:sz="0" w:space="0" w:color="auto"/>
                                <w:bottom w:val="none" w:sz="0" w:space="0" w:color="auto"/>
                                <w:right w:val="none" w:sz="0" w:space="0" w:color="auto"/>
                              </w:divBdr>
                              <w:divsChild>
                                <w:div w:id="194849033">
                                  <w:marLeft w:val="0"/>
                                  <w:marRight w:val="0"/>
                                  <w:marTop w:val="0"/>
                                  <w:marBottom w:val="0"/>
                                  <w:divBdr>
                                    <w:top w:val="none" w:sz="0" w:space="0" w:color="auto"/>
                                    <w:left w:val="none" w:sz="0" w:space="0" w:color="auto"/>
                                    <w:bottom w:val="none" w:sz="0" w:space="0" w:color="auto"/>
                                    <w:right w:val="none" w:sz="0" w:space="0" w:color="auto"/>
                                  </w:divBdr>
                                  <w:divsChild>
                                    <w:div w:id="97164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166698">
                          <w:marLeft w:val="0"/>
                          <w:marRight w:val="0"/>
                          <w:marTop w:val="0"/>
                          <w:marBottom w:val="0"/>
                          <w:divBdr>
                            <w:top w:val="none" w:sz="0" w:space="0" w:color="auto"/>
                            <w:left w:val="none" w:sz="0" w:space="0" w:color="auto"/>
                            <w:bottom w:val="none" w:sz="0" w:space="0" w:color="auto"/>
                            <w:right w:val="none" w:sz="0" w:space="0" w:color="auto"/>
                          </w:divBdr>
                          <w:divsChild>
                            <w:div w:id="128404403">
                              <w:marLeft w:val="0"/>
                              <w:marRight w:val="238"/>
                              <w:marTop w:val="143"/>
                              <w:marBottom w:val="0"/>
                              <w:divBdr>
                                <w:top w:val="none" w:sz="0" w:space="0" w:color="auto"/>
                                <w:left w:val="none" w:sz="0" w:space="0" w:color="auto"/>
                                <w:bottom w:val="none" w:sz="0" w:space="0" w:color="auto"/>
                                <w:right w:val="none" w:sz="0" w:space="0" w:color="auto"/>
                              </w:divBdr>
                              <w:divsChild>
                                <w:div w:id="211871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1107076">
          <w:marLeft w:val="0"/>
          <w:marRight w:val="0"/>
          <w:marTop w:val="0"/>
          <w:marBottom w:val="0"/>
          <w:divBdr>
            <w:top w:val="none" w:sz="0" w:space="0" w:color="auto"/>
            <w:left w:val="none" w:sz="0" w:space="0" w:color="auto"/>
            <w:bottom w:val="none" w:sz="0" w:space="0" w:color="auto"/>
            <w:right w:val="none" w:sz="0" w:space="0" w:color="auto"/>
          </w:divBdr>
          <w:divsChild>
            <w:div w:id="2049647168">
              <w:marLeft w:val="0"/>
              <w:marRight w:val="0"/>
              <w:marTop w:val="0"/>
              <w:marBottom w:val="0"/>
              <w:divBdr>
                <w:top w:val="none" w:sz="0" w:space="0" w:color="auto"/>
                <w:left w:val="none" w:sz="0" w:space="0" w:color="auto"/>
                <w:bottom w:val="none" w:sz="0" w:space="0" w:color="auto"/>
                <w:right w:val="none" w:sz="0" w:space="0" w:color="auto"/>
              </w:divBdr>
              <w:divsChild>
                <w:div w:id="1821843088">
                  <w:marLeft w:val="0"/>
                  <w:marRight w:val="0"/>
                  <w:marTop w:val="0"/>
                  <w:marBottom w:val="0"/>
                  <w:divBdr>
                    <w:top w:val="none" w:sz="0" w:space="0" w:color="auto"/>
                    <w:left w:val="none" w:sz="0" w:space="0" w:color="auto"/>
                    <w:bottom w:val="none" w:sz="0" w:space="0" w:color="auto"/>
                    <w:right w:val="none" w:sz="0" w:space="0" w:color="auto"/>
                  </w:divBdr>
                  <w:divsChild>
                    <w:div w:id="1448891147">
                      <w:marLeft w:val="0"/>
                      <w:marRight w:val="0"/>
                      <w:marTop w:val="0"/>
                      <w:marBottom w:val="0"/>
                      <w:divBdr>
                        <w:top w:val="none" w:sz="0" w:space="0" w:color="auto"/>
                        <w:left w:val="none" w:sz="0" w:space="0" w:color="auto"/>
                        <w:bottom w:val="none" w:sz="0" w:space="0" w:color="auto"/>
                        <w:right w:val="none" w:sz="0" w:space="0" w:color="auto"/>
                      </w:divBdr>
                      <w:divsChild>
                        <w:div w:id="106537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4453198">
      <w:bodyDiv w:val="1"/>
      <w:marLeft w:val="0"/>
      <w:marRight w:val="0"/>
      <w:marTop w:val="0"/>
      <w:marBottom w:val="0"/>
      <w:divBdr>
        <w:top w:val="none" w:sz="0" w:space="0" w:color="auto"/>
        <w:left w:val="none" w:sz="0" w:space="0" w:color="auto"/>
        <w:bottom w:val="none" w:sz="0" w:space="0" w:color="auto"/>
        <w:right w:val="none" w:sz="0" w:space="0" w:color="auto"/>
      </w:divBdr>
    </w:div>
    <w:div w:id="2111391032">
      <w:bodyDiv w:val="1"/>
      <w:marLeft w:val="0"/>
      <w:marRight w:val="0"/>
      <w:marTop w:val="0"/>
      <w:marBottom w:val="0"/>
      <w:divBdr>
        <w:top w:val="none" w:sz="0" w:space="0" w:color="auto"/>
        <w:left w:val="none" w:sz="0" w:space="0" w:color="auto"/>
        <w:bottom w:val="none" w:sz="0" w:space="0" w:color="auto"/>
        <w:right w:val="none" w:sz="0" w:space="0" w:color="auto"/>
      </w:divBdr>
      <w:divsChild>
        <w:div w:id="389692636">
          <w:marLeft w:val="547"/>
          <w:marRight w:val="0"/>
          <w:marTop w:val="67"/>
          <w:marBottom w:val="0"/>
          <w:divBdr>
            <w:top w:val="none" w:sz="0" w:space="0" w:color="auto"/>
            <w:left w:val="none" w:sz="0" w:space="0" w:color="auto"/>
            <w:bottom w:val="none" w:sz="0" w:space="0" w:color="auto"/>
            <w:right w:val="none" w:sz="0" w:space="0" w:color="auto"/>
          </w:divBdr>
        </w:div>
        <w:div w:id="1351183191">
          <w:marLeft w:val="547"/>
          <w:marRight w:val="0"/>
          <w:marTop w:val="67"/>
          <w:marBottom w:val="0"/>
          <w:divBdr>
            <w:top w:val="none" w:sz="0" w:space="0" w:color="auto"/>
            <w:left w:val="none" w:sz="0" w:space="0" w:color="auto"/>
            <w:bottom w:val="none" w:sz="0" w:space="0" w:color="auto"/>
            <w:right w:val="none" w:sz="0" w:space="0" w:color="auto"/>
          </w:divBdr>
        </w:div>
        <w:div w:id="1687099457">
          <w:marLeft w:val="547"/>
          <w:marRight w:val="0"/>
          <w:marTop w:val="67"/>
          <w:marBottom w:val="0"/>
          <w:divBdr>
            <w:top w:val="none" w:sz="0" w:space="0" w:color="auto"/>
            <w:left w:val="none" w:sz="0" w:space="0" w:color="auto"/>
            <w:bottom w:val="none" w:sz="0" w:space="0" w:color="auto"/>
            <w:right w:val="none" w:sz="0" w:space="0" w:color="auto"/>
          </w:divBdr>
        </w:div>
        <w:div w:id="2075081376">
          <w:marLeft w:val="547"/>
          <w:marRight w:val="0"/>
          <w:marTop w:val="6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rmi.es"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94B491-4335-4FE7-BF1E-75A6E0382FE1}"/>
</file>

<file path=customXml/itemProps2.xml><?xml version="1.0" encoding="utf-8"?>
<ds:datastoreItem xmlns:ds="http://schemas.openxmlformats.org/officeDocument/2006/customXml" ds:itemID="{A4166804-E5AB-4A9C-A9D8-A252CE4086E1}"/>
</file>

<file path=customXml/itemProps3.xml><?xml version="1.0" encoding="utf-8"?>
<ds:datastoreItem xmlns:ds="http://schemas.openxmlformats.org/officeDocument/2006/customXml" ds:itemID="{EDCE6C95-1A5B-48A5-9FA6-63A5F673C953}"/>
</file>

<file path=customXml/itemProps4.xml><?xml version="1.0" encoding="utf-8"?>
<ds:datastoreItem xmlns:ds="http://schemas.openxmlformats.org/officeDocument/2006/customXml" ds:itemID="{EB7601E5-5EEF-4CAE-A62F-E3247B8146A8}"/>
</file>

<file path=docProps/app.xml><?xml version="1.0" encoding="utf-8"?>
<Properties xmlns="http://schemas.openxmlformats.org/officeDocument/2006/extended-properties" xmlns:vt="http://schemas.openxmlformats.org/officeDocument/2006/docPropsVTypes">
  <Template>Normal.dotm</Template>
  <TotalTime>0</TotalTime>
  <Pages>19</Pages>
  <Words>10167</Words>
  <Characters>57957</Characters>
  <Application>Microsoft Office Word</Application>
  <DocSecurity>4</DocSecurity>
  <Lines>482</Lines>
  <Paragraphs>135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Company>
  <LinksUpToDate>false</LinksUpToDate>
  <CharactersWithSpaces>67989</CharactersWithSpaces>
  <SharedDoc>false</SharedDoc>
  <HLinks>
    <vt:vector size="6" baseType="variant">
      <vt:variant>
        <vt:i4>1638405</vt:i4>
      </vt:variant>
      <vt:variant>
        <vt:i4>0</vt:i4>
      </vt:variant>
      <vt:variant>
        <vt:i4>0</vt:i4>
      </vt:variant>
      <vt:variant>
        <vt:i4>5</vt:i4>
      </vt:variant>
      <vt:variant>
        <vt:lpwstr>http://www.cermi.es/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Jesús</dc:creator>
  <cp:lastModifiedBy>CAILLOT Lucille</cp:lastModifiedBy>
  <cp:revision>2</cp:revision>
  <cp:lastPrinted>2018-06-22T08:03:00Z</cp:lastPrinted>
  <dcterms:created xsi:type="dcterms:W3CDTF">2019-02-15T07:26:00Z</dcterms:created>
  <dcterms:modified xsi:type="dcterms:W3CDTF">2019-02-15T07:26:00Z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