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160CED" w14:textId="77777777" w:rsidR="008626C7" w:rsidRPr="0042611E" w:rsidRDefault="008626C7" w:rsidP="00C439E8">
      <w:pPr>
        <w:spacing w:after="160"/>
        <w:ind w:right="-340"/>
        <w:jc w:val="center"/>
        <w:rPr>
          <w:rFonts w:ascii="Times New Roman" w:hAnsi="Times New Roman" w:cs="Times New Roman"/>
          <w:b/>
          <w:sz w:val="28"/>
          <w:szCs w:val="28"/>
        </w:rPr>
      </w:pPr>
      <w:bookmarkStart w:id="0" w:name="_GoBack"/>
      <w:bookmarkEnd w:id="0"/>
      <w:r w:rsidRPr="0042611E">
        <w:rPr>
          <w:rFonts w:ascii="Times New Roman" w:hAnsi="Times New Roman" w:cs="Times New Roman"/>
          <w:b/>
          <w:sz w:val="28"/>
          <w:szCs w:val="28"/>
        </w:rPr>
        <w:t>Republic of Haiti</w:t>
      </w:r>
    </w:p>
    <w:p w14:paraId="79FAA913" w14:textId="77777777" w:rsidR="008626C7" w:rsidRPr="0042611E" w:rsidRDefault="008626C7" w:rsidP="00C439E8">
      <w:pPr>
        <w:pStyle w:val="BodyA"/>
        <w:spacing w:after="80"/>
        <w:ind w:right="-340"/>
        <w:jc w:val="center"/>
        <w:outlineLvl w:val="0"/>
        <w:rPr>
          <w:rFonts w:ascii="Times New Roman" w:hAnsi="Times New Roman"/>
          <w:b/>
          <w:szCs w:val="24"/>
        </w:rPr>
      </w:pPr>
    </w:p>
    <w:p w14:paraId="20353AF6" w14:textId="77777777" w:rsidR="008626C7" w:rsidRPr="0042611E" w:rsidRDefault="008626C7" w:rsidP="00C439E8">
      <w:pPr>
        <w:pStyle w:val="BodyA"/>
        <w:spacing w:after="80"/>
        <w:ind w:right="-340"/>
        <w:jc w:val="center"/>
        <w:outlineLvl w:val="0"/>
        <w:rPr>
          <w:rFonts w:ascii="Times New Roman" w:hAnsi="Times New Roman"/>
          <w:b/>
          <w:szCs w:val="24"/>
        </w:rPr>
      </w:pPr>
    </w:p>
    <w:p w14:paraId="3523A8FD" w14:textId="77777777" w:rsidR="008626C7" w:rsidRPr="0042611E" w:rsidRDefault="008626C7" w:rsidP="00C439E8">
      <w:pPr>
        <w:pStyle w:val="BodyA"/>
        <w:spacing w:after="80"/>
        <w:ind w:right="-340"/>
        <w:jc w:val="center"/>
        <w:outlineLvl w:val="0"/>
        <w:rPr>
          <w:rFonts w:ascii="Times New Roman" w:hAnsi="Times New Roman"/>
          <w:b/>
          <w:szCs w:val="24"/>
        </w:rPr>
      </w:pPr>
      <w:r w:rsidRPr="0042611E">
        <w:rPr>
          <w:rFonts w:ascii="Times New Roman" w:hAnsi="Times New Roman"/>
          <w:b/>
          <w:szCs w:val="24"/>
        </w:rPr>
        <w:t xml:space="preserve">Submission for the </w:t>
      </w:r>
    </w:p>
    <w:p w14:paraId="3416BF89" w14:textId="193BFD01" w:rsidR="008626C7" w:rsidRPr="0042611E" w:rsidRDefault="008626C7" w:rsidP="00C439E8">
      <w:pPr>
        <w:pStyle w:val="BodyA"/>
        <w:spacing w:after="80"/>
        <w:ind w:right="-340"/>
        <w:jc w:val="center"/>
        <w:outlineLvl w:val="0"/>
        <w:rPr>
          <w:rFonts w:ascii="Times New Roman" w:hAnsi="Times New Roman"/>
          <w:b/>
          <w:szCs w:val="24"/>
        </w:rPr>
      </w:pPr>
      <w:r w:rsidRPr="0042611E">
        <w:rPr>
          <w:rFonts w:ascii="Times New Roman" w:hAnsi="Times New Roman"/>
          <w:b/>
          <w:szCs w:val="24"/>
        </w:rPr>
        <w:t>63rd Session of the United Nations Committee on the Elimination of All Forms of Discrim</w:t>
      </w:r>
      <w:r w:rsidR="00F44A56">
        <w:rPr>
          <w:rFonts w:ascii="Times New Roman" w:hAnsi="Times New Roman"/>
          <w:b/>
          <w:szCs w:val="24"/>
        </w:rPr>
        <w:t>ination against Women, February 25</w:t>
      </w:r>
      <w:r w:rsidRPr="0042611E">
        <w:rPr>
          <w:rFonts w:ascii="Times New Roman" w:hAnsi="Times New Roman"/>
          <w:b/>
          <w:szCs w:val="24"/>
        </w:rPr>
        <w:t>, 2016</w:t>
      </w:r>
    </w:p>
    <w:p w14:paraId="67BECB80" w14:textId="77777777" w:rsidR="008626C7" w:rsidRPr="0042611E" w:rsidRDefault="008626C7" w:rsidP="00C439E8">
      <w:pPr>
        <w:pStyle w:val="BodyA"/>
        <w:spacing w:after="80"/>
        <w:ind w:right="-340"/>
        <w:jc w:val="center"/>
        <w:outlineLvl w:val="0"/>
        <w:rPr>
          <w:rFonts w:ascii="Times New Roman" w:hAnsi="Times New Roman"/>
          <w:i/>
          <w:szCs w:val="24"/>
        </w:rPr>
      </w:pPr>
      <w:r w:rsidRPr="0042611E">
        <w:rPr>
          <w:rFonts w:ascii="Times New Roman" w:hAnsi="Times New Roman"/>
          <w:i/>
          <w:szCs w:val="24"/>
        </w:rPr>
        <w:t>Review of Haiti’s Report under the Convention on the Elimination of All Forms of Discrimination against Women</w:t>
      </w:r>
    </w:p>
    <w:p w14:paraId="1D91DA73" w14:textId="77777777" w:rsidR="008626C7" w:rsidRPr="0042611E" w:rsidRDefault="008626C7" w:rsidP="00C439E8">
      <w:pPr>
        <w:pStyle w:val="BodyA"/>
        <w:spacing w:after="80"/>
        <w:ind w:right="-340"/>
        <w:jc w:val="center"/>
        <w:outlineLvl w:val="0"/>
        <w:rPr>
          <w:rFonts w:ascii="Times New Roman" w:hAnsi="Times New Roman"/>
          <w:szCs w:val="24"/>
        </w:rPr>
      </w:pPr>
    </w:p>
    <w:p w14:paraId="7F76254C" w14:textId="77777777" w:rsidR="008626C7" w:rsidRPr="0042611E" w:rsidRDefault="008626C7" w:rsidP="00C439E8">
      <w:pPr>
        <w:pStyle w:val="BodyA"/>
        <w:spacing w:after="80"/>
        <w:ind w:right="-340"/>
        <w:jc w:val="center"/>
        <w:outlineLvl w:val="0"/>
        <w:rPr>
          <w:rFonts w:ascii="Times New Roman" w:hAnsi="Times New Roman"/>
          <w:szCs w:val="24"/>
        </w:rPr>
      </w:pPr>
    </w:p>
    <w:p w14:paraId="777AFC00" w14:textId="77777777" w:rsidR="008626C7" w:rsidRPr="0042611E" w:rsidRDefault="008626C7" w:rsidP="00C439E8">
      <w:pPr>
        <w:pStyle w:val="BodyA"/>
        <w:spacing w:after="80"/>
        <w:ind w:right="-340"/>
        <w:jc w:val="center"/>
        <w:outlineLvl w:val="0"/>
        <w:rPr>
          <w:rFonts w:ascii="Times New Roman" w:hAnsi="Times New Roman"/>
          <w:szCs w:val="24"/>
        </w:rPr>
      </w:pPr>
    </w:p>
    <w:p w14:paraId="675BB0BE" w14:textId="77777777" w:rsidR="00B453C8" w:rsidRPr="00F44A56" w:rsidRDefault="00B453C8" w:rsidP="00B453C8">
      <w:pPr>
        <w:pStyle w:val="BodyA"/>
        <w:spacing w:after="80"/>
        <w:ind w:right="-340"/>
        <w:jc w:val="center"/>
        <w:outlineLvl w:val="0"/>
        <w:rPr>
          <w:rFonts w:ascii="Times New Roman" w:hAnsi="Times New Roman"/>
          <w:b/>
          <w:sz w:val="32"/>
          <w:szCs w:val="32"/>
        </w:rPr>
      </w:pPr>
      <w:r w:rsidRPr="00F44A56">
        <w:rPr>
          <w:rFonts w:ascii="Times New Roman" w:hAnsi="Times New Roman"/>
          <w:b/>
          <w:sz w:val="32"/>
          <w:szCs w:val="32"/>
        </w:rPr>
        <w:t xml:space="preserve">Violence against Women, Trafficking, Prostitution, and Exploitation by UN Peacekeepers </w:t>
      </w:r>
    </w:p>
    <w:p w14:paraId="4157EE9A" w14:textId="77777777" w:rsidR="00F44A56" w:rsidRPr="004F2FE5" w:rsidRDefault="00B453C8" w:rsidP="00B453C8">
      <w:pPr>
        <w:pStyle w:val="BodyA"/>
        <w:spacing w:after="80"/>
        <w:ind w:right="-340"/>
        <w:jc w:val="center"/>
        <w:outlineLvl w:val="0"/>
        <w:rPr>
          <w:rFonts w:ascii="Times New Roman" w:hAnsi="Times New Roman"/>
          <w:b/>
          <w:sz w:val="32"/>
          <w:szCs w:val="32"/>
          <w:lang w:val="fr-FR"/>
        </w:rPr>
      </w:pPr>
      <w:r w:rsidRPr="004F2FE5">
        <w:rPr>
          <w:rFonts w:ascii="Times New Roman" w:hAnsi="Times New Roman"/>
          <w:b/>
          <w:sz w:val="32"/>
          <w:szCs w:val="32"/>
          <w:lang w:val="fr-FR"/>
        </w:rPr>
        <w:t>(CEDAW Articles 1, 2, 3, 5, 6)</w:t>
      </w:r>
    </w:p>
    <w:p w14:paraId="04B8AEFA" w14:textId="77777777" w:rsidR="00F44A56" w:rsidRDefault="00F44A56" w:rsidP="00F44A56">
      <w:pPr>
        <w:spacing w:after="120"/>
        <w:ind w:right="-340"/>
        <w:jc w:val="center"/>
        <w:rPr>
          <w:rFonts w:ascii="Times New Roman" w:hAnsi="Times New Roman" w:cs="Times New Roman"/>
          <w:b/>
          <w:sz w:val="28"/>
          <w:szCs w:val="28"/>
          <w:lang w:val="fr-FR"/>
        </w:rPr>
      </w:pPr>
    </w:p>
    <w:p w14:paraId="6AC31E3E" w14:textId="77777777" w:rsidR="00F44A56" w:rsidRDefault="00F44A56" w:rsidP="00F44A56">
      <w:pPr>
        <w:spacing w:after="120"/>
        <w:ind w:right="-340"/>
        <w:jc w:val="center"/>
        <w:rPr>
          <w:rFonts w:ascii="Times New Roman" w:hAnsi="Times New Roman" w:cs="Times New Roman"/>
          <w:b/>
          <w:sz w:val="28"/>
          <w:szCs w:val="28"/>
          <w:lang w:val="fr-FR"/>
        </w:rPr>
      </w:pPr>
    </w:p>
    <w:p w14:paraId="5A6C2A81" w14:textId="77777777" w:rsidR="00F44A56" w:rsidRDefault="00F44A56" w:rsidP="00F44A56">
      <w:pPr>
        <w:spacing w:after="120"/>
        <w:ind w:right="-340"/>
        <w:jc w:val="center"/>
        <w:rPr>
          <w:rFonts w:ascii="Times New Roman" w:hAnsi="Times New Roman" w:cs="Times New Roman"/>
          <w:b/>
          <w:sz w:val="28"/>
          <w:szCs w:val="28"/>
          <w:lang w:val="fr-FR"/>
        </w:rPr>
      </w:pPr>
    </w:p>
    <w:p w14:paraId="14CA42DA" w14:textId="77777777" w:rsidR="00F44A56" w:rsidRPr="004C3E07" w:rsidRDefault="00F44A56" w:rsidP="00F44A56">
      <w:pPr>
        <w:spacing w:after="120"/>
        <w:ind w:right="-340"/>
        <w:jc w:val="center"/>
        <w:rPr>
          <w:rFonts w:ascii="Times New Roman" w:hAnsi="Times New Roman" w:cs="Times New Roman"/>
          <w:b/>
          <w:sz w:val="28"/>
          <w:szCs w:val="28"/>
          <w:lang w:val="fr-FR"/>
        </w:rPr>
      </w:pPr>
      <w:proofErr w:type="spellStart"/>
      <w:r w:rsidRPr="004C3E07">
        <w:rPr>
          <w:rFonts w:ascii="Times New Roman" w:hAnsi="Times New Roman" w:cs="Times New Roman"/>
          <w:b/>
          <w:sz w:val="28"/>
          <w:szCs w:val="28"/>
          <w:lang w:val="fr-FR"/>
        </w:rPr>
        <w:t>Submitted</w:t>
      </w:r>
      <w:proofErr w:type="spellEnd"/>
      <w:r w:rsidRPr="004C3E07">
        <w:rPr>
          <w:rFonts w:ascii="Times New Roman" w:hAnsi="Times New Roman" w:cs="Times New Roman"/>
          <w:b/>
          <w:sz w:val="28"/>
          <w:szCs w:val="28"/>
          <w:lang w:val="fr-FR"/>
        </w:rPr>
        <w:t xml:space="preserve"> By:</w:t>
      </w:r>
    </w:p>
    <w:p w14:paraId="2E736DA7" w14:textId="77777777" w:rsidR="00F44A56" w:rsidRPr="004C3E07" w:rsidRDefault="00F44A56" w:rsidP="00F44A56">
      <w:pPr>
        <w:spacing w:before="240" w:after="240"/>
        <w:ind w:right="-340"/>
        <w:jc w:val="center"/>
        <w:rPr>
          <w:rFonts w:ascii="Times New Roman" w:hAnsi="Times New Roman" w:cs="Times New Roman"/>
          <w:lang w:val="fr-FR"/>
        </w:rPr>
      </w:pPr>
      <w:r w:rsidRPr="004C3E07">
        <w:rPr>
          <w:rFonts w:ascii="Times New Roman" w:hAnsi="Times New Roman" w:cs="Times New Roman"/>
          <w:lang w:val="fr-FR"/>
        </w:rPr>
        <w:t>Bureau des Avocats Internationaux</w:t>
      </w:r>
    </w:p>
    <w:p w14:paraId="1D426BF3" w14:textId="77777777" w:rsidR="00F44A56" w:rsidRPr="004C3E07" w:rsidRDefault="00F44A56" w:rsidP="00F44A56">
      <w:pPr>
        <w:tabs>
          <w:tab w:val="left" w:pos="256"/>
          <w:tab w:val="center" w:pos="4150"/>
        </w:tabs>
        <w:spacing w:before="240" w:after="240"/>
        <w:rPr>
          <w:rFonts w:ascii="Times New Roman" w:hAnsi="Times New Roman" w:cs="Times New Roman"/>
          <w:lang w:val="fr-FR"/>
        </w:rPr>
      </w:pPr>
      <w:r w:rsidRPr="004C3E07">
        <w:rPr>
          <w:rFonts w:ascii="Times New Roman" w:hAnsi="Times New Roman" w:cs="Times New Roman"/>
          <w:lang w:val="fr-FR"/>
        </w:rPr>
        <w:tab/>
      </w:r>
      <w:r w:rsidRPr="004C3E07">
        <w:rPr>
          <w:rFonts w:ascii="Times New Roman" w:hAnsi="Times New Roman" w:cs="Times New Roman"/>
          <w:lang w:val="fr-FR"/>
        </w:rPr>
        <w:tab/>
        <w:t>FAVILEK (</w:t>
      </w:r>
      <w:proofErr w:type="spellStart"/>
      <w:r w:rsidRPr="004C3E07">
        <w:rPr>
          <w:rFonts w:ascii="Times New Roman" w:hAnsi="Times New Roman" w:cs="Times New Roman"/>
          <w:lang w:val="fr-FR"/>
        </w:rPr>
        <w:t>Fanm</w:t>
      </w:r>
      <w:proofErr w:type="spellEnd"/>
      <w:r w:rsidRPr="004C3E07">
        <w:rPr>
          <w:rFonts w:ascii="Times New Roman" w:hAnsi="Times New Roman" w:cs="Times New Roman"/>
          <w:lang w:val="fr-FR"/>
        </w:rPr>
        <w:t xml:space="preserve"> </w:t>
      </w:r>
      <w:proofErr w:type="spellStart"/>
      <w:r w:rsidRPr="004C3E07">
        <w:rPr>
          <w:rFonts w:ascii="Times New Roman" w:hAnsi="Times New Roman" w:cs="Times New Roman"/>
          <w:lang w:val="fr-FR"/>
        </w:rPr>
        <w:t>Viktim</w:t>
      </w:r>
      <w:proofErr w:type="spellEnd"/>
      <w:r w:rsidRPr="004C3E07">
        <w:rPr>
          <w:rFonts w:ascii="Times New Roman" w:hAnsi="Times New Roman" w:cs="Times New Roman"/>
          <w:lang w:val="fr-FR"/>
        </w:rPr>
        <w:t xml:space="preserve"> </w:t>
      </w:r>
      <w:proofErr w:type="spellStart"/>
      <w:r w:rsidRPr="004C3E07">
        <w:rPr>
          <w:rFonts w:ascii="Times New Roman" w:hAnsi="Times New Roman" w:cs="Times New Roman"/>
          <w:lang w:val="fr-FR"/>
        </w:rPr>
        <w:t>Leve</w:t>
      </w:r>
      <w:proofErr w:type="spellEnd"/>
      <w:r w:rsidRPr="004C3E07">
        <w:rPr>
          <w:rFonts w:ascii="Times New Roman" w:hAnsi="Times New Roman" w:cs="Times New Roman"/>
          <w:lang w:val="fr-FR"/>
        </w:rPr>
        <w:t xml:space="preserve"> </w:t>
      </w:r>
      <w:proofErr w:type="spellStart"/>
      <w:r w:rsidRPr="004C3E07">
        <w:rPr>
          <w:rFonts w:ascii="Times New Roman" w:hAnsi="Times New Roman" w:cs="Times New Roman"/>
          <w:lang w:val="fr-FR"/>
        </w:rPr>
        <w:t>Kanpe</w:t>
      </w:r>
      <w:proofErr w:type="spellEnd"/>
      <w:r w:rsidRPr="004C3E07">
        <w:rPr>
          <w:rFonts w:ascii="Times New Roman" w:hAnsi="Times New Roman" w:cs="Times New Roman"/>
          <w:lang w:val="fr-FR"/>
        </w:rPr>
        <w:t>)</w:t>
      </w:r>
    </w:p>
    <w:p w14:paraId="1833F94F" w14:textId="77777777" w:rsidR="00F44A56" w:rsidRDefault="00F44A56" w:rsidP="00F44A56">
      <w:pPr>
        <w:spacing w:before="240" w:after="240"/>
        <w:jc w:val="center"/>
        <w:rPr>
          <w:rFonts w:ascii="Times New Roman" w:hAnsi="Times New Roman" w:cs="Times New Roman"/>
          <w:lang w:val="fr-FR"/>
        </w:rPr>
      </w:pPr>
      <w:r w:rsidRPr="004C3E07">
        <w:rPr>
          <w:rFonts w:ascii="Times New Roman" w:hAnsi="Times New Roman" w:cs="Times New Roman"/>
          <w:lang w:val="fr-FR"/>
        </w:rPr>
        <w:t>FEMCADH (Femmes Combattantes Avisées Pour le Développement d’Haïti)</w:t>
      </w:r>
    </w:p>
    <w:p w14:paraId="1CF00FBD" w14:textId="77777777" w:rsidR="00F44A56" w:rsidRPr="00F44A56" w:rsidRDefault="00F44A56" w:rsidP="00F44A56">
      <w:pPr>
        <w:spacing w:before="240" w:after="240"/>
        <w:jc w:val="center"/>
        <w:rPr>
          <w:rFonts w:ascii="Times New Roman" w:hAnsi="Times New Roman" w:cs="Times New Roman"/>
          <w:lang w:val="en-US"/>
        </w:rPr>
      </w:pPr>
      <w:r w:rsidRPr="00F44A56">
        <w:rPr>
          <w:rFonts w:ascii="Times New Roman" w:hAnsi="Times New Roman" w:cs="Times New Roman"/>
          <w:lang w:val="en-US"/>
        </w:rPr>
        <w:t>Gender Action</w:t>
      </w:r>
    </w:p>
    <w:p w14:paraId="40987670" w14:textId="77777777" w:rsidR="00F44A56" w:rsidRPr="004C3E07" w:rsidRDefault="00F44A56" w:rsidP="00F44A56">
      <w:pPr>
        <w:spacing w:before="240" w:after="240"/>
        <w:ind w:right="-340"/>
        <w:jc w:val="center"/>
        <w:rPr>
          <w:rFonts w:ascii="Times New Roman" w:hAnsi="Times New Roman" w:cs="Times New Roman"/>
        </w:rPr>
      </w:pPr>
      <w:r w:rsidRPr="004C3E07">
        <w:rPr>
          <w:rFonts w:ascii="Times New Roman" w:hAnsi="Times New Roman" w:cs="Times New Roman"/>
        </w:rPr>
        <w:t>Institute for Justice and Democracy in Haiti</w:t>
      </w:r>
    </w:p>
    <w:p w14:paraId="34048A0B" w14:textId="77777777" w:rsidR="00F44A56" w:rsidRPr="004C3E07" w:rsidRDefault="00F44A56" w:rsidP="00F44A56">
      <w:pPr>
        <w:spacing w:before="240" w:after="240"/>
        <w:jc w:val="center"/>
        <w:rPr>
          <w:rFonts w:ascii="Times New Roman" w:hAnsi="Times New Roman" w:cs="Times New Roman"/>
        </w:rPr>
      </w:pPr>
      <w:r w:rsidRPr="004C3E07">
        <w:rPr>
          <w:rFonts w:ascii="Times New Roman" w:hAnsi="Times New Roman" w:cs="Times New Roman"/>
        </w:rPr>
        <w:t>KOFAVIV (</w:t>
      </w:r>
      <w:proofErr w:type="spellStart"/>
      <w:r w:rsidRPr="004C3E07">
        <w:rPr>
          <w:rFonts w:ascii="Times New Roman" w:hAnsi="Times New Roman" w:cs="Times New Roman"/>
        </w:rPr>
        <w:t>Kòdinasyon</w:t>
      </w:r>
      <w:proofErr w:type="spellEnd"/>
      <w:r w:rsidRPr="004C3E07">
        <w:rPr>
          <w:rFonts w:ascii="Times New Roman" w:hAnsi="Times New Roman" w:cs="Times New Roman"/>
        </w:rPr>
        <w:t xml:space="preserve"> </w:t>
      </w:r>
      <w:proofErr w:type="spellStart"/>
      <w:r w:rsidRPr="004C3E07">
        <w:rPr>
          <w:rFonts w:ascii="Times New Roman" w:hAnsi="Times New Roman" w:cs="Times New Roman"/>
        </w:rPr>
        <w:t>Fanm</w:t>
      </w:r>
      <w:proofErr w:type="spellEnd"/>
      <w:r w:rsidRPr="004C3E07">
        <w:rPr>
          <w:rFonts w:ascii="Times New Roman" w:hAnsi="Times New Roman" w:cs="Times New Roman"/>
        </w:rPr>
        <w:t xml:space="preserve"> </w:t>
      </w:r>
      <w:proofErr w:type="spellStart"/>
      <w:r w:rsidRPr="004C3E07">
        <w:rPr>
          <w:rFonts w:ascii="Times New Roman" w:hAnsi="Times New Roman" w:cs="Times New Roman"/>
        </w:rPr>
        <w:t>Viktim</w:t>
      </w:r>
      <w:proofErr w:type="spellEnd"/>
      <w:r w:rsidRPr="004C3E07">
        <w:rPr>
          <w:rFonts w:ascii="Times New Roman" w:hAnsi="Times New Roman" w:cs="Times New Roman"/>
        </w:rPr>
        <w:t xml:space="preserve"> </w:t>
      </w:r>
      <w:proofErr w:type="spellStart"/>
      <w:r w:rsidRPr="004C3E07">
        <w:rPr>
          <w:rFonts w:ascii="Times New Roman" w:hAnsi="Times New Roman" w:cs="Times New Roman"/>
        </w:rPr>
        <w:t>Pou</w:t>
      </w:r>
      <w:proofErr w:type="spellEnd"/>
      <w:r w:rsidRPr="004C3E07">
        <w:rPr>
          <w:rFonts w:ascii="Times New Roman" w:hAnsi="Times New Roman" w:cs="Times New Roman"/>
        </w:rPr>
        <w:t xml:space="preserve"> </w:t>
      </w:r>
      <w:proofErr w:type="spellStart"/>
      <w:r w:rsidRPr="004C3E07">
        <w:rPr>
          <w:rFonts w:ascii="Times New Roman" w:hAnsi="Times New Roman" w:cs="Times New Roman"/>
        </w:rPr>
        <w:t>Viktim</w:t>
      </w:r>
      <w:proofErr w:type="spellEnd"/>
      <w:r w:rsidRPr="004C3E07">
        <w:rPr>
          <w:rFonts w:ascii="Times New Roman" w:hAnsi="Times New Roman" w:cs="Times New Roman"/>
        </w:rPr>
        <w:t>)</w:t>
      </w:r>
    </w:p>
    <w:p w14:paraId="2D309C4B" w14:textId="77777777" w:rsidR="00F44A56" w:rsidRPr="004C3E07" w:rsidRDefault="00F44A56" w:rsidP="00F44A56">
      <w:pPr>
        <w:spacing w:before="240" w:after="240"/>
        <w:jc w:val="center"/>
        <w:rPr>
          <w:rFonts w:ascii="Times New Roman" w:hAnsi="Times New Roman" w:cs="Times New Roman"/>
        </w:rPr>
      </w:pPr>
      <w:r w:rsidRPr="004C3E07">
        <w:rPr>
          <w:rFonts w:ascii="Times New Roman" w:hAnsi="Times New Roman" w:cs="Times New Roman"/>
        </w:rPr>
        <w:t>KONAMAVID (</w:t>
      </w:r>
      <w:proofErr w:type="spellStart"/>
      <w:r w:rsidRPr="004C3E07">
        <w:rPr>
          <w:rFonts w:ascii="Times New Roman" w:hAnsi="Times New Roman" w:cs="Times New Roman"/>
        </w:rPr>
        <w:t>Kòdinasyon</w:t>
      </w:r>
      <w:proofErr w:type="spellEnd"/>
      <w:r w:rsidRPr="004C3E07">
        <w:rPr>
          <w:rFonts w:ascii="Times New Roman" w:hAnsi="Times New Roman" w:cs="Times New Roman"/>
        </w:rPr>
        <w:t xml:space="preserve"> </w:t>
      </w:r>
      <w:proofErr w:type="spellStart"/>
      <w:r w:rsidRPr="004C3E07">
        <w:rPr>
          <w:rFonts w:ascii="Times New Roman" w:hAnsi="Times New Roman" w:cs="Times New Roman"/>
        </w:rPr>
        <w:t>Nasyonal</w:t>
      </w:r>
      <w:proofErr w:type="spellEnd"/>
      <w:r w:rsidRPr="004C3E07">
        <w:rPr>
          <w:rFonts w:ascii="Times New Roman" w:hAnsi="Times New Roman" w:cs="Times New Roman"/>
        </w:rPr>
        <w:t xml:space="preserve"> </w:t>
      </w:r>
      <w:proofErr w:type="spellStart"/>
      <w:r w:rsidRPr="004C3E07">
        <w:rPr>
          <w:rFonts w:ascii="Times New Roman" w:hAnsi="Times New Roman" w:cs="Times New Roman"/>
        </w:rPr>
        <w:t>Ansyen</w:t>
      </w:r>
      <w:proofErr w:type="spellEnd"/>
      <w:r w:rsidRPr="004C3E07">
        <w:rPr>
          <w:rFonts w:ascii="Times New Roman" w:hAnsi="Times New Roman" w:cs="Times New Roman"/>
        </w:rPr>
        <w:t xml:space="preserve"> </w:t>
      </w:r>
      <w:proofErr w:type="spellStart"/>
      <w:r w:rsidRPr="004C3E07">
        <w:rPr>
          <w:rFonts w:ascii="Times New Roman" w:hAnsi="Times New Roman" w:cs="Times New Roman"/>
        </w:rPr>
        <w:t>Mawon</w:t>
      </w:r>
      <w:proofErr w:type="spellEnd"/>
      <w:r w:rsidRPr="004C3E07">
        <w:rPr>
          <w:rFonts w:ascii="Times New Roman" w:hAnsi="Times New Roman" w:cs="Times New Roman"/>
        </w:rPr>
        <w:t xml:space="preserve"> </w:t>
      </w:r>
      <w:proofErr w:type="spellStart"/>
      <w:r w:rsidRPr="004C3E07">
        <w:rPr>
          <w:rFonts w:ascii="Times New Roman" w:hAnsi="Times New Roman" w:cs="Times New Roman"/>
        </w:rPr>
        <w:t>Viktim</w:t>
      </w:r>
      <w:proofErr w:type="spellEnd"/>
      <w:r w:rsidRPr="004C3E07">
        <w:rPr>
          <w:rFonts w:ascii="Times New Roman" w:hAnsi="Times New Roman" w:cs="Times New Roman"/>
        </w:rPr>
        <w:t xml:space="preserve"> </w:t>
      </w:r>
      <w:proofErr w:type="spellStart"/>
      <w:r w:rsidRPr="004C3E07">
        <w:rPr>
          <w:rFonts w:ascii="Times New Roman" w:hAnsi="Times New Roman" w:cs="Times New Roman"/>
        </w:rPr>
        <w:t>Dirèk</w:t>
      </w:r>
      <w:proofErr w:type="spellEnd"/>
      <w:r w:rsidRPr="004C3E07">
        <w:rPr>
          <w:rFonts w:ascii="Times New Roman" w:hAnsi="Times New Roman" w:cs="Times New Roman"/>
        </w:rPr>
        <w:t>)</w:t>
      </w:r>
    </w:p>
    <w:p w14:paraId="3CE8A9FC" w14:textId="77777777" w:rsidR="00F44A56" w:rsidRPr="004C3E07" w:rsidRDefault="00F44A56" w:rsidP="00F44A56">
      <w:pPr>
        <w:spacing w:before="240" w:after="240"/>
        <w:ind w:right="-340"/>
        <w:jc w:val="center"/>
        <w:rPr>
          <w:rFonts w:ascii="Times New Roman" w:hAnsi="Times New Roman" w:cs="Times New Roman"/>
        </w:rPr>
      </w:pPr>
      <w:r w:rsidRPr="004C3E07">
        <w:rPr>
          <w:rFonts w:ascii="Times New Roman" w:hAnsi="Times New Roman" w:cs="Times New Roman"/>
        </w:rPr>
        <w:t>Li, Li, Li! Read</w:t>
      </w:r>
    </w:p>
    <w:p w14:paraId="44CDFFFD" w14:textId="77777777" w:rsidR="00F44A56" w:rsidRPr="004C3E07" w:rsidRDefault="00F44A56" w:rsidP="00F44A56">
      <w:pPr>
        <w:spacing w:before="240" w:after="240"/>
        <w:jc w:val="center"/>
        <w:rPr>
          <w:rFonts w:ascii="Times New Roman" w:hAnsi="Times New Roman" w:cs="Times New Roman"/>
          <w:lang w:val="en-US"/>
        </w:rPr>
      </w:pPr>
      <w:r w:rsidRPr="004C3E07">
        <w:rPr>
          <w:rFonts w:ascii="Times New Roman" w:hAnsi="Times New Roman" w:cs="Times New Roman"/>
          <w:lang w:val="en-US"/>
        </w:rPr>
        <w:t>MOFAS (</w:t>
      </w:r>
      <w:proofErr w:type="spellStart"/>
      <w:r w:rsidRPr="004C3E07">
        <w:rPr>
          <w:rFonts w:ascii="Times New Roman" w:hAnsi="Times New Roman" w:cs="Times New Roman"/>
          <w:lang w:val="en-US"/>
        </w:rPr>
        <w:t>Mouvman</w:t>
      </w:r>
      <w:proofErr w:type="spellEnd"/>
      <w:r w:rsidRPr="004C3E07">
        <w:rPr>
          <w:rFonts w:ascii="Times New Roman" w:hAnsi="Times New Roman" w:cs="Times New Roman"/>
          <w:lang w:val="en-US"/>
        </w:rPr>
        <w:t xml:space="preserve"> </w:t>
      </w:r>
      <w:proofErr w:type="spellStart"/>
      <w:r w:rsidRPr="004C3E07">
        <w:rPr>
          <w:rFonts w:ascii="Times New Roman" w:hAnsi="Times New Roman" w:cs="Times New Roman"/>
          <w:lang w:val="en-US"/>
        </w:rPr>
        <w:t>Òrganizasyon</w:t>
      </w:r>
      <w:proofErr w:type="spellEnd"/>
      <w:r w:rsidRPr="004C3E07">
        <w:rPr>
          <w:rFonts w:ascii="Times New Roman" w:hAnsi="Times New Roman" w:cs="Times New Roman"/>
          <w:lang w:val="en-US"/>
        </w:rPr>
        <w:t xml:space="preserve"> </w:t>
      </w:r>
      <w:proofErr w:type="spellStart"/>
      <w:r w:rsidRPr="004C3E07">
        <w:rPr>
          <w:rFonts w:ascii="Times New Roman" w:hAnsi="Times New Roman" w:cs="Times New Roman"/>
          <w:lang w:val="en-US"/>
        </w:rPr>
        <w:t>Fanm</w:t>
      </w:r>
      <w:proofErr w:type="spellEnd"/>
      <w:r w:rsidRPr="004C3E07">
        <w:rPr>
          <w:rFonts w:ascii="Times New Roman" w:hAnsi="Times New Roman" w:cs="Times New Roman"/>
          <w:lang w:val="en-US"/>
        </w:rPr>
        <w:t xml:space="preserve"> </w:t>
      </w:r>
      <w:proofErr w:type="spellStart"/>
      <w:r w:rsidRPr="004C3E07">
        <w:rPr>
          <w:rFonts w:ascii="Times New Roman" w:hAnsi="Times New Roman" w:cs="Times New Roman"/>
          <w:lang w:val="en-US"/>
        </w:rPr>
        <w:t>Aktiv</w:t>
      </w:r>
      <w:proofErr w:type="spellEnd"/>
      <w:r w:rsidRPr="004C3E07">
        <w:rPr>
          <w:rFonts w:ascii="Times New Roman" w:hAnsi="Times New Roman" w:cs="Times New Roman"/>
          <w:lang w:val="en-US"/>
        </w:rPr>
        <w:t xml:space="preserve"> </w:t>
      </w:r>
      <w:proofErr w:type="spellStart"/>
      <w:r w:rsidRPr="004C3E07">
        <w:rPr>
          <w:rFonts w:ascii="Times New Roman" w:hAnsi="Times New Roman" w:cs="Times New Roman"/>
          <w:lang w:val="en-US"/>
        </w:rPr>
        <w:t>Sodo</w:t>
      </w:r>
      <w:proofErr w:type="spellEnd"/>
      <w:r w:rsidRPr="004C3E07">
        <w:rPr>
          <w:rFonts w:ascii="Times New Roman" w:hAnsi="Times New Roman" w:cs="Times New Roman"/>
          <w:lang w:val="en-US"/>
        </w:rPr>
        <w:t>)</w:t>
      </w:r>
    </w:p>
    <w:p w14:paraId="2DE265C7" w14:textId="40A06752" w:rsidR="00F44A56" w:rsidRPr="004C3E07" w:rsidRDefault="00F44A56" w:rsidP="00F44A56">
      <w:pPr>
        <w:spacing w:before="240" w:after="240"/>
        <w:jc w:val="center"/>
        <w:rPr>
          <w:rFonts w:ascii="Times New Roman" w:hAnsi="Times New Roman" w:cs="Times New Roman"/>
          <w:lang w:val="fr-FR"/>
        </w:rPr>
      </w:pPr>
      <w:r w:rsidRPr="004C3E07">
        <w:rPr>
          <w:rFonts w:ascii="Times New Roman" w:hAnsi="Times New Roman" w:cs="Times New Roman"/>
          <w:lang w:val="fr-FR"/>
        </w:rPr>
        <w:t>RFFA (Réalité de Femmes Pour Fort-Nati</w:t>
      </w:r>
      <w:r w:rsidR="00845F9A">
        <w:rPr>
          <w:rFonts w:ascii="Times New Roman" w:hAnsi="Times New Roman" w:cs="Times New Roman"/>
          <w:lang w:val="fr-FR"/>
        </w:rPr>
        <w:t>o</w:t>
      </w:r>
      <w:r w:rsidRPr="004C3E07">
        <w:rPr>
          <w:rFonts w:ascii="Times New Roman" w:hAnsi="Times New Roman" w:cs="Times New Roman"/>
          <w:lang w:val="fr-FR"/>
        </w:rPr>
        <w:t>nal en Action)</w:t>
      </w:r>
    </w:p>
    <w:p w14:paraId="14195A2E" w14:textId="77777777" w:rsidR="008626C7" w:rsidRPr="00F44A56" w:rsidRDefault="008626C7" w:rsidP="00C439E8">
      <w:pPr>
        <w:pStyle w:val="BodyA"/>
        <w:spacing w:after="80"/>
        <w:ind w:right="-340"/>
        <w:jc w:val="center"/>
        <w:outlineLvl w:val="0"/>
        <w:rPr>
          <w:rFonts w:ascii="Times New Roman" w:hAnsi="Times New Roman"/>
          <w:szCs w:val="24"/>
          <w:lang w:val="fr-FR"/>
        </w:rPr>
      </w:pPr>
    </w:p>
    <w:p w14:paraId="2BA557FA" w14:textId="77777777" w:rsidR="008626C7" w:rsidRPr="00F44A56" w:rsidRDefault="008626C7" w:rsidP="00C439E8">
      <w:pPr>
        <w:pStyle w:val="BodyA"/>
        <w:spacing w:after="80"/>
        <w:ind w:right="-340"/>
        <w:jc w:val="center"/>
        <w:outlineLvl w:val="0"/>
        <w:rPr>
          <w:rFonts w:ascii="Times New Roman" w:hAnsi="Times New Roman"/>
          <w:szCs w:val="24"/>
          <w:lang w:val="fr-FR"/>
        </w:rPr>
      </w:pPr>
    </w:p>
    <w:p w14:paraId="7925EF4A" w14:textId="77777777" w:rsidR="008626C7" w:rsidRPr="00F44A56" w:rsidRDefault="008626C7" w:rsidP="00C439E8">
      <w:pPr>
        <w:ind w:right="-340"/>
        <w:jc w:val="center"/>
        <w:rPr>
          <w:rFonts w:ascii="Times New Roman" w:hAnsi="Times New Roman" w:cs="Times New Roman"/>
        </w:rPr>
      </w:pPr>
      <w:r w:rsidRPr="00F44A56">
        <w:rPr>
          <w:rFonts w:ascii="Times New Roman" w:hAnsi="Times New Roman" w:cs="Times New Roman"/>
        </w:rPr>
        <w:t>January 22, 2016</w:t>
      </w:r>
    </w:p>
    <w:p w14:paraId="3F59D302" w14:textId="77777777" w:rsidR="008626C7" w:rsidRPr="0042611E" w:rsidRDefault="008626C7" w:rsidP="00C439E8">
      <w:pPr>
        <w:ind w:right="-340"/>
        <w:rPr>
          <w:rFonts w:ascii="Times New Roman" w:hAnsi="Times New Roman" w:cs="Times New Roman"/>
          <w:b/>
          <w:sz w:val="26"/>
          <w:szCs w:val="26"/>
        </w:rPr>
      </w:pPr>
      <w:r w:rsidRPr="0042611E">
        <w:rPr>
          <w:rFonts w:ascii="Times New Roman" w:hAnsi="Times New Roman" w:cs="Times New Roman"/>
          <w:b/>
          <w:sz w:val="26"/>
          <w:szCs w:val="26"/>
        </w:rPr>
        <w:br w:type="page"/>
      </w:r>
    </w:p>
    <w:p w14:paraId="17415C96" w14:textId="5EE3B0E6" w:rsidR="00EB4499" w:rsidRPr="0042611E" w:rsidRDefault="00EB4499" w:rsidP="00EB4499">
      <w:pPr>
        <w:ind w:right="-340"/>
        <w:jc w:val="both"/>
        <w:rPr>
          <w:rFonts w:ascii="Times New Roman" w:hAnsi="Times New Roman" w:cs="Times New Roman"/>
          <w:b/>
        </w:rPr>
      </w:pPr>
      <w:r w:rsidRPr="0042611E">
        <w:rPr>
          <w:rFonts w:ascii="Times New Roman" w:hAnsi="Times New Roman" w:cs="Times New Roman"/>
          <w:b/>
        </w:rPr>
        <w:lastRenderedPageBreak/>
        <w:t xml:space="preserve">I. EXECUTIVE SUMMARY </w:t>
      </w:r>
    </w:p>
    <w:p w14:paraId="3D6C9653" w14:textId="77777777" w:rsidR="00EB4499" w:rsidRPr="0042611E" w:rsidRDefault="00EB4499" w:rsidP="00EB4499">
      <w:pPr>
        <w:ind w:right="-340"/>
        <w:jc w:val="both"/>
        <w:rPr>
          <w:rFonts w:ascii="Times New Roman" w:hAnsi="Times New Roman" w:cs="Times New Roman"/>
        </w:rPr>
      </w:pPr>
    </w:p>
    <w:p w14:paraId="4189AE46" w14:textId="48F712C7" w:rsidR="00EB4499" w:rsidRPr="0042611E" w:rsidRDefault="00EB4499" w:rsidP="00EB4499">
      <w:pPr>
        <w:ind w:right="-340"/>
        <w:jc w:val="both"/>
        <w:rPr>
          <w:rFonts w:ascii="Times New Roman" w:hAnsi="Times New Roman" w:cs="Times New Roman"/>
        </w:rPr>
      </w:pPr>
      <w:r w:rsidRPr="0042611E">
        <w:rPr>
          <w:rFonts w:ascii="Times New Roman" w:hAnsi="Times New Roman" w:cs="Times New Roman"/>
        </w:rPr>
        <w:fldChar w:fldCharType="begin"/>
      </w:r>
      <w:r w:rsidRPr="0042611E">
        <w:rPr>
          <w:rFonts w:ascii="Times New Roman" w:hAnsi="Times New Roman" w:cs="Times New Roman"/>
        </w:rPr>
        <w:instrText xml:space="preserve"> AUTONUM  \* Arabic </w:instrText>
      </w:r>
      <w:r w:rsidRPr="0042611E">
        <w:rPr>
          <w:rFonts w:ascii="Times New Roman" w:hAnsi="Times New Roman" w:cs="Times New Roman"/>
        </w:rPr>
        <w:fldChar w:fldCharType="end"/>
      </w:r>
      <w:r w:rsidRPr="0042611E">
        <w:rPr>
          <w:rFonts w:ascii="Times New Roman" w:hAnsi="Times New Roman" w:cs="Times New Roman"/>
        </w:rPr>
        <w:tab/>
        <w:t xml:space="preserve">This report considers and informs on the real situation of women’s rights under the Convention of the Elimination of Discrimination </w:t>
      </w:r>
      <w:proofErr w:type="gramStart"/>
      <w:r w:rsidRPr="0042611E">
        <w:rPr>
          <w:rFonts w:ascii="Times New Roman" w:hAnsi="Times New Roman" w:cs="Times New Roman"/>
        </w:rPr>
        <w:t>Against</w:t>
      </w:r>
      <w:proofErr w:type="gramEnd"/>
      <w:r w:rsidRPr="0042611E">
        <w:rPr>
          <w:rFonts w:ascii="Times New Roman" w:hAnsi="Times New Roman" w:cs="Times New Roman"/>
        </w:rPr>
        <w:t xml:space="preserve"> Women </w:t>
      </w:r>
      <w:r w:rsidR="006D3150">
        <w:rPr>
          <w:rFonts w:ascii="Times New Roman" w:hAnsi="Times New Roman" w:cs="Times New Roman"/>
        </w:rPr>
        <w:t>(</w:t>
      </w:r>
      <w:r w:rsidR="003E0A7A">
        <w:rPr>
          <w:rFonts w:ascii="Times New Roman" w:hAnsi="Times New Roman" w:cs="Times New Roman"/>
        </w:rPr>
        <w:t>“</w:t>
      </w:r>
      <w:r w:rsidR="006D3150">
        <w:rPr>
          <w:rFonts w:ascii="Times New Roman" w:hAnsi="Times New Roman" w:cs="Times New Roman"/>
        </w:rPr>
        <w:t>CEDAW</w:t>
      </w:r>
      <w:r w:rsidR="003E0A7A">
        <w:rPr>
          <w:rFonts w:ascii="Times New Roman" w:hAnsi="Times New Roman" w:cs="Times New Roman"/>
        </w:rPr>
        <w:t>”</w:t>
      </w:r>
      <w:r w:rsidR="006D3150">
        <w:rPr>
          <w:rFonts w:ascii="Times New Roman" w:hAnsi="Times New Roman" w:cs="Times New Roman"/>
        </w:rPr>
        <w:t xml:space="preserve">) </w:t>
      </w:r>
      <w:r w:rsidRPr="0042611E">
        <w:rPr>
          <w:rFonts w:ascii="Times New Roman" w:hAnsi="Times New Roman" w:cs="Times New Roman"/>
        </w:rPr>
        <w:t>focusing on particular issues in Haiti. The issues addressed are societal discrimination and widespread sexual violence against women, impunity for perpetrators of gender based violence and sex trafficking, exploitation of prostitution and sexual abuse by peacekeepers. The issues addressed in this report were chosen due to the specific focus and expertise of the organizations that drafted the report. This is not intended to be an exhaustive examination of the situation of women’s rights in Haiti.</w:t>
      </w:r>
    </w:p>
    <w:p w14:paraId="6F2681E6" w14:textId="77777777" w:rsidR="00EB4499" w:rsidRPr="0042611E" w:rsidRDefault="00EB4499" w:rsidP="00EB4499">
      <w:pPr>
        <w:ind w:right="-340"/>
        <w:jc w:val="both"/>
        <w:rPr>
          <w:rFonts w:ascii="Times New Roman" w:hAnsi="Times New Roman" w:cs="Times New Roman"/>
        </w:rPr>
      </w:pPr>
    </w:p>
    <w:p w14:paraId="2357E465" w14:textId="415554A4" w:rsidR="00EB4499" w:rsidRPr="0042611E" w:rsidRDefault="00EB4499" w:rsidP="00EB4499">
      <w:pPr>
        <w:ind w:right="-340"/>
        <w:jc w:val="both"/>
        <w:rPr>
          <w:rFonts w:ascii="Times New Roman" w:hAnsi="Times New Roman" w:cs="Times New Roman"/>
        </w:rPr>
      </w:pPr>
      <w:r w:rsidRPr="0042611E">
        <w:rPr>
          <w:rFonts w:ascii="Times New Roman" w:hAnsi="Times New Roman" w:cs="Times New Roman"/>
        </w:rPr>
        <w:t xml:space="preserve">2. </w:t>
      </w:r>
      <w:r w:rsidR="00516D42">
        <w:rPr>
          <w:rFonts w:ascii="Times New Roman" w:hAnsi="Times New Roman" w:cs="Times New Roman"/>
        </w:rPr>
        <w:tab/>
      </w:r>
      <w:r w:rsidRPr="0042611E">
        <w:rPr>
          <w:rFonts w:ascii="Times New Roman" w:hAnsi="Times New Roman" w:cs="Times New Roman"/>
        </w:rPr>
        <w:t xml:space="preserve">Following Haiti’s devastating earthquake in 2010, a number of Haitian grassroots women’s organizations mobilized to support women and girls who have long suffered from cultural and political violence as well as the effects </w:t>
      </w:r>
      <w:r w:rsidR="002069C5">
        <w:rPr>
          <w:rFonts w:ascii="Times New Roman" w:hAnsi="Times New Roman" w:cs="Times New Roman"/>
        </w:rPr>
        <w:t xml:space="preserve">of </w:t>
      </w:r>
      <w:r w:rsidRPr="0042611E">
        <w:rPr>
          <w:rFonts w:ascii="Times New Roman" w:hAnsi="Times New Roman" w:cs="Times New Roman"/>
        </w:rPr>
        <w:t xml:space="preserve">extreme poverty, all of which was exacerbated by the earthquake damage. Groups like </w:t>
      </w:r>
      <w:proofErr w:type="spellStart"/>
      <w:r w:rsidRPr="0042611E">
        <w:rPr>
          <w:rFonts w:ascii="Times New Roman" w:hAnsi="Times New Roman" w:cs="Times New Roman"/>
          <w:i/>
        </w:rPr>
        <w:t>Fanm</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Viktim</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Leve</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Kanpe</w:t>
      </w:r>
      <w:proofErr w:type="spellEnd"/>
      <w:r w:rsidRPr="0042611E">
        <w:rPr>
          <w:rFonts w:ascii="Times New Roman" w:hAnsi="Times New Roman" w:cs="Times New Roman"/>
          <w:i/>
        </w:rPr>
        <w:t xml:space="preserve"> </w:t>
      </w:r>
      <w:r w:rsidRPr="0042611E">
        <w:rPr>
          <w:rFonts w:ascii="Times New Roman" w:hAnsi="Times New Roman" w:cs="Times New Roman"/>
        </w:rPr>
        <w:t xml:space="preserve">(FAVILEK) (Women Get Up Stand Up), </w:t>
      </w:r>
      <w:proofErr w:type="spellStart"/>
      <w:r w:rsidRPr="0042611E">
        <w:rPr>
          <w:rFonts w:ascii="Times New Roman" w:hAnsi="Times New Roman" w:cs="Times New Roman"/>
          <w:i/>
        </w:rPr>
        <w:t>Komisyon</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Fanm</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Viktim</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pou</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Viktim</w:t>
      </w:r>
      <w:proofErr w:type="spellEnd"/>
      <w:r w:rsidRPr="0042611E">
        <w:rPr>
          <w:rFonts w:ascii="Times New Roman" w:hAnsi="Times New Roman" w:cs="Times New Roman"/>
        </w:rPr>
        <w:t xml:space="preserve"> (KOFAVIV) (Commission of Women Victims for Women) and </w:t>
      </w:r>
      <w:proofErr w:type="spellStart"/>
      <w:r w:rsidRPr="0042611E">
        <w:rPr>
          <w:rFonts w:ascii="Times New Roman" w:hAnsi="Times New Roman" w:cs="Times New Roman"/>
          <w:i/>
        </w:rPr>
        <w:t>Kodinasyon</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Nasyonal</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Mawon</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Viktim</w:t>
      </w:r>
      <w:proofErr w:type="spellEnd"/>
      <w:r w:rsidRPr="0042611E">
        <w:rPr>
          <w:rFonts w:ascii="Times New Roman" w:hAnsi="Times New Roman" w:cs="Times New Roman"/>
          <w:i/>
        </w:rPr>
        <w:t xml:space="preserve"> </w:t>
      </w:r>
      <w:proofErr w:type="spellStart"/>
      <w:r w:rsidRPr="0042611E">
        <w:rPr>
          <w:rFonts w:ascii="Times New Roman" w:hAnsi="Times New Roman" w:cs="Times New Roman"/>
          <w:i/>
        </w:rPr>
        <w:t>Direk</w:t>
      </w:r>
      <w:proofErr w:type="spellEnd"/>
      <w:r w:rsidRPr="0042611E">
        <w:rPr>
          <w:rFonts w:ascii="Times New Roman" w:hAnsi="Times New Roman" w:cs="Times New Roman"/>
        </w:rPr>
        <w:t xml:space="preserve"> (KONAMAVID) (National Coordination of Direct Victims in Hiding) not only played an important role in helping earthquake victims, but also raised awareness of cultural and legal changes necessary to improve the lives of Haitian women and girls in the longer term.  </w:t>
      </w:r>
    </w:p>
    <w:p w14:paraId="7DE1C729" w14:textId="77777777" w:rsidR="00EB4499" w:rsidRPr="0042611E" w:rsidRDefault="00EB4499" w:rsidP="00EB4499">
      <w:pPr>
        <w:ind w:right="-340"/>
        <w:jc w:val="both"/>
        <w:rPr>
          <w:rFonts w:ascii="Times New Roman" w:hAnsi="Times New Roman" w:cs="Times New Roman"/>
        </w:rPr>
      </w:pPr>
    </w:p>
    <w:p w14:paraId="59A2733E" w14:textId="77777777" w:rsidR="00EB4499" w:rsidRPr="0042611E" w:rsidRDefault="00EB4499" w:rsidP="00EB4499">
      <w:pPr>
        <w:ind w:right="-340"/>
        <w:contextualSpacing/>
        <w:jc w:val="both"/>
        <w:rPr>
          <w:rFonts w:ascii="Times New Roman" w:hAnsi="Times New Roman" w:cs="Times New Roman"/>
        </w:rPr>
      </w:pPr>
      <w:r w:rsidRPr="0042611E">
        <w:rPr>
          <w:rFonts w:ascii="Times New Roman" w:hAnsi="Times New Roman" w:cs="Times New Roman"/>
        </w:rPr>
        <w:t>3.</w:t>
      </w:r>
      <w:r w:rsidRPr="0042611E">
        <w:rPr>
          <w:rFonts w:ascii="Times New Roman" w:hAnsi="Times New Roman" w:cs="Times New Roman"/>
        </w:rPr>
        <w:tab/>
        <w:t xml:space="preserve">The combined efforts of women’s groups, along with the legal community, are changing the legal system. Since 2010, the police have become more receptive to women’s complaints of sexual assault, and the courts are convicting record numbers of sexual assault offenders with prison sentences of 10 years to life.  Moreover, support groups organized during these tragedies formed the basis of a women’s movement that demands legal accountability and continues to thrive.  </w:t>
      </w:r>
    </w:p>
    <w:p w14:paraId="482BFB66" w14:textId="77777777" w:rsidR="00EB4499" w:rsidRPr="0042611E" w:rsidRDefault="00EB4499" w:rsidP="00EB4499">
      <w:pPr>
        <w:contextualSpacing/>
        <w:rPr>
          <w:rFonts w:ascii="Times New Roman" w:hAnsi="Times New Roman" w:cs="Times New Roman"/>
        </w:rPr>
      </w:pPr>
    </w:p>
    <w:p w14:paraId="5A5844C8" w14:textId="2806C29F" w:rsidR="00EB4499" w:rsidRPr="0042611E" w:rsidRDefault="00EB4499" w:rsidP="00EB4499">
      <w:pPr>
        <w:ind w:right="-340"/>
        <w:contextualSpacing/>
        <w:jc w:val="both"/>
        <w:rPr>
          <w:rFonts w:ascii="Times New Roman" w:hAnsi="Times New Roman" w:cs="Times New Roman"/>
        </w:rPr>
      </w:pPr>
      <w:r w:rsidRPr="0042611E">
        <w:rPr>
          <w:rFonts w:ascii="Times New Roman" w:hAnsi="Times New Roman" w:cs="Times New Roman"/>
        </w:rPr>
        <w:t xml:space="preserve">4. </w:t>
      </w:r>
      <w:r w:rsidRPr="0042611E">
        <w:rPr>
          <w:rFonts w:ascii="Times New Roman" w:hAnsi="Times New Roman" w:cs="Times New Roman"/>
        </w:rPr>
        <w:tab/>
        <w:t xml:space="preserve">The Government of Haiti (“Government”) has made some advances to combat discrimination, exploitation and violence against women and girls, but these efforts fall short of meeting their obligations under CEDAW. For example, under the leadership of the Ministry of Women’s Affairs, a revised Penal Code and Violence </w:t>
      </w:r>
      <w:proofErr w:type="gramStart"/>
      <w:r w:rsidRPr="0042611E">
        <w:rPr>
          <w:rFonts w:ascii="Times New Roman" w:hAnsi="Times New Roman" w:cs="Times New Roman"/>
        </w:rPr>
        <w:t>Against</w:t>
      </w:r>
      <w:proofErr w:type="gramEnd"/>
      <w:r w:rsidRPr="0042611E">
        <w:rPr>
          <w:rFonts w:ascii="Times New Roman" w:hAnsi="Times New Roman" w:cs="Times New Roman"/>
        </w:rPr>
        <w:t xml:space="preserve"> Women law has been drafted, but neither has been finalized or submitted to Parliament. Similarly, while the courts are convicting record numbers of sexual assault cases, women victims still face poor treatment by police and the courts, and domestic violence is largely unprosecuted. Women and girls remain vulnerable to sex trafficking, exploitation of prostitution, and sexual abuse by UN peacekeeping soldiers, with virtually no assistance from the Government; </w:t>
      </w:r>
      <w:proofErr w:type="gramStart"/>
      <w:r w:rsidRPr="0042611E">
        <w:rPr>
          <w:rFonts w:ascii="Times New Roman" w:hAnsi="Times New Roman" w:cs="Times New Roman"/>
        </w:rPr>
        <w:t>no</w:t>
      </w:r>
      <w:proofErr w:type="gramEnd"/>
      <w:r w:rsidRPr="0042611E">
        <w:rPr>
          <w:rFonts w:ascii="Times New Roman" w:hAnsi="Times New Roman" w:cs="Times New Roman"/>
        </w:rPr>
        <w:t xml:space="preserve"> social services, law enforcement protection or legal remedies. As a result, victims distrust, and in some cases, have given up on the Government, and rely on whatever </w:t>
      </w:r>
      <w:proofErr w:type="gramStart"/>
      <w:r w:rsidRPr="0042611E">
        <w:rPr>
          <w:rFonts w:ascii="Times New Roman" w:hAnsi="Times New Roman" w:cs="Times New Roman"/>
        </w:rPr>
        <w:t>help</w:t>
      </w:r>
      <w:proofErr w:type="gramEnd"/>
      <w:r w:rsidRPr="0042611E">
        <w:rPr>
          <w:rFonts w:ascii="Times New Roman" w:hAnsi="Times New Roman" w:cs="Times New Roman"/>
        </w:rPr>
        <w:t xml:space="preserve"> their family and communities can provide.   </w:t>
      </w:r>
    </w:p>
    <w:p w14:paraId="07538680" w14:textId="77777777" w:rsidR="00EB4499" w:rsidRPr="0042611E" w:rsidRDefault="00EB4499" w:rsidP="00EB4499">
      <w:pPr>
        <w:ind w:right="-340"/>
        <w:contextualSpacing/>
        <w:jc w:val="both"/>
        <w:rPr>
          <w:rFonts w:ascii="Times New Roman" w:hAnsi="Times New Roman" w:cs="Times New Roman"/>
        </w:rPr>
      </w:pPr>
    </w:p>
    <w:p w14:paraId="2A5B87CF" w14:textId="77777777" w:rsidR="00EB4499" w:rsidRPr="0042611E" w:rsidRDefault="00EB4499" w:rsidP="00EB4499">
      <w:pPr>
        <w:ind w:right="-340"/>
        <w:contextualSpacing/>
        <w:jc w:val="both"/>
        <w:rPr>
          <w:rFonts w:ascii="Times New Roman" w:hAnsi="Times New Roman" w:cs="Times New Roman"/>
        </w:rPr>
      </w:pPr>
      <w:r w:rsidRPr="0042611E">
        <w:rPr>
          <w:rFonts w:ascii="Times New Roman" w:hAnsi="Times New Roman" w:cs="Times New Roman"/>
        </w:rPr>
        <w:t>5.</w:t>
      </w:r>
      <w:r w:rsidRPr="0042611E">
        <w:rPr>
          <w:rFonts w:ascii="Times New Roman" w:hAnsi="Times New Roman" w:cs="Times New Roman"/>
        </w:rPr>
        <w:tab/>
        <w:t>Overarching recommendations that the Government should take into account in order to combat discrimination and violence against women include consulting with and providing organizational and financial support to women’s groups, implementing awareness raising and educational measures on women’s rights and increasing transparency and disseminating information about current governmental interventions and mechanisms available to women.</w:t>
      </w:r>
    </w:p>
    <w:p w14:paraId="1475E997" w14:textId="77777777" w:rsidR="00EB4499" w:rsidRPr="0042611E" w:rsidRDefault="00EB4499" w:rsidP="00EB4499">
      <w:pPr>
        <w:ind w:right="-340"/>
        <w:jc w:val="both"/>
        <w:rPr>
          <w:rFonts w:ascii="Times New Roman" w:hAnsi="Times New Roman" w:cs="Times New Roman"/>
        </w:rPr>
      </w:pPr>
    </w:p>
    <w:p w14:paraId="0A8F1416" w14:textId="77777777" w:rsidR="00EB4499" w:rsidRPr="0042611E" w:rsidRDefault="00EB4499" w:rsidP="00EB4499">
      <w:pPr>
        <w:ind w:right="-340"/>
        <w:jc w:val="both"/>
        <w:rPr>
          <w:rFonts w:ascii="Times New Roman" w:hAnsi="Times New Roman" w:cs="Times New Roman"/>
        </w:rPr>
      </w:pPr>
      <w:r w:rsidRPr="0042611E">
        <w:rPr>
          <w:rFonts w:ascii="Times New Roman" w:hAnsi="Times New Roman" w:cs="Times New Roman"/>
        </w:rPr>
        <w:lastRenderedPageBreak/>
        <w:t>6.</w:t>
      </w:r>
      <w:r w:rsidRPr="0042611E">
        <w:rPr>
          <w:rFonts w:ascii="Times New Roman" w:hAnsi="Times New Roman" w:cs="Times New Roman"/>
        </w:rPr>
        <w:tab/>
        <w:t>This report also recommends more concrete measures to address the problems of gender discrimination and gender-based violence. Adequate and effective measures must be taken to end the pervasive societal discrimination against women, for example, inserting gender equality education into school’s curricula, removing the stereotyping of women in school books, and inviting women’s groups to hold gender sensitivity training seminars in Parliament.</w:t>
      </w:r>
    </w:p>
    <w:p w14:paraId="2E023562" w14:textId="77777777" w:rsidR="00EB4499" w:rsidRPr="0042611E" w:rsidRDefault="00EB4499" w:rsidP="00EB4499">
      <w:pPr>
        <w:ind w:right="-340"/>
        <w:jc w:val="both"/>
        <w:rPr>
          <w:rFonts w:ascii="Times New Roman" w:hAnsi="Times New Roman" w:cs="Times New Roman"/>
        </w:rPr>
      </w:pPr>
    </w:p>
    <w:p w14:paraId="25C6BC95" w14:textId="77777777" w:rsidR="00EB4499" w:rsidRPr="0042611E" w:rsidRDefault="00EB4499" w:rsidP="00EB4499">
      <w:pPr>
        <w:ind w:right="-340"/>
        <w:jc w:val="both"/>
        <w:rPr>
          <w:rFonts w:ascii="Times New Roman" w:hAnsi="Times New Roman" w:cs="Times New Roman"/>
        </w:rPr>
      </w:pPr>
      <w:r w:rsidRPr="0042611E">
        <w:rPr>
          <w:rFonts w:ascii="Times New Roman" w:hAnsi="Times New Roman" w:cs="Times New Roman"/>
        </w:rPr>
        <w:t>7.</w:t>
      </w:r>
      <w:r w:rsidRPr="0042611E">
        <w:rPr>
          <w:rFonts w:ascii="Times New Roman" w:hAnsi="Times New Roman" w:cs="Times New Roman"/>
        </w:rPr>
        <w:tab/>
        <w:t xml:space="preserve">The Haitian justice system must be strengthened to remove the current impunity for perpetrators of gender-based violence, including domestic violence. This should be done through ensuring the gender equality of Haitian legislation, improving access to justice for women, taking measures to combat the discriminatory attitudes of law enforcement and judicial officials, and eliminating the </w:t>
      </w:r>
      <w:r w:rsidRPr="0042611E">
        <w:rPr>
          <w:rFonts w:ascii="Times New Roman" w:hAnsi="Times New Roman" w:cs="Times New Roman"/>
          <w:i/>
        </w:rPr>
        <w:t>de facto</w:t>
      </w:r>
      <w:r w:rsidRPr="0042611E">
        <w:rPr>
          <w:rFonts w:ascii="Times New Roman" w:hAnsi="Times New Roman" w:cs="Times New Roman"/>
        </w:rPr>
        <w:t xml:space="preserve"> requirement of a medical certificate to initiate criminal proceedings for rape. </w:t>
      </w:r>
    </w:p>
    <w:p w14:paraId="543D5AA6" w14:textId="77777777" w:rsidR="00EB4499" w:rsidRPr="0042611E" w:rsidRDefault="00EB4499" w:rsidP="00EB4499">
      <w:pPr>
        <w:ind w:right="-340"/>
        <w:jc w:val="both"/>
        <w:rPr>
          <w:rFonts w:ascii="Times New Roman" w:hAnsi="Times New Roman" w:cs="Times New Roman"/>
        </w:rPr>
      </w:pPr>
    </w:p>
    <w:p w14:paraId="50CB66D3" w14:textId="31175A39" w:rsidR="00EB4499" w:rsidRPr="0042611E" w:rsidRDefault="00EB4499" w:rsidP="00EB4499">
      <w:pPr>
        <w:ind w:right="-340"/>
        <w:jc w:val="both"/>
        <w:rPr>
          <w:rFonts w:ascii="Times New Roman" w:hAnsi="Times New Roman" w:cs="Times New Roman"/>
        </w:rPr>
      </w:pPr>
      <w:r w:rsidRPr="0042611E">
        <w:rPr>
          <w:rFonts w:ascii="Times New Roman" w:hAnsi="Times New Roman" w:cs="Times New Roman"/>
        </w:rPr>
        <w:t>8.</w:t>
      </w:r>
      <w:r w:rsidRPr="0042611E">
        <w:rPr>
          <w:rFonts w:ascii="Times New Roman" w:hAnsi="Times New Roman" w:cs="Times New Roman"/>
        </w:rPr>
        <w:tab/>
        <w:t xml:space="preserve">The legal protections for victims of trafficking and exploitation of prostitution should be clarified and existing protections should be enforced.  The Government should also take effective measures to combat sexual exploitation by </w:t>
      </w:r>
      <w:r w:rsidR="004F2FE5">
        <w:rPr>
          <w:rFonts w:ascii="Times New Roman" w:hAnsi="Times New Roman" w:cs="Times New Roman"/>
        </w:rPr>
        <w:t>United Nations (UN)</w:t>
      </w:r>
      <w:r w:rsidRPr="0042611E">
        <w:rPr>
          <w:rFonts w:ascii="Times New Roman" w:hAnsi="Times New Roman" w:cs="Times New Roman"/>
        </w:rPr>
        <w:t xml:space="preserve"> staff and peacekeepers.</w:t>
      </w:r>
    </w:p>
    <w:p w14:paraId="2634824C" w14:textId="77777777" w:rsidR="00EB4499" w:rsidRPr="0042611E" w:rsidRDefault="00EB4499" w:rsidP="00EB4499">
      <w:pPr>
        <w:ind w:right="-340"/>
        <w:jc w:val="both"/>
        <w:rPr>
          <w:rFonts w:ascii="Times New Roman" w:hAnsi="Times New Roman" w:cs="Times New Roman"/>
        </w:rPr>
      </w:pPr>
    </w:p>
    <w:p w14:paraId="6CC40A01" w14:textId="20AE3B80" w:rsidR="00F9309C" w:rsidRPr="0042611E" w:rsidRDefault="00EB4499" w:rsidP="00CB442E">
      <w:pPr>
        <w:ind w:right="-340"/>
        <w:jc w:val="both"/>
        <w:rPr>
          <w:rFonts w:ascii="Times New Roman" w:hAnsi="Times New Roman" w:cs="Times New Roman"/>
        </w:rPr>
      </w:pPr>
      <w:r w:rsidRPr="0042611E">
        <w:rPr>
          <w:rFonts w:ascii="Times New Roman" w:hAnsi="Times New Roman" w:cs="Times New Roman"/>
        </w:rPr>
        <w:t>9.</w:t>
      </w:r>
      <w:r w:rsidRPr="0042611E">
        <w:rPr>
          <w:rFonts w:ascii="Times New Roman" w:hAnsi="Times New Roman" w:cs="Times New Roman"/>
        </w:rPr>
        <w:tab/>
        <w:t>Lastly, c</w:t>
      </w:r>
      <w:r w:rsidRPr="0042611E">
        <w:rPr>
          <w:rFonts w:ascii="Times New Roman" w:hAnsi="Times New Roman" w:cs="Times New Roman"/>
          <w:color w:val="222222"/>
        </w:rPr>
        <w:t>omprehensive baseline data on gender-based violence should be collected to facilitate effective targeted response planning through a national information gathering system.</w:t>
      </w:r>
    </w:p>
    <w:p w14:paraId="37C0ADD1" w14:textId="77777777" w:rsidR="00E0220B" w:rsidRPr="0042611E" w:rsidRDefault="00E0220B" w:rsidP="00C439E8">
      <w:pPr>
        <w:ind w:right="-340"/>
        <w:rPr>
          <w:rFonts w:ascii="Times New Roman" w:hAnsi="Times New Roman" w:cs="Times New Roman"/>
          <w:b/>
        </w:rPr>
      </w:pPr>
    </w:p>
    <w:p w14:paraId="75D902AA" w14:textId="77777777" w:rsidR="00E0220B" w:rsidRPr="0042611E" w:rsidRDefault="00E0220B" w:rsidP="00C439E8">
      <w:pPr>
        <w:ind w:right="-340"/>
        <w:rPr>
          <w:rFonts w:ascii="Times New Roman" w:hAnsi="Times New Roman" w:cs="Times New Roman"/>
          <w:b/>
        </w:rPr>
      </w:pPr>
      <w:r w:rsidRPr="0042611E">
        <w:rPr>
          <w:rFonts w:ascii="Times New Roman" w:hAnsi="Times New Roman" w:cs="Times New Roman"/>
          <w:b/>
        </w:rPr>
        <w:t>II.</w:t>
      </w:r>
      <w:r w:rsidRPr="0042611E">
        <w:rPr>
          <w:rFonts w:ascii="Times New Roman" w:hAnsi="Times New Roman" w:cs="Times New Roman"/>
          <w:b/>
        </w:rPr>
        <w:tab/>
        <w:t xml:space="preserve">HAITIAN AND INTERNATIONAL LEGAL FRAMEWORK AND PRACTICE </w:t>
      </w:r>
    </w:p>
    <w:p w14:paraId="21482880" w14:textId="77777777" w:rsidR="00C2449E" w:rsidRPr="0042611E" w:rsidRDefault="00C2449E" w:rsidP="00C439E8">
      <w:pPr>
        <w:ind w:right="-340"/>
        <w:rPr>
          <w:rFonts w:ascii="Times New Roman" w:hAnsi="Times New Roman" w:cs="Times New Roman"/>
        </w:rPr>
      </w:pPr>
    </w:p>
    <w:p w14:paraId="684669F9" w14:textId="72DC5B44" w:rsidR="00C439E8" w:rsidRPr="0042611E" w:rsidRDefault="00A52D1D" w:rsidP="00325940">
      <w:pPr>
        <w:ind w:right="-340"/>
        <w:jc w:val="both"/>
        <w:rPr>
          <w:rFonts w:ascii="Times New Roman" w:hAnsi="Times New Roman" w:cs="Times New Roman"/>
        </w:rPr>
      </w:pPr>
      <w:r w:rsidRPr="0042611E">
        <w:rPr>
          <w:rFonts w:ascii="Times New Roman" w:hAnsi="Times New Roman" w:cs="Times New Roman"/>
        </w:rPr>
        <w:t>10.</w:t>
      </w:r>
      <w:r w:rsidR="00C439E8" w:rsidRPr="0042611E">
        <w:rPr>
          <w:rFonts w:ascii="Times New Roman" w:hAnsi="Times New Roman" w:cs="Times New Roman"/>
        </w:rPr>
        <w:tab/>
      </w:r>
      <w:r w:rsidR="00C2449E" w:rsidRPr="0042611E">
        <w:rPr>
          <w:rFonts w:ascii="Times New Roman" w:hAnsi="Times New Roman" w:cs="Times New Roman"/>
        </w:rPr>
        <w:t>Under the Haitian Constitution, international treaties, once ratified, become a part of the legislation of Haiti and abrogate any pre-existing, conflicting laws.</w:t>
      </w:r>
      <w:r w:rsidR="003272EC" w:rsidRPr="0042611E">
        <w:rPr>
          <w:rStyle w:val="EndnoteReference"/>
          <w:rFonts w:ascii="Times New Roman" w:hAnsi="Times New Roman" w:cs="Times New Roman"/>
        </w:rPr>
        <w:t xml:space="preserve"> </w:t>
      </w:r>
      <w:r w:rsidR="003272EC" w:rsidRPr="0042611E">
        <w:rPr>
          <w:rStyle w:val="EndnoteReference"/>
          <w:rFonts w:ascii="Times New Roman" w:hAnsi="Times New Roman" w:cs="Times New Roman"/>
        </w:rPr>
        <w:endnoteReference w:id="2"/>
      </w:r>
      <w:r w:rsidR="003272EC" w:rsidRPr="0042611E">
        <w:rPr>
          <w:rFonts w:ascii="Times New Roman" w:hAnsi="Times New Roman" w:cs="Times New Roman"/>
        </w:rPr>
        <w:t xml:space="preserve"> </w:t>
      </w:r>
      <w:r w:rsidR="00C2449E" w:rsidRPr="0042611E">
        <w:rPr>
          <w:rFonts w:ascii="Times New Roman" w:hAnsi="Times New Roman" w:cs="Times New Roman"/>
        </w:rPr>
        <w:t>Haiti ratified CEDAW in 1981, and submitted its first report in 2008.</w:t>
      </w:r>
      <w:r w:rsidR="00B817E0" w:rsidRPr="0042611E">
        <w:rPr>
          <w:rStyle w:val="EndnoteReference"/>
          <w:rFonts w:ascii="Times New Roman" w:hAnsi="Times New Roman" w:cs="Times New Roman"/>
        </w:rPr>
        <w:t xml:space="preserve"> </w:t>
      </w:r>
      <w:r w:rsidR="00B817E0" w:rsidRPr="0042611E">
        <w:rPr>
          <w:rStyle w:val="EndnoteReference"/>
          <w:rFonts w:ascii="Times New Roman" w:hAnsi="Times New Roman" w:cs="Times New Roman"/>
        </w:rPr>
        <w:endnoteReference w:id="3"/>
      </w:r>
      <w:r w:rsidR="00B817E0" w:rsidRPr="0042611E">
        <w:rPr>
          <w:rFonts w:ascii="Times New Roman" w:hAnsi="Times New Roman" w:cs="Times New Roman"/>
        </w:rPr>
        <w:t xml:space="preserve"> </w:t>
      </w:r>
      <w:r w:rsidR="00C2449E" w:rsidRPr="0042611E">
        <w:rPr>
          <w:rFonts w:ascii="Times New Roman" w:hAnsi="Times New Roman" w:cs="Times New Roman"/>
        </w:rPr>
        <w:t>The Constitution provides that Haitians shall be equal before the law</w:t>
      </w:r>
      <w:r w:rsidR="00427636" w:rsidRPr="0042611E">
        <w:rPr>
          <w:rFonts w:ascii="Times New Roman" w:hAnsi="Times New Roman" w:cs="Times New Roman"/>
        </w:rPr>
        <w:t xml:space="preserve"> and guarantees them </w:t>
      </w:r>
      <w:r w:rsidR="00C2449E" w:rsidRPr="0042611E">
        <w:rPr>
          <w:rFonts w:ascii="Times New Roman" w:hAnsi="Times New Roman" w:cs="Times New Roman"/>
        </w:rPr>
        <w:t>freedom to exercise civil rights regardless of sex or marital status.</w:t>
      </w:r>
      <w:r w:rsidR="00C2449E" w:rsidRPr="0042611E">
        <w:rPr>
          <w:rStyle w:val="EndnoteReference"/>
          <w:rFonts w:ascii="Times New Roman" w:hAnsi="Times New Roman" w:cs="Times New Roman"/>
        </w:rPr>
        <w:t xml:space="preserve"> </w:t>
      </w:r>
      <w:r w:rsidR="00B817E0" w:rsidRPr="0042611E">
        <w:rPr>
          <w:rStyle w:val="EndnoteReference"/>
          <w:rFonts w:ascii="Times New Roman" w:hAnsi="Times New Roman" w:cs="Times New Roman"/>
        </w:rPr>
        <w:endnoteReference w:id="4"/>
      </w:r>
      <w:r w:rsidR="00B817E0" w:rsidRPr="0042611E">
        <w:rPr>
          <w:rFonts w:ascii="Times New Roman" w:hAnsi="Times New Roman" w:cs="Times New Roman"/>
        </w:rPr>
        <w:t xml:space="preserve"> </w:t>
      </w:r>
      <w:r w:rsidR="00C2449E" w:rsidRPr="0042611E">
        <w:rPr>
          <w:rFonts w:ascii="Times New Roman" w:hAnsi="Times New Roman" w:cs="Times New Roman"/>
        </w:rPr>
        <w:t>The Constitution also establishes the guarantee of the rig</w:t>
      </w:r>
      <w:r w:rsidR="00B817E0" w:rsidRPr="0042611E">
        <w:rPr>
          <w:rFonts w:ascii="Times New Roman" w:hAnsi="Times New Roman" w:cs="Times New Roman"/>
        </w:rPr>
        <w:t xml:space="preserve">ht to life, health, and respect </w:t>
      </w:r>
      <w:r w:rsidR="00C2449E" w:rsidRPr="0042611E">
        <w:rPr>
          <w:rFonts w:ascii="Times New Roman" w:hAnsi="Times New Roman" w:cs="Times New Roman"/>
        </w:rPr>
        <w:t xml:space="preserve">of the human person for </w:t>
      </w:r>
      <w:r w:rsidR="00C2449E" w:rsidRPr="0042611E">
        <w:rPr>
          <w:rFonts w:ascii="Times New Roman" w:hAnsi="Times New Roman" w:cs="Times New Roman"/>
          <w:i/>
        </w:rPr>
        <w:t>all citizens without distinction</w:t>
      </w:r>
      <w:r w:rsidR="00C2449E" w:rsidRPr="0042611E">
        <w:rPr>
          <w:rFonts w:ascii="Times New Roman" w:hAnsi="Times New Roman" w:cs="Times New Roman"/>
        </w:rPr>
        <w:t xml:space="preserve"> in conformity with the Universal Declaration of Human Rights (UDHR).</w:t>
      </w:r>
      <w:r w:rsidR="00B817E0" w:rsidRPr="0042611E">
        <w:rPr>
          <w:rStyle w:val="EndnoteReference"/>
          <w:rFonts w:ascii="Times New Roman" w:hAnsi="Times New Roman" w:cs="Times New Roman"/>
        </w:rPr>
        <w:t xml:space="preserve"> </w:t>
      </w:r>
      <w:r w:rsidR="00B817E0" w:rsidRPr="0042611E">
        <w:rPr>
          <w:rStyle w:val="EndnoteReference"/>
          <w:rFonts w:ascii="Times New Roman" w:hAnsi="Times New Roman" w:cs="Times New Roman"/>
        </w:rPr>
        <w:endnoteReference w:id="5"/>
      </w:r>
      <w:r w:rsidR="00C439E8" w:rsidRPr="0042611E">
        <w:rPr>
          <w:rFonts w:ascii="Times New Roman" w:hAnsi="Times New Roman" w:cs="Times New Roman"/>
        </w:rPr>
        <w:t xml:space="preserve"> </w:t>
      </w:r>
    </w:p>
    <w:p w14:paraId="705C6D7D" w14:textId="77777777" w:rsidR="00C439E8" w:rsidRPr="0042611E" w:rsidRDefault="00C439E8" w:rsidP="00325940">
      <w:pPr>
        <w:ind w:right="-340"/>
        <w:jc w:val="both"/>
        <w:rPr>
          <w:rFonts w:ascii="Times New Roman" w:hAnsi="Times New Roman" w:cs="Times New Roman"/>
        </w:rPr>
      </w:pPr>
    </w:p>
    <w:p w14:paraId="24E1542A" w14:textId="0AA6411C" w:rsidR="00C439E8" w:rsidRPr="0042611E" w:rsidRDefault="00A52D1D" w:rsidP="00325940">
      <w:pPr>
        <w:ind w:right="-340"/>
        <w:jc w:val="both"/>
        <w:rPr>
          <w:rFonts w:ascii="Times New Roman" w:hAnsi="Times New Roman" w:cs="Times New Roman"/>
        </w:rPr>
      </w:pPr>
      <w:r w:rsidRPr="0042611E">
        <w:rPr>
          <w:rFonts w:ascii="Times New Roman" w:hAnsi="Times New Roman" w:cs="Times New Roman"/>
        </w:rPr>
        <w:t>11.</w:t>
      </w:r>
      <w:r w:rsidR="00C439E8" w:rsidRPr="0042611E">
        <w:rPr>
          <w:rFonts w:ascii="Times New Roman" w:hAnsi="Times New Roman" w:cs="Times New Roman"/>
        </w:rPr>
        <w:tab/>
        <w:t xml:space="preserve">Haitian courts apply a set of legal codes adopted from the French legal tradition, which have generally not been updated to protect human rights. The Haitian penal code and code of criminal procedure date back to 1825. </w:t>
      </w:r>
      <w:r w:rsidR="00C439E8" w:rsidRPr="0042611E">
        <w:rPr>
          <w:rFonts w:ascii="Times New Roman" w:hAnsi="Times New Roman" w:cs="Times New Roman"/>
          <w:bCs/>
        </w:rPr>
        <w:t>Per a 2005 executive decree, rape is punishable by 10 years</w:t>
      </w:r>
      <w:r w:rsidR="00C439E8" w:rsidRPr="0042611E">
        <w:rPr>
          <w:rStyle w:val="EndnoteReference"/>
          <w:rFonts w:ascii="Times New Roman" w:hAnsi="Times New Roman" w:cs="Times New Roman"/>
          <w:bCs/>
        </w:rPr>
        <w:endnoteReference w:id="6"/>
      </w:r>
      <w:r w:rsidR="00C439E8" w:rsidRPr="0042611E">
        <w:rPr>
          <w:rFonts w:ascii="Times New Roman" w:hAnsi="Times New Roman" w:cs="Times New Roman"/>
          <w:bCs/>
        </w:rPr>
        <w:t xml:space="preserve"> to life, depending on whether the victim is under fifteen years old,</w:t>
      </w:r>
      <w:r w:rsidR="00C439E8" w:rsidRPr="0042611E">
        <w:rPr>
          <w:rStyle w:val="EndnoteReference"/>
          <w:rFonts w:ascii="Times New Roman" w:hAnsi="Times New Roman" w:cs="Times New Roman"/>
          <w:bCs/>
        </w:rPr>
        <w:endnoteReference w:id="7"/>
      </w:r>
      <w:r w:rsidR="00C439E8" w:rsidRPr="0042611E">
        <w:rPr>
          <w:rFonts w:ascii="Times New Roman" w:hAnsi="Times New Roman" w:cs="Times New Roman"/>
          <w:bCs/>
        </w:rPr>
        <w:t xml:space="preserve"> the assault was a gang rape, or the victim died.</w:t>
      </w:r>
      <w:r w:rsidR="00C439E8" w:rsidRPr="0042611E">
        <w:rPr>
          <w:rStyle w:val="EndnoteReference"/>
          <w:rFonts w:ascii="Times New Roman" w:hAnsi="Times New Roman" w:cs="Times New Roman"/>
          <w:bCs/>
        </w:rPr>
        <w:endnoteReference w:id="8"/>
      </w:r>
      <w:r w:rsidR="00C439E8" w:rsidRPr="0042611E">
        <w:rPr>
          <w:rFonts w:ascii="Times New Roman" w:hAnsi="Times New Roman" w:cs="Times New Roman"/>
          <w:bCs/>
        </w:rPr>
        <w:t xml:space="preserve"> </w:t>
      </w:r>
      <w:r w:rsidR="00EA20E5" w:rsidRPr="0042611E">
        <w:rPr>
          <w:rFonts w:ascii="Times New Roman" w:hAnsi="Times New Roman" w:cs="Times New Roman"/>
        </w:rPr>
        <w:t>Haitian law does not specifically criminalize intimate partner violence or marital rape. T</w:t>
      </w:r>
      <w:r w:rsidR="00C439E8" w:rsidRPr="0042611E">
        <w:rPr>
          <w:rFonts w:ascii="Times New Roman" w:hAnsi="Times New Roman" w:cs="Times New Roman"/>
        </w:rPr>
        <w:t>he 2005 rape law does not define rape, sexual assault or the elements of consent, making it difficult to use the law to prosecute rape, especially intimate partner rape.</w:t>
      </w:r>
    </w:p>
    <w:p w14:paraId="73669D8E" w14:textId="77777777" w:rsidR="00E0220B" w:rsidRPr="0042611E" w:rsidRDefault="00E0220B" w:rsidP="00325940">
      <w:pPr>
        <w:ind w:right="-340"/>
        <w:jc w:val="both"/>
        <w:rPr>
          <w:rFonts w:ascii="Times New Roman" w:hAnsi="Times New Roman" w:cs="Times New Roman"/>
          <w:b/>
        </w:rPr>
      </w:pPr>
    </w:p>
    <w:p w14:paraId="42B749AC" w14:textId="77777777" w:rsidR="00E0220B" w:rsidRPr="0042611E" w:rsidRDefault="00E0220B" w:rsidP="00C439E8">
      <w:pPr>
        <w:tabs>
          <w:tab w:val="left" w:pos="-1980"/>
        </w:tabs>
        <w:spacing w:after="160"/>
        <w:ind w:left="720" w:right="-340" w:hanging="720"/>
        <w:jc w:val="both"/>
        <w:rPr>
          <w:rFonts w:ascii="Times New Roman" w:hAnsi="Times New Roman" w:cs="Times New Roman"/>
          <w:b/>
        </w:rPr>
      </w:pPr>
      <w:r w:rsidRPr="0042611E">
        <w:rPr>
          <w:rFonts w:ascii="Times New Roman" w:hAnsi="Times New Roman" w:cs="Times New Roman"/>
          <w:b/>
          <w:sz w:val="26"/>
          <w:szCs w:val="26"/>
        </w:rPr>
        <w:t>III.</w:t>
      </w:r>
      <w:r w:rsidRPr="0042611E">
        <w:rPr>
          <w:rFonts w:ascii="Times New Roman" w:hAnsi="Times New Roman" w:cs="Times New Roman"/>
          <w:b/>
          <w:sz w:val="26"/>
          <w:szCs w:val="26"/>
        </w:rPr>
        <w:tab/>
      </w:r>
      <w:r w:rsidRPr="0042611E">
        <w:rPr>
          <w:rFonts w:ascii="Times New Roman" w:hAnsi="Times New Roman" w:cs="Times New Roman"/>
          <w:b/>
        </w:rPr>
        <w:t>IMPLEMENTATION: PROMOTION AND PROTECTION OF HUMAN RIGHTS IN HAITI</w:t>
      </w:r>
    </w:p>
    <w:p w14:paraId="0C921358" w14:textId="77777777" w:rsidR="00EC2077" w:rsidRPr="0042611E" w:rsidRDefault="00F9309C" w:rsidP="00C439E8">
      <w:pPr>
        <w:pStyle w:val="ListParagraph"/>
        <w:numPr>
          <w:ilvl w:val="0"/>
          <w:numId w:val="9"/>
        </w:numPr>
        <w:ind w:right="-340"/>
        <w:jc w:val="both"/>
        <w:rPr>
          <w:rFonts w:ascii="Times New Roman" w:hAnsi="Times New Roman" w:cs="Times New Roman"/>
          <w:b/>
        </w:rPr>
      </w:pPr>
      <w:r w:rsidRPr="0042611E">
        <w:rPr>
          <w:rFonts w:ascii="Times New Roman" w:hAnsi="Times New Roman" w:cs="Times New Roman"/>
          <w:b/>
          <w:u w:val="single"/>
        </w:rPr>
        <w:t>Articles 1, 2, 3 and 5</w:t>
      </w:r>
      <w:r w:rsidR="00C2449E" w:rsidRPr="0042611E">
        <w:rPr>
          <w:rFonts w:ascii="Times New Roman" w:hAnsi="Times New Roman" w:cs="Times New Roman"/>
          <w:b/>
          <w:u w:val="single"/>
        </w:rPr>
        <w:t xml:space="preserve"> and</w:t>
      </w:r>
      <w:r w:rsidRPr="0042611E">
        <w:rPr>
          <w:rFonts w:ascii="Times New Roman" w:hAnsi="Times New Roman" w:cs="Times New Roman"/>
          <w:b/>
          <w:u w:val="single"/>
        </w:rPr>
        <w:t xml:space="preserve"> General Recommendation No. 19 Violence against Women:</w:t>
      </w:r>
      <w:r w:rsidR="00E0220B" w:rsidRPr="0042611E">
        <w:rPr>
          <w:rFonts w:ascii="Times New Roman" w:hAnsi="Times New Roman" w:cs="Times New Roman"/>
          <w:b/>
        </w:rPr>
        <w:t xml:space="preserve"> </w:t>
      </w:r>
      <w:r w:rsidRPr="0042611E">
        <w:rPr>
          <w:rFonts w:ascii="Times New Roman" w:hAnsi="Times New Roman" w:cs="Times New Roman"/>
          <w:b/>
        </w:rPr>
        <w:t>Insufficient measures to combat discrimination, violence against women and impunity for perpetrators of gender</w:t>
      </w:r>
      <w:r w:rsidR="00267915" w:rsidRPr="0042611E">
        <w:rPr>
          <w:rFonts w:ascii="Times New Roman" w:hAnsi="Times New Roman" w:cs="Times New Roman"/>
          <w:b/>
        </w:rPr>
        <w:t>-</w:t>
      </w:r>
      <w:r w:rsidRPr="0042611E">
        <w:rPr>
          <w:rFonts w:ascii="Times New Roman" w:hAnsi="Times New Roman" w:cs="Times New Roman"/>
          <w:b/>
        </w:rPr>
        <w:t>based violence</w:t>
      </w:r>
    </w:p>
    <w:p w14:paraId="5AFCD1DC" w14:textId="77777777" w:rsidR="00F9309C" w:rsidRPr="0042611E" w:rsidRDefault="00F9309C" w:rsidP="00C439E8">
      <w:pPr>
        <w:ind w:right="-340"/>
        <w:jc w:val="both"/>
        <w:rPr>
          <w:rFonts w:ascii="Times New Roman" w:hAnsi="Times New Roman" w:cs="Times New Roman"/>
          <w:b/>
        </w:rPr>
      </w:pPr>
    </w:p>
    <w:p w14:paraId="300BDC49" w14:textId="6FA1DAB4" w:rsidR="008626C7" w:rsidRPr="0042611E" w:rsidRDefault="00A52D1D" w:rsidP="00C439E8">
      <w:pPr>
        <w:ind w:right="-340"/>
        <w:jc w:val="both"/>
        <w:rPr>
          <w:rFonts w:ascii="Times New Roman" w:hAnsi="Times New Roman" w:cs="Times New Roman"/>
        </w:rPr>
      </w:pPr>
      <w:r w:rsidRPr="0042611E">
        <w:rPr>
          <w:rFonts w:ascii="Times New Roman" w:hAnsi="Times New Roman" w:cs="Times New Roman"/>
        </w:rPr>
        <w:t>12.</w:t>
      </w:r>
      <w:r w:rsidR="0056375E" w:rsidRPr="0042611E">
        <w:rPr>
          <w:rFonts w:ascii="Times New Roman" w:hAnsi="Times New Roman" w:cs="Times New Roman"/>
        </w:rPr>
        <w:tab/>
      </w:r>
      <w:r w:rsidR="00447DF3" w:rsidRPr="0042611E">
        <w:rPr>
          <w:rFonts w:ascii="Times New Roman" w:hAnsi="Times New Roman" w:cs="Times New Roman"/>
        </w:rPr>
        <w:t xml:space="preserve">The </w:t>
      </w:r>
      <w:r w:rsidR="0054283D" w:rsidRPr="0042611E">
        <w:rPr>
          <w:rFonts w:ascii="Times New Roman" w:hAnsi="Times New Roman" w:cs="Times New Roman"/>
        </w:rPr>
        <w:t>Government</w:t>
      </w:r>
      <w:r w:rsidR="00447DF3" w:rsidRPr="0042611E">
        <w:rPr>
          <w:rFonts w:ascii="Times New Roman" w:hAnsi="Times New Roman" w:cs="Times New Roman"/>
        </w:rPr>
        <w:t xml:space="preserve"> has the obligation to eliminate gender discrimination in all its forms</w:t>
      </w:r>
      <w:r w:rsidR="00000715" w:rsidRPr="0042611E">
        <w:rPr>
          <w:rStyle w:val="EndnoteReference"/>
          <w:rFonts w:ascii="Times New Roman" w:hAnsi="Times New Roman" w:cs="Times New Roman"/>
        </w:rPr>
        <w:endnoteReference w:id="9"/>
      </w:r>
      <w:r w:rsidR="008626C7" w:rsidRPr="0042611E">
        <w:rPr>
          <w:rFonts w:ascii="Times New Roman" w:hAnsi="Times New Roman" w:cs="Times New Roman"/>
        </w:rPr>
        <w:t xml:space="preserve"> and to modify the social and cultural patterns of conduct of men and women in order to eliminate prejudices and stereotypes based on the inferiority of either of the sexes.</w:t>
      </w:r>
      <w:r w:rsidR="00D9338D" w:rsidRPr="0042611E">
        <w:rPr>
          <w:rStyle w:val="EndnoteReference"/>
          <w:rFonts w:ascii="Times New Roman" w:hAnsi="Times New Roman" w:cs="Times New Roman"/>
        </w:rPr>
        <w:endnoteReference w:id="10"/>
      </w:r>
      <w:r w:rsidR="008626C7" w:rsidRPr="0042611E">
        <w:rPr>
          <w:rFonts w:ascii="Times New Roman" w:hAnsi="Times New Roman" w:cs="Times New Roman"/>
        </w:rPr>
        <w:t xml:space="preserve"> </w:t>
      </w:r>
      <w:r w:rsidR="00D626DF" w:rsidRPr="0042611E">
        <w:rPr>
          <w:rFonts w:ascii="Times New Roman" w:hAnsi="Times New Roman" w:cs="Times New Roman"/>
        </w:rPr>
        <w:t>As the Committee</w:t>
      </w:r>
      <w:r w:rsidR="005A2A4D">
        <w:rPr>
          <w:rFonts w:ascii="Times New Roman" w:hAnsi="Times New Roman" w:cs="Times New Roman"/>
        </w:rPr>
        <w:t xml:space="preserve"> for the Elimination of Discrimination </w:t>
      </w:r>
      <w:proofErr w:type="gramStart"/>
      <w:r w:rsidR="005A2A4D">
        <w:rPr>
          <w:rFonts w:ascii="Times New Roman" w:hAnsi="Times New Roman" w:cs="Times New Roman"/>
        </w:rPr>
        <w:t>Against</w:t>
      </w:r>
      <w:proofErr w:type="gramEnd"/>
      <w:r w:rsidR="005A2A4D">
        <w:rPr>
          <w:rFonts w:ascii="Times New Roman" w:hAnsi="Times New Roman" w:cs="Times New Roman"/>
        </w:rPr>
        <w:t xml:space="preserve"> Women (“Committee”)</w:t>
      </w:r>
      <w:r w:rsidR="00D626DF" w:rsidRPr="0042611E">
        <w:rPr>
          <w:rFonts w:ascii="Times New Roman" w:hAnsi="Times New Roman" w:cs="Times New Roman"/>
        </w:rPr>
        <w:t xml:space="preserve"> noted in its concluding observation in 2009, m</w:t>
      </w:r>
      <w:r w:rsidR="008626C7" w:rsidRPr="0042611E">
        <w:rPr>
          <w:rFonts w:ascii="Times New Roman" w:hAnsi="Times New Roman" w:cs="Times New Roman"/>
        </w:rPr>
        <w:t>easures “to modify social and cultural attitudes which are the root causes of most forms of violence targeting women” are vital to combat widespread gender violence and discrimination</w:t>
      </w:r>
      <w:r w:rsidR="00434E46">
        <w:rPr>
          <w:rFonts w:ascii="Times New Roman" w:hAnsi="Times New Roman" w:cs="Times New Roman"/>
        </w:rPr>
        <w:t xml:space="preserve"> </w:t>
      </w:r>
      <w:r w:rsidR="008626C7" w:rsidRPr="0042611E">
        <w:rPr>
          <w:rFonts w:ascii="Times New Roman" w:hAnsi="Times New Roman" w:cs="Times New Roman"/>
        </w:rPr>
        <w:t>in Haiti.</w:t>
      </w:r>
      <w:r w:rsidR="008626C7" w:rsidRPr="0042611E">
        <w:rPr>
          <w:rStyle w:val="EndnoteReference"/>
          <w:rFonts w:ascii="Times New Roman" w:hAnsi="Times New Roman" w:cs="Times New Roman"/>
        </w:rPr>
        <w:endnoteReference w:id="11"/>
      </w:r>
    </w:p>
    <w:p w14:paraId="520E9D8E" w14:textId="77777777" w:rsidR="008626C7" w:rsidRPr="0042611E" w:rsidRDefault="008626C7" w:rsidP="00C439E8">
      <w:pPr>
        <w:ind w:right="-340"/>
        <w:jc w:val="both"/>
        <w:rPr>
          <w:rFonts w:ascii="Times New Roman" w:hAnsi="Times New Roman" w:cs="Times New Roman"/>
        </w:rPr>
      </w:pPr>
    </w:p>
    <w:p w14:paraId="15BF43E7" w14:textId="1A184589" w:rsidR="008626C7" w:rsidRPr="0042611E" w:rsidRDefault="00A52D1D" w:rsidP="00C439E8">
      <w:pPr>
        <w:ind w:right="-340"/>
        <w:jc w:val="both"/>
        <w:rPr>
          <w:rFonts w:ascii="Times New Roman" w:hAnsi="Times New Roman" w:cs="Times New Roman"/>
        </w:rPr>
      </w:pPr>
      <w:r w:rsidRPr="0042611E">
        <w:rPr>
          <w:rFonts w:ascii="Times New Roman" w:hAnsi="Times New Roman" w:cs="Times New Roman"/>
        </w:rPr>
        <w:t>13.</w:t>
      </w:r>
      <w:r w:rsidR="008626C7" w:rsidRPr="0042611E">
        <w:rPr>
          <w:rFonts w:ascii="Times New Roman" w:hAnsi="Times New Roman" w:cs="Times New Roman"/>
        </w:rPr>
        <w:tab/>
      </w:r>
      <w:r w:rsidR="0054283D" w:rsidRPr="0042611E">
        <w:rPr>
          <w:rFonts w:ascii="Times New Roman" w:hAnsi="Times New Roman" w:cs="Times New Roman"/>
        </w:rPr>
        <w:t>CEDAW General Recommendation 19 defines g</w:t>
      </w:r>
      <w:r w:rsidR="008626C7" w:rsidRPr="0042611E">
        <w:rPr>
          <w:rFonts w:ascii="Times New Roman" w:hAnsi="Times New Roman" w:cs="Times New Roman"/>
        </w:rPr>
        <w:t xml:space="preserve">ender-based violence </w:t>
      </w:r>
      <w:r w:rsidR="0054283D" w:rsidRPr="0042611E">
        <w:rPr>
          <w:rFonts w:ascii="Times New Roman" w:hAnsi="Times New Roman" w:cs="Times New Roman"/>
        </w:rPr>
        <w:t>a</w:t>
      </w:r>
      <w:r w:rsidR="008626C7" w:rsidRPr="0042611E">
        <w:rPr>
          <w:rFonts w:ascii="Times New Roman" w:hAnsi="Times New Roman" w:cs="Times New Roman"/>
        </w:rPr>
        <w:t>s a “form of discrimination that seriously inhibits women’s ability to enjoy rights and freedoms on a basis of equality with men.”</w:t>
      </w:r>
      <w:r w:rsidR="008626C7" w:rsidRPr="0042611E">
        <w:rPr>
          <w:rStyle w:val="EndnoteReference"/>
          <w:rFonts w:ascii="Times New Roman" w:hAnsi="Times New Roman" w:cs="Times New Roman"/>
        </w:rPr>
        <w:endnoteReference w:id="12"/>
      </w:r>
      <w:r w:rsidR="0054283D" w:rsidRPr="0042611E">
        <w:rPr>
          <w:rFonts w:ascii="Times New Roman" w:hAnsi="Times New Roman" w:cs="Times New Roman"/>
        </w:rPr>
        <w:t xml:space="preserve"> </w:t>
      </w:r>
      <w:r w:rsidR="008626C7" w:rsidRPr="0042611E">
        <w:rPr>
          <w:rFonts w:ascii="Times New Roman" w:hAnsi="Times New Roman" w:cs="Times New Roman"/>
        </w:rPr>
        <w:t xml:space="preserve">To </w:t>
      </w:r>
      <w:proofErr w:type="spellStart"/>
      <w:r w:rsidR="008626C7" w:rsidRPr="0042611E">
        <w:rPr>
          <w:rFonts w:ascii="Times New Roman" w:hAnsi="Times New Roman" w:cs="Times New Roman"/>
        </w:rPr>
        <w:t>fulfill</w:t>
      </w:r>
      <w:proofErr w:type="spellEnd"/>
      <w:r w:rsidR="008626C7" w:rsidRPr="0042611E">
        <w:rPr>
          <w:rFonts w:ascii="Times New Roman" w:hAnsi="Times New Roman" w:cs="Times New Roman"/>
        </w:rPr>
        <w:t xml:space="preserve"> this obligation the </w:t>
      </w:r>
      <w:r w:rsidR="0054283D" w:rsidRPr="0042611E">
        <w:rPr>
          <w:rFonts w:ascii="Times New Roman" w:hAnsi="Times New Roman" w:cs="Times New Roman"/>
        </w:rPr>
        <w:t>Government</w:t>
      </w:r>
      <w:r w:rsidR="008626C7" w:rsidRPr="0042611E">
        <w:rPr>
          <w:rFonts w:ascii="Times New Roman" w:hAnsi="Times New Roman" w:cs="Times New Roman"/>
        </w:rPr>
        <w:t xml:space="preserve"> needs to take appropriate and effective measures to </w:t>
      </w:r>
      <w:r w:rsidR="00D76B2B" w:rsidRPr="0042611E">
        <w:rPr>
          <w:rFonts w:ascii="Times New Roman" w:hAnsi="Times New Roman" w:cs="Times New Roman"/>
        </w:rPr>
        <w:t xml:space="preserve">eliminate discrimination and </w:t>
      </w:r>
      <w:r w:rsidR="008626C7" w:rsidRPr="0042611E">
        <w:rPr>
          <w:rFonts w:ascii="Times New Roman" w:hAnsi="Times New Roman" w:cs="Times New Roman"/>
        </w:rPr>
        <w:t>overcome all forms of gender-based violence.</w:t>
      </w:r>
      <w:r w:rsidR="008626C7" w:rsidRPr="0042611E">
        <w:rPr>
          <w:rStyle w:val="EndnoteReference"/>
          <w:rFonts w:ascii="Times New Roman" w:hAnsi="Times New Roman" w:cs="Times New Roman"/>
        </w:rPr>
        <w:endnoteReference w:id="13"/>
      </w:r>
      <w:r w:rsidR="00D76B2B" w:rsidRPr="0042611E">
        <w:rPr>
          <w:rFonts w:ascii="Times New Roman" w:hAnsi="Times New Roman" w:cs="Times New Roman"/>
        </w:rPr>
        <w:t xml:space="preserve"> </w:t>
      </w:r>
      <w:r w:rsidR="008626C7" w:rsidRPr="0042611E">
        <w:rPr>
          <w:rFonts w:ascii="Times New Roman" w:hAnsi="Times New Roman" w:cs="Times New Roman"/>
        </w:rPr>
        <w:t>This includes ensuring that laws adequate</w:t>
      </w:r>
      <w:r w:rsidR="00D76B2B" w:rsidRPr="0042611E">
        <w:rPr>
          <w:rFonts w:ascii="Times New Roman" w:hAnsi="Times New Roman" w:cs="Times New Roman"/>
        </w:rPr>
        <w:t>ly</w:t>
      </w:r>
      <w:r w:rsidR="008626C7" w:rsidRPr="0042611E">
        <w:rPr>
          <w:rFonts w:ascii="Times New Roman" w:hAnsi="Times New Roman" w:cs="Times New Roman"/>
        </w:rPr>
        <w:t xml:space="preserve"> protect all women, encouraging the compilation of statistics and research on gender-based violence, implementing gender-sensitive training of judicial and law enforcement officers and providing effective complaints procedures and remedies.</w:t>
      </w:r>
      <w:r w:rsidR="008626C7" w:rsidRPr="0042611E">
        <w:rPr>
          <w:rStyle w:val="EndnoteReference"/>
          <w:rFonts w:ascii="Times New Roman" w:hAnsi="Times New Roman" w:cs="Times New Roman"/>
        </w:rPr>
        <w:t xml:space="preserve"> </w:t>
      </w:r>
      <w:r w:rsidR="008626C7" w:rsidRPr="0042611E">
        <w:rPr>
          <w:rStyle w:val="EndnoteReference"/>
          <w:rFonts w:ascii="Times New Roman" w:hAnsi="Times New Roman" w:cs="Times New Roman"/>
        </w:rPr>
        <w:endnoteReference w:id="14"/>
      </w:r>
      <w:r w:rsidR="00AA71C5" w:rsidRPr="0042611E">
        <w:rPr>
          <w:rFonts w:ascii="Times New Roman" w:hAnsi="Times New Roman" w:cs="Times New Roman"/>
        </w:rPr>
        <w:t xml:space="preserve"> </w:t>
      </w:r>
    </w:p>
    <w:p w14:paraId="659CBD4C" w14:textId="77777777" w:rsidR="008626C7" w:rsidRPr="0042611E" w:rsidRDefault="008626C7" w:rsidP="00C439E8">
      <w:pPr>
        <w:ind w:right="-340"/>
        <w:jc w:val="both"/>
        <w:rPr>
          <w:rFonts w:ascii="Times New Roman" w:hAnsi="Times New Roman" w:cs="Times New Roman"/>
          <w:b/>
        </w:rPr>
      </w:pPr>
    </w:p>
    <w:p w14:paraId="4916F848" w14:textId="77777777" w:rsidR="008626C7" w:rsidRPr="0042611E" w:rsidRDefault="008626C7" w:rsidP="00C439E8">
      <w:pPr>
        <w:pStyle w:val="ListParagraph"/>
        <w:numPr>
          <w:ilvl w:val="0"/>
          <w:numId w:val="10"/>
        </w:numPr>
        <w:ind w:right="-340"/>
        <w:jc w:val="both"/>
        <w:rPr>
          <w:rFonts w:ascii="Times New Roman" w:hAnsi="Times New Roman" w:cs="Times New Roman"/>
          <w:b/>
        </w:rPr>
      </w:pPr>
      <w:r w:rsidRPr="0042611E">
        <w:rPr>
          <w:rFonts w:ascii="Times New Roman" w:hAnsi="Times New Roman" w:cs="Times New Roman"/>
          <w:b/>
        </w:rPr>
        <w:t>Insufficient measures to combat societal discrimination against women</w:t>
      </w:r>
    </w:p>
    <w:p w14:paraId="2A814D17" w14:textId="77777777" w:rsidR="00A52D1D" w:rsidRPr="0042611E" w:rsidRDefault="00A52D1D" w:rsidP="00625045">
      <w:pPr>
        <w:ind w:right="-340"/>
        <w:jc w:val="both"/>
        <w:rPr>
          <w:rFonts w:ascii="Times New Roman" w:hAnsi="Times New Roman" w:cs="Times New Roman"/>
        </w:rPr>
      </w:pPr>
      <w:r w:rsidRPr="0042611E">
        <w:rPr>
          <w:rFonts w:ascii="Times New Roman" w:hAnsi="Times New Roman" w:cs="Times New Roman"/>
        </w:rPr>
        <w:t>14.</w:t>
      </w:r>
      <w:r w:rsidR="008626C7" w:rsidRPr="0042611E">
        <w:rPr>
          <w:rFonts w:ascii="Times New Roman" w:hAnsi="Times New Roman" w:cs="Times New Roman"/>
        </w:rPr>
        <w:tab/>
        <w:t>Haiti has a long history of patriarchy and discrimination against women in the home, in government, at work and in the courts.</w:t>
      </w:r>
      <w:r w:rsidR="008626C7" w:rsidRPr="0042611E">
        <w:rPr>
          <w:rStyle w:val="EndnoteReference"/>
          <w:rFonts w:ascii="Times New Roman" w:hAnsi="Times New Roman" w:cs="Times New Roman"/>
        </w:rPr>
        <w:t xml:space="preserve"> </w:t>
      </w:r>
      <w:r w:rsidR="008626C7" w:rsidRPr="0042611E">
        <w:rPr>
          <w:rStyle w:val="EndnoteReference"/>
          <w:rFonts w:ascii="Times New Roman" w:hAnsi="Times New Roman" w:cs="Times New Roman"/>
        </w:rPr>
        <w:endnoteReference w:id="15"/>
      </w:r>
      <w:r w:rsidR="008626C7" w:rsidRPr="0042611E">
        <w:rPr>
          <w:rFonts w:ascii="Times New Roman" w:hAnsi="Times New Roman" w:cs="Times New Roman"/>
        </w:rPr>
        <w:t xml:space="preserve"> Gender discrimination is still pervasive in Haiti and systematically denies women the power to either prevent or address injustice against them</w:t>
      </w:r>
      <w:r w:rsidR="00D76B2B" w:rsidRPr="0042611E">
        <w:rPr>
          <w:rFonts w:ascii="Times New Roman" w:hAnsi="Times New Roman" w:cs="Times New Roman"/>
        </w:rPr>
        <w:t>.</w:t>
      </w:r>
      <w:r w:rsidR="008626C7" w:rsidRPr="0042611E">
        <w:rPr>
          <w:rStyle w:val="EndnoteReference"/>
          <w:rFonts w:ascii="Times New Roman" w:hAnsi="Times New Roman" w:cs="Times New Roman"/>
        </w:rPr>
        <w:endnoteReference w:id="16"/>
      </w:r>
      <w:r w:rsidR="008626C7" w:rsidRPr="0042611E">
        <w:rPr>
          <w:rFonts w:ascii="Times New Roman" w:hAnsi="Times New Roman" w:cs="Times New Roman"/>
        </w:rPr>
        <w:t xml:space="preserve"> </w:t>
      </w:r>
    </w:p>
    <w:p w14:paraId="1F84906E" w14:textId="77777777" w:rsidR="00A52D1D" w:rsidRPr="0042611E" w:rsidRDefault="00A52D1D" w:rsidP="00625045">
      <w:pPr>
        <w:ind w:right="-340"/>
        <w:jc w:val="both"/>
        <w:rPr>
          <w:rFonts w:ascii="Times New Roman" w:hAnsi="Times New Roman" w:cs="Times New Roman"/>
        </w:rPr>
      </w:pPr>
    </w:p>
    <w:p w14:paraId="113FBCAC" w14:textId="3BA5935E" w:rsidR="008626C7" w:rsidRPr="0042611E" w:rsidRDefault="00A52D1D" w:rsidP="00625045">
      <w:pPr>
        <w:ind w:right="-340"/>
        <w:jc w:val="both"/>
        <w:rPr>
          <w:rFonts w:ascii="Times New Roman" w:hAnsi="Times New Roman" w:cs="Times New Roman"/>
        </w:rPr>
      </w:pPr>
      <w:r w:rsidRPr="0042611E">
        <w:rPr>
          <w:rFonts w:ascii="Times New Roman" w:hAnsi="Times New Roman" w:cs="Times New Roman"/>
        </w:rPr>
        <w:t xml:space="preserve">15. </w:t>
      </w:r>
      <w:r w:rsidRPr="0042611E">
        <w:rPr>
          <w:rFonts w:ascii="Times New Roman" w:hAnsi="Times New Roman" w:cs="Times New Roman"/>
        </w:rPr>
        <w:tab/>
      </w:r>
      <w:r w:rsidR="008626C7" w:rsidRPr="0042611E">
        <w:rPr>
          <w:rFonts w:ascii="Times New Roman" w:hAnsi="Times New Roman" w:cs="Times New Roman"/>
        </w:rPr>
        <w:t>The UN Human Rights Committee in its 2014 Concluding Observations noted that “the stereotyping of women remains rooted in Haitian society, particularly as regards household financial management and the image of women in some school textbooks.”</w:t>
      </w:r>
      <w:r w:rsidR="008626C7" w:rsidRPr="0042611E">
        <w:rPr>
          <w:rStyle w:val="EndnoteReference"/>
          <w:rFonts w:ascii="Times New Roman" w:hAnsi="Times New Roman" w:cs="Times New Roman"/>
        </w:rPr>
        <w:endnoteReference w:id="17"/>
      </w:r>
    </w:p>
    <w:p w14:paraId="5535D625" w14:textId="77777777" w:rsidR="008626C7" w:rsidRPr="0042611E" w:rsidRDefault="008626C7" w:rsidP="00C439E8">
      <w:pPr>
        <w:ind w:right="-340"/>
        <w:jc w:val="both"/>
        <w:rPr>
          <w:rFonts w:ascii="Times New Roman" w:hAnsi="Times New Roman" w:cs="Times New Roman"/>
        </w:rPr>
      </w:pPr>
    </w:p>
    <w:p w14:paraId="0D65241C" w14:textId="339552BB" w:rsidR="008626C7" w:rsidRPr="0042611E" w:rsidRDefault="00A52D1D" w:rsidP="00C439E8">
      <w:pPr>
        <w:ind w:right="-340"/>
        <w:jc w:val="both"/>
        <w:rPr>
          <w:rFonts w:ascii="Times New Roman" w:hAnsi="Times New Roman" w:cs="Times New Roman"/>
        </w:rPr>
      </w:pPr>
      <w:r w:rsidRPr="0042611E">
        <w:rPr>
          <w:rFonts w:ascii="Times New Roman" w:hAnsi="Times New Roman" w:cs="Times New Roman"/>
        </w:rPr>
        <w:t>16.</w:t>
      </w:r>
      <w:r w:rsidR="008626C7" w:rsidRPr="0042611E">
        <w:rPr>
          <w:rFonts w:ascii="Times New Roman" w:hAnsi="Times New Roman" w:cs="Times New Roman"/>
        </w:rPr>
        <w:tab/>
        <w:t>One recent example of the pervasiveness of sex discrimination</w:t>
      </w:r>
      <w:r w:rsidR="0071496B" w:rsidRPr="0042611E">
        <w:rPr>
          <w:rFonts w:ascii="Times New Roman" w:hAnsi="Times New Roman" w:cs="Times New Roman"/>
        </w:rPr>
        <w:t xml:space="preserve"> </w:t>
      </w:r>
      <w:r w:rsidR="008626C7" w:rsidRPr="0042611E">
        <w:rPr>
          <w:rFonts w:ascii="Times New Roman" w:hAnsi="Times New Roman" w:cs="Times New Roman"/>
        </w:rPr>
        <w:t xml:space="preserve">is </w:t>
      </w:r>
      <w:r w:rsidR="0071496B" w:rsidRPr="0042611E">
        <w:rPr>
          <w:rFonts w:ascii="Times New Roman" w:hAnsi="Times New Roman" w:cs="Times New Roman"/>
        </w:rPr>
        <w:t xml:space="preserve">a comment made by President Michel Martelly </w:t>
      </w:r>
      <w:r w:rsidR="008626C7" w:rsidRPr="0042611E">
        <w:rPr>
          <w:rFonts w:ascii="Times New Roman" w:hAnsi="Times New Roman" w:cs="Times New Roman"/>
        </w:rPr>
        <w:t xml:space="preserve">at a campaign rally in August 2015, </w:t>
      </w:r>
      <w:r w:rsidR="0071496B" w:rsidRPr="0042611E">
        <w:rPr>
          <w:rFonts w:ascii="Times New Roman" w:hAnsi="Times New Roman" w:cs="Times New Roman"/>
        </w:rPr>
        <w:t xml:space="preserve">wherein he </w:t>
      </w:r>
      <w:r w:rsidR="008626C7" w:rsidRPr="0042611E">
        <w:rPr>
          <w:rFonts w:ascii="Times New Roman" w:hAnsi="Times New Roman" w:cs="Times New Roman"/>
        </w:rPr>
        <w:t>responded to a woman’s complaint about the failure of the government to provide electricity to her area by telling her to “go get a man and go into the bushes.”</w:t>
      </w:r>
      <w:r w:rsidR="008626C7" w:rsidRPr="0042611E">
        <w:rPr>
          <w:rStyle w:val="EndnoteReference"/>
          <w:rFonts w:ascii="Times New Roman" w:hAnsi="Times New Roman" w:cs="Times New Roman"/>
        </w:rPr>
        <w:endnoteReference w:id="18"/>
      </w:r>
      <w:r w:rsidR="008626C7" w:rsidRPr="0042611E">
        <w:rPr>
          <w:rFonts w:ascii="Times New Roman" w:hAnsi="Times New Roman" w:cs="Times New Roman"/>
        </w:rPr>
        <w:t xml:space="preserve"> This sexist remark by the Head of the </w:t>
      </w:r>
      <w:r w:rsidR="0054283D" w:rsidRPr="0042611E">
        <w:rPr>
          <w:rFonts w:ascii="Times New Roman" w:hAnsi="Times New Roman" w:cs="Times New Roman"/>
        </w:rPr>
        <w:t>Government</w:t>
      </w:r>
      <w:r w:rsidR="008626C7" w:rsidRPr="0042611E">
        <w:rPr>
          <w:rFonts w:ascii="Times New Roman" w:hAnsi="Times New Roman" w:cs="Times New Roman"/>
        </w:rPr>
        <w:t xml:space="preserve"> was allegedly greeted by cheers and clapping from the audience</w:t>
      </w:r>
      <w:r w:rsidR="0071496B" w:rsidRPr="0042611E">
        <w:rPr>
          <w:rFonts w:ascii="Times New Roman" w:hAnsi="Times New Roman" w:cs="Times New Roman"/>
        </w:rPr>
        <w:t>.</w:t>
      </w:r>
      <w:r w:rsidR="0071496B" w:rsidRPr="0042611E">
        <w:rPr>
          <w:rStyle w:val="EndnoteReference"/>
          <w:rFonts w:ascii="Times New Roman" w:hAnsi="Times New Roman" w:cs="Times New Roman"/>
        </w:rPr>
        <w:endnoteReference w:id="19"/>
      </w:r>
      <w:r w:rsidR="008626C7" w:rsidRPr="0042611E">
        <w:rPr>
          <w:rFonts w:ascii="Times New Roman" w:hAnsi="Times New Roman" w:cs="Times New Roman"/>
        </w:rPr>
        <w:t xml:space="preserve"> </w:t>
      </w:r>
      <w:r w:rsidR="0071496B" w:rsidRPr="0042611E">
        <w:rPr>
          <w:rFonts w:ascii="Times New Roman" w:hAnsi="Times New Roman" w:cs="Times New Roman"/>
        </w:rPr>
        <w:t>T</w:t>
      </w:r>
      <w:r w:rsidR="008626C7" w:rsidRPr="0042611E">
        <w:rPr>
          <w:rFonts w:ascii="Times New Roman" w:hAnsi="Times New Roman" w:cs="Times New Roman"/>
        </w:rPr>
        <w:t>hree officials in Haiti’s governing coalition resigned in protest to the remark, signifying some disapproval of sex discrimination at high levels of government</w:t>
      </w:r>
      <w:r w:rsidR="0071496B" w:rsidRPr="0042611E">
        <w:rPr>
          <w:rFonts w:ascii="Times New Roman" w:hAnsi="Times New Roman" w:cs="Times New Roman"/>
        </w:rPr>
        <w:t>, but</w:t>
      </w:r>
      <w:r w:rsidR="008626C7" w:rsidRPr="0042611E">
        <w:rPr>
          <w:rFonts w:ascii="Times New Roman" w:hAnsi="Times New Roman" w:cs="Times New Roman"/>
        </w:rPr>
        <w:t xml:space="preserve"> the President </w:t>
      </w:r>
      <w:r w:rsidR="0071496B" w:rsidRPr="0042611E">
        <w:rPr>
          <w:rFonts w:ascii="Times New Roman" w:hAnsi="Times New Roman" w:cs="Times New Roman"/>
        </w:rPr>
        <w:t>was otherwise unaccountable</w:t>
      </w:r>
      <w:r w:rsidR="008626C7" w:rsidRPr="0042611E">
        <w:rPr>
          <w:rFonts w:ascii="Times New Roman" w:hAnsi="Times New Roman" w:cs="Times New Roman"/>
        </w:rPr>
        <w:t>.</w:t>
      </w:r>
      <w:r w:rsidR="008626C7" w:rsidRPr="0042611E" w:rsidDel="00110B12">
        <w:rPr>
          <w:rFonts w:ascii="Times New Roman" w:hAnsi="Times New Roman" w:cs="Times New Roman"/>
        </w:rPr>
        <w:t xml:space="preserve"> </w:t>
      </w:r>
      <w:r w:rsidR="008626C7" w:rsidRPr="0042611E">
        <w:rPr>
          <w:rFonts w:ascii="Times New Roman" w:hAnsi="Times New Roman" w:cs="Times New Roman"/>
        </w:rPr>
        <w:t xml:space="preserve"> </w:t>
      </w:r>
    </w:p>
    <w:p w14:paraId="7C26F167" w14:textId="77777777" w:rsidR="008626C7" w:rsidRPr="0042611E" w:rsidRDefault="008626C7" w:rsidP="00C439E8">
      <w:pPr>
        <w:ind w:right="-340"/>
        <w:jc w:val="both"/>
        <w:rPr>
          <w:rFonts w:ascii="Times New Roman" w:hAnsi="Times New Roman" w:cs="Times New Roman"/>
        </w:rPr>
      </w:pPr>
    </w:p>
    <w:p w14:paraId="7D07F533" w14:textId="2A1E1C7E" w:rsidR="008626C7" w:rsidRPr="0042611E" w:rsidRDefault="00A52D1D" w:rsidP="00C439E8">
      <w:pPr>
        <w:ind w:right="-340"/>
        <w:jc w:val="both"/>
        <w:rPr>
          <w:rFonts w:ascii="Times New Roman" w:hAnsi="Times New Roman" w:cs="Times New Roman"/>
        </w:rPr>
      </w:pPr>
      <w:r w:rsidRPr="0042611E">
        <w:rPr>
          <w:rFonts w:ascii="Times New Roman" w:hAnsi="Times New Roman" w:cs="Times New Roman"/>
        </w:rPr>
        <w:t>17.</w:t>
      </w:r>
      <w:r w:rsidR="008626C7" w:rsidRPr="0042611E">
        <w:rPr>
          <w:rFonts w:ascii="Times New Roman" w:hAnsi="Times New Roman" w:cs="Times New Roman"/>
        </w:rPr>
        <w:tab/>
        <w:t xml:space="preserve">In its Response to the CEDAW List of Issues, the </w:t>
      </w:r>
      <w:r w:rsidR="0054283D" w:rsidRPr="0042611E">
        <w:rPr>
          <w:rFonts w:ascii="Times New Roman" w:hAnsi="Times New Roman" w:cs="Times New Roman"/>
        </w:rPr>
        <w:t>Government</w:t>
      </w:r>
      <w:r w:rsidR="008626C7" w:rsidRPr="0042611E">
        <w:rPr>
          <w:rFonts w:ascii="Times New Roman" w:hAnsi="Times New Roman" w:cs="Times New Roman"/>
        </w:rPr>
        <w:t xml:space="preserve"> noted that “during periodic campaigns around symbolic dates the Ministry of Women’s </w:t>
      </w:r>
      <w:r w:rsidR="004B4F27">
        <w:rPr>
          <w:rFonts w:ascii="Times New Roman" w:hAnsi="Times New Roman" w:cs="Times New Roman"/>
        </w:rPr>
        <w:t>Affairs</w:t>
      </w:r>
      <w:r w:rsidR="008626C7" w:rsidRPr="0042611E">
        <w:rPr>
          <w:rFonts w:ascii="Times New Roman" w:hAnsi="Times New Roman" w:cs="Times New Roman"/>
        </w:rPr>
        <w:t xml:space="preserve"> works with the media to transmit non stereotyped images of women/girls, inform them of their rights and prevent discrimina</w:t>
      </w:r>
      <w:r w:rsidR="00A778FD">
        <w:rPr>
          <w:rFonts w:ascii="Times New Roman" w:hAnsi="Times New Roman" w:cs="Times New Roman"/>
        </w:rPr>
        <w:t>tion and gender based violence.”</w:t>
      </w:r>
      <w:r w:rsidR="008626C7" w:rsidRPr="0042611E">
        <w:rPr>
          <w:rStyle w:val="EndnoteReference"/>
          <w:rFonts w:ascii="Times New Roman" w:hAnsi="Times New Roman" w:cs="Times New Roman"/>
        </w:rPr>
        <w:endnoteReference w:id="20"/>
      </w:r>
      <w:r w:rsidR="0071496B" w:rsidRPr="0042611E">
        <w:rPr>
          <w:rFonts w:ascii="Times New Roman" w:hAnsi="Times New Roman" w:cs="Times New Roman"/>
        </w:rPr>
        <w:t>The report authors are unfamiliar with this campaign,</w:t>
      </w:r>
      <w:r w:rsidR="0046477F" w:rsidRPr="0042611E">
        <w:rPr>
          <w:rFonts w:ascii="Times New Roman" w:hAnsi="Times New Roman" w:cs="Times New Roman"/>
        </w:rPr>
        <w:t xml:space="preserve"> but more information on it and </w:t>
      </w:r>
      <w:r w:rsidR="0071496B" w:rsidRPr="0042611E">
        <w:rPr>
          <w:rFonts w:ascii="Times New Roman" w:hAnsi="Times New Roman" w:cs="Times New Roman"/>
        </w:rPr>
        <w:t>m</w:t>
      </w:r>
      <w:r w:rsidR="008626C7" w:rsidRPr="0042611E">
        <w:rPr>
          <w:rFonts w:ascii="Times New Roman" w:hAnsi="Times New Roman" w:cs="Times New Roman"/>
        </w:rPr>
        <w:t>ore action to combat existing negative stereotypes, preconceived ideas and prejudices against women are welcomed.</w:t>
      </w:r>
      <w:r w:rsidR="0071496B" w:rsidRPr="0042611E">
        <w:rPr>
          <w:rFonts w:ascii="Times New Roman" w:hAnsi="Times New Roman" w:cs="Times New Roman"/>
        </w:rPr>
        <w:t xml:space="preserve"> </w:t>
      </w:r>
      <w:r w:rsidR="008626C7" w:rsidRPr="0042611E">
        <w:rPr>
          <w:rFonts w:ascii="Times New Roman" w:hAnsi="Times New Roman" w:cs="Times New Roman"/>
        </w:rPr>
        <w:t>However, such initiatives are unlikely to succeed if top government officials can make derogatory, sexist comments in public with impunity.</w:t>
      </w:r>
    </w:p>
    <w:p w14:paraId="35569E3D" w14:textId="77777777" w:rsidR="008626C7" w:rsidRPr="0042611E" w:rsidRDefault="008626C7" w:rsidP="00C439E8">
      <w:pPr>
        <w:ind w:right="-340"/>
        <w:jc w:val="both"/>
        <w:rPr>
          <w:rFonts w:ascii="Times New Roman" w:hAnsi="Times New Roman" w:cs="Times New Roman"/>
        </w:rPr>
      </w:pPr>
    </w:p>
    <w:p w14:paraId="5701559D" w14:textId="77777777" w:rsidR="008626C7" w:rsidRPr="0042611E" w:rsidRDefault="008626C7" w:rsidP="00C439E8">
      <w:pPr>
        <w:pStyle w:val="ListParagraph"/>
        <w:numPr>
          <w:ilvl w:val="0"/>
          <w:numId w:val="10"/>
        </w:numPr>
        <w:ind w:right="-340"/>
        <w:jc w:val="both"/>
        <w:rPr>
          <w:rFonts w:ascii="Times New Roman" w:hAnsi="Times New Roman" w:cs="Times New Roman"/>
          <w:b/>
        </w:rPr>
      </w:pPr>
      <w:r w:rsidRPr="0042611E">
        <w:rPr>
          <w:rFonts w:ascii="Times New Roman" w:hAnsi="Times New Roman" w:cs="Times New Roman"/>
          <w:b/>
        </w:rPr>
        <w:t xml:space="preserve">Prevalence and lack of reporting of gender-based violence </w:t>
      </w:r>
    </w:p>
    <w:p w14:paraId="693E3E80" w14:textId="64A87C58" w:rsidR="008626C7" w:rsidRPr="0042611E" w:rsidRDefault="00A52D1D" w:rsidP="00C439E8">
      <w:pPr>
        <w:ind w:right="-340"/>
        <w:jc w:val="both"/>
        <w:rPr>
          <w:rFonts w:ascii="Times New Roman" w:hAnsi="Times New Roman" w:cs="Times New Roman"/>
        </w:rPr>
      </w:pPr>
      <w:r w:rsidRPr="0042611E">
        <w:rPr>
          <w:rFonts w:ascii="Times New Roman" w:hAnsi="Times New Roman" w:cs="Times New Roman"/>
        </w:rPr>
        <w:t>18.</w:t>
      </w:r>
      <w:r w:rsidR="008626C7" w:rsidRPr="0042611E">
        <w:rPr>
          <w:rFonts w:ascii="Times New Roman" w:hAnsi="Times New Roman" w:cs="Times New Roman"/>
        </w:rPr>
        <w:tab/>
        <w:t>While reliable statistics are difficult to find, reports indicate that between 25 and 70 percent of Haitian women have been victims of gender-based violence.</w:t>
      </w:r>
      <w:r w:rsidR="008626C7" w:rsidRPr="0042611E">
        <w:rPr>
          <w:rStyle w:val="EndnoteReference"/>
          <w:rFonts w:ascii="Times New Roman" w:hAnsi="Times New Roman" w:cs="Times New Roman"/>
        </w:rPr>
        <w:endnoteReference w:id="21"/>
      </w:r>
      <w:r w:rsidR="008626C7" w:rsidRPr="0042611E">
        <w:rPr>
          <w:rFonts w:ascii="Times New Roman" w:hAnsi="Times New Roman" w:cs="Times New Roman"/>
        </w:rPr>
        <w:t xml:space="preserve"> In </w:t>
      </w:r>
      <w:proofErr w:type="spellStart"/>
      <w:r w:rsidR="008626C7" w:rsidRPr="0042611E">
        <w:rPr>
          <w:rFonts w:ascii="Times New Roman" w:hAnsi="Times New Roman" w:cs="Times New Roman"/>
        </w:rPr>
        <w:t>Cité</w:t>
      </w:r>
      <w:proofErr w:type="spellEnd"/>
      <w:r w:rsidR="008626C7" w:rsidRPr="0042611E">
        <w:rPr>
          <w:rFonts w:ascii="Times New Roman" w:hAnsi="Times New Roman" w:cs="Times New Roman"/>
        </w:rPr>
        <w:t xml:space="preserve"> Soleil, a poor commune on the outskirts of Port-au-Prince </w:t>
      </w:r>
      <w:r w:rsidR="0071496B" w:rsidRPr="0042611E">
        <w:rPr>
          <w:rFonts w:ascii="Times New Roman" w:hAnsi="Times New Roman" w:cs="Times New Roman"/>
        </w:rPr>
        <w:t>b</w:t>
      </w:r>
      <w:r w:rsidR="008626C7" w:rsidRPr="0042611E">
        <w:rPr>
          <w:rFonts w:ascii="Times New Roman" w:hAnsi="Times New Roman" w:cs="Times New Roman"/>
        </w:rPr>
        <w:t>etween 50-72</w:t>
      </w:r>
      <w:r w:rsidR="0008486C" w:rsidRPr="0042611E">
        <w:rPr>
          <w:rFonts w:ascii="Times New Roman" w:hAnsi="Times New Roman" w:cs="Times New Roman"/>
        </w:rPr>
        <w:t xml:space="preserve"> percent</w:t>
      </w:r>
      <w:r w:rsidR="008626C7" w:rsidRPr="0042611E">
        <w:rPr>
          <w:rFonts w:ascii="Times New Roman" w:hAnsi="Times New Roman" w:cs="Times New Roman"/>
        </w:rPr>
        <w:t xml:space="preserve"> of women are estimated to have been raped (the estimates differ depending on the source</w:t>
      </w:r>
      <w:r w:rsidR="00E846C0" w:rsidRPr="0042611E">
        <w:rPr>
          <w:rFonts w:ascii="Times New Roman" w:hAnsi="Times New Roman" w:cs="Times New Roman"/>
        </w:rPr>
        <w:t>)</w:t>
      </w:r>
      <w:r w:rsidR="008626C7" w:rsidRPr="0042611E">
        <w:rPr>
          <w:rFonts w:ascii="Times New Roman" w:hAnsi="Times New Roman" w:cs="Times New Roman"/>
        </w:rPr>
        <w:t>.</w:t>
      </w:r>
      <w:r w:rsidR="008626C7" w:rsidRPr="0042611E">
        <w:rPr>
          <w:rStyle w:val="EndnoteReference"/>
          <w:rFonts w:ascii="Times New Roman" w:hAnsi="Times New Roman" w:cs="Times New Roman"/>
        </w:rPr>
        <w:endnoteReference w:id="22"/>
      </w:r>
      <w:r w:rsidR="008626C7" w:rsidRPr="0042611E">
        <w:rPr>
          <w:rFonts w:ascii="Times New Roman" w:hAnsi="Times New Roman" w:cs="Times New Roman"/>
        </w:rPr>
        <w:t xml:space="preserve"> </w:t>
      </w:r>
      <w:r w:rsidR="00E846C0" w:rsidRPr="0042611E">
        <w:rPr>
          <w:rFonts w:ascii="Times New Roman" w:hAnsi="Times New Roman" w:cs="Times New Roman"/>
        </w:rPr>
        <w:t>Since 2009, reports of violence against women and girls have steadily increased, with a spike in reports after the 2010 earthquake due to the unsafe living conditions in displacement camps.</w:t>
      </w:r>
      <w:r w:rsidR="00E846C0" w:rsidRPr="0042611E">
        <w:rPr>
          <w:rStyle w:val="EndnoteReference"/>
          <w:rFonts w:ascii="Times New Roman" w:hAnsi="Times New Roman" w:cs="Times New Roman"/>
        </w:rPr>
        <w:endnoteReference w:id="23"/>
      </w:r>
      <w:r w:rsidR="00E846C0" w:rsidRPr="0042611E">
        <w:rPr>
          <w:rFonts w:ascii="Times New Roman" w:hAnsi="Times New Roman" w:cs="Times New Roman"/>
        </w:rPr>
        <w:t xml:space="preserve"> According to the </w:t>
      </w:r>
      <w:r w:rsidR="00FF5EBD" w:rsidRPr="0042611E">
        <w:rPr>
          <w:rFonts w:ascii="Times New Roman" w:hAnsi="Times New Roman" w:cs="Times New Roman"/>
        </w:rPr>
        <w:t>UN Office for the Coordination of Humanitarian Affairs</w:t>
      </w:r>
      <w:r w:rsidR="00E846C0" w:rsidRPr="0042611E">
        <w:rPr>
          <w:rFonts w:ascii="Times New Roman" w:hAnsi="Times New Roman" w:cs="Times New Roman"/>
        </w:rPr>
        <w:t xml:space="preserve"> approximately 60,000 earthquake victims still live in displacement camps in and around Port-au-Prince.</w:t>
      </w:r>
      <w:r w:rsidR="00E846C0" w:rsidRPr="0042611E">
        <w:rPr>
          <w:rStyle w:val="EndnoteReference"/>
          <w:rFonts w:ascii="Times New Roman" w:eastAsia="Times New Roman" w:hAnsi="Times New Roman" w:cs="Times New Roman"/>
          <w:color w:val="000000"/>
        </w:rPr>
        <w:t xml:space="preserve"> </w:t>
      </w:r>
      <w:r w:rsidR="00E846C0" w:rsidRPr="0042611E">
        <w:rPr>
          <w:rStyle w:val="EndnoteReference"/>
          <w:rFonts w:ascii="Times New Roman" w:eastAsia="Times New Roman" w:hAnsi="Times New Roman" w:cs="Times New Roman"/>
          <w:color w:val="000000"/>
        </w:rPr>
        <w:endnoteReference w:id="24"/>
      </w:r>
    </w:p>
    <w:p w14:paraId="13F0A5DF" w14:textId="77777777" w:rsidR="008626C7" w:rsidRPr="0042611E" w:rsidRDefault="008626C7" w:rsidP="00C439E8">
      <w:pPr>
        <w:ind w:right="-340"/>
        <w:jc w:val="both"/>
        <w:rPr>
          <w:rFonts w:ascii="Times New Roman" w:hAnsi="Times New Roman" w:cs="Times New Roman"/>
        </w:rPr>
      </w:pPr>
    </w:p>
    <w:p w14:paraId="121808AC" w14:textId="77777777" w:rsidR="008626C7" w:rsidRPr="0042611E" w:rsidRDefault="008626C7" w:rsidP="00C439E8">
      <w:pPr>
        <w:ind w:right="-340"/>
        <w:jc w:val="both"/>
        <w:rPr>
          <w:rFonts w:ascii="Times New Roman" w:hAnsi="Times New Roman" w:cs="Times New Roman"/>
          <w:i/>
        </w:rPr>
      </w:pPr>
      <w:r w:rsidRPr="0042611E">
        <w:rPr>
          <w:rFonts w:ascii="Times New Roman" w:hAnsi="Times New Roman" w:cs="Times New Roman"/>
          <w:i/>
        </w:rPr>
        <w:t>Intimate partner sexual violence</w:t>
      </w:r>
    </w:p>
    <w:p w14:paraId="3F116BDA" w14:textId="767B1873" w:rsidR="008626C7" w:rsidRPr="0042611E" w:rsidRDefault="00DB524E" w:rsidP="00325940">
      <w:pPr>
        <w:ind w:right="-340"/>
        <w:jc w:val="both"/>
        <w:rPr>
          <w:rFonts w:ascii="Times New Roman" w:hAnsi="Times New Roman" w:cs="Times New Roman"/>
        </w:rPr>
      </w:pPr>
      <w:r w:rsidRPr="0042611E">
        <w:rPr>
          <w:rFonts w:ascii="Times New Roman" w:hAnsi="Times New Roman" w:cs="Times New Roman"/>
        </w:rPr>
        <w:t>19.</w:t>
      </w:r>
      <w:r w:rsidR="008626C7" w:rsidRPr="0042611E">
        <w:rPr>
          <w:rFonts w:ascii="Times New Roman" w:hAnsi="Times New Roman" w:cs="Times New Roman"/>
        </w:rPr>
        <w:tab/>
        <w:t>Intimate partner violence is common and widespread in Haiti. It is so ingrained in Haitian society that it is considered normal that women are raped by their husband</w:t>
      </w:r>
      <w:r w:rsidR="00EB5C2D">
        <w:rPr>
          <w:rFonts w:ascii="Times New Roman" w:hAnsi="Times New Roman" w:cs="Times New Roman"/>
        </w:rPr>
        <w:t>s</w:t>
      </w:r>
      <w:r w:rsidR="008626C7" w:rsidRPr="0042611E">
        <w:rPr>
          <w:rFonts w:ascii="Times New Roman" w:hAnsi="Times New Roman" w:cs="Times New Roman"/>
        </w:rPr>
        <w:t>.</w:t>
      </w:r>
      <w:r w:rsidR="008626C7" w:rsidRPr="0042611E">
        <w:rPr>
          <w:rStyle w:val="EndnoteReference"/>
          <w:rFonts w:ascii="Times New Roman" w:hAnsi="Times New Roman" w:cs="Times New Roman"/>
        </w:rPr>
        <w:endnoteReference w:id="25"/>
      </w:r>
      <w:r w:rsidR="0008486C" w:rsidRPr="0042611E">
        <w:rPr>
          <w:rFonts w:ascii="Times New Roman" w:hAnsi="Times New Roman" w:cs="Times New Roman"/>
        </w:rPr>
        <w:t xml:space="preserve"> </w:t>
      </w:r>
      <w:proofErr w:type="spellStart"/>
      <w:r w:rsidR="008626C7" w:rsidRPr="00A778FD">
        <w:rPr>
          <w:rFonts w:ascii="Times New Roman" w:hAnsi="Times New Roman" w:cs="Times New Roman"/>
          <w:i/>
        </w:rPr>
        <w:t>Solidarité</w:t>
      </w:r>
      <w:proofErr w:type="spellEnd"/>
      <w:r w:rsidR="008626C7" w:rsidRPr="00A778FD">
        <w:rPr>
          <w:rFonts w:ascii="Times New Roman" w:hAnsi="Times New Roman" w:cs="Times New Roman"/>
          <w:i/>
        </w:rPr>
        <w:t xml:space="preserve"> </w:t>
      </w:r>
      <w:proofErr w:type="spellStart"/>
      <w:r w:rsidR="008626C7" w:rsidRPr="00A778FD">
        <w:rPr>
          <w:rFonts w:ascii="Times New Roman" w:hAnsi="Times New Roman" w:cs="Times New Roman"/>
          <w:i/>
        </w:rPr>
        <w:t>Fanm</w:t>
      </w:r>
      <w:proofErr w:type="spellEnd"/>
      <w:r w:rsidR="008626C7" w:rsidRPr="00A778FD">
        <w:rPr>
          <w:rFonts w:ascii="Times New Roman" w:hAnsi="Times New Roman" w:cs="Times New Roman"/>
          <w:i/>
        </w:rPr>
        <w:t xml:space="preserve"> </w:t>
      </w:r>
      <w:proofErr w:type="spellStart"/>
      <w:r w:rsidR="008626C7" w:rsidRPr="00A778FD">
        <w:rPr>
          <w:rFonts w:ascii="Times New Roman" w:hAnsi="Times New Roman" w:cs="Times New Roman"/>
          <w:i/>
        </w:rPr>
        <w:t>Ayisen</w:t>
      </w:r>
      <w:proofErr w:type="spellEnd"/>
      <w:r w:rsidR="008626C7" w:rsidRPr="0042611E">
        <w:rPr>
          <w:rFonts w:ascii="Times New Roman" w:hAnsi="Times New Roman" w:cs="Times New Roman"/>
        </w:rPr>
        <w:t xml:space="preserve"> (SOFA), </w:t>
      </w:r>
      <w:proofErr w:type="gramStart"/>
      <w:r w:rsidR="008626C7" w:rsidRPr="0042611E">
        <w:rPr>
          <w:rFonts w:ascii="Times New Roman" w:hAnsi="Times New Roman" w:cs="Times New Roman"/>
        </w:rPr>
        <w:t>a women’s</w:t>
      </w:r>
      <w:proofErr w:type="gramEnd"/>
      <w:r w:rsidR="008626C7" w:rsidRPr="0042611E">
        <w:rPr>
          <w:rFonts w:ascii="Times New Roman" w:hAnsi="Times New Roman" w:cs="Times New Roman"/>
        </w:rPr>
        <w:t xml:space="preserve"> rights NGO that offers intake and support services to women victims of violence, reports that over 85</w:t>
      </w:r>
      <w:r w:rsidR="00CE58CF" w:rsidRPr="0042611E">
        <w:rPr>
          <w:rFonts w:ascii="Times New Roman" w:hAnsi="Times New Roman" w:cs="Times New Roman"/>
        </w:rPr>
        <w:t xml:space="preserve"> </w:t>
      </w:r>
      <w:r w:rsidR="0008486C" w:rsidRPr="0042611E">
        <w:rPr>
          <w:rFonts w:ascii="Times New Roman" w:hAnsi="Times New Roman" w:cs="Times New Roman"/>
        </w:rPr>
        <w:t>percent</w:t>
      </w:r>
      <w:r w:rsidR="008626C7" w:rsidRPr="0042611E">
        <w:rPr>
          <w:rFonts w:ascii="Times New Roman" w:hAnsi="Times New Roman" w:cs="Times New Roman"/>
        </w:rPr>
        <w:t xml:space="preserve"> of their clients are victims of domestic violence.</w:t>
      </w:r>
      <w:r w:rsidR="008626C7" w:rsidRPr="0042611E">
        <w:rPr>
          <w:rStyle w:val="EndnoteReference"/>
          <w:rFonts w:ascii="Times New Roman" w:hAnsi="Times New Roman" w:cs="Times New Roman"/>
        </w:rPr>
        <w:endnoteReference w:id="26"/>
      </w:r>
      <w:r w:rsidR="008626C7" w:rsidRPr="0042611E">
        <w:rPr>
          <w:rFonts w:ascii="Times New Roman" w:hAnsi="Times New Roman" w:cs="Times New Roman"/>
        </w:rPr>
        <w:t xml:space="preserve"> Such violence includes “insults, death threats, blackmail, manipulation, humiliation, harassment, isolation, rape, forcible confinement, murder, and paternal irresponsibility.”</w:t>
      </w:r>
      <w:r w:rsidR="008626C7" w:rsidRPr="0042611E">
        <w:rPr>
          <w:rStyle w:val="EndnoteReference"/>
          <w:rFonts w:ascii="Times New Roman" w:hAnsi="Times New Roman" w:cs="Times New Roman"/>
        </w:rPr>
        <w:t xml:space="preserve"> </w:t>
      </w:r>
      <w:r w:rsidR="008626C7" w:rsidRPr="0042611E">
        <w:rPr>
          <w:rStyle w:val="EndnoteReference"/>
          <w:rFonts w:ascii="Times New Roman" w:hAnsi="Times New Roman" w:cs="Times New Roman"/>
        </w:rPr>
        <w:endnoteReference w:id="27"/>
      </w:r>
      <w:r w:rsidR="008626C7" w:rsidRPr="0042611E">
        <w:rPr>
          <w:rFonts w:ascii="Times New Roman" w:hAnsi="Times New Roman" w:cs="Times New Roman"/>
        </w:rPr>
        <w:t xml:space="preserve"> Intimate partner violence occurs when women are pregnant as well. The results </w:t>
      </w:r>
      <w:r w:rsidR="008D1E64" w:rsidRPr="0042611E">
        <w:rPr>
          <w:rFonts w:ascii="Times New Roman" w:hAnsi="Times New Roman" w:cs="Times New Roman"/>
        </w:rPr>
        <w:t>of a 2008 study showed that “44 percent</w:t>
      </w:r>
      <w:r w:rsidR="008626C7" w:rsidRPr="0042611E">
        <w:rPr>
          <w:rFonts w:ascii="Times New Roman" w:hAnsi="Times New Roman" w:cs="Times New Roman"/>
        </w:rPr>
        <w:t xml:space="preserve"> of pregnant Haitian women [out of 200 women interviewed seeking prenatal care at community health dispensaries in the </w:t>
      </w:r>
      <w:proofErr w:type="spellStart"/>
      <w:r w:rsidR="008626C7" w:rsidRPr="0042611E">
        <w:rPr>
          <w:rFonts w:ascii="Times New Roman" w:hAnsi="Times New Roman" w:cs="Times New Roman"/>
        </w:rPr>
        <w:t>Artibonite</w:t>
      </w:r>
      <w:proofErr w:type="spellEnd"/>
      <w:r w:rsidR="008626C7" w:rsidRPr="0042611E">
        <w:rPr>
          <w:rFonts w:ascii="Times New Roman" w:hAnsi="Times New Roman" w:cs="Times New Roman"/>
        </w:rPr>
        <w:t xml:space="preserve"> Valley] had experienced violence in the 6 months</w:t>
      </w:r>
      <w:r w:rsidR="008D1E64" w:rsidRPr="0042611E">
        <w:rPr>
          <w:rFonts w:ascii="Times New Roman" w:hAnsi="Times New Roman" w:cs="Times New Roman"/>
        </w:rPr>
        <w:t xml:space="preserve"> preceding interview, with 77.8 percent</w:t>
      </w:r>
      <w:r w:rsidR="008626C7" w:rsidRPr="0042611E">
        <w:rPr>
          <w:rFonts w:ascii="Times New Roman" w:hAnsi="Times New Roman" w:cs="Times New Roman"/>
        </w:rPr>
        <w:t xml:space="preserve"> of these expectant mothers experiencing abuse perpetrated by an intimate partner.”</w:t>
      </w:r>
      <w:r w:rsidR="008626C7" w:rsidRPr="0042611E">
        <w:rPr>
          <w:rStyle w:val="EndnoteReference"/>
          <w:rFonts w:ascii="Times New Roman" w:hAnsi="Times New Roman" w:cs="Times New Roman"/>
        </w:rPr>
        <w:endnoteReference w:id="28"/>
      </w:r>
    </w:p>
    <w:p w14:paraId="1A635AF8" w14:textId="77777777" w:rsidR="008626C7" w:rsidRPr="0042611E" w:rsidRDefault="008626C7" w:rsidP="00C439E8">
      <w:pPr>
        <w:ind w:right="-340"/>
        <w:jc w:val="both"/>
        <w:rPr>
          <w:rFonts w:ascii="Times New Roman" w:hAnsi="Times New Roman" w:cs="Times New Roman"/>
        </w:rPr>
      </w:pPr>
    </w:p>
    <w:p w14:paraId="70A5AE96" w14:textId="20D1C59B"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20.</w:t>
      </w:r>
      <w:r w:rsidR="008626C7" w:rsidRPr="0042611E">
        <w:rPr>
          <w:rFonts w:ascii="Times New Roman" w:hAnsi="Times New Roman" w:cs="Times New Roman"/>
        </w:rPr>
        <w:tab/>
        <w:t>Intimate partner violence cases go largely unreported unless there is a breakdown of the relationship or if the abuse results in physical injury or unwanted pregnancies.</w:t>
      </w:r>
      <w:r w:rsidR="008626C7" w:rsidRPr="0042611E">
        <w:rPr>
          <w:rStyle w:val="EndnoteReference"/>
          <w:rFonts w:ascii="Times New Roman" w:hAnsi="Times New Roman" w:cs="Times New Roman"/>
        </w:rPr>
        <w:endnoteReference w:id="29"/>
      </w:r>
      <w:r w:rsidR="008626C7" w:rsidRPr="0042611E">
        <w:rPr>
          <w:rFonts w:ascii="Times New Roman" w:hAnsi="Times New Roman" w:cs="Times New Roman"/>
        </w:rPr>
        <w:t xml:space="preserve"> One women’s organization estimated that only a quarter of intimate partner abuse cases are reported to law enforcement.</w:t>
      </w:r>
      <w:r w:rsidR="008626C7" w:rsidRPr="0042611E">
        <w:rPr>
          <w:rStyle w:val="EndnoteReference"/>
          <w:rFonts w:ascii="Times New Roman" w:hAnsi="Times New Roman" w:cs="Times New Roman"/>
        </w:rPr>
        <w:t xml:space="preserve"> </w:t>
      </w:r>
      <w:r w:rsidR="008626C7" w:rsidRPr="0042611E">
        <w:rPr>
          <w:rStyle w:val="EndnoteReference"/>
          <w:rFonts w:ascii="Times New Roman" w:hAnsi="Times New Roman" w:cs="Times New Roman"/>
        </w:rPr>
        <w:endnoteReference w:id="30"/>
      </w:r>
      <w:r w:rsidR="008626C7" w:rsidRPr="0042611E">
        <w:rPr>
          <w:rFonts w:ascii="Times New Roman" w:hAnsi="Times New Roman" w:cs="Times New Roman"/>
        </w:rPr>
        <w:t xml:space="preserve"> </w:t>
      </w:r>
      <w:r w:rsidR="00E846C0" w:rsidRPr="0042611E">
        <w:rPr>
          <w:rFonts w:ascii="Times New Roman" w:hAnsi="Times New Roman" w:cs="Times New Roman"/>
        </w:rPr>
        <w:t xml:space="preserve">Reasons for not </w:t>
      </w:r>
      <w:r w:rsidR="008626C7" w:rsidRPr="0042611E">
        <w:rPr>
          <w:rFonts w:ascii="Times New Roman" w:hAnsi="Times New Roman" w:cs="Times New Roman"/>
        </w:rPr>
        <w:t>report</w:t>
      </w:r>
      <w:r w:rsidR="00E846C0" w:rsidRPr="0042611E">
        <w:rPr>
          <w:rFonts w:ascii="Times New Roman" w:hAnsi="Times New Roman" w:cs="Times New Roman"/>
        </w:rPr>
        <w:t>ing</w:t>
      </w:r>
      <w:r w:rsidR="008626C7" w:rsidRPr="0042611E">
        <w:rPr>
          <w:rFonts w:ascii="Times New Roman" w:hAnsi="Times New Roman" w:cs="Times New Roman"/>
        </w:rPr>
        <w:t xml:space="preserve"> the incidents to authorities includ</w:t>
      </w:r>
      <w:r w:rsidR="00E846C0" w:rsidRPr="0042611E">
        <w:rPr>
          <w:rFonts w:ascii="Times New Roman" w:hAnsi="Times New Roman" w:cs="Times New Roman"/>
        </w:rPr>
        <w:t>e</w:t>
      </w:r>
      <w:r w:rsidR="008626C7" w:rsidRPr="0042611E">
        <w:rPr>
          <w:rFonts w:ascii="Times New Roman" w:hAnsi="Times New Roman" w:cs="Times New Roman"/>
        </w:rPr>
        <w:t xml:space="preserve"> embarrassment and shame, the threat of ostracism from their family and community, lack of resources, potential reprisals from the aggressor and his family, and apathy and abuse from the judiciary. </w:t>
      </w:r>
      <w:r w:rsidR="008626C7" w:rsidRPr="0042611E">
        <w:rPr>
          <w:rStyle w:val="EndnoteReference"/>
          <w:rFonts w:ascii="Times New Roman" w:hAnsi="Times New Roman" w:cs="Times New Roman"/>
        </w:rPr>
        <w:endnoteReference w:id="31"/>
      </w:r>
    </w:p>
    <w:p w14:paraId="1F27B02C" w14:textId="77777777" w:rsidR="008626C7" w:rsidRPr="0042611E" w:rsidRDefault="008626C7" w:rsidP="00C439E8">
      <w:pPr>
        <w:ind w:right="-340"/>
        <w:jc w:val="both"/>
        <w:rPr>
          <w:rFonts w:ascii="Times New Roman" w:hAnsi="Times New Roman" w:cs="Times New Roman"/>
        </w:rPr>
      </w:pPr>
    </w:p>
    <w:p w14:paraId="509E4F3E" w14:textId="77777777" w:rsidR="008626C7" w:rsidRPr="0042611E" w:rsidRDefault="008626C7" w:rsidP="00C439E8">
      <w:pPr>
        <w:ind w:right="-340"/>
        <w:jc w:val="both"/>
        <w:rPr>
          <w:rFonts w:ascii="Times New Roman" w:hAnsi="Times New Roman" w:cs="Times New Roman"/>
          <w:i/>
        </w:rPr>
      </w:pPr>
      <w:r w:rsidRPr="0042611E">
        <w:rPr>
          <w:rFonts w:ascii="Times New Roman" w:hAnsi="Times New Roman" w:cs="Times New Roman"/>
          <w:i/>
        </w:rPr>
        <w:t>Non-partner sexual violence</w:t>
      </w:r>
    </w:p>
    <w:p w14:paraId="6452CD65" w14:textId="541E9936"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21.</w:t>
      </w:r>
      <w:r w:rsidR="008626C7" w:rsidRPr="0042611E">
        <w:rPr>
          <w:rFonts w:ascii="Times New Roman" w:hAnsi="Times New Roman" w:cs="Times New Roman"/>
        </w:rPr>
        <w:tab/>
        <w:t>Non-partner sexual viole</w:t>
      </w:r>
      <w:r w:rsidR="00845F9A">
        <w:rPr>
          <w:rFonts w:ascii="Times New Roman" w:hAnsi="Times New Roman" w:cs="Times New Roman"/>
        </w:rPr>
        <w:t xml:space="preserve">nce is also prevalent in Haiti. </w:t>
      </w:r>
      <w:r w:rsidR="008626C7" w:rsidRPr="0042611E">
        <w:rPr>
          <w:rFonts w:ascii="Times New Roman" w:hAnsi="Times New Roman" w:cs="Times New Roman"/>
        </w:rPr>
        <w:t>A 2015 study into symptoms of P</w:t>
      </w:r>
      <w:r w:rsidR="00E846C0" w:rsidRPr="0042611E">
        <w:rPr>
          <w:rFonts w:ascii="Times New Roman" w:hAnsi="Times New Roman" w:cs="Times New Roman"/>
        </w:rPr>
        <w:t>ost-Traumatic Stress Disorder (P</w:t>
      </w:r>
      <w:r w:rsidR="008626C7" w:rsidRPr="0042611E">
        <w:rPr>
          <w:rFonts w:ascii="Times New Roman" w:hAnsi="Times New Roman" w:cs="Times New Roman"/>
        </w:rPr>
        <w:t>TSD</w:t>
      </w:r>
      <w:r w:rsidR="00E846C0" w:rsidRPr="0042611E">
        <w:rPr>
          <w:rFonts w:ascii="Times New Roman" w:hAnsi="Times New Roman" w:cs="Times New Roman"/>
        </w:rPr>
        <w:t>)</w:t>
      </w:r>
      <w:r w:rsidR="008626C7" w:rsidRPr="0042611E">
        <w:rPr>
          <w:rFonts w:ascii="Times New Roman" w:hAnsi="Times New Roman" w:cs="Times New Roman"/>
        </w:rPr>
        <w:t xml:space="preserve"> in female victims of sexual violence in post-earthquake Haiti </w:t>
      </w:r>
      <w:r w:rsidR="00E846C0" w:rsidRPr="0042611E">
        <w:rPr>
          <w:rFonts w:ascii="Times New Roman" w:hAnsi="Times New Roman" w:cs="Times New Roman"/>
        </w:rPr>
        <w:t xml:space="preserve">reveals </w:t>
      </w:r>
      <w:r w:rsidR="008626C7" w:rsidRPr="0042611E">
        <w:rPr>
          <w:rFonts w:ascii="Times New Roman" w:hAnsi="Times New Roman" w:cs="Times New Roman"/>
        </w:rPr>
        <w:t>the consequences of non-partner sexual violence. Participants informed that</w:t>
      </w:r>
      <w:r w:rsidR="00CE58CF" w:rsidRPr="0042611E">
        <w:rPr>
          <w:rFonts w:ascii="Times New Roman" w:hAnsi="Times New Roman" w:cs="Times New Roman"/>
        </w:rPr>
        <w:t>,</w:t>
      </w:r>
      <w:r w:rsidR="008626C7" w:rsidRPr="0042611E">
        <w:rPr>
          <w:rFonts w:ascii="Times New Roman" w:hAnsi="Times New Roman" w:cs="Times New Roman"/>
        </w:rPr>
        <w:t xml:space="preserve"> </w:t>
      </w:r>
    </w:p>
    <w:p w14:paraId="579E8DA8" w14:textId="77777777" w:rsidR="008626C7" w:rsidRPr="0042611E" w:rsidRDefault="008626C7" w:rsidP="00325940">
      <w:pPr>
        <w:ind w:left="720" w:right="-340"/>
        <w:jc w:val="both"/>
        <w:rPr>
          <w:rFonts w:ascii="Times New Roman" w:hAnsi="Times New Roman" w:cs="Times New Roman"/>
        </w:rPr>
      </w:pPr>
      <w:r w:rsidRPr="0042611E">
        <w:rPr>
          <w:rFonts w:ascii="Times New Roman" w:hAnsi="Times New Roman" w:cs="Times New Roman"/>
          <w:i/>
        </w:rPr>
        <w:t>Sexual violence in their experience comprised particularly injurious rapes</w:t>
      </w:r>
      <w:r w:rsidR="00CE58CF" w:rsidRPr="0042611E">
        <w:rPr>
          <w:rFonts w:ascii="Times New Roman" w:hAnsi="Times New Roman" w:cs="Times New Roman"/>
          <w:i/>
        </w:rPr>
        <w:t xml:space="preserve"> </w:t>
      </w:r>
      <w:r w:rsidR="00E846C0" w:rsidRPr="0042611E">
        <w:rPr>
          <w:rFonts w:ascii="Times New Roman" w:hAnsi="Times New Roman" w:cs="Times New Roman"/>
          <w:i/>
        </w:rPr>
        <w:t xml:space="preserve">including </w:t>
      </w:r>
      <w:r w:rsidRPr="0042611E">
        <w:rPr>
          <w:rFonts w:ascii="Times New Roman" w:hAnsi="Times New Roman" w:cs="Times New Roman"/>
          <w:i/>
        </w:rPr>
        <w:t>broken marbles, rubber bands and other objects in addition to the male genitalia. They reported each of their experiences involved multiple, unknown perpetrators who used strangulation to subdue, intimidation and silence them and who intentionally aim to ‘crush the uterus’ of their victims.</w:t>
      </w:r>
      <w:r w:rsidRPr="0042611E">
        <w:rPr>
          <w:rStyle w:val="EndnoteReference"/>
          <w:rFonts w:ascii="Times New Roman" w:hAnsi="Times New Roman" w:cs="Times New Roman"/>
        </w:rPr>
        <w:endnoteReference w:id="32"/>
      </w:r>
    </w:p>
    <w:p w14:paraId="78AD4A6F" w14:textId="77777777" w:rsidR="008626C7" w:rsidRPr="0042611E" w:rsidRDefault="008626C7" w:rsidP="00C439E8">
      <w:pPr>
        <w:ind w:right="-340"/>
        <w:jc w:val="both"/>
        <w:rPr>
          <w:rFonts w:ascii="Times New Roman" w:hAnsi="Times New Roman" w:cs="Times New Roman"/>
        </w:rPr>
      </w:pPr>
    </w:p>
    <w:p w14:paraId="2B0D6D73" w14:textId="3819BF48"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22.</w:t>
      </w:r>
      <w:r w:rsidR="008626C7" w:rsidRPr="0042611E">
        <w:rPr>
          <w:rFonts w:ascii="Times New Roman" w:hAnsi="Times New Roman" w:cs="Times New Roman"/>
        </w:rPr>
        <w:tab/>
        <w:t xml:space="preserve">Barriers to reporting non-partner sexual violence are similar to those preventing reporting of intimate partner violence, including embarrassment and </w:t>
      </w:r>
      <w:proofErr w:type="gramStart"/>
      <w:r w:rsidR="008626C7" w:rsidRPr="0042611E">
        <w:rPr>
          <w:rFonts w:ascii="Times New Roman" w:hAnsi="Times New Roman" w:cs="Times New Roman"/>
        </w:rPr>
        <w:t>shame,</w:t>
      </w:r>
      <w:proofErr w:type="gramEnd"/>
      <w:r w:rsidR="008626C7" w:rsidRPr="0042611E">
        <w:rPr>
          <w:rFonts w:ascii="Times New Roman" w:hAnsi="Times New Roman" w:cs="Times New Roman"/>
        </w:rPr>
        <w:t xml:space="preserve"> fear of stigmatization, and potential reprisals from the aggressor and his family.</w:t>
      </w:r>
      <w:r w:rsidR="008626C7" w:rsidRPr="0042611E">
        <w:rPr>
          <w:rStyle w:val="EndnoteReference"/>
          <w:rFonts w:ascii="Times New Roman" w:hAnsi="Times New Roman" w:cs="Times New Roman"/>
        </w:rPr>
        <w:endnoteReference w:id="33"/>
      </w:r>
      <w:r w:rsidR="008626C7" w:rsidRPr="0042611E">
        <w:rPr>
          <w:rFonts w:ascii="Times New Roman" w:hAnsi="Times New Roman" w:cs="Times New Roman"/>
        </w:rPr>
        <w:t xml:space="preserve"> One example of the types of reprisals victims face can be seen in a case </w:t>
      </w:r>
      <w:r w:rsidR="00EC53A8">
        <w:rPr>
          <w:rFonts w:ascii="Times New Roman" w:hAnsi="Times New Roman" w:cs="Times New Roman"/>
        </w:rPr>
        <w:t xml:space="preserve">the </w:t>
      </w:r>
      <w:r w:rsidR="00EC53A8" w:rsidRPr="00B33715">
        <w:rPr>
          <w:rFonts w:ascii="Times New Roman" w:hAnsi="Times New Roman" w:cs="Times New Roman"/>
          <w:i/>
        </w:rPr>
        <w:t xml:space="preserve">Bureau des </w:t>
      </w:r>
      <w:proofErr w:type="spellStart"/>
      <w:r w:rsidR="00EC53A8" w:rsidRPr="00B33715">
        <w:rPr>
          <w:rFonts w:ascii="Times New Roman" w:hAnsi="Times New Roman" w:cs="Times New Roman"/>
          <w:i/>
        </w:rPr>
        <w:t>Avocats</w:t>
      </w:r>
      <w:proofErr w:type="spellEnd"/>
      <w:r w:rsidR="00EC53A8" w:rsidRPr="00B33715">
        <w:rPr>
          <w:rFonts w:ascii="Times New Roman" w:hAnsi="Times New Roman" w:cs="Times New Roman"/>
          <w:i/>
        </w:rPr>
        <w:t xml:space="preserve"> </w:t>
      </w:r>
      <w:proofErr w:type="spellStart"/>
      <w:r w:rsidR="00EC53A8" w:rsidRPr="00B33715">
        <w:rPr>
          <w:rFonts w:ascii="Times New Roman" w:hAnsi="Times New Roman" w:cs="Times New Roman"/>
          <w:i/>
        </w:rPr>
        <w:t>Internationaux</w:t>
      </w:r>
      <w:proofErr w:type="spellEnd"/>
      <w:r w:rsidR="00EC53A8">
        <w:rPr>
          <w:rFonts w:ascii="Times New Roman" w:hAnsi="Times New Roman" w:cs="Times New Roman"/>
        </w:rPr>
        <w:t xml:space="preserve"> (</w:t>
      </w:r>
      <w:r w:rsidR="008626C7" w:rsidRPr="0042611E">
        <w:rPr>
          <w:rFonts w:ascii="Times New Roman" w:hAnsi="Times New Roman" w:cs="Times New Roman"/>
        </w:rPr>
        <w:t>BAI</w:t>
      </w:r>
      <w:r w:rsidR="00EC53A8">
        <w:rPr>
          <w:rFonts w:ascii="Times New Roman" w:hAnsi="Times New Roman" w:cs="Times New Roman"/>
        </w:rPr>
        <w:t>)</w:t>
      </w:r>
      <w:r w:rsidR="008626C7" w:rsidRPr="0042611E">
        <w:rPr>
          <w:rFonts w:ascii="Times New Roman" w:hAnsi="Times New Roman" w:cs="Times New Roman"/>
        </w:rPr>
        <w:t xml:space="preserve"> received in January 2016. A 68-year-old man</w:t>
      </w:r>
      <w:r w:rsidR="008F08E2" w:rsidRPr="0042611E">
        <w:rPr>
          <w:rFonts w:ascii="Times New Roman" w:hAnsi="Times New Roman" w:cs="Times New Roman"/>
        </w:rPr>
        <w:t xml:space="preserve"> had repeatedly raped a 13 year</w:t>
      </w:r>
      <w:r w:rsidR="008626C7" w:rsidRPr="0042611E">
        <w:rPr>
          <w:rFonts w:ascii="Times New Roman" w:hAnsi="Times New Roman" w:cs="Times New Roman"/>
        </w:rPr>
        <w:t xml:space="preserve"> old girl </w:t>
      </w:r>
      <w:r w:rsidR="004336DF" w:rsidRPr="0042611E">
        <w:rPr>
          <w:rFonts w:ascii="Times New Roman" w:hAnsi="Times New Roman" w:cs="Times New Roman"/>
        </w:rPr>
        <w:t>at</w:t>
      </w:r>
      <w:r w:rsidR="008626C7" w:rsidRPr="0042611E">
        <w:rPr>
          <w:rFonts w:ascii="Times New Roman" w:hAnsi="Times New Roman" w:cs="Times New Roman"/>
        </w:rPr>
        <w:t xml:space="preserve"> her house when her parents were at work and threaten</w:t>
      </w:r>
      <w:r w:rsidR="004336DF" w:rsidRPr="0042611E">
        <w:rPr>
          <w:rFonts w:ascii="Times New Roman" w:hAnsi="Times New Roman" w:cs="Times New Roman"/>
        </w:rPr>
        <w:t>ed</w:t>
      </w:r>
      <w:r w:rsidR="008626C7" w:rsidRPr="0042611E">
        <w:rPr>
          <w:rFonts w:ascii="Times New Roman" w:hAnsi="Times New Roman" w:cs="Times New Roman"/>
        </w:rPr>
        <w:t xml:space="preserve"> her with a weapon. Her father finally caught the assailant as he was raping his daughter and called the police. Since then, the family of the rapist has persecuted the family of the victim, threatening the father and his family with death.</w:t>
      </w:r>
    </w:p>
    <w:p w14:paraId="3D2CA89F" w14:textId="77777777" w:rsidR="008626C7" w:rsidRPr="0042611E" w:rsidRDefault="008626C7" w:rsidP="00C439E8">
      <w:pPr>
        <w:ind w:right="-340"/>
        <w:jc w:val="both"/>
        <w:rPr>
          <w:rFonts w:ascii="Times New Roman" w:hAnsi="Times New Roman" w:cs="Times New Roman"/>
        </w:rPr>
      </w:pPr>
    </w:p>
    <w:p w14:paraId="14938053" w14:textId="77777777" w:rsidR="00EC53A8" w:rsidRDefault="00EC53A8" w:rsidP="00C439E8">
      <w:pPr>
        <w:ind w:right="-340"/>
        <w:jc w:val="both"/>
        <w:rPr>
          <w:rFonts w:ascii="Times New Roman" w:hAnsi="Times New Roman" w:cs="Times New Roman"/>
          <w:i/>
        </w:rPr>
      </w:pPr>
    </w:p>
    <w:p w14:paraId="754DBF6A" w14:textId="77777777" w:rsidR="008626C7" w:rsidRPr="0042611E" w:rsidRDefault="008626C7" w:rsidP="00C439E8">
      <w:pPr>
        <w:ind w:right="-340"/>
        <w:jc w:val="both"/>
        <w:rPr>
          <w:rFonts w:ascii="Times New Roman" w:hAnsi="Times New Roman" w:cs="Times New Roman"/>
          <w:i/>
        </w:rPr>
      </w:pPr>
      <w:r w:rsidRPr="0042611E">
        <w:rPr>
          <w:rFonts w:ascii="Times New Roman" w:hAnsi="Times New Roman" w:cs="Times New Roman"/>
          <w:i/>
        </w:rPr>
        <w:t>Sexual violence against children</w:t>
      </w:r>
    </w:p>
    <w:p w14:paraId="42B535AD" w14:textId="71DDA80C"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23.</w:t>
      </w:r>
      <w:r w:rsidR="008626C7" w:rsidRPr="0042611E">
        <w:rPr>
          <w:rFonts w:ascii="Times New Roman" w:hAnsi="Times New Roman" w:cs="Times New Roman"/>
        </w:rPr>
        <w:tab/>
        <w:t>Over 25</w:t>
      </w:r>
      <w:r w:rsidR="0008486C" w:rsidRPr="0042611E">
        <w:rPr>
          <w:rFonts w:ascii="Times New Roman" w:hAnsi="Times New Roman" w:cs="Times New Roman"/>
        </w:rPr>
        <w:t xml:space="preserve"> percent</w:t>
      </w:r>
      <w:r w:rsidR="008626C7" w:rsidRPr="0042611E">
        <w:rPr>
          <w:rFonts w:ascii="Times New Roman" w:hAnsi="Times New Roman" w:cs="Times New Roman"/>
        </w:rPr>
        <w:t xml:space="preserve"> of Haitian women aged 18-24 reported experiencing some sexual abuse prior to age 18</w:t>
      </w:r>
      <w:r w:rsidR="004336DF" w:rsidRPr="0042611E">
        <w:rPr>
          <w:rFonts w:ascii="Times New Roman" w:hAnsi="Times New Roman" w:cs="Times New Roman"/>
        </w:rPr>
        <w:t>,</w:t>
      </w:r>
      <w:r w:rsidR="008626C7" w:rsidRPr="0042611E">
        <w:rPr>
          <w:rFonts w:ascii="Times New Roman" w:hAnsi="Times New Roman" w:cs="Times New Roman"/>
        </w:rPr>
        <w:t xml:space="preserve"> and over 6</w:t>
      </w:r>
      <w:r w:rsidR="0008486C" w:rsidRPr="0042611E">
        <w:rPr>
          <w:rFonts w:ascii="Times New Roman" w:hAnsi="Times New Roman" w:cs="Times New Roman"/>
        </w:rPr>
        <w:t xml:space="preserve"> percent</w:t>
      </w:r>
      <w:r w:rsidR="008626C7" w:rsidRPr="0042611E">
        <w:rPr>
          <w:rFonts w:ascii="Times New Roman" w:hAnsi="Times New Roman" w:cs="Times New Roman"/>
        </w:rPr>
        <w:t xml:space="preserve"> reported experiencing physically forced sex.</w:t>
      </w:r>
      <w:r w:rsidR="008626C7" w:rsidRPr="0042611E">
        <w:rPr>
          <w:rStyle w:val="EndnoteReference"/>
          <w:rFonts w:ascii="Times New Roman" w:hAnsi="Times New Roman" w:cs="Times New Roman"/>
        </w:rPr>
        <w:endnoteReference w:id="34"/>
      </w:r>
      <w:r w:rsidR="008626C7" w:rsidRPr="0042611E">
        <w:rPr>
          <w:rFonts w:ascii="Times New Roman" w:hAnsi="Times New Roman" w:cs="Times New Roman"/>
        </w:rPr>
        <w:t xml:space="preserve"> Targeted interventions to protect children and encourage them to report the abuse they have suffered is necessary and important. Focusing on child victims may prevent future abuse, as unwanted sexual touching or unwanted attempted sex in childhood are “highly predictive of later unwanted completed sex.”</w:t>
      </w:r>
      <w:r w:rsidR="008626C7" w:rsidRPr="0042611E">
        <w:rPr>
          <w:rStyle w:val="EndnoteReference"/>
          <w:rFonts w:ascii="Times New Roman" w:hAnsi="Times New Roman" w:cs="Times New Roman"/>
        </w:rPr>
        <w:endnoteReference w:id="35"/>
      </w:r>
      <w:r w:rsidR="00CE58CF" w:rsidRPr="0042611E">
        <w:rPr>
          <w:rFonts w:ascii="Times New Roman" w:hAnsi="Times New Roman" w:cs="Times New Roman"/>
        </w:rPr>
        <w:t xml:space="preserve"> </w:t>
      </w:r>
      <w:r w:rsidR="008626C7" w:rsidRPr="0042611E">
        <w:rPr>
          <w:rFonts w:ascii="Times New Roman" w:hAnsi="Times New Roman" w:cs="Times New Roman"/>
        </w:rPr>
        <w:t>A study in Haiti found that over 40</w:t>
      </w:r>
      <w:r w:rsidR="0008486C" w:rsidRPr="0042611E">
        <w:rPr>
          <w:rFonts w:ascii="Times New Roman" w:hAnsi="Times New Roman" w:cs="Times New Roman"/>
        </w:rPr>
        <w:t xml:space="preserve"> percent</w:t>
      </w:r>
      <w:r w:rsidR="008626C7" w:rsidRPr="0042611E">
        <w:rPr>
          <w:rFonts w:ascii="Times New Roman" w:hAnsi="Times New Roman" w:cs="Times New Roman"/>
        </w:rPr>
        <w:t xml:space="preserve"> of girls who experienced unwanted completed sex had previously experienced unwanted sexual contact.</w:t>
      </w:r>
      <w:r w:rsidR="008626C7" w:rsidRPr="0042611E">
        <w:rPr>
          <w:rStyle w:val="EndnoteReference"/>
          <w:rFonts w:ascii="Times New Roman" w:hAnsi="Times New Roman" w:cs="Times New Roman"/>
        </w:rPr>
        <w:endnoteReference w:id="36"/>
      </w:r>
      <w:r w:rsidR="008626C7" w:rsidRPr="0042611E">
        <w:rPr>
          <w:rFonts w:ascii="Times New Roman" w:hAnsi="Times New Roman" w:cs="Times New Roman"/>
        </w:rPr>
        <w:t xml:space="preserve"> The first abuse occurred on average two years prior to the first episode of unwanted completed sex, a “feasible time frame for effective intervention to occur.”</w:t>
      </w:r>
      <w:r w:rsidR="008626C7" w:rsidRPr="0042611E">
        <w:rPr>
          <w:rStyle w:val="EndnoteReference"/>
          <w:rFonts w:ascii="Times New Roman" w:hAnsi="Times New Roman" w:cs="Times New Roman"/>
        </w:rPr>
        <w:endnoteReference w:id="37"/>
      </w:r>
    </w:p>
    <w:p w14:paraId="006FFC61" w14:textId="77777777" w:rsidR="00BF1774" w:rsidRPr="0042611E" w:rsidRDefault="00BF1774" w:rsidP="00C439E8">
      <w:pPr>
        <w:ind w:right="-340"/>
        <w:jc w:val="both"/>
        <w:rPr>
          <w:rFonts w:ascii="Times New Roman" w:hAnsi="Times New Roman" w:cs="Times New Roman"/>
          <w:i/>
        </w:rPr>
      </w:pPr>
    </w:p>
    <w:p w14:paraId="3CD9048A" w14:textId="77777777" w:rsidR="008626C7" w:rsidRPr="0042611E" w:rsidRDefault="008626C7" w:rsidP="00C439E8">
      <w:pPr>
        <w:ind w:right="-340"/>
        <w:jc w:val="both"/>
        <w:rPr>
          <w:rFonts w:ascii="Times New Roman" w:hAnsi="Times New Roman" w:cs="Times New Roman"/>
          <w:i/>
        </w:rPr>
      </w:pPr>
      <w:r w:rsidRPr="0042611E">
        <w:rPr>
          <w:rFonts w:ascii="Times New Roman" w:hAnsi="Times New Roman" w:cs="Times New Roman"/>
          <w:i/>
        </w:rPr>
        <w:t>Sexual violence, gender and transmission of HIV/AIDS</w:t>
      </w:r>
    </w:p>
    <w:p w14:paraId="6C90020A" w14:textId="2D0A0DC9"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24.</w:t>
      </w:r>
      <w:r w:rsidR="008626C7" w:rsidRPr="0042611E">
        <w:rPr>
          <w:rFonts w:ascii="Times New Roman" w:hAnsi="Times New Roman" w:cs="Times New Roman"/>
        </w:rPr>
        <w:tab/>
        <w:t xml:space="preserve">Victims of sexual violence, particularly gang rapes, are at a high risk of contracting HIV/AIDS. Measures combatting sexual violence must also include measures to prevent and address HIV/AIDS transmission, through both preventive measures and rapid response for victims of rape. </w:t>
      </w:r>
    </w:p>
    <w:p w14:paraId="6BAB26A7" w14:textId="77777777" w:rsidR="008626C7" w:rsidRPr="0042611E" w:rsidRDefault="008626C7" w:rsidP="00C439E8">
      <w:pPr>
        <w:ind w:right="-340"/>
        <w:jc w:val="both"/>
        <w:rPr>
          <w:rFonts w:ascii="Times New Roman" w:hAnsi="Times New Roman" w:cs="Times New Roman"/>
        </w:rPr>
      </w:pPr>
    </w:p>
    <w:p w14:paraId="1FF6B999" w14:textId="57E3FF8A" w:rsidR="008626C7" w:rsidRPr="0042611E" w:rsidRDefault="00DB524E" w:rsidP="00C439E8">
      <w:pPr>
        <w:widowControl w:val="0"/>
        <w:autoSpaceDE w:val="0"/>
        <w:autoSpaceDN w:val="0"/>
        <w:adjustRightInd w:val="0"/>
        <w:ind w:right="-340"/>
        <w:jc w:val="both"/>
        <w:rPr>
          <w:rFonts w:ascii="Times New Roman" w:hAnsi="Times New Roman" w:cs="Times New Roman"/>
        </w:rPr>
      </w:pPr>
      <w:r w:rsidRPr="0042611E">
        <w:rPr>
          <w:rFonts w:ascii="Times New Roman" w:hAnsi="Times New Roman" w:cs="Times New Roman"/>
        </w:rPr>
        <w:t>25.</w:t>
      </w:r>
      <w:r w:rsidR="008626C7" w:rsidRPr="0042611E">
        <w:rPr>
          <w:rFonts w:ascii="Times New Roman" w:hAnsi="Times New Roman" w:cs="Times New Roman"/>
        </w:rPr>
        <w:tab/>
        <w:t xml:space="preserve">While educational efforts on condom use </w:t>
      </w:r>
      <w:r w:rsidR="00C30B42" w:rsidRPr="0042611E">
        <w:rPr>
          <w:rFonts w:ascii="Times New Roman" w:hAnsi="Times New Roman" w:cs="Times New Roman"/>
        </w:rPr>
        <w:t>are encouraged</w:t>
      </w:r>
      <w:r w:rsidR="008626C7" w:rsidRPr="0042611E">
        <w:rPr>
          <w:rFonts w:ascii="Times New Roman" w:hAnsi="Times New Roman" w:cs="Times New Roman"/>
        </w:rPr>
        <w:t>, more needs to be done to translate knowledge into practice. A 2012 governmental survey revealed that 98</w:t>
      </w:r>
      <w:r w:rsidR="0008486C" w:rsidRPr="0042611E">
        <w:rPr>
          <w:rFonts w:ascii="Times New Roman" w:hAnsi="Times New Roman" w:cs="Times New Roman"/>
        </w:rPr>
        <w:t xml:space="preserve"> percent</w:t>
      </w:r>
      <w:r w:rsidR="008626C7" w:rsidRPr="0042611E">
        <w:rPr>
          <w:rFonts w:ascii="Times New Roman" w:hAnsi="Times New Roman" w:cs="Times New Roman"/>
        </w:rPr>
        <w:t xml:space="preserve"> of men know that people can reduce their chances of contracting HIV if they consistently use condoms.</w:t>
      </w:r>
      <w:r w:rsidR="008626C7" w:rsidRPr="0042611E">
        <w:rPr>
          <w:rStyle w:val="EndnoteReference"/>
          <w:rFonts w:ascii="Times New Roman" w:hAnsi="Times New Roman" w:cs="Times New Roman"/>
        </w:rPr>
        <w:endnoteReference w:id="38"/>
      </w:r>
      <w:r w:rsidR="008626C7" w:rsidRPr="0042611E">
        <w:rPr>
          <w:rFonts w:ascii="Times New Roman" w:hAnsi="Times New Roman" w:cs="Times New Roman"/>
        </w:rPr>
        <w:t xml:space="preserve"> However, only 36</w:t>
      </w:r>
      <w:r w:rsidR="0008486C" w:rsidRPr="0042611E">
        <w:rPr>
          <w:rFonts w:ascii="Times New Roman" w:hAnsi="Times New Roman" w:cs="Times New Roman"/>
        </w:rPr>
        <w:t xml:space="preserve"> percent</w:t>
      </w:r>
      <w:r w:rsidR="008626C7" w:rsidRPr="0042611E">
        <w:rPr>
          <w:rFonts w:ascii="Times New Roman" w:hAnsi="Times New Roman" w:cs="Times New Roman"/>
        </w:rPr>
        <w:t xml:space="preserve"> of HIV-negative and 44</w:t>
      </w:r>
      <w:r w:rsidR="0008486C" w:rsidRPr="0042611E">
        <w:rPr>
          <w:rFonts w:ascii="Times New Roman" w:hAnsi="Times New Roman" w:cs="Times New Roman"/>
        </w:rPr>
        <w:t xml:space="preserve"> percent</w:t>
      </w:r>
      <w:r w:rsidR="008626C7" w:rsidRPr="0042611E">
        <w:rPr>
          <w:rFonts w:ascii="Times New Roman" w:hAnsi="Times New Roman" w:cs="Times New Roman"/>
        </w:rPr>
        <w:t xml:space="preserve"> of HIV-positive men reported using a condom the last time they had sex.</w:t>
      </w:r>
      <w:r w:rsidR="008626C7" w:rsidRPr="0042611E">
        <w:rPr>
          <w:rStyle w:val="EndnoteReference"/>
          <w:rFonts w:ascii="Times New Roman" w:hAnsi="Times New Roman" w:cs="Times New Roman"/>
        </w:rPr>
        <w:endnoteReference w:id="39"/>
      </w:r>
      <w:r w:rsidR="008626C7" w:rsidRPr="0042611E">
        <w:rPr>
          <w:rFonts w:ascii="Times New Roman" w:hAnsi="Times New Roman" w:cs="Times New Roman"/>
        </w:rPr>
        <w:t xml:space="preserve"> A 2014 study found that the beliefs men held regarding gender relationships were </w:t>
      </w:r>
      <w:r w:rsidR="00B33715">
        <w:rPr>
          <w:rFonts w:ascii="Times New Roman" w:hAnsi="Times New Roman" w:cs="Times New Roman"/>
        </w:rPr>
        <w:t>also associated with condom use;</w:t>
      </w:r>
      <w:r w:rsidR="008626C7" w:rsidRPr="0042611E">
        <w:rPr>
          <w:rFonts w:ascii="Times New Roman" w:hAnsi="Times New Roman" w:cs="Times New Roman"/>
        </w:rPr>
        <w:t xml:space="preserve"> men who believed it was justified for a woman to ask her husband to use a condom were more likely to use condoms and the reverse was observed among men who believed it was justified for a husband to hit or beat his wife if she refused to have sex with him.</w:t>
      </w:r>
      <w:r w:rsidR="008626C7" w:rsidRPr="0042611E">
        <w:rPr>
          <w:rStyle w:val="EndnoteReference"/>
          <w:rFonts w:ascii="Times New Roman" w:hAnsi="Times New Roman" w:cs="Times New Roman"/>
        </w:rPr>
        <w:t xml:space="preserve"> </w:t>
      </w:r>
      <w:r w:rsidR="008626C7" w:rsidRPr="0042611E">
        <w:rPr>
          <w:rStyle w:val="EndnoteReference"/>
          <w:rFonts w:ascii="Times New Roman" w:hAnsi="Times New Roman" w:cs="Times New Roman"/>
        </w:rPr>
        <w:endnoteReference w:id="40"/>
      </w:r>
      <w:r w:rsidR="008626C7" w:rsidRPr="0042611E">
        <w:rPr>
          <w:rStyle w:val="EndnoteReference"/>
          <w:rFonts w:ascii="Times New Roman" w:hAnsi="Times New Roman" w:cs="Times New Roman"/>
        </w:rPr>
        <w:t xml:space="preserve"> </w:t>
      </w:r>
      <w:r w:rsidR="008626C7" w:rsidRPr="0042611E">
        <w:rPr>
          <w:rFonts w:ascii="Times New Roman" w:hAnsi="Times New Roman" w:cs="Times New Roman"/>
        </w:rPr>
        <w:t>The study concluded that</w:t>
      </w:r>
      <w:r w:rsidR="00C30B42" w:rsidRPr="0042611E">
        <w:rPr>
          <w:rFonts w:ascii="Times New Roman" w:hAnsi="Times New Roman" w:cs="Times New Roman"/>
        </w:rPr>
        <w:t>,</w:t>
      </w:r>
      <w:r w:rsidR="008626C7" w:rsidRPr="0042611E">
        <w:rPr>
          <w:rFonts w:ascii="Times New Roman" w:hAnsi="Times New Roman" w:cs="Times New Roman"/>
        </w:rPr>
        <w:t xml:space="preserve"> </w:t>
      </w:r>
    </w:p>
    <w:p w14:paraId="573AEFD5" w14:textId="77777777" w:rsidR="008626C7" w:rsidRPr="0042611E" w:rsidRDefault="008626C7" w:rsidP="00325940">
      <w:pPr>
        <w:widowControl w:val="0"/>
        <w:autoSpaceDE w:val="0"/>
        <w:autoSpaceDN w:val="0"/>
        <w:adjustRightInd w:val="0"/>
        <w:ind w:left="720" w:right="-340"/>
        <w:jc w:val="both"/>
        <w:rPr>
          <w:rFonts w:ascii="Times New Roman" w:hAnsi="Times New Roman" w:cs="Times New Roman"/>
        </w:rPr>
      </w:pPr>
      <w:r w:rsidRPr="0042611E">
        <w:rPr>
          <w:rFonts w:ascii="Times New Roman" w:hAnsi="Times New Roman" w:cs="Times New Roman"/>
          <w:i/>
        </w:rPr>
        <w:t>Interventions designed to change gender norms and attitudes toward intimate partner violence among men may also increase condom use. Interventions that have integrated HIV prevention with gender-based violence prevention have been successful in reducing men’s negative attitudes and violence toward women and increased men’s communication with sex partners about condoms</w:t>
      </w:r>
      <w:r w:rsidRPr="0042611E">
        <w:rPr>
          <w:rFonts w:ascii="Times New Roman" w:hAnsi="Times New Roman" w:cs="Times New Roman"/>
        </w:rPr>
        <w:t>.</w:t>
      </w:r>
      <w:r w:rsidRPr="0042611E">
        <w:rPr>
          <w:rStyle w:val="EndnoteReference"/>
          <w:rFonts w:ascii="Times New Roman" w:hAnsi="Times New Roman" w:cs="Times New Roman"/>
        </w:rPr>
        <w:endnoteReference w:id="41"/>
      </w:r>
      <w:r w:rsidRPr="0042611E">
        <w:rPr>
          <w:rFonts w:ascii="Times New Roman" w:hAnsi="Times New Roman" w:cs="Times New Roman"/>
        </w:rPr>
        <w:t xml:space="preserve"> </w:t>
      </w:r>
    </w:p>
    <w:p w14:paraId="0B0FA2A3" w14:textId="77777777" w:rsidR="008626C7" w:rsidRPr="0042611E" w:rsidRDefault="008626C7" w:rsidP="00C439E8">
      <w:pPr>
        <w:widowControl w:val="0"/>
        <w:autoSpaceDE w:val="0"/>
        <w:autoSpaceDN w:val="0"/>
        <w:adjustRightInd w:val="0"/>
        <w:ind w:right="-340"/>
        <w:jc w:val="both"/>
        <w:rPr>
          <w:rFonts w:ascii="Times New Roman" w:hAnsi="Times New Roman" w:cs="Times New Roman"/>
        </w:rPr>
      </w:pPr>
    </w:p>
    <w:p w14:paraId="71DEFC09" w14:textId="0D51711E" w:rsidR="008626C7" w:rsidRDefault="00DB524E" w:rsidP="00C439E8">
      <w:pPr>
        <w:ind w:right="-340"/>
        <w:jc w:val="both"/>
        <w:rPr>
          <w:rFonts w:ascii="Times New Roman" w:hAnsi="Times New Roman" w:cs="Times New Roman"/>
        </w:rPr>
      </w:pPr>
      <w:r w:rsidRPr="0042611E">
        <w:rPr>
          <w:rFonts w:ascii="Times New Roman" w:hAnsi="Times New Roman" w:cs="Times New Roman"/>
        </w:rPr>
        <w:t xml:space="preserve">26. </w:t>
      </w:r>
      <w:r w:rsidR="008626C7" w:rsidRPr="0042611E">
        <w:rPr>
          <w:rFonts w:ascii="Times New Roman" w:hAnsi="Times New Roman" w:cs="Times New Roman"/>
        </w:rPr>
        <w:tab/>
        <w:t xml:space="preserve">The Haitian Ministry of Public Health and Population has taken positive steps toward making HIV/AIDS services accessible to rape victims by providing free ARV-PEP (post exposure drugs reducing the likelihood of infection) and pre/post HIV </w:t>
      </w:r>
      <w:r w:rsidR="003B76DD" w:rsidRPr="0042611E">
        <w:rPr>
          <w:rFonts w:ascii="Times New Roman" w:hAnsi="Times New Roman" w:cs="Times New Roman"/>
        </w:rPr>
        <w:t>counselling</w:t>
      </w:r>
      <w:r w:rsidR="008626C7" w:rsidRPr="0042611E">
        <w:rPr>
          <w:rFonts w:ascii="Times New Roman" w:hAnsi="Times New Roman" w:cs="Times New Roman"/>
        </w:rPr>
        <w:t xml:space="preserve"> at publicly funded facilities. However, despite governmental initiatives, uptake to ARV-PEP following sexual assault is reportedly low at </w:t>
      </w:r>
      <w:proofErr w:type="spellStart"/>
      <w:r w:rsidR="008626C7" w:rsidRPr="0042611E">
        <w:rPr>
          <w:rFonts w:ascii="Times New Roman" w:hAnsi="Times New Roman" w:cs="Times New Roman"/>
        </w:rPr>
        <w:t>l’Hopital</w:t>
      </w:r>
      <w:proofErr w:type="spellEnd"/>
      <w:r w:rsidR="008626C7" w:rsidRPr="0042611E">
        <w:rPr>
          <w:rFonts w:ascii="Times New Roman" w:hAnsi="Times New Roman" w:cs="Times New Roman"/>
        </w:rPr>
        <w:t xml:space="preserve"> de </w:t>
      </w:r>
      <w:proofErr w:type="spellStart"/>
      <w:r w:rsidR="008626C7" w:rsidRPr="0042611E">
        <w:rPr>
          <w:rFonts w:ascii="Times New Roman" w:hAnsi="Times New Roman" w:cs="Times New Roman"/>
        </w:rPr>
        <w:t>l’Université</w:t>
      </w:r>
      <w:proofErr w:type="spellEnd"/>
      <w:r w:rsidR="008626C7" w:rsidRPr="0042611E">
        <w:rPr>
          <w:rFonts w:ascii="Times New Roman" w:hAnsi="Times New Roman" w:cs="Times New Roman"/>
        </w:rPr>
        <w:t xml:space="preserve"> </w:t>
      </w:r>
      <w:proofErr w:type="spellStart"/>
      <w:r w:rsidR="008626C7" w:rsidRPr="0042611E">
        <w:rPr>
          <w:rFonts w:ascii="Times New Roman" w:hAnsi="Times New Roman" w:cs="Times New Roman"/>
        </w:rPr>
        <w:t>d’État</w:t>
      </w:r>
      <w:proofErr w:type="spellEnd"/>
      <w:r w:rsidR="008626C7" w:rsidRPr="0042611E">
        <w:rPr>
          <w:rFonts w:ascii="Times New Roman" w:hAnsi="Times New Roman" w:cs="Times New Roman"/>
        </w:rPr>
        <w:t xml:space="preserve"> </w:t>
      </w:r>
      <w:proofErr w:type="spellStart"/>
      <w:r w:rsidR="008626C7" w:rsidRPr="0042611E">
        <w:rPr>
          <w:rFonts w:ascii="Times New Roman" w:hAnsi="Times New Roman" w:cs="Times New Roman"/>
        </w:rPr>
        <w:t>d’Haiti</w:t>
      </w:r>
      <w:proofErr w:type="spellEnd"/>
      <w:r w:rsidR="008626C7" w:rsidRPr="0042611E">
        <w:rPr>
          <w:rFonts w:ascii="Times New Roman" w:hAnsi="Times New Roman" w:cs="Times New Roman"/>
        </w:rPr>
        <w:t>, the largest publicly funded health facility in the nation.</w:t>
      </w:r>
      <w:r w:rsidR="008626C7" w:rsidRPr="0042611E">
        <w:rPr>
          <w:rStyle w:val="EndnoteReference"/>
          <w:rFonts w:ascii="Times New Roman" w:hAnsi="Times New Roman" w:cs="Times New Roman"/>
        </w:rPr>
        <w:endnoteReference w:id="42"/>
      </w:r>
      <w:r w:rsidR="008626C7" w:rsidRPr="0042611E">
        <w:rPr>
          <w:rFonts w:ascii="Times New Roman" w:hAnsi="Times New Roman" w:cs="Times New Roman"/>
        </w:rPr>
        <w:t xml:space="preserve"> Suggested reasons for the low uptake include fear of stigmatization and the fact that many young victims are accompanied by non-relatives who may not be capable or authorized to make m</w:t>
      </w:r>
      <w:r w:rsidR="00B33715">
        <w:rPr>
          <w:rFonts w:ascii="Times New Roman" w:hAnsi="Times New Roman" w:cs="Times New Roman"/>
        </w:rPr>
        <w:t>edical decisions for the child.</w:t>
      </w:r>
      <w:r w:rsidR="008626C7" w:rsidRPr="0042611E">
        <w:rPr>
          <w:rStyle w:val="EndnoteReference"/>
          <w:rFonts w:ascii="Times New Roman" w:hAnsi="Times New Roman" w:cs="Times New Roman"/>
        </w:rPr>
        <w:endnoteReference w:id="43"/>
      </w:r>
      <w:r w:rsidR="008626C7" w:rsidRPr="0042611E">
        <w:rPr>
          <w:rFonts w:ascii="Times New Roman" w:hAnsi="Times New Roman" w:cs="Times New Roman"/>
        </w:rPr>
        <w:t xml:space="preserve"> The barriers to accessing and reasons for not accessing post-rape health care and specifically HIV/AIDS treatment should be further investigated and solutions to resolve them should be formulated to fill the “gap in tailored programming designed for the special need</w:t>
      </w:r>
      <w:r w:rsidR="00B33715">
        <w:rPr>
          <w:rFonts w:ascii="Times New Roman" w:hAnsi="Times New Roman" w:cs="Times New Roman"/>
        </w:rPr>
        <w:t>s of sexual assault survivors.”</w:t>
      </w:r>
      <w:r w:rsidR="008626C7" w:rsidRPr="0042611E">
        <w:rPr>
          <w:rStyle w:val="EndnoteReference"/>
          <w:rFonts w:ascii="Times New Roman" w:hAnsi="Times New Roman" w:cs="Times New Roman"/>
        </w:rPr>
        <w:endnoteReference w:id="44"/>
      </w:r>
      <w:r w:rsidR="008626C7" w:rsidRPr="0042611E">
        <w:rPr>
          <w:rFonts w:ascii="Times New Roman" w:hAnsi="Times New Roman" w:cs="Times New Roman"/>
        </w:rPr>
        <w:t xml:space="preserve"> </w:t>
      </w:r>
    </w:p>
    <w:p w14:paraId="0A0F95FD" w14:textId="77777777" w:rsidR="00B33715" w:rsidRDefault="00B33715" w:rsidP="00C439E8">
      <w:pPr>
        <w:ind w:right="-340"/>
        <w:jc w:val="both"/>
        <w:rPr>
          <w:rFonts w:ascii="Times New Roman" w:hAnsi="Times New Roman" w:cs="Times New Roman"/>
        </w:rPr>
      </w:pPr>
    </w:p>
    <w:p w14:paraId="4A5C9B04" w14:textId="77777777" w:rsidR="00B33715" w:rsidRPr="0042611E" w:rsidRDefault="00B33715" w:rsidP="00C439E8">
      <w:pPr>
        <w:ind w:right="-340"/>
        <w:jc w:val="both"/>
        <w:rPr>
          <w:rFonts w:ascii="Times New Roman" w:hAnsi="Times New Roman" w:cs="Times New Roman"/>
        </w:rPr>
      </w:pPr>
    </w:p>
    <w:p w14:paraId="1277E7A6" w14:textId="77777777" w:rsidR="008626C7" w:rsidRPr="0042611E" w:rsidRDefault="008626C7" w:rsidP="00C439E8">
      <w:pPr>
        <w:ind w:right="-340"/>
        <w:jc w:val="both"/>
        <w:rPr>
          <w:rFonts w:ascii="Times New Roman" w:hAnsi="Times New Roman" w:cs="Times New Roman"/>
          <w:b/>
        </w:rPr>
      </w:pPr>
    </w:p>
    <w:p w14:paraId="1CFE80E2" w14:textId="77777777" w:rsidR="008626C7" w:rsidRPr="0042611E" w:rsidRDefault="008626C7" w:rsidP="00C439E8">
      <w:pPr>
        <w:pStyle w:val="ListParagraph"/>
        <w:numPr>
          <w:ilvl w:val="0"/>
          <w:numId w:val="10"/>
        </w:numPr>
        <w:ind w:right="-340"/>
        <w:jc w:val="both"/>
        <w:rPr>
          <w:rFonts w:ascii="Times New Roman" w:hAnsi="Times New Roman" w:cs="Times New Roman"/>
          <w:b/>
        </w:rPr>
      </w:pPr>
      <w:r w:rsidRPr="0042611E">
        <w:rPr>
          <w:rFonts w:ascii="Times New Roman" w:hAnsi="Times New Roman" w:cs="Times New Roman"/>
          <w:b/>
        </w:rPr>
        <w:t>Lack of national information gathering system</w:t>
      </w:r>
    </w:p>
    <w:p w14:paraId="6AA30CB4" w14:textId="4E4D3DB0"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27.</w:t>
      </w:r>
      <w:r w:rsidR="008626C7" w:rsidRPr="0042611E">
        <w:rPr>
          <w:rFonts w:ascii="Times New Roman" w:hAnsi="Times New Roman" w:cs="Times New Roman"/>
        </w:rPr>
        <w:tab/>
        <w:t xml:space="preserve">There is no national database collecting information on instances of sexual harassment and violence against women, which undermines the Government’s ability to track the problem and develop an effective response. In its 2012-2016 National Plan, the Government </w:t>
      </w:r>
      <w:r w:rsidR="00C30B42" w:rsidRPr="0042611E">
        <w:rPr>
          <w:rFonts w:ascii="Times New Roman" w:hAnsi="Times New Roman" w:cs="Times New Roman"/>
        </w:rPr>
        <w:t>vowed to</w:t>
      </w:r>
      <w:r w:rsidR="008626C7" w:rsidRPr="0042611E">
        <w:rPr>
          <w:rFonts w:ascii="Times New Roman" w:hAnsi="Times New Roman" w:cs="Times New Roman"/>
        </w:rPr>
        <w:t xml:space="preserve"> introduce a system of management of information on gender-based violence, but it has failed to do so.</w:t>
      </w:r>
      <w:r w:rsidR="008626C7" w:rsidRPr="0042611E">
        <w:rPr>
          <w:rFonts w:ascii="Times New Roman" w:hAnsi="Times New Roman" w:cs="Times New Roman"/>
          <w:vertAlign w:val="superscript"/>
        </w:rPr>
        <w:endnoteReference w:id="45"/>
      </w:r>
      <w:r w:rsidR="008626C7" w:rsidRPr="0042611E">
        <w:rPr>
          <w:rFonts w:ascii="Times New Roman" w:hAnsi="Times New Roman" w:cs="Times New Roman"/>
          <w:vertAlign w:val="superscript"/>
        </w:rPr>
        <w:t xml:space="preserve"> </w:t>
      </w:r>
      <w:r w:rsidR="008626C7" w:rsidRPr="0042611E">
        <w:rPr>
          <w:rFonts w:ascii="Times New Roman" w:hAnsi="Times New Roman" w:cs="Times New Roman"/>
        </w:rPr>
        <w:t>In its Response, the Government informed that a system of gathering information on the situation of women does not exist but claimed that “the Haitian Institute of Statistics and Information does studies” which “disaggregate the information according to sex and its analyses take gender into account</w:t>
      </w:r>
      <w:r w:rsidR="008626C7" w:rsidRPr="0042611E">
        <w:rPr>
          <w:rStyle w:val="EndnoteReference"/>
          <w:rFonts w:ascii="Times New Roman" w:hAnsi="Times New Roman" w:cs="Times New Roman"/>
        </w:rPr>
        <w:t>.”</w:t>
      </w:r>
      <w:r w:rsidR="008626C7" w:rsidRPr="0042611E">
        <w:rPr>
          <w:rStyle w:val="EndnoteReference"/>
          <w:rFonts w:ascii="Times New Roman" w:hAnsi="Times New Roman" w:cs="Times New Roman"/>
        </w:rPr>
        <w:endnoteReference w:id="46"/>
      </w:r>
      <w:r w:rsidR="008626C7" w:rsidRPr="0042611E">
        <w:rPr>
          <w:rStyle w:val="EndnoteReference"/>
          <w:rFonts w:ascii="Times New Roman" w:hAnsi="Times New Roman" w:cs="Times New Roman"/>
        </w:rPr>
        <w:t xml:space="preserve"> </w:t>
      </w:r>
      <w:r w:rsidR="008626C7" w:rsidRPr="0042611E">
        <w:rPr>
          <w:rFonts w:ascii="Times New Roman" w:hAnsi="Times New Roman" w:cs="Times New Roman"/>
        </w:rPr>
        <w:t>The Institute publishes studies on economics, demographics, inquiries and census figures</w:t>
      </w:r>
      <w:r w:rsidR="00C30B42" w:rsidRPr="0042611E">
        <w:rPr>
          <w:rFonts w:ascii="Times New Roman" w:hAnsi="Times New Roman" w:cs="Times New Roman"/>
        </w:rPr>
        <w:t>, but it</w:t>
      </w:r>
      <w:r w:rsidR="008626C7" w:rsidRPr="0042611E">
        <w:rPr>
          <w:rFonts w:ascii="Times New Roman" w:hAnsi="Times New Roman" w:cs="Times New Roman"/>
        </w:rPr>
        <w:t xml:space="preserve"> does not publish statistics on incidents of sexual harassment, discrimination or violence against women. There is a critical need for a database and reliable statistics to monitor gender-based violence crimes, including rape</w:t>
      </w:r>
      <w:r w:rsidR="00C30B42" w:rsidRPr="0042611E">
        <w:rPr>
          <w:rFonts w:ascii="Times New Roman" w:hAnsi="Times New Roman" w:cs="Times New Roman"/>
        </w:rPr>
        <w:t>,</w:t>
      </w:r>
      <w:r w:rsidR="008626C7" w:rsidRPr="0042611E">
        <w:rPr>
          <w:rFonts w:ascii="Times New Roman" w:hAnsi="Times New Roman" w:cs="Times New Roman"/>
        </w:rPr>
        <w:t xml:space="preserve"> to ensure that the Government is able to </w:t>
      </w:r>
      <w:r w:rsidR="00D4629C">
        <w:rPr>
          <w:rFonts w:ascii="Times New Roman" w:hAnsi="Times New Roman" w:cs="Times New Roman"/>
        </w:rPr>
        <w:t xml:space="preserve">implement </w:t>
      </w:r>
      <w:r w:rsidR="008626C7" w:rsidRPr="0042611E">
        <w:rPr>
          <w:rFonts w:ascii="Times New Roman" w:hAnsi="Times New Roman" w:cs="Times New Roman"/>
        </w:rPr>
        <w:t>appropriate responses and track the effectiveness of such strategies. Even with an effective information gathering system, there would still be challenges with underreporting, another problem the Government needs to address.</w:t>
      </w:r>
    </w:p>
    <w:p w14:paraId="0C2B54D9" w14:textId="77777777" w:rsidR="008626C7" w:rsidRPr="0042611E" w:rsidRDefault="008626C7" w:rsidP="00C439E8">
      <w:pPr>
        <w:ind w:right="-340"/>
        <w:jc w:val="both"/>
        <w:rPr>
          <w:rFonts w:ascii="Times New Roman" w:hAnsi="Times New Roman" w:cs="Times New Roman"/>
          <w:b/>
        </w:rPr>
      </w:pPr>
    </w:p>
    <w:p w14:paraId="7562BB2E" w14:textId="77777777" w:rsidR="008626C7" w:rsidRPr="0042611E" w:rsidRDefault="008626C7" w:rsidP="00C439E8">
      <w:pPr>
        <w:pStyle w:val="ListParagraph"/>
        <w:numPr>
          <w:ilvl w:val="0"/>
          <w:numId w:val="10"/>
        </w:numPr>
        <w:ind w:right="-340"/>
        <w:jc w:val="both"/>
        <w:rPr>
          <w:rFonts w:ascii="Times New Roman" w:hAnsi="Times New Roman" w:cs="Times New Roman"/>
          <w:b/>
        </w:rPr>
      </w:pPr>
      <w:r w:rsidRPr="0042611E">
        <w:rPr>
          <w:rFonts w:ascii="Times New Roman" w:hAnsi="Times New Roman" w:cs="Times New Roman"/>
          <w:b/>
        </w:rPr>
        <w:t xml:space="preserve">Impunity for perpetrators of gender-based violence due to the failure or inadequacy of prosecution </w:t>
      </w:r>
    </w:p>
    <w:p w14:paraId="67B3D64F" w14:textId="5258C6D2"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28.</w:t>
      </w:r>
      <w:r w:rsidR="008626C7" w:rsidRPr="0042611E">
        <w:rPr>
          <w:rFonts w:ascii="Times New Roman" w:hAnsi="Times New Roman" w:cs="Times New Roman"/>
        </w:rPr>
        <w:tab/>
      </w:r>
      <w:r w:rsidR="008626C7" w:rsidRPr="0042611E">
        <w:rPr>
          <w:rFonts w:ascii="Times New Roman" w:hAnsi="Times New Roman" w:cs="Times New Roman"/>
          <w:lang w:val="en-GB"/>
        </w:rPr>
        <w:t>The Government recognizes that impunity exists for all crimes, including gender-based violence, and identifies the following reasons: corruption and/or politicization of the judicial system, incompetence of judges or their misunderstanding of the laws, and the insufficiency of the legal framework.</w:t>
      </w:r>
      <w:r w:rsidR="008626C7" w:rsidRPr="0042611E">
        <w:rPr>
          <w:rStyle w:val="EndnoteReference"/>
          <w:rFonts w:ascii="Times New Roman" w:hAnsi="Times New Roman" w:cs="Times New Roman"/>
          <w:lang w:val="en-GB"/>
        </w:rPr>
        <w:endnoteReference w:id="47"/>
      </w:r>
      <w:r w:rsidR="008626C7" w:rsidRPr="0042611E">
        <w:rPr>
          <w:rFonts w:ascii="Times New Roman" w:hAnsi="Times New Roman" w:cs="Times New Roman"/>
          <w:lang w:val="en-GB"/>
        </w:rPr>
        <w:t xml:space="preserve"> Although recognising these problems is a positive step</w:t>
      </w:r>
      <w:r w:rsidR="00EA6310">
        <w:rPr>
          <w:rFonts w:ascii="Times New Roman" w:hAnsi="Times New Roman" w:cs="Times New Roman"/>
          <w:lang w:val="en-GB"/>
        </w:rPr>
        <w:t>,</w:t>
      </w:r>
      <w:r w:rsidR="008626C7" w:rsidRPr="0042611E">
        <w:rPr>
          <w:rFonts w:ascii="Times New Roman" w:hAnsi="Times New Roman" w:cs="Times New Roman"/>
          <w:lang w:val="en-GB"/>
        </w:rPr>
        <w:t xml:space="preserve"> the Government does not propose any measures to combat them. It also does not address the particular problems enabling impunity for gender-based violence. Problems identified by civil society include negative attitudes of law enf</w:t>
      </w:r>
      <w:r w:rsidR="00EA6310">
        <w:rPr>
          <w:rFonts w:ascii="Times New Roman" w:hAnsi="Times New Roman" w:cs="Times New Roman"/>
          <w:lang w:val="en-GB"/>
        </w:rPr>
        <w:t>orcement and judicial officials and</w:t>
      </w:r>
      <w:r w:rsidR="008626C7" w:rsidRPr="0042611E">
        <w:rPr>
          <w:rFonts w:ascii="Times New Roman" w:hAnsi="Times New Roman" w:cs="Times New Roman"/>
          <w:lang w:val="en-GB"/>
        </w:rPr>
        <w:t xml:space="preserve"> misuse of medical certificates.</w:t>
      </w:r>
    </w:p>
    <w:p w14:paraId="7931859D" w14:textId="77777777" w:rsidR="008626C7" w:rsidRPr="0042611E" w:rsidRDefault="008626C7" w:rsidP="00C439E8">
      <w:pPr>
        <w:ind w:right="-340"/>
        <w:jc w:val="both"/>
        <w:rPr>
          <w:rFonts w:ascii="Times New Roman" w:hAnsi="Times New Roman" w:cs="Times New Roman"/>
        </w:rPr>
      </w:pPr>
    </w:p>
    <w:p w14:paraId="7BDFCDF8" w14:textId="77777777" w:rsidR="008626C7" w:rsidRPr="0042611E" w:rsidRDefault="008626C7" w:rsidP="00C439E8">
      <w:pPr>
        <w:ind w:right="-340"/>
        <w:jc w:val="both"/>
        <w:rPr>
          <w:rFonts w:ascii="Times New Roman" w:hAnsi="Times New Roman" w:cs="Times New Roman"/>
          <w:i/>
        </w:rPr>
      </w:pPr>
      <w:r w:rsidRPr="0042611E">
        <w:rPr>
          <w:rFonts w:ascii="Times New Roman" w:hAnsi="Times New Roman" w:cs="Times New Roman"/>
          <w:i/>
        </w:rPr>
        <w:t>Limited access to justice</w:t>
      </w:r>
    </w:p>
    <w:p w14:paraId="53ED9FB3" w14:textId="6E302B96"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29.</w:t>
      </w:r>
      <w:r w:rsidR="008626C7" w:rsidRPr="0042611E">
        <w:rPr>
          <w:rFonts w:ascii="Times New Roman" w:hAnsi="Times New Roman" w:cs="Times New Roman"/>
        </w:rPr>
        <w:tab/>
        <w:t>Most Haitians have no access to the formal justice system for various socio-economic, cultural and political reasons.</w:t>
      </w:r>
      <w:r w:rsidR="00EB2522" w:rsidRPr="0042611E">
        <w:rPr>
          <w:rStyle w:val="EndnoteReference"/>
          <w:rFonts w:ascii="Times New Roman" w:hAnsi="Times New Roman" w:cs="Times New Roman"/>
        </w:rPr>
        <w:endnoteReference w:id="48"/>
      </w:r>
      <w:r w:rsidR="008626C7" w:rsidRPr="0042611E">
        <w:rPr>
          <w:rFonts w:ascii="Times New Roman" w:hAnsi="Times New Roman" w:cs="Times New Roman"/>
        </w:rPr>
        <w:t xml:space="preserve"> P</w:t>
      </w:r>
      <w:r w:rsidR="00EB2522">
        <w:rPr>
          <w:rFonts w:ascii="Times New Roman" w:hAnsi="Times New Roman" w:cs="Times New Roman"/>
        </w:rPr>
        <w:t>overty is a significant barrier -</w:t>
      </w:r>
      <w:r w:rsidR="008626C7" w:rsidRPr="0042611E">
        <w:rPr>
          <w:rFonts w:ascii="Times New Roman" w:hAnsi="Times New Roman" w:cs="Times New Roman"/>
        </w:rPr>
        <w:t xml:space="preserve"> 61</w:t>
      </w:r>
      <w:r w:rsidR="0008486C" w:rsidRPr="0042611E">
        <w:rPr>
          <w:rFonts w:ascii="Times New Roman" w:hAnsi="Times New Roman" w:cs="Times New Roman"/>
        </w:rPr>
        <w:t xml:space="preserve"> percent</w:t>
      </w:r>
      <w:r w:rsidR="008626C7" w:rsidRPr="0042611E">
        <w:rPr>
          <w:rFonts w:ascii="Times New Roman" w:hAnsi="Times New Roman" w:cs="Times New Roman"/>
        </w:rPr>
        <w:t xml:space="preserve"> of the population earns less than $1.25 per day, ranking Haiti among the poorest countries in the world</w:t>
      </w:r>
      <w:r w:rsidR="00C30B42" w:rsidRPr="0042611E">
        <w:rPr>
          <w:rFonts w:ascii="Times New Roman" w:hAnsi="Times New Roman" w:cs="Times New Roman"/>
        </w:rPr>
        <w:t>,</w:t>
      </w:r>
      <w:r w:rsidR="008626C7" w:rsidRPr="0042611E">
        <w:rPr>
          <w:rStyle w:val="EndnoteReference"/>
          <w:rFonts w:ascii="Times New Roman" w:hAnsi="Times New Roman" w:cs="Times New Roman"/>
        </w:rPr>
        <w:endnoteReference w:id="49"/>
      </w:r>
      <w:r w:rsidR="008626C7" w:rsidRPr="0042611E">
        <w:rPr>
          <w:rFonts w:ascii="Times New Roman" w:hAnsi="Times New Roman" w:cs="Times New Roman"/>
        </w:rPr>
        <w:t xml:space="preserve"> and legal costs and lawyers are expensive. Lack of access to education prevents many Haitians from understanding their rights and the workings of the legal system. Legal proceedings are generally </w:t>
      </w:r>
      <w:r w:rsidR="008626C7" w:rsidRPr="0042611E">
        <w:rPr>
          <w:rFonts w:ascii="Times New Roman" w:hAnsi="Times New Roman" w:cs="Times New Roman"/>
          <w:lang w:val="en-GB"/>
        </w:rPr>
        <w:t>conducted in French, which 80</w:t>
      </w:r>
      <w:r w:rsidR="0008486C" w:rsidRPr="0042611E">
        <w:rPr>
          <w:rFonts w:ascii="Times New Roman" w:hAnsi="Times New Roman" w:cs="Times New Roman"/>
          <w:lang w:val="en-GB"/>
        </w:rPr>
        <w:t xml:space="preserve"> percent</w:t>
      </w:r>
      <w:r w:rsidR="008626C7" w:rsidRPr="0042611E">
        <w:rPr>
          <w:rFonts w:ascii="Times New Roman" w:hAnsi="Times New Roman" w:cs="Times New Roman"/>
          <w:lang w:val="en-GB"/>
        </w:rPr>
        <w:t xml:space="preserve"> of the population does not speak.</w:t>
      </w:r>
      <w:r w:rsidR="008626C7" w:rsidRPr="0042611E">
        <w:rPr>
          <w:rStyle w:val="EndnoteReference"/>
          <w:rFonts w:ascii="Times New Roman" w:hAnsi="Times New Roman" w:cs="Times New Roman"/>
          <w:lang w:val="en-GB"/>
        </w:rPr>
        <w:endnoteReference w:id="50"/>
      </w:r>
      <w:r w:rsidR="008626C7" w:rsidRPr="0042611E">
        <w:rPr>
          <w:rFonts w:ascii="Times New Roman" w:hAnsi="Times New Roman" w:cs="Times New Roman"/>
          <w:lang w:val="en-GB"/>
        </w:rPr>
        <w:t xml:space="preserve"> The </w:t>
      </w:r>
      <w:r w:rsidR="0054283D" w:rsidRPr="0042611E">
        <w:rPr>
          <w:rFonts w:ascii="Times New Roman" w:hAnsi="Times New Roman" w:cs="Times New Roman"/>
          <w:lang w:val="en-GB"/>
        </w:rPr>
        <w:t>Government</w:t>
      </w:r>
      <w:r w:rsidR="008626C7" w:rsidRPr="0042611E">
        <w:rPr>
          <w:rFonts w:ascii="Times New Roman" w:hAnsi="Times New Roman" w:cs="Times New Roman"/>
          <w:lang w:val="en-GB"/>
        </w:rPr>
        <w:t xml:space="preserve"> recognizes that “a true system of public legal assistance does not exist.” It noted that the Ministry of Justice is working on this issue with the Bar</w:t>
      </w:r>
      <w:r w:rsidR="00EB2522">
        <w:rPr>
          <w:rFonts w:ascii="Times New Roman" w:hAnsi="Times New Roman" w:cs="Times New Roman"/>
          <w:lang w:val="en-GB"/>
        </w:rPr>
        <w:t xml:space="preserve"> Association</w:t>
      </w:r>
      <w:r w:rsidR="008626C7" w:rsidRPr="0042611E">
        <w:rPr>
          <w:rFonts w:ascii="Times New Roman" w:hAnsi="Times New Roman" w:cs="Times New Roman"/>
          <w:lang w:val="en-GB"/>
        </w:rPr>
        <w:t>,</w:t>
      </w:r>
      <w:r w:rsidR="00C30B42" w:rsidRPr="0042611E">
        <w:rPr>
          <w:rFonts w:ascii="Times New Roman" w:hAnsi="Times New Roman" w:cs="Times New Roman"/>
        </w:rPr>
        <w:t xml:space="preserve"> </w:t>
      </w:r>
      <w:r w:rsidR="008626C7" w:rsidRPr="0042611E">
        <w:rPr>
          <w:rFonts w:ascii="Times New Roman" w:hAnsi="Times New Roman" w:cs="Times New Roman"/>
        </w:rPr>
        <w:t>but did not furnish further information about concrete steps.</w:t>
      </w:r>
      <w:r w:rsidR="00C30B42" w:rsidRPr="0042611E">
        <w:rPr>
          <w:rStyle w:val="EndnoteReference"/>
          <w:rFonts w:ascii="Times New Roman" w:hAnsi="Times New Roman" w:cs="Times New Roman"/>
          <w:lang w:val="en-GB"/>
        </w:rPr>
        <w:t xml:space="preserve"> </w:t>
      </w:r>
      <w:r w:rsidR="00C30B42" w:rsidRPr="0042611E">
        <w:rPr>
          <w:rStyle w:val="EndnoteReference"/>
          <w:rFonts w:ascii="Times New Roman" w:hAnsi="Times New Roman" w:cs="Times New Roman"/>
          <w:lang w:val="en-GB"/>
        </w:rPr>
        <w:endnoteReference w:id="51"/>
      </w:r>
    </w:p>
    <w:p w14:paraId="5E147290" w14:textId="77777777" w:rsidR="008626C7" w:rsidRPr="0042611E" w:rsidRDefault="008626C7" w:rsidP="00C439E8">
      <w:pPr>
        <w:ind w:right="-340"/>
        <w:jc w:val="both"/>
        <w:rPr>
          <w:rFonts w:ascii="Times New Roman" w:hAnsi="Times New Roman" w:cs="Times New Roman"/>
        </w:rPr>
      </w:pPr>
    </w:p>
    <w:p w14:paraId="517BE4AA" w14:textId="3CDCCEEA"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30.</w:t>
      </w:r>
      <w:r w:rsidR="008626C7" w:rsidRPr="0042611E">
        <w:rPr>
          <w:rFonts w:ascii="Times New Roman" w:hAnsi="Times New Roman" w:cs="Times New Roman"/>
        </w:rPr>
        <w:tab/>
        <w:t>Women are particularly marginalized by limited access to justice due to the added economic disenfranchisement and gender discrimination they face.</w:t>
      </w:r>
      <w:r w:rsidR="008626C7" w:rsidRPr="0042611E">
        <w:rPr>
          <w:rStyle w:val="EndnoteReference"/>
          <w:rFonts w:ascii="Times New Roman" w:hAnsi="Times New Roman" w:cs="Times New Roman"/>
        </w:rPr>
        <w:endnoteReference w:id="52"/>
      </w:r>
      <w:r w:rsidR="008626C7" w:rsidRPr="0042611E">
        <w:rPr>
          <w:rFonts w:ascii="Times New Roman" w:hAnsi="Times New Roman" w:cs="Times New Roman"/>
        </w:rPr>
        <w:t xml:space="preserve"> Accessing justice for crimes of gender-based violence is difficult. Administrators of justice at all levels of the judiciary do not prioritize incidents of violence against women, do not take women seriously, do not take account of the critical evidence to identify the culprits, and do not have response for the victims and their families when they try to cooperate in investigations.</w:t>
      </w:r>
      <w:r w:rsidR="008626C7" w:rsidRPr="0042611E">
        <w:rPr>
          <w:rStyle w:val="EndnoteReference"/>
          <w:rFonts w:ascii="Times New Roman" w:hAnsi="Times New Roman" w:cs="Times New Roman"/>
        </w:rPr>
        <w:endnoteReference w:id="53"/>
      </w:r>
      <w:r w:rsidR="008626C7" w:rsidRPr="0042611E">
        <w:rPr>
          <w:rFonts w:ascii="Times New Roman" w:hAnsi="Times New Roman" w:cs="Times New Roman"/>
        </w:rPr>
        <w:t xml:space="preserve"> Police </w:t>
      </w:r>
      <w:r w:rsidR="00C30B42" w:rsidRPr="0042611E">
        <w:rPr>
          <w:rFonts w:ascii="Times New Roman" w:hAnsi="Times New Roman" w:cs="Times New Roman"/>
        </w:rPr>
        <w:t xml:space="preserve">often </w:t>
      </w:r>
      <w:r w:rsidR="008626C7" w:rsidRPr="0042611E">
        <w:rPr>
          <w:rFonts w:ascii="Times New Roman" w:hAnsi="Times New Roman" w:cs="Times New Roman"/>
        </w:rPr>
        <w:t>do not take complaints of sexual abuse from sex workers, leaving them exposed to violence without recourse.</w:t>
      </w:r>
      <w:r w:rsidR="008626C7" w:rsidRPr="0042611E">
        <w:rPr>
          <w:rStyle w:val="EndnoteReference"/>
          <w:rFonts w:ascii="Times New Roman" w:hAnsi="Times New Roman" w:cs="Times New Roman"/>
        </w:rPr>
        <w:endnoteReference w:id="54"/>
      </w:r>
    </w:p>
    <w:p w14:paraId="14C59909" w14:textId="77777777" w:rsidR="00DB524E" w:rsidRPr="0042611E" w:rsidRDefault="00DB524E" w:rsidP="00C439E8">
      <w:pPr>
        <w:ind w:right="-340"/>
        <w:jc w:val="both"/>
        <w:rPr>
          <w:rFonts w:ascii="Times New Roman" w:hAnsi="Times New Roman" w:cs="Times New Roman"/>
        </w:rPr>
      </w:pPr>
    </w:p>
    <w:p w14:paraId="36AE223D" w14:textId="624268DC"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31.</w:t>
      </w:r>
      <w:r w:rsidR="008626C7" w:rsidRPr="0042611E">
        <w:rPr>
          <w:rFonts w:ascii="Times New Roman" w:hAnsi="Times New Roman" w:cs="Times New Roman"/>
        </w:rPr>
        <w:tab/>
        <w:t>In 2012, the UN released a report based on a study on the treatment of reported rape cases in the criminal justice system in Port-au Prince.</w:t>
      </w:r>
      <w:r w:rsidR="008626C7" w:rsidRPr="0042611E">
        <w:rPr>
          <w:rStyle w:val="EndnoteReference"/>
          <w:rFonts w:ascii="Times New Roman" w:hAnsi="Times New Roman" w:cs="Times New Roman"/>
        </w:rPr>
        <w:endnoteReference w:id="55"/>
      </w:r>
      <w:r w:rsidR="008626C7" w:rsidRPr="0042611E">
        <w:rPr>
          <w:rFonts w:ascii="Times New Roman" w:hAnsi="Times New Roman" w:cs="Times New Roman"/>
        </w:rPr>
        <w:t xml:space="preserve"> Its findings “indicate that the low rate of prosecution of rape in the Port-au-Prince area is a result of the shortcomings of the police and judicial system in general.”</w:t>
      </w:r>
      <w:r w:rsidR="008626C7" w:rsidRPr="0042611E">
        <w:rPr>
          <w:rStyle w:val="EndnoteReference"/>
          <w:rFonts w:ascii="Times New Roman" w:hAnsi="Times New Roman" w:cs="Times New Roman"/>
        </w:rPr>
        <w:endnoteReference w:id="56"/>
      </w:r>
      <w:r w:rsidR="008626C7" w:rsidRPr="0042611E">
        <w:rPr>
          <w:rFonts w:ascii="Times New Roman" w:hAnsi="Times New Roman" w:cs="Times New Roman"/>
        </w:rPr>
        <w:t xml:space="preserve"> It monitored 62 rape cases filed in Port-au-Prince during a three-month period. Eighteen months after</w:t>
      </w:r>
      <w:r w:rsidR="00C30B42" w:rsidRPr="0042611E">
        <w:rPr>
          <w:rFonts w:ascii="Times New Roman" w:hAnsi="Times New Roman" w:cs="Times New Roman"/>
        </w:rPr>
        <w:t xml:space="preserve"> complaints </w:t>
      </w:r>
      <w:r w:rsidR="008626C7" w:rsidRPr="0042611E">
        <w:rPr>
          <w:rFonts w:ascii="Times New Roman" w:hAnsi="Times New Roman" w:cs="Times New Roman"/>
        </w:rPr>
        <w:t>were filed with the police, none of the cases had gone to trial.</w:t>
      </w:r>
      <w:r w:rsidR="008626C7" w:rsidRPr="0042611E">
        <w:rPr>
          <w:rStyle w:val="EndnoteReference"/>
          <w:rFonts w:ascii="Times New Roman" w:hAnsi="Times New Roman" w:cs="Times New Roman"/>
        </w:rPr>
        <w:endnoteReference w:id="57"/>
      </w:r>
      <w:r w:rsidR="00845F9A">
        <w:rPr>
          <w:rFonts w:ascii="Times New Roman" w:hAnsi="Times New Roman" w:cs="Times New Roman"/>
        </w:rPr>
        <w:t xml:space="preserve"> </w:t>
      </w:r>
      <w:r w:rsidR="008626C7" w:rsidRPr="0042611E">
        <w:rPr>
          <w:rFonts w:ascii="Times New Roman" w:hAnsi="Times New Roman" w:cs="Times New Roman"/>
        </w:rPr>
        <w:t xml:space="preserve">The police and courts lack the basic resources they need to </w:t>
      </w:r>
      <w:r w:rsidR="003B76DD" w:rsidRPr="0042611E">
        <w:rPr>
          <w:rFonts w:ascii="Times New Roman" w:hAnsi="Times New Roman" w:cs="Times New Roman"/>
        </w:rPr>
        <w:t>fulfil</w:t>
      </w:r>
      <w:r w:rsidR="008626C7" w:rsidRPr="0042611E">
        <w:rPr>
          <w:rFonts w:ascii="Times New Roman" w:hAnsi="Times New Roman" w:cs="Times New Roman"/>
        </w:rPr>
        <w:t xml:space="preserve"> their duties and adequately respond to complaints of gender-based violence.</w:t>
      </w:r>
      <w:r w:rsidR="008626C7" w:rsidRPr="0042611E">
        <w:rPr>
          <w:rStyle w:val="EndnoteReference"/>
          <w:rFonts w:ascii="Times New Roman" w:hAnsi="Times New Roman" w:cs="Times New Roman"/>
        </w:rPr>
        <w:endnoteReference w:id="58"/>
      </w:r>
      <w:r w:rsidR="008626C7" w:rsidRPr="0042611E">
        <w:rPr>
          <w:rFonts w:ascii="Times New Roman" w:hAnsi="Times New Roman" w:cs="Times New Roman"/>
        </w:rPr>
        <w:t xml:space="preserve"> </w:t>
      </w:r>
    </w:p>
    <w:p w14:paraId="51643E39" w14:textId="77777777" w:rsidR="008626C7" w:rsidRPr="0042611E" w:rsidRDefault="008626C7" w:rsidP="00C439E8">
      <w:pPr>
        <w:ind w:right="-340"/>
        <w:jc w:val="both"/>
        <w:rPr>
          <w:rFonts w:ascii="Times New Roman" w:hAnsi="Times New Roman" w:cs="Times New Roman"/>
        </w:rPr>
      </w:pPr>
    </w:p>
    <w:p w14:paraId="0DB3F62A" w14:textId="453E01A5"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3</w:t>
      </w:r>
      <w:r w:rsidR="00586879" w:rsidRPr="0042611E">
        <w:rPr>
          <w:rFonts w:ascii="Times New Roman" w:hAnsi="Times New Roman" w:cs="Times New Roman"/>
        </w:rPr>
        <w:fldChar w:fldCharType="begin"/>
      </w:r>
      <w:r w:rsidR="008626C7" w:rsidRPr="0042611E">
        <w:rPr>
          <w:rFonts w:ascii="Times New Roman" w:hAnsi="Times New Roman" w:cs="Times New Roman"/>
        </w:rPr>
        <w:instrText xml:space="preserve"> AUTONUM  \* Arabic </w:instrText>
      </w:r>
      <w:r w:rsidR="00586879" w:rsidRPr="0042611E">
        <w:rPr>
          <w:rFonts w:ascii="Times New Roman" w:hAnsi="Times New Roman" w:cs="Times New Roman"/>
        </w:rPr>
        <w:fldChar w:fldCharType="end"/>
      </w:r>
      <w:r w:rsidR="008626C7" w:rsidRPr="0042611E">
        <w:rPr>
          <w:rFonts w:ascii="Times New Roman" w:hAnsi="Times New Roman" w:cs="Times New Roman"/>
        </w:rPr>
        <w:tab/>
        <w:t>The lack of access to justice for victims further dissuades the reporti</w:t>
      </w:r>
      <w:r w:rsidR="00845F9A">
        <w:rPr>
          <w:rFonts w:ascii="Times New Roman" w:hAnsi="Times New Roman" w:cs="Times New Roman"/>
        </w:rPr>
        <w:t xml:space="preserve">ng of rape and sexual assaults. </w:t>
      </w:r>
      <w:r w:rsidR="008626C7" w:rsidRPr="0042611E">
        <w:rPr>
          <w:rFonts w:ascii="Times New Roman" w:hAnsi="Times New Roman" w:cs="Times New Roman"/>
        </w:rPr>
        <w:t>To make matters worse, victims and their families are often mistreated when attempting to avail themselves of judicial remedies. This abuse further inhibits women and girls from reporting their assault.</w:t>
      </w:r>
      <w:r w:rsidR="008626C7" w:rsidRPr="0042611E">
        <w:rPr>
          <w:rStyle w:val="EndnoteReference"/>
          <w:rFonts w:ascii="Times New Roman" w:hAnsi="Times New Roman" w:cs="Times New Roman"/>
        </w:rPr>
        <w:endnoteReference w:id="59"/>
      </w:r>
      <w:r w:rsidR="008626C7" w:rsidRPr="0042611E">
        <w:rPr>
          <w:rFonts w:ascii="Times New Roman" w:hAnsi="Times New Roman" w:cs="Times New Roman"/>
        </w:rPr>
        <w:t xml:space="preserve"> </w:t>
      </w:r>
    </w:p>
    <w:p w14:paraId="4BF75A7C" w14:textId="77777777" w:rsidR="008626C7" w:rsidRPr="0042611E" w:rsidRDefault="008626C7" w:rsidP="00C439E8">
      <w:pPr>
        <w:ind w:right="-340"/>
        <w:jc w:val="both"/>
        <w:rPr>
          <w:rFonts w:ascii="Times New Roman" w:hAnsi="Times New Roman" w:cs="Times New Roman"/>
        </w:rPr>
      </w:pPr>
    </w:p>
    <w:p w14:paraId="6B572DD9" w14:textId="4D41D2A1"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3</w:t>
      </w:r>
      <w:r w:rsidR="00586879" w:rsidRPr="0042611E">
        <w:rPr>
          <w:rFonts w:ascii="Times New Roman" w:hAnsi="Times New Roman" w:cs="Times New Roman"/>
        </w:rPr>
        <w:fldChar w:fldCharType="begin"/>
      </w:r>
      <w:r w:rsidR="008626C7" w:rsidRPr="0042611E">
        <w:rPr>
          <w:rFonts w:ascii="Times New Roman" w:hAnsi="Times New Roman" w:cs="Times New Roman"/>
        </w:rPr>
        <w:instrText xml:space="preserve"> AUTONUM  \* Arabic </w:instrText>
      </w:r>
      <w:r w:rsidR="00586879" w:rsidRPr="0042611E">
        <w:rPr>
          <w:rFonts w:ascii="Times New Roman" w:hAnsi="Times New Roman" w:cs="Times New Roman"/>
        </w:rPr>
        <w:fldChar w:fldCharType="end"/>
      </w:r>
      <w:r w:rsidR="008626C7" w:rsidRPr="0042611E">
        <w:rPr>
          <w:rFonts w:ascii="Times New Roman" w:hAnsi="Times New Roman" w:cs="Times New Roman"/>
        </w:rPr>
        <w:tab/>
        <w:t xml:space="preserve">The </w:t>
      </w:r>
      <w:r w:rsidR="0054283D" w:rsidRPr="0042611E">
        <w:rPr>
          <w:rFonts w:ascii="Times New Roman" w:hAnsi="Times New Roman" w:cs="Times New Roman"/>
        </w:rPr>
        <w:t>Government</w:t>
      </w:r>
      <w:r w:rsidR="008626C7" w:rsidRPr="0042611E">
        <w:rPr>
          <w:rFonts w:ascii="Times New Roman" w:hAnsi="Times New Roman" w:cs="Times New Roman"/>
        </w:rPr>
        <w:t xml:space="preserve"> is taking welcome measures to combat low levels of reporting of rape such as “providing education on human rights and the availability of reliable and secure mechanisms for victims</w:t>
      </w:r>
      <w:r w:rsidR="00845F9A">
        <w:rPr>
          <w:rFonts w:ascii="Times New Roman" w:hAnsi="Times New Roman" w:cs="Times New Roman"/>
        </w:rPr>
        <w:t>.</w:t>
      </w:r>
      <w:r w:rsidR="008626C7" w:rsidRPr="0042611E">
        <w:rPr>
          <w:rFonts w:ascii="Times New Roman" w:hAnsi="Times New Roman" w:cs="Times New Roman"/>
        </w:rPr>
        <w:t>”</w:t>
      </w:r>
      <w:r w:rsidR="008626C7" w:rsidRPr="0042611E">
        <w:rPr>
          <w:rStyle w:val="EndnoteReference"/>
          <w:rFonts w:ascii="Times New Roman" w:hAnsi="Times New Roman" w:cs="Times New Roman"/>
        </w:rPr>
        <w:endnoteReference w:id="60"/>
      </w:r>
      <w:r w:rsidR="008626C7" w:rsidRPr="0042611E">
        <w:rPr>
          <w:rFonts w:ascii="Times New Roman" w:hAnsi="Times New Roman" w:cs="Times New Roman"/>
        </w:rPr>
        <w:t xml:space="preserve"> More information about the human rights education training and the availability and the rates of participation of these reliable and secure mechanisms for victims is welcome. Measures to strengthen the judicial system and law enforcement capacity, </w:t>
      </w:r>
      <w:r w:rsidR="00C30B42" w:rsidRPr="0042611E">
        <w:rPr>
          <w:rFonts w:ascii="Times New Roman" w:hAnsi="Times New Roman" w:cs="Times New Roman"/>
        </w:rPr>
        <w:t xml:space="preserve">as well as </w:t>
      </w:r>
      <w:r w:rsidR="008626C7" w:rsidRPr="0042611E">
        <w:rPr>
          <w:rFonts w:ascii="Times New Roman" w:hAnsi="Times New Roman" w:cs="Times New Roman"/>
        </w:rPr>
        <w:t xml:space="preserve">enforcing sanctions for </w:t>
      </w:r>
      <w:r w:rsidR="003B76DD" w:rsidRPr="0042611E">
        <w:rPr>
          <w:rFonts w:ascii="Times New Roman" w:hAnsi="Times New Roman" w:cs="Times New Roman"/>
        </w:rPr>
        <w:t>wilfully</w:t>
      </w:r>
      <w:r w:rsidR="008626C7" w:rsidRPr="0042611E">
        <w:rPr>
          <w:rFonts w:ascii="Times New Roman" w:hAnsi="Times New Roman" w:cs="Times New Roman"/>
        </w:rPr>
        <w:t xml:space="preserve"> inadequate, discriminatory or threatening </w:t>
      </w:r>
      <w:r w:rsidR="00C30B42" w:rsidRPr="0042611E">
        <w:rPr>
          <w:rFonts w:ascii="Times New Roman" w:hAnsi="Times New Roman" w:cs="Times New Roman"/>
        </w:rPr>
        <w:t>conduct</w:t>
      </w:r>
      <w:r w:rsidR="008626C7" w:rsidRPr="0042611E">
        <w:rPr>
          <w:rFonts w:ascii="Times New Roman" w:hAnsi="Times New Roman" w:cs="Times New Roman"/>
        </w:rPr>
        <w:t xml:space="preserve"> are also essential to enabling access to justice. </w:t>
      </w:r>
    </w:p>
    <w:p w14:paraId="0A86BFC4" w14:textId="77777777" w:rsidR="008626C7" w:rsidRPr="0042611E" w:rsidRDefault="008626C7" w:rsidP="00C439E8">
      <w:pPr>
        <w:ind w:right="-340"/>
        <w:jc w:val="both"/>
        <w:rPr>
          <w:rFonts w:ascii="Times New Roman" w:hAnsi="Times New Roman" w:cs="Times New Roman"/>
        </w:rPr>
      </w:pPr>
    </w:p>
    <w:p w14:paraId="6E778543" w14:textId="77777777" w:rsidR="008626C7" w:rsidRPr="0042611E" w:rsidRDefault="008626C7" w:rsidP="00C439E8">
      <w:pPr>
        <w:ind w:right="-340"/>
        <w:jc w:val="both"/>
        <w:rPr>
          <w:rFonts w:ascii="Times New Roman" w:hAnsi="Times New Roman" w:cs="Times New Roman"/>
          <w:i/>
        </w:rPr>
      </w:pPr>
      <w:r w:rsidRPr="0042611E">
        <w:rPr>
          <w:rFonts w:ascii="Times New Roman" w:hAnsi="Times New Roman" w:cs="Times New Roman"/>
          <w:i/>
        </w:rPr>
        <w:t xml:space="preserve">Negative attitudes of law enforcement and judicial officials </w:t>
      </w:r>
    </w:p>
    <w:p w14:paraId="7A404AFB" w14:textId="0E6C74F7" w:rsidR="008626C7" w:rsidRPr="0042611E" w:rsidRDefault="00DB524E" w:rsidP="00325940">
      <w:pPr>
        <w:ind w:right="-340"/>
        <w:jc w:val="both"/>
        <w:rPr>
          <w:rFonts w:ascii="Times New Roman" w:hAnsi="Times New Roman" w:cs="Times New Roman"/>
        </w:rPr>
      </w:pPr>
      <w:r w:rsidRPr="0042611E">
        <w:rPr>
          <w:rFonts w:ascii="Times New Roman" w:hAnsi="Times New Roman" w:cs="Times New Roman"/>
        </w:rPr>
        <w:t>3</w:t>
      </w:r>
      <w:r w:rsidR="00586879" w:rsidRPr="0042611E">
        <w:rPr>
          <w:rFonts w:ascii="Times New Roman" w:hAnsi="Times New Roman" w:cs="Times New Roman"/>
        </w:rPr>
        <w:fldChar w:fldCharType="begin"/>
      </w:r>
      <w:r w:rsidR="008626C7" w:rsidRPr="0042611E">
        <w:rPr>
          <w:rFonts w:ascii="Times New Roman" w:hAnsi="Times New Roman" w:cs="Times New Roman"/>
        </w:rPr>
        <w:instrText xml:space="preserve"> AUTONUM  \* Arabic </w:instrText>
      </w:r>
      <w:r w:rsidR="00586879" w:rsidRPr="0042611E">
        <w:rPr>
          <w:rFonts w:ascii="Times New Roman" w:hAnsi="Times New Roman" w:cs="Times New Roman"/>
        </w:rPr>
        <w:fldChar w:fldCharType="end"/>
      </w:r>
      <w:r w:rsidR="008626C7" w:rsidRPr="0042611E">
        <w:rPr>
          <w:rFonts w:ascii="Times New Roman" w:hAnsi="Times New Roman" w:cs="Times New Roman"/>
        </w:rPr>
        <w:tab/>
        <w:t>Public officials in the justice system (often males) who interact with female victims of gender-based violence frequently have attitudes that perpetuate the stigma associated with rape and obstruct female victims’ access to justice,</w:t>
      </w:r>
      <w:r w:rsidR="008626C7" w:rsidRPr="0042611E">
        <w:rPr>
          <w:rStyle w:val="EndnoteReference"/>
          <w:rFonts w:ascii="Times New Roman" w:hAnsi="Times New Roman" w:cs="Times New Roman"/>
        </w:rPr>
        <w:endnoteReference w:id="61"/>
      </w:r>
      <w:r w:rsidR="008626C7" w:rsidRPr="0042611E">
        <w:rPr>
          <w:rFonts w:ascii="Times New Roman" w:hAnsi="Times New Roman" w:cs="Times New Roman"/>
        </w:rPr>
        <w:t xml:space="preserve"> which includes police, prosecutors and judges. The negative attitudes of the police towards victims discourage</w:t>
      </w:r>
      <w:r w:rsidR="006559D3" w:rsidRPr="0042611E">
        <w:rPr>
          <w:rFonts w:ascii="Times New Roman" w:hAnsi="Times New Roman" w:cs="Times New Roman"/>
        </w:rPr>
        <w:t xml:space="preserve"> </w:t>
      </w:r>
      <w:r w:rsidR="008626C7" w:rsidRPr="0042611E">
        <w:rPr>
          <w:rFonts w:ascii="Times New Roman" w:hAnsi="Times New Roman" w:cs="Times New Roman"/>
        </w:rPr>
        <w:t>reporting instances of gender-based violence</w:t>
      </w:r>
      <w:r w:rsidR="006559D3" w:rsidRPr="0042611E">
        <w:rPr>
          <w:rFonts w:ascii="Times New Roman" w:hAnsi="Times New Roman" w:cs="Times New Roman"/>
        </w:rPr>
        <w:t xml:space="preserve">. </w:t>
      </w:r>
      <w:r w:rsidR="008626C7" w:rsidRPr="0042611E">
        <w:rPr>
          <w:rFonts w:ascii="Times New Roman" w:hAnsi="Times New Roman" w:cs="Times New Roman"/>
        </w:rPr>
        <w:t>Furthermore, the discriminatory or sexist form and attitude of some police officers when they receive complainants at the station re-traumatiz</w:t>
      </w:r>
      <w:r w:rsidR="006559D3" w:rsidRPr="0042611E">
        <w:rPr>
          <w:rFonts w:ascii="Times New Roman" w:hAnsi="Times New Roman" w:cs="Times New Roman"/>
        </w:rPr>
        <w:t>e</w:t>
      </w:r>
      <w:r w:rsidR="00D4629C">
        <w:rPr>
          <w:rFonts w:ascii="Times New Roman" w:hAnsi="Times New Roman" w:cs="Times New Roman"/>
        </w:rPr>
        <w:t>s</w:t>
      </w:r>
      <w:r w:rsidR="006559D3" w:rsidRPr="0042611E">
        <w:rPr>
          <w:rFonts w:ascii="Times New Roman" w:hAnsi="Times New Roman" w:cs="Times New Roman"/>
        </w:rPr>
        <w:t xml:space="preserve"> the victims and</w:t>
      </w:r>
      <w:r w:rsidR="008626C7" w:rsidRPr="0042611E">
        <w:rPr>
          <w:rFonts w:ascii="Times New Roman" w:hAnsi="Times New Roman" w:cs="Times New Roman"/>
        </w:rPr>
        <w:t xml:space="preserve"> diss</w:t>
      </w:r>
      <w:r w:rsidR="006559D3" w:rsidRPr="0042611E">
        <w:rPr>
          <w:rFonts w:ascii="Times New Roman" w:hAnsi="Times New Roman" w:cs="Times New Roman"/>
        </w:rPr>
        <w:t>uade them from</w:t>
      </w:r>
      <w:r w:rsidR="008626C7" w:rsidRPr="0042611E">
        <w:rPr>
          <w:rFonts w:ascii="Times New Roman" w:hAnsi="Times New Roman" w:cs="Times New Roman"/>
        </w:rPr>
        <w:t xml:space="preserve"> reporting.</w:t>
      </w:r>
      <w:r w:rsidR="008626C7" w:rsidRPr="0042611E">
        <w:rPr>
          <w:rStyle w:val="EndnoteReference"/>
          <w:rFonts w:ascii="Times New Roman" w:hAnsi="Times New Roman" w:cs="Times New Roman"/>
        </w:rPr>
        <w:endnoteReference w:id="62"/>
      </w:r>
      <w:r w:rsidR="008626C7" w:rsidRPr="0042611E">
        <w:rPr>
          <w:rFonts w:ascii="Times New Roman" w:hAnsi="Times New Roman" w:cs="Times New Roman"/>
        </w:rPr>
        <w:t xml:space="preserve"> </w:t>
      </w:r>
    </w:p>
    <w:p w14:paraId="0F8971E7" w14:textId="77777777" w:rsidR="008626C7" w:rsidRPr="0042611E" w:rsidRDefault="008626C7" w:rsidP="00C439E8">
      <w:pPr>
        <w:ind w:left="227" w:right="-340"/>
        <w:jc w:val="both"/>
        <w:rPr>
          <w:rFonts w:ascii="Times New Roman" w:hAnsi="Times New Roman" w:cs="Times New Roman"/>
        </w:rPr>
      </w:pPr>
    </w:p>
    <w:p w14:paraId="26E361FE" w14:textId="5CBC2A2D"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3</w:t>
      </w:r>
      <w:r w:rsidR="00586879" w:rsidRPr="0042611E">
        <w:rPr>
          <w:rFonts w:ascii="Times New Roman" w:hAnsi="Times New Roman" w:cs="Times New Roman"/>
        </w:rPr>
        <w:fldChar w:fldCharType="begin"/>
      </w:r>
      <w:r w:rsidR="008626C7" w:rsidRPr="0042611E">
        <w:rPr>
          <w:rFonts w:ascii="Times New Roman" w:hAnsi="Times New Roman" w:cs="Times New Roman"/>
        </w:rPr>
        <w:instrText xml:space="preserve"> AUTONUM  \* Arabic </w:instrText>
      </w:r>
      <w:r w:rsidR="00586879" w:rsidRPr="0042611E">
        <w:rPr>
          <w:rFonts w:ascii="Times New Roman" w:hAnsi="Times New Roman" w:cs="Times New Roman"/>
        </w:rPr>
        <w:fldChar w:fldCharType="end"/>
      </w:r>
      <w:r w:rsidR="008626C7" w:rsidRPr="0042611E">
        <w:rPr>
          <w:rFonts w:ascii="Times New Roman" w:hAnsi="Times New Roman" w:cs="Times New Roman"/>
        </w:rPr>
        <w:tab/>
        <w:t>Some investigatory judges blame the victim for having done something to attract the aggression or trivialize the experience.</w:t>
      </w:r>
      <w:r w:rsidR="008626C7" w:rsidRPr="0042611E">
        <w:rPr>
          <w:rStyle w:val="EndnoteReference"/>
          <w:rFonts w:ascii="Times New Roman" w:hAnsi="Times New Roman" w:cs="Times New Roman"/>
        </w:rPr>
        <w:endnoteReference w:id="63"/>
      </w:r>
      <w:r w:rsidR="008626C7" w:rsidRPr="0042611E">
        <w:rPr>
          <w:rFonts w:ascii="Times New Roman" w:hAnsi="Times New Roman" w:cs="Times New Roman"/>
        </w:rPr>
        <w:t xml:space="preserve"> In one harrowing case, a young woman was repeatedly badgered with the question, </w:t>
      </w:r>
      <w:r w:rsidR="008626C7" w:rsidRPr="0042611E">
        <w:rPr>
          <w:rFonts w:ascii="Times New Roman" w:hAnsi="Times New Roman" w:cs="Times New Roman"/>
          <w:shd w:val="clear" w:color="auto" w:fill="FFFFFF"/>
        </w:rPr>
        <w:t>“What did you do to make him violate you?”</w:t>
      </w:r>
      <w:r w:rsidR="008626C7" w:rsidRPr="0042611E">
        <w:rPr>
          <w:rStyle w:val="EndnoteReference"/>
          <w:rFonts w:ascii="Times New Roman" w:hAnsi="Times New Roman" w:cs="Times New Roman"/>
          <w:shd w:val="clear" w:color="auto" w:fill="FFFFFF"/>
        </w:rPr>
        <w:endnoteReference w:id="64"/>
      </w:r>
      <w:r w:rsidR="008626C7" w:rsidRPr="0042611E">
        <w:rPr>
          <w:rFonts w:ascii="Times New Roman" w:hAnsi="Times New Roman" w:cs="Times New Roman"/>
          <w:shd w:val="clear" w:color="auto" w:fill="FFFFFF"/>
        </w:rPr>
        <w:t xml:space="preserve"> In that case, the victim spent more than 24 hours travelling from police stations to state hospitals and clinics, trying to register her complaint and obtain a medical certificate, as the officers mistakenly demanded medical certificates to open investigations or press charges, refusing to write up the rape allegation until she paid a bribe.</w:t>
      </w:r>
      <w:r w:rsidR="008626C7" w:rsidRPr="0042611E">
        <w:rPr>
          <w:rStyle w:val="EndnoteReference"/>
          <w:rFonts w:ascii="Times New Roman" w:hAnsi="Times New Roman" w:cs="Times New Roman"/>
          <w:shd w:val="clear" w:color="auto" w:fill="FFFFFF"/>
        </w:rPr>
        <w:endnoteReference w:id="65"/>
      </w:r>
    </w:p>
    <w:p w14:paraId="7C331427" w14:textId="77777777" w:rsidR="008626C7" w:rsidRPr="0042611E" w:rsidRDefault="008626C7" w:rsidP="00C439E8">
      <w:pPr>
        <w:ind w:right="-340"/>
        <w:jc w:val="both"/>
        <w:rPr>
          <w:rFonts w:ascii="Times New Roman" w:hAnsi="Times New Roman" w:cs="Times New Roman"/>
        </w:rPr>
      </w:pPr>
    </w:p>
    <w:p w14:paraId="4E9915ED" w14:textId="2AA4ECF3"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3</w:t>
      </w:r>
      <w:r w:rsidR="00586879" w:rsidRPr="0042611E">
        <w:rPr>
          <w:rFonts w:ascii="Times New Roman" w:hAnsi="Times New Roman" w:cs="Times New Roman"/>
        </w:rPr>
        <w:fldChar w:fldCharType="begin"/>
      </w:r>
      <w:r w:rsidR="008626C7" w:rsidRPr="0042611E">
        <w:rPr>
          <w:rFonts w:ascii="Times New Roman" w:hAnsi="Times New Roman" w:cs="Times New Roman"/>
        </w:rPr>
        <w:instrText xml:space="preserve"> AUTONUM  \* Arabic </w:instrText>
      </w:r>
      <w:r w:rsidR="00586879" w:rsidRPr="0042611E">
        <w:rPr>
          <w:rFonts w:ascii="Times New Roman" w:hAnsi="Times New Roman" w:cs="Times New Roman"/>
        </w:rPr>
        <w:fldChar w:fldCharType="end"/>
      </w:r>
      <w:r w:rsidR="008626C7" w:rsidRPr="0042611E">
        <w:rPr>
          <w:rFonts w:ascii="Times New Roman" w:hAnsi="Times New Roman" w:cs="Times New Roman"/>
        </w:rPr>
        <w:tab/>
        <w:t>A 2012 study found that “[m]</w:t>
      </w:r>
      <w:proofErr w:type="spellStart"/>
      <w:r w:rsidR="008626C7" w:rsidRPr="0042611E">
        <w:rPr>
          <w:rFonts w:ascii="Times New Roman" w:hAnsi="Times New Roman" w:cs="Times New Roman"/>
        </w:rPr>
        <w:t>ore</w:t>
      </w:r>
      <w:proofErr w:type="spellEnd"/>
      <w:r w:rsidR="008626C7" w:rsidRPr="0042611E">
        <w:rPr>
          <w:rFonts w:ascii="Times New Roman" w:hAnsi="Times New Roman" w:cs="Times New Roman"/>
        </w:rPr>
        <w:t xml:space="preserve"> than half of sexual assault victims and household members who tried to report the crime to the police complained that officers refused to make a report or tried to dissuade the victim or family members from doing so. Roughly 12</w:t>
      </w:r>
      <w:r w:rsidR="0008486C" w:rsidRPr="0042611E">
        <w:rPr>
          <w:rFonts w:ascii="Times New Roman" w:hAnsi="Times New Roman" w:cs="Times New Roman"/>
        </w:rPr>
        <w:t xml:space="preserve"> percent</w:t>
      </w:r>
      <w:r w:rsidR="008626C7" w:rsidRPr="0042611E">
        <w:rPr>
          <w:rFonts w:ascii="Times New Roman" w:hAnsi="Times New Roman" w:cs="Times New Roman"/>
        </w:rPr>
        <w:t xml:space="preserve"> of sexual assault victims reported paying or being asked for bribes by police; the average bribe given was 120</w:t>
      </w:r>
      <w:r w:rsidR="00076C7D">
        <w:rPr>
          <w:rFonts w:ascii="Times New Roman" w:hAnsi="Times New Roman" w:cs="Times New Roman"/>
        </w:rPr>
        <w:t>0</w:t>
      </w:r>
      <w:r w:rsidR="008626C7" w:rsidRPr="0042611E">
        <w:rPr>
          <w:rFonts w:ascii="Times New Roman" w:hAnsi="Times New Roman" w:cs="Times New Roman"/>
        </w:rPr>
        <w:t xml:space="preserve"> gourdes, about USD $30.”</w:t>
      </w:r>
      <w:r w:rsidR="008626C7" w:rsidRPr="0042611E">
        <w:rPr>
          <w:rStyle w:val="EndnoteReference"/>
          <w:rFonts w:ascii="Times New Roman" w:hAnsi="Times New Roman" w:cs="Times New Roman"/>
        </w:rPr>
        <w:endnoteReference w:id="66"/>
      </w:r>
      <w:r w:rsidR="008626C7" w:rsidRPr="0042611E">
        <w:rPr>
          <w:rFonts w:ascii="Times New Roman" w:hAnsi="Times New Roman" w:cs="Times New Roman"/>
        </w:rPr>
        <w:t xml:space="preserve"> </w:t>
      </w:r>
    </w:p>
    <w:p w14:paraId="61EB0561" w14:textId="77777777" w:rsidR="008626C7" w:rsidRPr="0042611E" w:rsidRDefault="008626C7" w:rsidP="00C439E8">
      <w:pPr>
        <w:ind w:right="-340"/>
        <w:jc w:val="both"/>
        <w:rPr>
          <w:rFonts w:ascii="Times New Roman" w:hAnsi="Times New Roman" w:cs="Times New Roman"/>
        </w:rPr>
      </w:pPr>
    </w:p>
    <w:p w14:paraId="103A43BE" w14:textId="1EF56B21" w:rsidR="008626C7" w:rsidRPr="0042611E" w:rsidRDefault="00DB524E" w:rsidP="00C439E8">
      <w:pPr>
        <w:ind w:right="-340"/>
        <w:jc w:val="both"/>
        <w:rPr>
          <w:rFonts w:ascii="Times New Roman" w:hAnsi="Times New Roman" w:cs="Times New Roman"/>
          <w:lang w:val="en-GB"/>
        </w:rPr>
      </w:pPr>
      <w:r w:rsidRPr="0042611E">
        <w:rPr>
          <w:rFonts w:ascii="Times New Roman" w:hAnsi="Times New Roman" w:cs="Times New Roman"/>
        </w:rPr>
        <w:t>37.</w:t>
      </w:r>
      <w:r w:rsidR="008626C7" w:rsidRPr="0042611E">
        <w:rPr>
          <w:rFonts w:ascii="Times New Roman" w:hAnsi="Times New Roman" w:cs="Times New Roman"/>
        </w:rPr>
        <w:tab/>
        <w:t xml:space="preserve">The </w:t>
      </w:r>
      <w:r w:rsidR="0054283D" w:rsidRPr="0042611E">
        <w:rPr>
          <w:rFonts w:ascii="Times New Roman" w:hAnsi="Times New Roman" w:cs="Times New Roman"/>
        </w:rPr>
        <w:t>Government</w:t>
      </w:r>
      <w:r w:rsidR="008626C7" w:rsidRPr="0042611E">
        <w:rPr>
          <w:rFonts w:ascii="Times New Roman" w:hAnsi="Times New Roman" w:cs="Times New Roman"/>
        </w:rPr>
        <w:t xml:space="preserve"> reports having taken measures to inform judges, prosecutors and lawyers on the provisions of CEDAW and on the negative effect of prejudices and stereotypes through training </w:t>
      </w:r>
      <w:r w:rsidR="008626C7" w:rsidRPr="0042611E">
        <w:rPr>
          <w:rFonts w:ascii="Times New Roman" w:hAnsi="Times New Roman" w:cs="Times New Roman"/>
          <w:lang w:val="en-GB"/>
        </w:rPr>
        <w:t>seminars and awareness raising campaigns.</w:t>
      </w:r>
      <w:r w:rsidR="008626C7" w:rsidRPr="0042611E">
        <w:rPr>
          <w:rStyle w:val="EndnoteReference"/>
          <w:rFonts w:ascii="Times New Roman" w:hAnsi="Times New Roman" w:cs="Times New Roman"/>
          <w:lang w:val="en-GB"/>
        </w:rPr>
        <w:endnoteReference w:id="67"/>
      </w:r>
      <w:r w:rsidR="008626C7" w:rsidRPr="0042611E">
        <w:rPr>
          <w:rFonts w:ascii="Times New Roman" w:hAnsi="Times New Roman" w:cs="Times New Roman"/>
          <w:lang w:val="en-GB"/>
        </w:rPr>
        <w:t xml:space="preserve">  However, the </w:t>
      </w:r>
      <w:r w:rsidR="0054283D" w:rsidRPr="0042611E">
        <w:rPr>
          <w:rFonts w:ascii="Times New Roman" w:hAnsi="Times New Roman" w:cs="Times New Roman"/>
          <w:lang w:val="en-GB"/>
        </w:rPr>
        <w:t>Government</w:t>
      </w:r>
      <w:r w:rsidR="008626C7" w:rsidRPr="0042611E">
        <w:rPr>
          <w:rFonts w:ascii="Times New Roman" w:hAnsi="Times New Roman" w:cs="Times New Roman"/>
          <w:lang w:val="en-GB"/>
        </w:rPr>
        <w:t xml:space="preserve"> acknowledges that these interventions have yet to be formalized as part of the training curriculum.</w:t>
      </w:r>
      <w:r w:rsidR="008626C7" w:rsidRPr="0042611E">
        <w:rPr>
          <w:rStyle w:val="EndnoteReference"/>
          <w:rFonts w:ascii="Times New Roman" w:hAnsi="Times New Roman" w:cs="Times New Roman"/>
          <w:lang w:val="en-GB"/>
        </w:rPr>
        <w:endnoteReference w:id="68"/>
      </w:r>
      <w:r w:rsidR="008626C7" w:rsidRPr="0042611E">
        <w:rPr>
          <w:rFonts w:ascii="Times New Roman" w:hAnsi="Times New Roman" w:cs="Times New Roman"/>
          <w:lang w:val="en-GB"/>
        </w:rPr>
        <w:t xml:space="preserve"> </w:t>
      </w:r>
      <w:r w:rsidR="008626C7" w:rsidRPr="0042611E">
        <w:rPr>
          <w:rFonts w:ascii="Times New Roman" w:hAnsi="Times New Roman" w:cs="Times New Roman"/>
        </w:rPr>
        <w:t>More rigorous training remains needed, and this training must also be extended to the police force.</w:t>
      </w:r>
      <w:r w:rsidR="008626C7" w:rsidRPr="0042611E" w:rsidDel="009C1EA9">
        <w:rPr>
          <w:rFonts w:ascii="Times New Roman" w:hAnsi="Times New Roman" w:cs="Times New Roman"/>
          <w:lang w:val="en-GB"/>
        </w:rPr>
        <w:t xml:space="preserve"> </w:t>
      </w:r>
    </w:p>
    <w:p w14:paraId="264579E9" w14:textId="77777777" w:rsidR="008626C7" w:rsidRPr="0042611E" w:rsidRDefault="008626C7" w:rsidP="00C439E8">
      <w:pPr>
        <w:ind w:right="-340"/>
        <w:jc w:val="both"/>
        <w:rPr>
          <w:rFonts w:ascii="Times New Roman" w:hAnsi="Times New Roman" w:cs="Times New Roman"/>
          <w:b/>
          <w:lang w:val="en-GB"/>
        </w:rPr>
      </w:pPr>
    </w:p>
    <w:p w14:paraId="5262A7BA" w14:textId="77777777" w:rsidR="008626C7" w:rsidRPr="0042611E" w:rsidRDefault="008626C7" w:rsidP="00C439E8">
      <w:pPr>
        <w:ind w:right="-340"/>
        <w:jc w:val="both"/>
        <w:rPr>
          <w:rFonts w:ascii="Times New Roman" w:hAnsi="Times New Roman" w:cs="Times New Roman"/>
          <w:i/>
          <w:lang w:val="en-GB"/>
        </w:rPr>
      </w:pPr>
      <w:r w:rsidRPr="0042611E">
        <w:rPr>
          <w:rFonts w:ascii="Times New Roman" w:hAnsi="Times New Roman" w:cs="Times New Roman"/>
          <w:i/>
          <w:lang w:val="en-GB"/>
        </w:rPr>
        <w:t>Misuse of medical certificates</w:t>
      </w:r>
    </w:p>
    <w:p w14:paraId="2DC95A5F" w14:textId="0CD602D3" w:rsidR="008626C7" w:rsidRPr="0042611E" w:rsidRDefault="00DB524E" w:rsidP="00C439E8">
      <w:pPr>
        <w:ind w:right="-340"/>
        <w:jc w:val="both"/>
        <w:rPr>
          <w:rFonts w:ascii="Times New Roman" w:hAnsi="Times New Roman" w:cs="Times New Roman"/>
          <w:lang w:val="en-GB"/>
        </w:rPr>
      </w:pPr>
      <w:r w:rsidRPr="0042611E">
        <w:rPr>
          <w:rFonts w:ascii="Times New Roman" w:hAnsi="Times New Roman" w:cs="Times New Roman"/>
        </w:rPr>
        <w:t>38.</w:t>
      </w:r>
      <w:r w:rsidR="008626C7" w:rsidRPr="0042611E">
        <w:rPr>
          <w:rFonts w:ascii="Times New Roman" w:hAnsi="Times New Roman" w:cs="Times New Roman"/>
        </w:rPr>
        <w:tab/>
      </w:r>
      <w:r w:rsidR="008626C7" w:rsidRPr="0042611E">
        <w:rPr>
          <w:rFonts w:ascii="Times New Roman" w:hAnsi="Times New Roman" w:cs="Times New Roman"/>
          <w:lang w:val="en-GB"/>
        </w:rPr>
        <w:t xml:space="preserve">The </w:t>
      </w:r>
      <w:r w:rsidR="0054283D" w:rsidRPr="0042611E">
        <w:rPr>
          <w:rFonts w:ascii="Times New Roman" w:hAnsi="Times New Roman" w:cs="Times New Roman"/>
          <w:lang w:val="en-GB"/>
        </w:rPr>
        <w:t>Government</w:t>
      </w:r>
      <w:r w:rsidR="008626C7" w:rsidRPr="0042611E">
        <w:rPr>
          <w:rFonts w:ascii="Times New Roman" w:hAnsi="Times New Roman" w:cs="Times New Roman"/>
          <w:lang w:val="en-GB"/>
        </w:rPr>
        <w:t xml:space="preserve"> notes that “[t]</w:t>
      </w:r>
      <w:proofErr w:type="gramStart"/>
      <w:r w:rsidR="008626C7" w:rsidRPr="0042611E">
        <w:rPr>
          <w:rFonts w:ascii="Times New Roman" w:hAnsi="Times New Roman" w:cs="Times New Roman"/>
          <w:lang w:val="en-GB"/>
        </w:rPr>
        <w:t>he</w:t>
      </w:r>
      <w:proofErr w:type="gramEnd"/>
      <w:r w:rsidR="008626C7" w:rsidRPr="0042611E">
        <w:rPr>
          <w:rFonts w:ascii="Times New Roman" w:hAnsi="Times New Roman" w:cs="Times New Roman"/>
          <w:lang w:val="en-GB"/>
        </w:rPr>
        <w:t xml:space="preserve"> medical certificate is an element of proof but is not legally obligatory in order to make a complaint.”</w:t>
      </w:r>
      <w:r w:rsidR="008626C7" w:rsidRPr="0042611E">
        <w:rPr>
          <w:rStyle w:val="EndnoteReference"/>
          <w:rFonts w:ascii="Times New Roman" w:hAnsi="Times New Roman" w:cs="Times New Roman"/>
          <w:lang w:val="en-GB"/>
        </w:rPr>
        <w:endnoteReference w:id="69"/>
      </w:r>
      <w:r w:rsidR="008626C7" w:rsidRPr="0042611E">
        <w:rPr>
          <w:rFonts w:ascii="Times New Roman" w:hAnsi="Times New Roman" w:cs="Times New Roman"/>
          <w:lang w:val="en-GB"/>
        </w:rPr>
        <w:t xml:space="preserve"> In practice, however, as noted by the UN Human Rights Committee in 2014, “a medical certificate is required to initiate criminal proceedings for rape”.</w:t>
      </w:r>
      <w:r w:rsidR="008626C7" w:rsidRPr="0042611E">
        <w:rPr>
          <w:rFonts w:ascii="Times New Roman" w:hAnsi="Times New Roman" w:cs="Times New Roman"/>
        </w:rPr>
        <w:t xml:space="preserve"> </w:t>
      </w:r>
      <w:r w:rsidR="008626C7" w:rsidRPr="0042611E">
        <w:rPr>
          <w:rStyle w:val="EndnoteReference"/>
          <w:rFonts w:ascii="Times New Roman" w:hAnsi="Times New Roman" w:cs="Times New Roman"/>
          <w:lang w:val="fr-FR"/>
        </w:rPr>
        <w:endnoteReference w:id="70"/>
      </w:r>
      <w:r w:rsidR="008626C7" w:rsidRPr="0042611E">
        <w:rPr>
          <w:rFonts w:ascii="Times New Roman" w:hAnsi="Times New Roman" w:cs="Times New Roman"/>
          <w:lang w:val="en-GB"/>
        </w:rPr>
        <w:t xml:space="preserve"> Judges will often not pursue a case if one has not been provided or does not provide sufficient detail.</w:t>
      </w:r>
      <w:r w:rsidR="008626C7" w:rsidRPr="0042611E">
        <w:rPr>
          <w:rStyle w:val="EndnoteReference"/>
          <w:rFonts w:ascii="Times New Roman" w:hAnsi="Times New Roman" w:cs="Times New Roman"/>
          <w:lang w:val="en-GB"/>
        </w:rPr>
        <w:endnoteReference w:id="71"/>
      </w:r>
    </w:p>
    <w:p w14:paraId="209CB326" w14:textId="77777777" w:rsidR="008626C7" w:rsidRPr="0042611E" w:rsidRDefault="008626C7" w:rsidP="00C439E8">
      <w:pPr>
        <w:ind w:right="-340"/>
        <w:jc w:val="both"/>
        <w:rPr>
          <w:rFonts w:ascii="Times New Roman" w:hAnsi="Times New Roman" w:cs="Times New Roman"/>
          <w:lang w:val="en-GB"/>
        </w:rPr>
      </w:pPr>
    </w:p>
    <w:p w14:paraId="36917AF8" w14:textId="747EDE3C" w:rsidR="008626C7" w:rsidRPr="0042611E" w:rsidRDefault="00DB524E" w:rsidP="00C439E8">
      <w:pPr>
        <w:ind w:right="-340"/>
        <w:jc w:val="both"/>
        <w:rPr>
          <w:rFonts w:ascii="Times New Roman" w:hAnsi="Times New Roman" w:cs="Times New Roman"/>
          <w:lang w:val="en-GB"/>
        </w:rPr>
      </w:pPr>
      <w:r w:rsidRPr="0042611E">
        <w:rPr>
          <w:rFonts w:ascii="Times New Roman" w:hAnsi="Times New Roman" w:cs="Times New Roman"/>
        </w:rPr>
        <w:t>39.</w:t>
      </w:r>
      <w:r w:rsidR="008626C7" w:rsidRPr="0042611E">
        <w:rPr>
          <w:rFonts w:ascii="Times New Roman" w:hAnsi="Times New Roman" w:cs="Times New Roman"/>
        </w:rPr>
        <w:tab/>
      </w:r>
      <w:r w:rsidR="008626C7" w:rsidRPr="0042611E">
        <w:rPr>
          <w:rFonts w:ascii="Times New Roman" w:hAnsi="Times New Roman" w:cs="Times New Roman"/>
          <w:lang w:val="en-GB"/>
        </w:rPr>
        <w:t xml:space="preserve">Apart from having no basis in law, the </w:t>
      </w:r>
      <w:r w:rsidR="008626C7" w:rsidRPr="0042611E">
        <w:rPr>
          <w:rFonts w:ascii="Times New Roman" w:hAnsi="Times New Roman" w:cs="Times New Roman"/>
          <w:i/>
          <w:lang w:val="en-GB"/>
        </w:rPr>
        <w:t>de facto</w:t>
      </w:r>
      <w:r w:rsidR="008626C7" w:rsidRPr="0042611E">
        <w:rPr>
          <w:rFonts w:ascii="Times New Roman" w:hAnsi="Times New Roman" w:cs="Times New Roman"/>
          <w:lang w:val="en-GB"/>
        </w:rPr>
        <w:t xml:space="preserve"> requirement of a medical certificate is problematic for several reasons. First, victims may not be able to obtain them due to the costs associated with the process.  Medical facilities often charge fees to issue certificates, which can be cost-prohibitive. The UN Human Rights Committee noted the “progress made in enabling victims of rape to obtain a medical certificate free of charge.”</w:t>
      </w:r>
      <w:r w:rsidR="008626C7" w:rsidRPr="0042611E">
        <w:rPr>
          <w:rStyle w:val="EndnoteReference"/>
          <w:rFonts w:ascii="Times New Roman" w:hAnsi="Times New Roman" w:cs="Times New Roman"/>
          <w:lang w:val="en-GB"/>
        </w:rPr>
        <w:endnoteReference w:id="72"/>
      </w:r>
      <w:r w:rsidR="008626C7" w:rsidRPr="0042611E">
        <w:rPr>
          <w:rFonts w:ascii="Times New Roman" w:hAnsi="Times New Roman" w:cs="Times New Roman"/>
          <w:lang w:val="en-GB"/>
        </w:rPr>
        <w:t xml:space="preserve"> Even if they are made available free of charge, however, victims still face costs of transportation to the medical facility. Second, victims may also prefer not to obtain a medical certificate due to fears of being examined, especially by a male doctor.</w:t>
      </w:r>
    </w:p>
    <w:p w14:paraId="06273E7C" w14:textId="77777777" w:rsidR="008626C7" w:rsidRPr="0042611E" w:rsidRDefault="008626C7" w:rsidP="00C439E8">
      <w:pPr>
        <w:ind w:right="-340"/>
        <w:jc w:val="both"/>
        <w:rPr>
          <w:rFonts w:ascii="Times New Roman" w:hAnsi="Times New Roman" w:cs="Times New Roman"/>
          <w:lang w:val="en-GB"/>
        </w:rPr>
      </w:pPr>
    </w:p>
    <w:p w14:paraId="2A94CBFA" w14:textId="47C32F3A" w:rsidR="008626C7" w:rsidRPr="0042611E" w:rsidRDefault="00DB524E" w:rsidP="00C439E8">
      <w:pPr>
        <w:ind w:right="-340"/>
        <w:jc w:val="both"/>
        <w:rPr>
          <w:rFonts w:ascii="Times New Roman" w:hAnsi="Times New Roman" w:cs="Times New Roman"/>
          <w:lang w:val="en-GB"/>
        </w:rPr>
      </w:pPr>
      <w:r w:rsidRPr="0042611E">
        <w:rPr>
          <w:rFonts w:ascii="Times New Roman" w:hAnsi="Times New Roman" w:cs="Times New Roman"/>
        </w:rPr>
        <w:t>40.</w:t>
      </w:r>
      <w:r w:rsidR="008626C7" w:rsidRPr="0042611E">
        <w:rPr>
          <w:rFonts w:ascii="Times New Roman" w:hAnsi="Times New Roman" w:cs="Times New Roman"/>
        </w:rPr>
        <w:tab/>
      </w:r>
      <w:r w:rsidR="008626C7" w:rsidRPr="0042611E">
        <w:rPr>
          <w:rFonts w:ascii="Times New Roman" w:hAnsi="Times New Roman" w:cs="Times New Roman"/>
          <w:lang w:val="en-GB"/>
        </w:rPr>
        <w:t xml:space="preserve">Moreover, a medical certificate can be misleading or irrelevant. </w:t>
      </w:r>
      <w:r w:rsidR="008626C7" w:rsidRPr="0042611E">
        <w:rPr>
          <w:rFonts w:ascii="Times New Roman" w:hAnsi="Times New Roman" w:cs="Times New Roman"/>
          <w:shd w:val="clear" w:color="auto" w:fill="FFFFFF"/>
        </w:rPr>
        <w:t>Some doctors register only that a victim had sex, and even in violent rape cases, may refuse or fail to write up bruises, cuts, or other blatant indicators of aggression, including the victim’s psychological state.</w:t>
      </w:r>
      <w:r w:rsidR="008626C7" w:rsidRPr="0042611E">
        <w:rPr>
          <w:rStyle w:val="EndnoteReference"/>
          <w:rFonts w:ascii="Times New Roman" w:hAnsi="Times New Roman" w:cs="Times New Roman"/>
          <w:shd w:val="clear" w:color="auto" w:fill="FFFFFF"/>
        </w:rPr>
        <w:endnoteReference w:id="73"/>
      </w:r>
      <w:r w:rsidR="008626C7" w:rsidRPr="0042611E">
        <w:rPr>
          <w:rFonts w:ascii="Times New Roman" w:hAnsi="Times New Roman" w:cs="Times New Roman"/>
          <w:lang w:val="en-GB"/>
        </w:rPr>
        <w:t xml:space="preserve"> And in many instances, rapes may not leave injuries that indicate a use of force, especially if the victim was not a virgin when assaulted. Nonetheless, judges and prosecutors frequently dismiss cases where medical certificates do not indicate evidence of force, under the misconception that this indicates that no rape took place.</w:t>
      </w:r>
      <w:r w:rsidR="008626C7" w:rsidRPr="0042611E">
        <w:rPr>
          <w:rStyle w:val="EndnoteReference"/>
          <w:rFonts w:ascii="Times New Roman" w:hAnsi="Times New Roman" w:cs="Times New Roman"/>
          <w:lang w:val="en-GB"/>
        </w:rPr>
        <w:endnoteReference w:id="74"/>
      </w:r>
      <w:r w:rsidR="008626C7" w:rsidRPr="0042611E">
        <w:rPr>
          <w:rFonts w:ascii="Times New Roman" w:hAnsi="Times New Roman" w:cs="Times New Roman"/>
          <w:lang w:val="en-GB"/>
        </w:rPr>
        <w:t xml:space="preserve"> In a recent case currently pending before the Haitian Supreme Court, the prosecutor and appellate court relied on an inconclusive medical certificate that found no evidence of force rather than the victim’s detailed testimony that she was bound, beaten and raped twice.</w:t>
      </w:r>
      <w:r w:rsidR="008626C7" w:rsidRPr="0042611E">
        <w:rPr>
          <w:rStyle w:val="EndnoteReference"/>
          <w:rFonts w:ascii="Times New Roman" w:hAnsi="Times New Roman" w:cs="Times New Roman"/>
          <w:lang w:val="en-GB"/>
        </w:rPr>
        <w:endnoteReference w:id="75"/>
      </w:r>
      <w:r w:rsidR="008626C7" w:rsidRPr="0042611E">
        <w:rPr>
          <w:rFonts w:ascii="Times New Roman" w:hAnsi="Times New Roman" w:cs="Times New Roman"/>
          <w:lang w:val="en-GB"/>
        </w:rPr>
        <w:t xml:space="preserve"> This case is unfortunately typical. </w:t>
      </w:r>
    </w:p>
    <w:p w14:paraId="296200C0" w14:textId="77777777" w:rsidR="008626C7" w:rsidRPr="0042611E" w:rsidRDefault="008626C7" w:rsidP="00C439E8">
      <w:pPr>
        <w:ind w:right="-340"/>
        <w:jc w:val="both"/>
        <w:rPr>
          <w:rFonts w:ascii="Times New Roman" w:hAnsi="Times New Roman" w:cs="Times New Roman"/>
          <w:lang w:val="en-GB"/>
        </w:rPr>
      </w:pPr>
    </w:p>
    <w:p w14:paraId="2FC391CE" w14:textId="60E42F47" w:rsidR="008626C7" w:rsidRPr="0042611E" w:rsidRDefault="00DB524E" w:rsidP="00C439E8">
      <w:pPr>
        <w:ind w:right="-340"/>
        <w:jc w:val="both"/>
        <w:rPr>
          <w:rFonts w:ascii="Times New Roman" w:hAnsi="Times New Roman" w:cs="Times New Roman"/>
          <w:lang w:val="en-GB"/>
        </w:rPr>
      </w:pPr>
      <w:r w:rsidRPr="0042611E">
        <w:rPr>
          <w:rFonts w:ascii="Times New Roman" w:hAnsi="Times New Roman" w:cs="Times New Roman"/>
        </w:rPr>
        <w:t>41.</w:t>
      </w:r>
      <w:r w:rsidR="008626C7" w:rsidRPr="0042611E">
        <w:rPr>
          <w:rFonts w:ascii="Times New Roman" w:hAnsi="Times New Roman" w:cs="Times New Roman"/>
        </w:rPr>
        <w:tab/>
      </w:r>
      <w:r w:rsidR="008626C7" w:rsidRPr="0042611E">
        <w:rPr>
          <w:rFonts w:ascii="Times New Roman" w:hAnsi="Times New Roman" w:cs="Times New Roman"/>
          <w:lang w:val="en-GB"/>
        </w:rPr>
        <w:t>This suggests that the requirement of a medical certificate indicates the belief that a woman’s testimony by its nature is questionable</w:t>
      </w:r>
      <w:r w:rsidR="000A7D51" w:rsidRPr="0042611E">
        <w:rPr>
          <w:rFonts w:ascii="Times New Roman" w:hAnsi="Times New Roman" w:cs="Times New Roman"/>
          <w:lang w:val="en-GB"/>
        </w:rPr>
        <w:t xml:space="preserve"> </w:t>
      </w:r>
      <w:r w:rsidR="008626C7" w:rsidRPr="0042611E">
        <w:rPr>
          <w:rFonts w:ascii="Times New Roman" w:hAnsi="Times New Roman" w:cs="Times New Roman"/>
          <w:lang w:val="en-GB"/>
        </w:rPr>
        <w:t>in Haiti. Meanwhile, men’s testimonies are accorded weight.  In the above case, the young woman submitted her testimony and pressed charges, arriving to the station with ripped clothes and blood matted on her head from the assault; but the police still refused to pursue the case simply because the attacker had claimed the sex was consensual.</w:t>
      </w:r>
      <w:r w:rsidR="008626C7" w:rsidRPr="0042611E">
        <w:rPr>
          <w:rStyle w:val="EndnoteReference"/>
          <w:rFonts w:ascii="Times New Roman" w:hAnsi="Times New Roman" w:cs="Times New Roman"/>
          <w:lang w:val="en-GB"/>
        </w:rPr>
        <w:endnoteReference w:id="76"/>
      </w:r>
    </w:p>
    <w:p w14:paraId="7CBD4D52" w14:textId="77777777" w:rsidR="008626C7" w:rsidRPr="0042611E" w:rsidRDefault="008626C7" w:rsidP="00C439E8">
      <w:pPr>
        <w:ind w:right="-340"/>
        <w:jc w:val="both"/>
        <w:rPr>
          <w:rFonts w:ascii="Times New Roman" w:hAnsi="Times New Roman" w:cs="Times New Roman"/>
          <w:b/>
        </w:rPr>
      </w:pPr>
    </w:p>
    <w:p w14:paraId="054C398E" w14:textId="77777777" w:rsidR="008626C7" w:rsidRPr="0042611E" w:rsidRDefault="008626C7" w:rsidP="00C439E8">
      <w:pPr>
        <w:ind w:right="-340"/>
        <w:jc w:val="both"/>
        <w:rPr>
          <w:rFonts w:ascii="Times New Roman" w:hAnsi="Times New Roman" w:cs="Times New Roman"/>
          <w:b/>
          <w:i/>
        </w:rPr>
      </w:pPr>
      <w:r w:rsidRPr="0042611E">
        <w:rPr>
          <w:rFonts w:ascii="Times New Roman" w:hAnsi="Times New Roman" w:cs="Times New Roman"/>
          <w:i/>
        </w:rPr>
        <w:t xml:space="preserve">The gender inequality and inadequacy of Haitian legislation </w:t>
      </w:r>
    </w:p>
    <w:p w14:paraId="5848AC50" w14:textId="6A38ED39" w:rsidR="008626C7" w:rsidRPr="0042611E" w:rsidRDefault="00DB524E" w:rsidP="00625045">
      <w:pPr>
        <w:widowControl w:val="0"/>
        <w:autoSpaceDE w:val="0"/>
        <w:autoSpaceDN w:val="0"/>
        <w:adjustRightInd w:val="0"/>
        <w:ind w:right="-340"/>
        <w:jc w:val="both"/>
        <w:rPr>
          <w:rFonts w:ascii="Times New Roman" w:hAnsi="Times New Roman" w:cs="Times New Roman"/>
        </w:rPr>
      </w:pPr>
      <w:r w:rsidRPr="0042611E">
        <w:rPr>
          <w:rFonts w:ascii="Times New Roman" w:hAnsi="Times New Roman" w:cs="Times New Roman"/>
        </w:rPr>
        <w:t>42.</w:t>
      </w:r>
      <w:r w:rsidR="008626C7" w:rsidRPr="0042611E">
        <w:rPr>
          <w:rFonts w:ascii="Times New Roman" w:hAnsi="Times New Roman" w:cs="Times New Roman"/>
        </w:rPr>
        <w:tab/>
      </w:r>
      <w:r w:rsidR="000A7D51" w:rsidRPr="0042611E">
        <w:rPr>
          <w:rFonts w:ascii="Times New Roman" w:hAnsi="Times New Roman" w:cs="Times New Roman"/>
        </w:rPr>
        <w:t xml:space="preserve">The Haitian legal framework reflects the gender discrimination and disregard for the position of women and girls that is pervasive within the legal system itself. </w:t>
      </w:r>
      <w:r w:rsidR="008626C7" w:rsidRPr="0042611E">
        <w:rPr>
          <w:rFonts w:ascii="Times New Roman" w:hAnsi="Times New Roman" w:cs="Times New Roman"/>
        </w:rPr>
        <w:t>Rape was criminalized in Haiti in 2005.</w:t>
      </w:r>
      <w:r w:rsidR="008626C7" w:rsidRPr="0042611E">
        <w:rPr>
          <w:rStyle w:val="EndnoteReference"/>
          <w:rFonts w:ascii="Times New Roman" w:hAnsi="Times New Roman" w:cs="Times New Roman"/>
        </w:rPr>
        <w:endnoteReference w:id="77"/>
      </w:r>
      <w:r w:rsidR="008626C7" w:rsidRPr="0042611E">
        <w:rPr>
          <w:rFonts w:ascii="Times New Roman" w:hAnsi="Times New Roman" w:cs="Times New Roman"/>
        </w:rPr>
        <w:t xml:space="preserve"> However, the elements of the crime of rape are still not codified; consent is not defined and marital rape is not criminalized.</w:t>
      </w:r>
      <w:r w:rsidR="008626C7" w:rsidRPr="0042611E">
        <w:rPr>
          <w:rStyle w:val="EndnoteReference"/>
          <w:rFonts w:ascii="Times New Roman" w:hAnsi="Times New Roman" w:cs="Times New Roman"/>
        </w:rPr>
        <w:endnoteReference w:id="78"/>
      </w:r>
      <w:r w:rsidR="008626C7" w:rsidRPr="0042611E">
        <w:rPr>
          <w:rFonts w:ascii="Times New Roman" w:hAnsi="Times New Roman" w:cs="Times New Roman"/>
        </w:rPr>
        <w:t xml:space="preserve"> Ambiguous legal definitions are significant barriers to successful investigation and prosecution of rape cases, especially in cases of intimate partner violence. The lack of criminalization of marital rape means women in abusive relationships have no legal recourse. Sexual harassment</w:t>
      </w:r>
      <w:r w:rsidR="00845F9A">
        <w:rPr>
          <w:rFonts w:ascii="Times New Roman" w:hAnsi="Times New Roman" w:cs="Times New Roman"/>
        </w:rPr>
        <w:t xml:space="preserve"> is similarly not criminalized. </w:t>
      </w:r>
      <w:r w:rsidR="008626C7" w:rsidRPr="0042611E">
        <w:rPr>
          <w:rFonts w:ascii="Times New Roman" w:hAnsi="Times New Roman" w:cs="Times New Roman"/>
        </w:rPr>
        <w:t>The UN Human Rights Committee recommended in 2014 that “the State party should accelerate the adoption of specific legislation on violence against women with a view to strengthening the legal framework for protection against domestic violence, sexual harassment, rape, including marital rape, and other forms of violence suffered by women.”</w:t>
      </w:r>
      <w:r w:rsidR="008626C7" w:rsidRPr="0042611E">
        <w:rPr>
          <w:rStyle w:val="EndnoteReference"/>
          <w:rFonts w:ascii="Times New Roman" w:hAnsi="Times New Roman" w:cs="Times New Roman"/>
        </w:rPr>
        <w:endnoteReference w:id="79"/>
      </w:r>
    </w:p>
    <w:p w14:paraId="77076DF3" w14:textId="77777777" w:rsidR="008626C7" w:rsidRPr="0042611E" w:rsidRDefault="008626C7" w:rsidP="00C439E8">
      <w:pPr>
        <w:ind w:right="-340"/>
        <w:jc w:val="both"/>
        <w:rPr>
          <w:rFonts w:ascii="Times New Roman" w:hAnsi="Times New Roman" w:cs="Times New Roman"/>
        </w:rPr>
      </w:pPr>
    </w:p>
    <w:p w14:paraId="7311EAE6" w14:textId="2EB2B408"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43.</w:t>
      </w:r>
      <w:r w:rsidR="008626C7" w:rsidRPr="0042611E">
        <w:rPr>
          <w:rFonts w:ascii="Times New Roman" w:hAnsi="Times New Roman" w:cs="Times New Roman"/>
        </w:rPr>
        <w:tab/>
        <w:t xml:space="preserve">The </w:t>
      </w:r>
      <w:r w:rsidR="0054283D" w:rsidRPr="0042611E">
        <w:rPr>
          <w:rFonts w:ascii="Times New Roman" w:hAnsi="Times New Roman" w:cs="Times New Roman"/>
        </w:rPr>
        <w:t>Government</w:t>
      </w:r>
      <w:r w:rsidR="008626C7" w:rsidRPr="0042611E">
        <w:rPr>
          <w:rFonts w:ascii="Times New Roman" w:hAnsi="Times New Roman" w:cs="Times New Roman"/>
        </w:rPr>
        <w:t xml:space="preserve"> acknowledged in its Response that the elimination of discriminatory laws has to be done by revising the Penal Code and Civil Code.</w:t>
      </w:r>
      <w:r w:rsidR="008626C7" w:rsidRPr="0042611E">
        <w:rPr>
          <w:rStyle w:val="EndnoteReference"/>
          <w:rFonts w:ascii="Times New Roman" w:hAnsi="Times New Roman" w:cs="Times New Roman"/>
        </w:rPr>
        <w:endnoteReference w:id="80"/>
      </w:r>
      <w:r w:rsidR="008626C7" w:rsidRPr="0042611E">
        <w:rPr>
          <w:rFonts w:ascii="Times New Roman" w:hAnsi="Times New Roman" w:cs="Times New Roman"/>
        </w:rPr>
        <w:t xml:space="preserve"> However, the revision of the Civil Code has not begun and the revision of the Penal Code is still pending. </w:t>
      </w:r>
      <w:r w:rsidR="000A7D51" w:rsidRPr="0042611E">
        <w:rPr>
          <w:rFonts w:ascii="Times New Roman" w:hAnsi="Times New Roman" w:cs="Times New Roman"/>
        </w:rPr>
        <w:t>O</w:t>
      </w:r>
      <w:r w:rsidR="008626C7" w:rsidRPr="0042611E">
        <w:rPr>
          <w:rFonts w:ascii="Times New Roman" w:hAnsi="Times New Roman" w:cs="Times New Roman"/>
        </w:rPr>
        <w:t xml:space="preserve">ther proposed reforms the </w:t>
      </w:r>
      <w:r w:rsidR="0054283D" w:rsidRPr="0042611E">
        <w:rPr>
          <w:rFonts w:ascii="Times New Roman" w:hAnsi="Times New Roman" w:cs="Times New Roman"/>
        </w:rPr>
        <w:t>Government</w:t>
      </w:r>
      <w:r w:rsidR="008626C7" w:rsidRPr="0042611E">
        <w:rPr>
          <w:rFonts w:ascii="Times New Roman" w:hAnsi="Times New Roman" w:cs="Times New Roman"/>
        </w:rPr>
        <w:t xml:space="preserve"> mentions in its Response include proposed laws on Sex Equality, Gender Based Violence, Decriminalizing Abortion, Criminalizing the Trafficking of People, and Working Conditions of House Workers. </w:t>
      </w:r>
      <w:r w:rsidR="00C07205" w:rsidRPr="0042611E">
        <w:rPr>
          <w:rFonts w:ascii="Times New Roman" w:hAnsi="Times New Roman" w:cs="Times New Roman"/>
        </w:rPr>
        <w:t xml:space="preserve">The law on the Working Conditions of House Workers was passed by Parliament in 2009 but the </w:t>
      </w:r>
      <w:r w:rsidR="007C7EC5">
        <w:rPr>
          <w:rFonts w:ascii="Times New Roman" w:hAnsi="Times New Roman" w:cs="Times New Roman"/>
        </w:rPr>
        <w:t>G</w:t>
      </w:r>
      <w:r w:rsidR="00C07205" w:rsidRPr="0042611E">
        <w:rPr>
          <w:rFonts w:ascii="Times New Roman" w:hAnsi="Times New Roman" w:cs="Times New Roman"/>
        </w:rPr>
        <w:t>overnment still has not promulgated it</w:t>
      </w:r>
      <w:r w:rsidR="007C7EC5">
        <w:rPr>
          <w:rFonts w:ascii="Times New Roman" w:hAnsi="Times New Roman" w:cs="Times New Roman"/>
        </w:rPr>
        <w:t>,</w:t>
      </w:r>
      <w:r w:rsidR="00C07205" w:rsidRPr="0042611E">
        <w:rPr>
          <w:rFonts w:ascii="Times New Roman" w:hAnsi="Times New Roman" w:cs="Times New Roman"/>
        </w:rPr>
        <w:t xml:space="preserve"> demonstrating its refusal to take women’s rights seriously.</w:t>
      </w:r>
    </w:p>
    <w:p w14:paraId="116D81DA" w14:textId="77777777" w:rsidR="008626C7" w:rsidRPr="0042611E" w:rsidRDefault="008626C7" w:rsidP="00C439E8">
      <w:pPr>
        <w:ind w:right="-340"/>
        <w:jc w:val="both"/>
        <w:rPr>
          <w:rFonts w:ascii="Times New Roman" w:hAnsi="Times New Roman" w:cs="Times New Roman"/>
        </w:rPr>
      </w:pPr>
    </w:p>
    <w:p w14:paraId="311B4B42" w14:textId="13DC7B93" w:rsidR="008626C7" w:rsidRPr="0042611E" w:rsidRDefault="00DB524E" w:rsidP="00C439E8">
      <w:pPr>
        <w:ind w:right="-340"/>
        <w:jc w:val="both"/>
        <w:rPr>
          <w:rFonts w:ascii="Times New Roman" w:hAnsi="Times New Roman" w:cs="Times New Roman"/>
        </w:rPr>
      </w:pPr>
      <w:r w:rsidRPr="0042611E">
        <w:rPr>
          <w:rFonts w:ascii="Times New Roman" w:hAnsi="Times New Roman" w:cs="Times New Roman"/>
        </w:rPr>
        <w:t>44.</w:t>
      </w:r>
      <w:r w:rsidR="008626C7" w:rsidRPr="0042611E">
        <w:rPr>
          <w:rFonts w:ascii="Times New Roman" w:hAnsi="Times New Roman" w:cs="Times New Roman"/>
        </w:rPr>
        <w:tab/>
        <w:t xml:space="preserve">The proposed law on Sex Equality and the proposed law on Gender Based Violence await parliamentary debate and approval. Due to a lack of timely elections, most of Parliament termed out in January 2015, leaving President </w:t>
      </w:r>
      <w:r w:rsidR="007C7EC5">
        <w:rPr>
          <w:rFonts w:ascii="Times New Roman" w:hAnsi="Times New Roman" w:cs="Times New Roman"/>
        </w:rPr>
        <w:t xml:space="preserve">Michel </w:t>
      </w:r>
      <w:r w:rsidR="008626C7" w:rsidRPr="0042611E">
        <w:rPr>
          <w:rFonts w:ascii="Times New Roman" w:hAnsi="Times New Roman" w:cs="Times New Roman"/>
        </w:rPr>
        <w:t>Martelly to rule without legislative oversight.</w:t>
      </w:r>
      <w:r w:rsidR="008626C7" w:rsidRPr="0042611E">
        <w:rPr>
          <w:rStyle w:val="EndnoteReference"/>
          <w:rFonts w:ascii="Times New Roman" w:hAnsi="Times New Roman" w:cs="Times New Roman"/>
        </w:rPr>
        <w:endnoteReference w:id="81"/>
      </w:r>
      <w:r w:rsidR="008626C7" w:rsidRPr="0042611E">
        <w:rPr>
          <w:rFonts w:ascii="Times New Roman" w:hAnsi="Times New Roman" w:cs="Times New Roman"/>
        </w:rPr>
        <w:t xml:space="preserve"> The </w:t>
      </w:r>
      <w:r w:rsidR="0054283D" w:rsidRPr="0042611E">
        <w:rPr>
          <w:rFonts w:ascii="Times New Roman" w:hAnsi="Times New Roman" w:cs="Times New Roman"/>
        </w:rPr>
        <w:t>Government</w:t>
      </w:r>
      <w:r w:rsidR="008626C7" w:rsidRPr="0042611E">
        <w:rPr>
          <w:rFonts w:ascii="Times New Roman" w:hAnsi="Times New Roman" w:cs="Times New Roman"/>
        </w:rPr>
        <w:t xml:space="preserve">, including the Prime Minister and Ministry of Women and Ministry of Justice must support and encourage the prompt passage of these laws once the new Parliament is seated. While these laws are pending, the </w:t>
      </w:r>
      <w:r w:rsidR="0054283D" w:rsidRPr="0042611E">
        <w:rPr>
          <w:rFonts w:ascii="Times New Roman" w:hAnsi="Times New Roman" w:cs="Times New Roman"/>
        </w:rPr>
        <w:t>Government</w:t>
      </w:r>
      <w:r w:rsidR="008626C7" w:rsidRPr="0042611E">
        <w:rPr>
          <w:rFonts w:ascii="Times New Roman" w:hAnsi="Times New Roman" w:cs="Times New Roman"/>
        </w:rPr>
        <w:t xml:space="preserve"> should take even more care to aggressively pursue other efforts to address intimate partner violence, sexual harassment and gender discrimination. </w:t>
      </w:r>
    </w:p>
    <w:p w14:paraId="7F22EC41" w14:textId="77777777" w:rsidR="008626C7" w:rsidRPr="0042611E" w:rsidRDefault="008626C7" w:rsidP="00C439E8">
      <w:pPr>
        <w:ind w:right="-340"/>
        <w:jc w:val="both"/>
        <w:rPr>
          <w:rFonts w:ascii="Times New Roman" w:hAnsi="Times New Roman" w:cs="Times New Roman"/>
        </w:rPr>
      </w:pPr>
    </w:p>
    <w:p w14:paraId="79CE6C2D" w14:textId="48C3B07C" w:rsidR="008626C7" w:rsidRPr="0042611E" w:rsidRDefault="00DB524E" w:rsidP="003B709D">
      <w:pPr>
        <w:ind w:right="-340"/>
        <w:jc w:val="both"/>
        <w:rPr>
          <w:rFonts w:ascii="Times New Roman" w:hAnsi="Times New Roman" w:cs="Times New Roman"/>
        </w:rPr>
      </w:pPr>
      <w:r w:rsidRPr="0042611E">
        <w:rPr>
          <w:rFonts w:ascii="Times New Roman" w:hAnsi="Times New Roman" w:cs="Times New Roman"/>
        </w:rPr>
        <w:t>45.</w:t>
      </w:r>
      <w:r w:rsidR="008626C7" w:rsidRPr="0042611E">
        <w:rPr>
          <w:rFonts w:ascii="Times New Roman" w:hAnsi="Times New Roman" w:cs="Times New Roman"/>
        </w:rPr>
        <w:tab/>
        <w:t xml:space="preserve">The law on Working Conditions of </w:t>
      </w:r>
      <w:r w:rsidR="00625045" w:rsidRPr="0042611E">
        <w:rPr>
          <w:rFonts w:ascii="Times New Roman" w:hAnsi="Times New Roman" w:cs="Times New Roman"/>
        </w:rPr>
        <w:t xml:space="preserve">Domestic </w:t>
      </w:r>
      <w:r w:rsidR="008626C7" w:rsidRPr="0042611E">
        <w:rPr>
          <w:rFonts w:ascii="Times New Roman" w:hAnsi="Times New Roman" w:cs="Times New Roman"/>
        </w:rPr>
        <w:t xml:space="preserve">Workers awaits promulgation by the executive. Parliament adopted the law on Working Conditions of </w:t>
      </w:r>
      <w:r w:rsidR="00625045" w:rsidRPr="0042611E">
        <w:rPr>
          <w:rFonts w:ascii="Times New Roman" w:hAnsi="Times New Roman" w:cs="Times New Roman"/>
        </w:rPr>
        <w:t xml:space="preserve">Domestic </w:t>
      </w:r>
      <w:r w:rsidR="008626C7" w:rsidRPr="0042611E">
        <w:rPr>
          <w:rFonts w:ascii="Times New Roman" w:hAnsi="Times New Roman" w:cs="Times New Roman"/>
        </w:rPr>
        <w:t>Workers in 2009. The proposed law Decriminalizing Abortion is still being drafted. This drafting process needs to be completed as soon as possible. In 2008, CEDAW encouraged “the State party to enact the law on partial decriminalization of abortion as it expressed the intention to do so.”</w:t>
      </w:r>
      <w:r w:rsidR="008626C7" w:rsidRPr="0042611E">
        <w:rPr>
          <w:rStyle w:val="EndnoteReference"/>
          <w:rFonts w:ascii="Times New Roman" w:hAnsi="Times New Roman" w:cs="Times New Roman"/>
        </w:rPr>
        <w:endnoteReference w:id="82"/>
      </w:r>
      <w:r w:rsidR="008626C7" w:rsidRPr="0042611E">
        <w:rPr>
          <w:rFonts w:ascii="Times New Roman" w:hAnsi="Times New Roman" w:cs="Times New Roman"/>
        </w:rPr>
        <w:t xml:space="preserve"> While abortion is a controversial issue particularly in Haiti’s socio-religious context, women are dying because abortion is illegal irrespective of the circumstances of the pregnancy.</w:t>
      </w:r>
      <w:r w:rsidR="008626C7" w:rsidRPr="0042611E">
        <w:rPr>
          <w:rStyle w:val="EndnoteReference"/>
          <w:rFonts w:ascii="Times New Roman" w:hAnsi="Times New Roman" w:cs="Times New Roman"/>
        </w:rPr>
        <w:endnoteReference w:id="83"/>
      </w:r>
      <w:r w:rsidR="008626C7" w:rsidRPr="0042611E">
        <w:rPr>
          <w:rFonts w:ascii="Times New Roman" w:hAnsi="Times New Roman" w:cs="Times New Roman"/>
        </w:rPr>
        <w:t xml:space="preserve"> This puts women and girls in danger, as there is no legal alternative, and there is a trade in illegal abortions, which are dangerous and can be fatal. Haiti has the highest maternal mortality rate in the Western Hemisphere, with 530 maternal deaths per 100,000 children born, </w:t>
      </w:r>
      <w:r w:rsidR="008626C7" w:rsidRPr="0042611E">
        <w:rPr>
          <w:rFonts w:ascii="Times New Roman" w:hAnsi="Times New Roman" w:cs="Times New Roman"/>
          <w:i/>
        </w:rPr>
        <w:t>at least a fifth of them linked to abortions.</w:t>
      </w:r>
      <w:r w:rsidR="008626C7" w:rsidRPr="0042611E">
        <w:rPr>
          <w:rFonts w:ascii="Times New Roman" w:hAnsi="Times New Roman" w:cs="Times New Roman"/>
        </w:rPr>
        <w:t xml:space="preserve"> Early pregnancies often happen one year after the first periods, as young as 12 or 13 years old.</w:t>
      </w:r>
      <w:r w:rsidR="008626C7" w:rsidRPr="0042611E">
        <w:rPr>
          <w:rStyle w:val="EndnoteReference"/>
          <w:rFonts w:ascii="Times New Roman" w:hAnsi="Times New Roman" w:cs="Times New Roman"/>
        </w:rPr>
        <w:endnoteReference w:id="84"/>
      </w:r>
    </w:p>
    <w:p w14:paraId="02784BD1" w14:textId="77777777" w:rsidR="00B50646" w:rsidRPr="0042611E" w:rsidRDefault="00B50646" w:rsidP="00C439E8">
      <w:pPr>
        <w:ind w:right="-340"/>
        <w:rPr>
          <w:rFonts w:ascii="Times New Roman" w:hAnsi="Times New Roman" w:cs="Times New Roman"/>
          <w:b/>
          <w:u w:val="single"/>
        </w:rPr>
      </w:pPr>
    </w:p>
    <w:p w14:paraId="624FCB4F" w14:textId="77777777" w:rsidR="00D9338D" w:rsidRPr="0042611E" w:rsidRDefault="00D9338D" w:rsidP="00D9338D">
      <w:pPr>
        <w:pStyle w:val="ListParagraph"/>
        <w:numPr>
          <w:ilvl w:val="0"/>
          <w:numId w:val="9"/>
        </w:numPr>
        <w:ind w:right="-340"/>
        <w:jc w:val="both"/>
        <w:rPr>
          <w:rFonts w:ascii="Times New Roman" w:hAnsi="Times New Roman" w:cs="Times New Roman"/>
          <w:b/>
        </w:rPr>
      </w:pPr>
      <w:r w:rsidRPr="0042611E">
        <w:rPr>
          <w:rFonts w:ascii="Times New Roman" w:hAnsi="Times New Roman" w:cs="Times New Roman"/>
          <w:b/>
          <w:u w:val="single"/>
        </w:rPr>
        <w:t>Article 6</w:t>
      </w:r>
      <w:r w:rsidRPr="0042611E">
        <w:rPr>
          <w:rFonts w:ascii="Times New Roman" w:hAnsi="Times New Roman" w:cs="Times New Roman"/>
          <w:b/>
          <w:i/>
          <w:u w:val="single"/>
        </w:rPr>
        <w:t>:</w:t>
      </w:r>
      <w:r w:rsidRPr="0042611E">
        <w:rPr>
          <w:rFonts w:ascii="Times New Roman" w:hAnsi="Times New Roman" w:cs="Times New Roman"/>
          <w:b/>
        </w:rPr>
        <w:t xml:space="preserve"> Sex Trafficking, Exploitation of Prostitution and Child Prostitution in Haiti</w:t>
      </w:r>
    </w:p>
    <w:p w14:paraId="2A377ED3" w14:textId="77777777" w:rsidR="00D9338D" w:rsidRPr="0042611E" w:rsidRDefault="00D9338D" w:rsidP="00D9338D">
      <w:pPr>
        <w:ind w:left="360" w:right="-340"/>
        <w:jc w:val="both"/>
        <w:rPr>
          <w:rFonts w:ascii="Times New Roman" w:hAnsi="Times New Roman" w:cs="Times New Roman"/>
          <w:b/>
        </w:rPr>
      </w:pPr>
    </w:p>
    <w:p w14:paraId="2E09386C" w14:textId="7B1EC445"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46.</w:t>
      </w:r>
      <w:r w:rsidRPr="0042611E">
        <w:rPr>
          <w:rFonts w:ascii="Times New Roman" w:hAnsi="Times New Roman" w:cs="Times New Roman"/>
        </w:rPr>
        <w:tab/>
        <w:t>Sex trafficking, exploitation of prostitution and child prostitution are prevalent problems in Haiti. These terms have significant overlap, and are addressed together in the Government’s obligation to “</w:t>
      </w:r>
      <w:r w:rsidRPr="0042611E">
        <w:rPr>
          <w:rFonts w:ascii="Times New Roman" w:hAnsi="Times New Roman" w:cs="Times New Roman"/>
          <w:shd w:val="clear" w:color="auto" w:fill="FFFFFF"/>
        </w:rPr>
        <w:t>Take all appropriate measures, including legislation, to suppress all forms of</w:t>
      </w:r>
      <w:r w:rsidRPr="0042611E">
        <w:rPr>
          <w:rStyle w:val="apple-converted-space"/>
          <w:rFonts w:ascii="Times New Roman" w:hAnsi="Times New Roman" w:cs="Times New Roman"/>
          <w:shd w:val="clear" w:color="auto" w:fill="FFFFFF"/>
        </w:rPr>
        <w:t> </w:t>
      </w:r>
      <w:hyperlink r:id="rId9" w:tooltip="Trafficking in women" w:history="1">
        <w:r w:rsidRPr="0042611E">
          <w:rPr>
            <w:rStyle w:val="Hyperlink"/>
            <w:rFonts w:ascii="Times New Roman" w:hAnsi="Times New Roman" w:cs="Times New Roman"/>
            <w:color w:val="auto"/>
            <w:u w:val="none"/>
            <w:shd w:val="clear" w:color="auto" w:fill="FFFFFF"/>
          </w:rPr>
          <w:t>trafficking in women</w:t>
        </w:r>
      </w:hyperlink>
      <w:r w:rsidRPr="0042611E">
        <w:rPr>
          <w:rStyle w:val="apple-converted-space"/>
          <w:rFonts w:ascii="Times New Roman" w:hAnsi="Times New Roman" w:cs="Times New Roman"/>
          <w:shd w:val="clear" w:color="auto" w:fill="FFFFFF"/>
        </w:rPr>
        <w:t> </w:t>
      </w:r>
      <w:r w:rsidRPr="0042611E">
        <w:rPr>
          <w:rFonts w:ascii="Times New Roman" w:hAnsi="Times New Roman" w:cs="Times New Roman"/>
          <w:shd w:val="clear" w:color="auto" w:fill="FFFFFF"/>
        </w:rPr>
        <w:t>and</w:t>
      </w:r>
      <w:r w:rsidRPr="0042611E">
        <w:rPr>
          <w:rStyle w:val="apple-converted-space"/>
          <w:rFonts w:ascii="Times New Roman" w:hAnsi="Times New Roman" w:cs="Times New Roman"/>
          <w:shd w:val="clear" w:color="auto" w:fill="FFFFFF"/>
        </w:rPr>
        <w:t> </w:t>
      </w:r>
      <w:hyperlink r:id="rId10" w:tooltip="Forced prostitution" w:history="1">
        <w:r w:rsidRPr="0042611E">
          <w:rPr>
            <w:rStyle w:val="Hyperlink"/>
            <w:rFonts w:ascii="Times New Roman" w:hAnsi="Times New Roman" w:cs="Times New Roman"/>
            <w:color w:val="auto"/>
            <w:u w:val="none"/>
            <w:shd w:val="clear" w:color="auto" w:fill="FFFFFF"/>
          </w:rPr>
          <w:t>exploitation of prostitution</w:t>
        </w:r>
      </w:hyperlink>
      <w:r w:rsidRPr="0042611E">
        <w:rPr>
          <w:rStyle w:val="apple-converted-space"/>
          <w:rFonts w:ascii="Times New Roman" w:hAnsi="Times New Roman" w:cs="Times New Roman"/>
          <w:shd w:val="clear" w:color="auto" w:fill="FFFFFF"/>
        </w:rPr>
        <w:t> </w:t>
      </w:r>
      <w:r w:rsidRPr="0042611E">
        <w:rPr>
          <w:rFonts w:ascii="Times New Roman" w:hAnsi="Times New Roman" w:cs="Times New Roman"/>
          <w:shd w:val="clear" w:color="auto" w:fill="FFFFFF"/>
        </w:rPr>
        <w:t>of women.”</w:t>
      </w:r>
      <w:r w:rsidRPr="0042611E">
        <w:rPr>
          <w:rStyle w:val="EndnoteReference"/>
          <w:rFonts w:ascii="Times New Roman" w:hAnsi="Times New Roman" w:cs="Times New Roman"/>
          <w:shd w:val="clear" w:color="auto" w:fill="FFFFFF"/>
        </w:rPr>
        <w:endnoteReference w:id="85"/>
      </w:r>
      <w:r w:rsidRPr="0042611E">
        <w:rPr>
          <w:rFonts w:ascii="Times New Roman" w:eastAsia="Times New Roman" w:hAnsi="Times New Roman" w:cs="Times New Roman"/>
          <w:shd w:val="clear" w:color="auto" w:fill="FFFFFF"/>
        </w:rPr>
        <w:t xml:space="preserve"> To </w:t>
      </w:r>
      <w:proofErr w:type="spellStart"/>
      <w:r w:rsidRPr="0042611E">
        <w:rPr>
          <w:rFonts w:ascii="Times New Roman" w:eastAsia="Times New Roman" w:hAnsi="Times New Roman" w:cs="Times New Roman"/>
          <w:shd w:val="clear" w:color="auto" w:fill="FFFFFF"/>
        </w:rPr>
        <w:t>fulfill</w:t>
      </w:r>
      <w:proofErr w:type="spellEnd"/>
      <w:r w:rsidRPr="0042611E">
        <w:rPr>
          <w:rFonts w:ascii="Times New Roman" w:eastAsia="Times New Roman" w:hAnsi="Times New Roman" w:cs="Times New Roman"/>
          <w:shd w:val="clear" w:color="auto" w:fill="FFFFFF"/>
        </w:rPr>
        <w:t xml:space="preserve"> this obligation the Government needs to take specific preventive and punitive measures to overcome trafficking and sexual exploitation.</w:t>
      </w:r>
      <w:r w:rsidRPr="0042611E">
        <w:rPr>
          <w:rStyle w:val="EndnoteReference"/>
          <w:rFonts w:ascii="Times New Roman" w:eastAsia="Times New Roman" w:hAnsi="Times New Roman" w:cs="Times New Roman"/>
          <w:shd w:val="clear" w:color="auto" w:fill="FFFFFF"/>
        </w:rPr>
        <w:endnoteReference w:id="86"/>
      </w:r>
      <w:r w:rsidRPr="0042611E">
        <w:rPr>
          <w:rFonts w:ascii="Times New Roman" w:eastAsia="Times New Roman" w:hAnsi="Times New Roman" w:cs="Times New Roman"/>
          <w:shd w:val="clear" w:color="auto" w:fill="FFFFFF"/>
        </w:rPr>
        <w:t xml:space="preserve"> </w:t>
      </w:r>
      <w:r w:rsidRPr="0042611E">
        <w:rPr>
          <w:rFonts w:ascii="Times New Roman" w:hAnsi="Times New Roman" w:cs="Times New Roman"/>
        </w:rPr>
        <w:t xml:space="preserve">As a signatory to the </w:t>
      </w:r>
      <w:proofErr w:type="spellStart"/>
      <w:r w:rsidRPr="0042611E">
        <w:rPr>
          <w:rFonts w:ascii="Times New Roman" w:hAnsi="Times New Roman" w:cs="Times New Roman"/>
        </w:rPr>
        <w:t>Palmero</w:t>
      </w:r>
      <w:proofErr w:type="spellEnd"/>
      <w:r w:rsidRPr="0042611E">
        <w:rPr>
          <w:rFonts w:ascii="Times New Roman" w:hAnsi="Times New Roman" w:cs="Times New Roman"/>
        </w:rPr>
        <w:t xml:space="preserve"> Protocol of trafficking in persons, the Government respects the definition of trafficking as the “recruitment, transportation, transfer, harbouring or receipt of persons...for the purpose of exploitation.”</w:t>
      </w:r>
      <w:r w:rsidRPr="0042611E">
        <w:rPr>
          <w:rStyle w:val="EndnoteReference"/>
          <w:rFonts w:ascii="Times New Roman" w:hAnsi="Times New Roman" w:cs="Times New Roman"/>
        </w:rPr>
        <w:endnoteReference w:id="87"/>
      </w:r>
      <w:r w:rsidRPr="0042611E">
        <w:rPr>
          <w:rFonts w:ascii="Times New Roman" w:hAnsi="Times New Roman" w:cs="Times New Roman"/>
        </w:rPr>
        <w:t xml:space="preserve"> </w:t>
      </w:r>
      <w:r w:rsidR="007C7EC5">
        <w:rPr>
          <w:rFonts w:ascii="Times New Roman" w:hAnsi="Times New Roman" w:cs="Times New Roman"/>
        </w:rPr>
        <w:t>T</w:t>
      </w:r>
      <w:r w:rsidRPr="0042611E">
        <w:rPr>
          <w:rFonts w:ascii="Times New Roman" w:hAnsi="Times New Roman" w:cs="Times New Roman"/>
        </w:rPr>
        <w:t xml:space="preserve">he Government’s obligations to prevent and punish not only trafficking, but coercion or exploitation of prostitution, especially that of </w:t>
      </w:r>
      <w:proofErr w:type="gramStart"/>
      <w:r w:rsidRPr="0042611E">
        <w:rPr>
          <w:rFonts w:ascii="Times New Roman" w:hAnsi="Times New Roman" w:cs="Times New Roman"/>
        </w:rPr>
        <w:t>children</w:t>
      </w:r>
      <w:r w:rsidR="007C7EC5">
        <w:rPr>
          <w:rFonts w:ascii="Times New Roman" w:hAnsi="Times New Roman" w:cs="Times New Roman"/>
        </w:rPr>
        <w:t>,</w:t>
      </w:r>
      <w:proofErr w:type="gramEnd"/>
      <w:r w:rsidRPr="0042611E">
        <w:rPr>
          <w:rFonts w:ascii="Times New Roman" w:hAnsi="Times New Roman" w:cs="Times New Roman"/>
        </w:rPr>
        <w:t xml:space="preserve"> are discussed</w:t>
      </w:r>
      <w:r w:rsidR="007C7EC5">
        <w:rPr>
          <w:rFonts w:ascii="Times New Roman" w:hAnsi="Times New Roman" w:cs="Times New Roman"/>
        </w:rPr>
        <w:t xml:space="preserve"> in this report</w:t>
      </w:r>
      <w:r w:rsidRPr="0042611E">
        <w:rPr>
          <w:rFonts w:ascii="Times New Roman" w:hAnsi="Times New Roman" w:cs="Times New Roman"/>
        </w:rPr>
        <w:t xml:space="preserve">. These must be addressed through joint measures. </w:t>
      </w:r>
    </w:p>
    <w:p w14:paraId="32C663EC" w14:textId="77777777" w:rsidR="00D9338D" w:rsidRPr="0042611E" w:rsidRDefault="00D9338D" w:rsidP="00D9338D">
      <w:pPr>
        <w:ind w:right="-340"/>
        <w:jc w:val="both"/>
        <w:rPr>
          <w:rFonts w:ascii="Times New Roman" w:hAnsi="Times New Roman" w:cs="Times New Roman"/>
        </w:rPr>
      </w:pPr>
    </w:p>
    <w:p w14:paraId="7FF422A8" w14:textId="77777777" w:rsidR="00D9338D" w:rsidRPr="0042611E" w:rsidRDefault="00D9338D" w:rsidP="00D9338D">
      <w:pPr>
        <w:pStyle w:val="ListParagraph"/>
        <w:numPr>
          <w:ilvl w:val="0"/>
          <w:numId w:val="12"/>
        </w:numPr>
        <w:ind w:left="1080" w:right="-340"/>
        <w:jc w:val="both"/>
        <w:rPr>
          <w:rFonts w:ascii="Times New Roman" w:hAnsi="Times New Roman" w:cs="Times New Roman"/>
          <w:b/>
        </w:rPr>
      </w:pPr>
      <w:r w:rsidRPr="0042611E">
        <w:rPr>
          <w:rFonts w:ascii="Times New Roman" w:hAnsi="Times New Roman" w:cs="Times New Roman"/>
          <w:b/>
        </w:rPr>
        <w:t>Sex Trafficking</w:t>
      </w:r>
    </w:p>
    <w:p w14:paraId="53E283A3" w14:textId="77777777"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47.</w:t>
      </w:r>
      <w:r w:rsidRPr="0042611E">
        <w:rPr>
          <w:rFonts w:ascii="Times New Roman" w:hAnsi="Times New Roman" w:cs="Times New Roman"/>
        </w:rPr>
        <w:tab/>
        <w:t>Haiti is a source, transit and destination country for men, women, and children subjected to forced labor and sex trafficking.</w:t>
      </w:r>
      <w:r w:rsidRPr="0042611E">
        <w:rPr>
          <w:rStyle w:val="EndnoteReference"/>
          <w:rFonts w:ascii="Times New Roman" w:hAnsi="Times New Roman" w:cs="Times New Roman"/>
        </w:rPr>
        <w:endnoteReference w:id="88"/>
      </w:r>
      <w:r w:rsidRPr="0042611E">
        <w:rPr>
          <w:rFonts w:ascii="Times New Roman" w:hAnsi="Times New Roman" w:cs="Times New Roman"/>
        </w:rPr>
        <w:t xml:space="preserve"> Sex trafficking affects Haitian as well as foreign women and girls that are trafficked into the country. In 2009, 950 Haitian children were trafficked across the border; after the 2010 earthquake, that number spiked to 7,300 children.</w:t>
      </w:r>
      <w:r w:rsidRPr="0042611E">
        <w:rPr>
          <w:rStyle w:val="EndnoteReference"/>
          <w:rFonts w:ascii="Times New Roman" w:hAnsi="Times New Roman" w:cs="Times New Roman"/>
        </w:rPr>
        <w:t xml:space="preserve"> </w:t>
      </w:r>
      <w:r w:rsidRPr="0042611E">
        <w:rPr>
          <w:rStyle w:val="EndnoteReference"/>
          <w:rFonts w:ascii="Times New Roman" w:hAnsi="Times New Roman" w:cs="Times New Roman"/>
        </w:rPr>
        <w:endnoteReference w:id="89"/>
      </w:r>
      <w:r w:rsidRPr="0042611E">
        <w:rPr>
          <w:rFonts w:ascii="Times New Roman" w:hAnsi="Times New Roman" w:cs="Times New Roman"/>
        </w:rPr>
        <w:t xml:space="preserve"> They are taken by traffickers who often work with corrupted local authorities – reportedly, </w:t>
      </w:r>
      <w:r w:rsidRPr="0042611E">
        <w:rPr>
          <w:rFonts w:ascii="Times New Roman" w:hAnsi="Times New Roman" w:cs="Times New Roman"/>
          <w:shd w:val="clear" w:color="auto" w:fill="FFFFFF"/>
        </w:rPr>
        <w:t>all the officials know who the traffickers are, but don’t report them.</w:t>
      </w:r>
      <w:r w:rsidRPr="0042611E">
        <w:rPr>
          <w:rStyle w:val="EndnoteReference"/>
          <w:rFonts w:ascii="Times New Roman" w:hAnsi="Times New Roman" w:cs="Times New Roman"/>
        </w:rPr>
        <w:endnoteReference w:id="90"/>
      </w:r>
      <w:r w:rsidRPr="0042611E">
        <w:rPr>
          <w:rFonts w:ascii="Times New Roman" w:hAnsi="Times New Roman" w:cs="Times New Roman"/>
        </w:rPr>
        <w:t xml:space="preserve"> The traffickers coerce their victims into prostitution, or use rape to intimidate and control the victims.</w:t>
      </w:r>
      <w:r w:rsidRPr="0042611E">
        <w:rPr>
          <w:rStyle w:val="EndnoteReference"/>
          <w:rFonts w:ascii="Times New Roman" w:hAnsi="Times New Roman" w:cs="Times New Roman"/>
        </w:rPr>
        <w:endnoteReference w:id="91"/>
      </w:r>
      <w:r w:rsidRPr="0042611E">
        <w:rPr>
          <w:rFonts w:ascii="Times New Roman" w:hAnsi="Times New Roman" w:cs="Times New Roman"/>
        </w:rPr>
        <w:t xml:space="preserve"> </w:t>
      </w:r>
    </w:p>
    <w:p w14:paraId="33E0E0C1" w14:textId="77777777" w:rsidR="00D9338D" w:rsidRPr="0042611E" w:rsidRDefault="00D9338D" w:rsidP="00D9338D">
      <w:pPr>
        <w:ind w:right="-340"/>
        <w:jc w:val="both"/>
        <w:rPr>
          <w:rFonts w:ascii="Times New Roman" w:hAnsi="Times New Roman" w:cs="Times New Roman"/>
        </w:rPr>
      </w:pPr>
    </w:p>
    <w:p w14:paraId="551B0C1A" w14:textId="7EFD63CD"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48.</w:t>
      </w:r>
      <w:r w:rsidRPr="0042611E">
        <w:rPr>
          <w:rFonts w:ascii="Times New Roman" w:hAnsi="Times New Roman" w:cs="Times New Roman"/>
        </w:rPr>
        <w:tab/>
        <w:t>The U</w:t>
      </w:r>
      <w:r w:rsidR="007C7EC5">
        <w:rPr>
          <w:rFonts w:ascii="Times New Roman" w:hAnsi="Times New Roman" w:cs="Times New Roman"/>
        </w:rPr>
        <w:t>.</w:t>
      </w:r>
      <w:r w:rsidRPr="0042611E">
        <w:rPr>
          <w:rFonts w:ascii="Times New Roman" w:hAnsi="Times New Roman" w:cs="Times New Roman"/>
        </w:rPr>
        <w:t>S</w:t>
      </w:r>
      <w:r w:rsidR="007C7EC5">
        <w:rPr>
          <w:rFonts w:ascii="Times New Roman" w:hAnsi="Times New Roman" w:cs="Times New Roman"/>
        </w:rPr>
        <w:t>.</w:t>
      </w:r>
      <w:r w:rsidRPr="0042611E">
        <w:rPr>
          <w:rFonts w:ascii="Times New Roman" w:hAnsi="Times New Roman" w:cs="Times New Roman"/>
        </w:rPr>
        <w:t xml:space="preserve"> State Department 2015 Trafficking in Persons Report notes that citizens of the Dominican Republic are exploited in sex trafficking in Haiti.”</w:t>
      </w:r>
      <w:r w:rsidRPr="0042611E">
        <w:rPr>
          <w:rStyle w:val="EndnoteReference"/>
          <w:rFonts w:ascii="Times New Roman" w:hAnsi="Times New Roman" w:cs="Times New Roman"/>
        </w:rPr>
        <w:endnoteReference w:id="92"/>
      </w:r>
      <w:r w:rsidRPr="0042611E">
        <w:rPr>
          <w:rFonts w:ascii="Times New Roman" w:hAnsi="Times New Roman" w:cs="Times New Roman"/>
        </w:rPr>
        <w:t xml:space="preserve"> The Government remains responsible for Dominican women trafficked into Haiti under coercion or false employment contracts. Although in 2014, the Go</w:t>
      </w:r>
      <w:r w:rsidR="007C7EC5">
        <w:rPr>
          <w:rFonts w:ascii="Times New Roman" w:hAnsi="Times New Roman" w:cs="Times New Roman"/>
        </w:rPr>
        <w:t>vernment secured the return of nine</w:t>
      </w:r>
      <w:r w:rsidRPr="0042611E">
        <w:rPr>
          <w:rFonts w:ascii="Times New Roman" w:hAnsi="Times New Roman" w:cs="Times New Roman"/>
        </w:rPr>
        <w:t xml:space="preserve"> victims to the Dominican Republic, it has not taken systematic efforts to identify or protect </w:t>
      </w:r>
      <w:r w:rsidR="007C7EC5">
        <w:rPr>
          <w:rFonts w:ascii="Times New Roman" w:hAnsi="Times New Roman" w:cs="Times New Roman"/>
        </w:rPr>
        <w:t>similarly-</w:t>
      </w:r>
      <w:r w:rsidRPr="0042611E">
        <w:rPr>
          <w:rFonts w:ascii="Times New Roman" w:hAnsi="Times New Roman" w:cs="Times New Roman"/>
        </w:rPr>
        <w:t>placed victims, and has left NGOs to shoulder the burden of victim care.</w:t>
      </w:r>
      <w:r w:rsidRPr="0042611E">
        <w:rPr>
          <w:rStyle w:val="EndnoteReference"/>
          <w:rFonts w:ascii="Times New Roman" w:hAnsi="Times New Roman" w:cs="Times New Roman"/>
        </w:rPr>
        <w:endnoteReference w:id="93"/>
      </w:r>
      <w:r w:rsidRPr="0042611E">
        <w:rPr>
          <w:rFonts w:ascii="Times New Roman" w:hAnsi="Times New Roman" w:cs="Times New Roman"/>
        </w:rPr>
        <w:t xml:space="preserve"> In 2014, the Government conducted some training and prosecution of trafficking cases, but opened no investigations into public official complicity trafficking.</w:t>
      </w:r>
      <w:r w:rsidRPr="0042611E">
        <w:rPr>
          <w:rStyle w:val="EndnoteReference"/>
          <w:rFonts w:ascii="Times New Roman" w:hAnsi="Times New Roman" w:cs="Times New Roman"/>
        </w:rPr>
        <w:endnoteReference w:id="94"/>
      </w:r>
    </w:p>
    <w:p w14:paraId="09AC1FEF" w14:textId="77777777" w:rsidR="00D9338D" w:rsidRPr="0042611E" w:rsidRDefault="00D9338D" w:rsidP="00D9338D">
      <w:pPr>
        <w:ind w:right="-340"/>
        <w:jc w:val="both"/>
        <w:rPr>
          <w:rFonts w:ascii="Times New Roman" w:hAnsi="Times New Roman" w:cs="Times New Roman"/>
        </w:rPr>
      </w:pPr>
    </w:p>
    <w:p w14:paraId="2B51C92D" w14:textId="77777777"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49.</w:t>
      </w:r>
      <w:r w:rsidRPr="0042611E">
        <w:rPr>
          <w:rFonts w:ascii="Times New Roman" w:hAnsi="Times New Roman" w:cs="Times New Roman"/>
        </w:rPr>
        <w:tab/>
        <w:t xml:space="preserve">On 3 December 2014, the Government noted that the anti-Trafficking law was promulgated on 28 May 2014. Since then, the United States program on </w:t>
      </w:r>
      <w:proofErr w:type="gramStart"/>
      <w:r w:rsidRPr="0042611E">
        <w:rPr>
          <w:rFonts w:ascii="Times New Roman" w:hAnsi="Times New Roman" w:cs="Times New Roman"/>
        </w:rPr>
        <w:t>Trafficking</w:t>
      </w:r>
      <w:proofErr w:type="gramEnd"/>
      <w:r w:rsidRPr="0042611E">
        <w:rPr>
          <w:rFonts w:ascii="Times New Roman" w:hAnsi="Times New Roman" w:cs="Times New Roman"/>
        </w:rPr>
        <w:t xml:space="preserve"> in Persons notes that the Government has made two prosecutions under this law.</w:t>
      </w:r>
      <w:r w:rsidRPr="0042611E">
        <w:rPr>
          <w:rStyle w:val="EndnoteReference"/>
          <w:rFonts w:ascii="Times New Roman" w:hAnsi="Times New Roman" w:cs="Times New Roman"/>
        </w:rPr>
        <w:endnoteReference w:id="95"/>
      </w:r>
      <w:r w:rsidRPr="0042611E">
        <w:rPr>
          <w:rFonts w:ascii="Times New Roman" w:hAnsi="Times New Roman" w:cs="Times New Roman"/>
        </w:rPr>
        <w:t xml:space="preserve"> However, in November 2015, the Government response noted that the Law on Trafficking has not yet been promulgated, and that as a result, no actions had been taken to combating trafficking.</w:t>
      </w:r>
      <w:r w:rsidRPr="0042611E">
        <w:rPr>
          <w:rStyle w:val="EndnoteReference"/>
          <w:rFonts w:ascii="Times New Roman" w:hAnsi="Times New Roman" w:cs="Times New Roman"/>
        </w:rPr>
        <w:endnoteReference w:id="96"/>
      </w:r>
      <w:r w:rsidRPr="0042611E">
        <w:rPr>
          <w:rFonts w:ascii="Times New Roman" w:hAnsi="Times New Roman" w:cs="Times New Roman"/>
        </w:rPr>
        <w:t xml:space="preserve"> Further clarification is needed on the status of this law, and the international reporting on the law; it is of great concern that Government representatives are unaware of the Trafficking law. </w:t>
      </w:r>
    </w:p>
    <w:p w14:paraId="7B9F8368" w14:textId="77777777" w:rsidR="00D9338D" w:rsidRPr="0042611E" w:rsidRDefault="00D9338D" w:rsidP="00D9338D">
      <w:pPr>
        <w:ind w:right="-340"/>
        <w:jc w:val="both"/>
        <w:rPr>
          <w:rFonts w:ascii="Times New Roman" w:hAnsi="Times New Roman" w:cs="Times New Roman"/>
        </w:rPr>
      </w:pPr>
    </w:p>
    <w:p w14:paraId="31813899" w14:textId="77777777" w:rsidR="00D9338D" w:rsidRPr="0042611E" w:rsidRDefault="00D9338D" w:rsidP="00D9338D">
      <w:pPr>
        <w:pStyle w:val="ListParagraph"/>
        <w:numPr>
          <w:ilvl w:val="0"/>
          <w:numId w:val="12"/>
        </w:numPr>
        <w:ind w:left="1080" w:right="-340"/>
        <w:jc w:val="both"/>
        <w:rPr>
          <w:rFonts w:ascii="Times New Roman" w:hAnsi="Times New Roman" w:cs="Times New Roman"/>
          <w:b/>
        </w:rPr>
      </w:pPr>
      <w:r w:rsidRPr="0042611E">
        <w:rPr>
          <w:rFonts w:ascii="Times New Roman" w:hAnsi="Times New Roman" w:cs="Times New Roman"/>
          <w:b/>
        </w:rPr>
        <w:t>Exploitation of Prostitution</w:t>
      </w:r>
    </w:p>
    <w:p w14:paraId="45651D53" w14:textId="77777777"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50.</w:t>
      </w:r>
      <w:r w:rsidRPr="0042611E">
        <w:rPr>
          <w:rFonts w:ascii="Times New Roman" w:hAnsi="Times New Roman" w:cs="Times New Roman"/>
        </w:rPr>
        <w:tab/>
        <w:t>Consensual prostitution by adults is not criminalized in Haiti. However, consensual prostitution is also not regulated in order to protect women engaging in sex work from exploitation. In Haiti, no specific law criminalizes maintaining brothels, managing prostitution, or creating unsafe or inadequate working conditions.</w:t>
      </w:r>
      <w:r w:rsidRPr="0042611E" w:rsidDel="007E43CC">
        <w:rPr>
          <w:rStyle w:val="EndnoteReference"/>
          <w:rFonts w:ascii="Times New Roman" w:hAnsi="Times New Roman" w:cs="Times New Roman"/>
        </w:rPr>
        <w:t xml:space="preserve"> </w:t>
      </w:r>
      <w:r w:rsidRPr="0042611E">
        <w:rPr>
          <w:rFonts w:ascii="Times New Roman" w:hAnsi="Times New Roman" w:cs="Times New Roman"/>
        </w:rPr>
        <w:t xml:space="preserve">Women engaging in sex work have no legal protections and little to no protection in practice from abuse, exploitation or trafficking due to a lack of access to justice, (as mentioned above in section B), or health services, poor working conditions – all leading to coercion and exposure to violence. </w:t>
      </w:r>
    </w:p>
    <w:p w14:paraId="5322C787" w14:textId="77777777" w:rsidR="00D9338D" w:rsidRPr="0042611E" w:rsidRDefault="00D9338D" w:rsidP="00D9338D">
      <w:pPr>
        <w:ind w:right="-340"/>
        <w:jc w:val="both"/>
        <w:rPr>
          <w:rFonts w:ascii="Times New Roman" w:hAnsi="Times New Roman" w:cs="Times New Roman"/>
        </w:rPr>
      </w:pPr>
    </w:p>
    <w:p w14:paraId="784D5FBB" w14:textId="77777777"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51.</w:t>
      </w:r>
      <w:r w:rsidRPr="0042611E">
        <w:rPr>
          <w:rFonts w:ascii="Times New Roman" w:hAnsi="Times New Roman" w:cs="Times New Roman"/>
        </w:rPr>
        <w:tab/>
        <w:t>As in every country, prostitution and sex work are difficult to measure and to distinguish into the categories of consensual adult sex workers and non-consensual adults or children, or those coerced into prostitution or held in sexual slavery. In serious cases of mistreatment, women’s groups may receive complaints but do not necessarily record complaints unless there is further action in a particular case, or evidence beyond the victim’s testimony.</w:t>
      </w:r>
      <w:r w:rsidRPr="0042611E">
        <w:rPr>
          <w:rStyle w:val="EndnoteReference"/>
          <w:rFonts w:ascii="Times New Roman" w:hAnsi="Times New Roman" w:cs="Times New Roman"/>
        </w:rPr>
        <w:endnoteReference w:id="97"/>
      </w:r>
      <w:r w:rsidRPr="0042611E">
        <w:rPr>
          <w:rFonts w:ascii="Times New Roman" w:hAnsi="Times New Roman" w:cs="Times New Roman"/>
        </w:rPr>
        <w:t xml:space="preserve">  </w:t>
      </w:r>
      <w:r w:rsidRPr="0042611E">
        <w:rPr>
          <w:rFonts w:ascii="Times New Roman" w:hAnsi="Times New Roman" w:cs="Times New Roman"/>
        </w:rPr>
        <w:tab/>
        <w:t>Many women, Haitian or foreign, are coerced into sex work, and in many cases, consent of these women is implied – incorrectly – and they suffer not only exploitation but sexual violence and assault.</w:t>
      </w:r>
      <w:r w:rsidRPr="0042611E">
        <w:rPr>
          <w:rStyle w:val="EndnoteReference"/>
          <w:rFonts w:ascii="Times New Roman" w:hAnsi="Times New Roman" w:cs="Times New Roman"/>
        </w:rPr>
        <w:endnoteReference w:id="98"/>
      </w:r>
      <w:r w:rsidRPr="0042611E">
        <w:rPr>
          <w:rFonts w:ascii="Times New Roman" w:hAnsi="Times New Roman" w:cs="Times New Roman"/>
        </w:rPr>
        <w:t xml:space="preserve"> </w:t>
      </w:r>
    </w:p>
    <w:p w14:paraId="4B5E7308" w14:textId="77777777" w:rsidR="00D9338D" w:rsidRPr="0042611E" w:rsidRDefault="00D9338D" w:rsidP="00D9338D">
      <w:pPr>
        <w:ind w:right="-340"/>
        <w:jc w:val="both"/>
        <w:rPr>
          <w:rFonts w:ascii="Times New Roman" w:hAnsi="Times New Roman" w:cs="Times New Roman"/>
        </w:rPr>
      </w:pPr>
    </w:p>
    <w:p w14:paraId="016FDB8B" w14:textId="77777777"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52.</w:t>
      </w:r>
      <w:r w:rsidRPr="0042611E">
        <w:rPr>
          <w:rFonts w:ascii="Times New Roman" w:hAnsi="Times New Roman" w:cs="Times New Roman"/>
        </w:rPr>
        <w:tab/>
        <w:t xml:space="preserve">Both consensual and coerced adult sex workers continue to face many challenges related to traditions, perception, and insecurity. The precarious situation of women living in post-earthquake internal displacement camps, especially for women heads of households, has driven a sex trade due to a complete lack of access to free government services and a complete destruction of their livelihoods following the earthquake. </w:t>
      </w:r>
      <w:r w:rsidRPr="0042611E">
        <w:rPr>
          <w:rFonts w:ascii="Times New Roman" w:hAnsi="Times New Roman" w:cs="Times New Roman"/>
          <w:shd w:val="clear" w:color="auto" w:fill="FFFFFF"/>
        </w:rPr>
        <w:t>“Displaced women and girls are being forced by circumstance into survival sex,” said a prominent women’s rights activist in 2010.</w:t>
      </w:r>
      <w:r w:rsidRPr="0042611E">
        <w:rPr>
          <w:rStyle w:val="EndnoteReference"/>
          <w:rFonts w:ascii="Times New Roman" w:hAnsi="Times New Roman" w:cs="Times New Roman"/>
        </w:rPr>
        <w:endnoteReference w:id="99"/>
      </w:r>
      <w:r w:rsidRPr="0042611E">
        <w:rPr>
          <w:rFonts w:ascii="Times New Roman" w:hAnsi="Times New Roman" w:cs="Times New Roman"/>
          <w:shd w:val="clear" w:color="auto" w:fill="FFFFFF"/>
        </w:rPr>
        <w:t xml:space="preserve"> </w:t>
      </w:r>
      <w:r w:rsidRPr="0042611E">
        <w:rPr>
          <w:rFonts w:ascii="Times New Roman" w:hAnsi="Times New Roman" w:cs="Times New Roman"/>
        </w:rPr>
        <w:t>Many continue to engage in sex work today because their circumstances are stagnant.</w:t>
      </w:r>
      <w:r w:rsidRPr="0042611E">
        <w:rPr>
          <w:rStyle w:val="EndnoteReference"/>
          <w:rFonts w:ascii="Times New Roman" w:hAnsi="Times New Roman" w:cs="Times New Roman"/>
        </w:rPr>
        <w:endnoteReference w:id="100"/>
      </w:r>
      <w:r w:rsidRPr="0042611E">
        <w:rPr>
          <w:rFonts w:ascii="Times New Roman" w:hAnsi="Times New Roman" w:cs="Times New Roman"/>
        </w:rPr>
        <w:t xml:space="preserve"> Some are women that engage in sex work with the goal of saving money and using it to improve their situation, but they nevertheless continue to face the risk of assault and attacks, and continue to hide their sex work from their immediate community for fear of reprisals.</w:t>
      </w:r>
      <w:r w:rsidRPr="0042611E">
        <w:rPr>
          <w:rStyle w:val="EndnoteReference"/>
          <w:rFonts w:ascii="Times New Roman" w:hAnsi="Times New Roman" w:cs="Times New Roman"/>
        </w:rPr>
        <w:endnoteReference w:id="101"/>
      </w:r>
      <w:r w:rsidRPr="0042611E">
        <w:rPr>
          <w:rFonts w:ascii="Times New Roman" w:hAnsi="Times New Roman" w:cs="Times New Roman"/>
        </w:rPr>
        <w:t xml:space="preserve"> For many more, sex work is a last resort from which they have no escape planned, and the stigma of prostitution leads many women to experience feelings of self-hate, of desperation, and of anxiety over their precarious income and security.</w:t>
      </w:r>
      <w:r w:rsidRPr="0042611E">
        <w:rPr>
          <w:rStyle w:val="EndnoteReference"/>
          <w:rFonts w:ascii="Times New Roman" w:hAnsi="Times New Roman" w:cs="Times New Roman"/>
        </w:rPr>
        <w:endnoteReference w:id="102"/>
      </w:r>
      <w:r w:rsidRPr="0042611E">
        <w:rPr>
          <w:rFonts w:ascii="Times New Roman" w:hAnsi="Times New Roman" w:cs="Times New Roman"/>
        </w:rPr>
        <w:t xml:space="preserve"> </w:t>
      </w:r>
    </w:p>
    <w:p w14:paraId="3B460A9C" w14:textId="77777777" w:rsidR="00D9338D" w:rsidRPr="0042611E" w:rsidRDefault="00D9338D" w:rsidP="00D9338D">
      <w:pPr>
        <w:ind w:right="-340"/>
        <w:jc w:val="both"/>
        <w:rPr>
          <w:rFonts w:ascii="Times New Roman" w:hAnsi="Times New Roman" w:cs="Times New Roman"/>
        </w:rPr>
      </w:pPr>
    </w:p>
    <w:p w14:paraId="0911D579" w14:textId="77777777"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53.</w:t>
      </w:r>
      <w:r w:rsidRPr="0042611E">
        <w:rPr>
          <w:rFonts w:ascii="Times New Roman" w:hAnsi="Times New Roman" w:cs="Times New Roman"/>
        </w:rPr>
        <w:tab/>
        <w:t>The Government is encouraged to take measures to regulate the sex work industry. Studies suggest that legalization and regulation of sex work protects sex workers in countries where sex workers have more equal standing with other members of society, but not in countries facing significant problems of trafficking in persons, coercion of foreign or young women into prostitution, child prostitution, or relative disadvantage due to education, language, or cultural barriers, all of which are true in Haiti.</w:t>
      </w:r>
      <w:r w:rsidRPr="0042611E">
        <w:rPr>
          <w:rStyle w:val="EndnoteReference"/>
          <w:rFonts w:ascii="Times New Roman" w:hAnsi="Times New Roman" w:cs="Times New Roman"/>
        </w:rPr>
        <w:endnoteReference w:id="103"/>
      </w:r>
      <w:r w:rsidRPr="0042611E">
        <w:rPr>
          <w:rFonts w:ascii="Times New Roman" w:hAnsi="Times New Roman" w:cs="Times New Roman"/>
        </w:rPr>
        <w:t xml:space="preserve"> Because of this, the Government must promulgate a law providing strict penalties for the solicitation of and maintenance of exploitative practices.</w:t>
      </w:r>
    </w:p>
    <w:p w14:paraId="0C3736E3" w14:textId="77777777" w:rsidR="00D9338D" w:rsidRPr="0042611E" w:rsidRDefault="00D9338D" w:rsidP="00D9338D">
      <w:pPr>
        <w:ind w:right="-340"/>
        <w:jc w:val="both"/>
        <w:rPr>
          <w:rFonts w:ascii="Times New Roman" w:hAnsi="Times New Roman" w:cs="Times New Roman"/>
        </w:rPr>
      </w:pPr>
    </w:p>
    <w:p w14:paraId="3D415138" w14:textId="77777777" w:rsidR="00D9338D" w:rsidRPr="0042611E" w:rsidRDefault="00D9338D" w:rsidP="00D9338D">
      <w:pPr>
        <w:pStyle w:val="ListParagraph"/>
        <w:numPr>
          <w:ilvl w:val="0"/>
          <w:numId w:val="12"/>
        </w:numPr>
        <w:ind w:left="1080" w:right="-340"/>
        <w:jc w:val="both"/>
        <w:rPr>
          <w:rFonts w:ascii="Times New Roman" w:hAnsi="Times New Roman" w:cs="Times New Roman"/>
          <w:b/>
        </w:rPr>
      </w:pPr>
      <w:r w:rsidRPr="0042611E">
        <w:rPr>
          <w:rFonts w:ascii="Times New Roman" w:hAnsi="Times New Roman" w:cs="Times New Roman"/>
          <w:b/>
        </w:rPr>
        <w:t>Child prostitution</w:t>
      </w:r>
    </w:p>
    <w:p w14:paraId="0DD5B860" w14:textId="0F07048F"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54.</w:t>
      </w:r>
      <w:r w:rsidRPr="0042611E">
        <w:rPr>
          <w:rFonts w:ascii="Times New Roman" w:hAnsi="Times New Roman" w:cs="Times New Roman"/>
        </w:rPr>
        <w:tab/>
        <w:t xml:space="preserve">Young women and girls are especially vulnerable to sexual exploitation and prostitution. There is a thriving market in Haiti for prostitution of children under 18 years of age. </w:t>
      </w:r>
      <w:r w:rsidR="001673B7">
        <w:rPr>
          <w:rFonts w:ascii="Times New Roman" w:hAnsi="Times New Roman" w:cs="Times New Roman"/>
        </w:rPr>
        <w:t>G</w:t>
      </w:r>
      <w:r w:rsidRPr="0042611E">
        <w:rPr>
          <w:rFonts w:ascii="Times New Roman" w:hAnsi="Times New Roman" w:cs="Times New Roman"/>
        </w:rPr>
        <w:t>irls leave their schooling to engage in sex work, often becoming the sole income-earner or largest income-earner in very poor families, where the entire family can come to depend on the girl’s income.</w:t>
      </w:r>
      <w:r w:rsidRPr="0042611E">
        <w:rPr>
          <w:rStyle w:val="EndnoteReference"/>
          <w:rFonts w:ascii="Times New Roman" w:hAnsi="Times New Roman" w:cs="Times New Roman"/>
        </w:rPr>
        <w:endnoteReference w:id="104"/>
      </w:r>
      <w:r w:rsidRPr="0042611E">
        <w:rPr>
          <w:rFonts w:ascii="Times New Roman" w:hAnsi="Times New Roman" w:cs="Times New Roman"/>
        </w:rPr>
        <w:t xml:space="preserve"> Parents are often conscious of the work their child is doing, but are resigned to their circumstances, and families are disrupted because of the imbalance of the situation.</w:t>
      </w:r>
      <w:r w:rsidRPr="0042611E">
        <w:rPr>
          <w:rStyle w:val="EndnoteReference"/>
          <w:rFonts w:ascii="Times New Roman" w:hAnsi="Times New Roman" w:cs="Times New Roman"/>
        </w:rPr>
        <w:endnoteReference w:id="105"/>
      </w:r>
      <w:r w:rsidR="001673B7">
        <w:rPr>
          <w:rFonts w:ascii="Times New Roman" w:hAnsi="Times New Roman" w:cs="Times New Roman"/>
        </w:rPr>
        <w:t xml:space="preserve"> One</w:t>
      </w:r>
      <w:r w:rsidRPr="0042611E">
        <w:rPr>
          <w:rFonts w:ascii="Times New Roman" w:hAnsi="Times New Roman" w:cs="Times New Roman"/>
        </w:rPr>
        <w:t xml:space="preserve"> girl recounts that she entered into prostitution at the age of 16, in part due to high costs of schooling, and she regrets that she will never be able to go to college like her peers; she knows that for her, the only ways out are through marriage, or through pregnancy.</w:t>
      </w:r>
      <w:r w:rsidRPr="0042611E">
        <w:rPr>
          <w:rStyle w:val="EndnoteReference"/>
          <w:rFonts w:ascii="Times New Roman" w:hAnsi="Times New Roman" w:cs="Times New Roman"/>
        </w:rPr>
        <w:endnoteReference w:id="106"/>
      </w:r>
      <w:r w:rsidRPr="0042611E">
        <w:rPr>
          <w:rFonts w:ascii="Times New Roman" w:hAnsi="Times New Roman" w:cs="Times New Roman"/>
        </w:rPr>
        <w:t xml:space="preserve">  </w:t>
      </w:r>
    </w:p>
    <w:p w14:paraId="5B0EE4FC" w14:textId="77777777" w:rsidR="00D9338D" w:rsidRPr="0042611E" w:rsidRDefault="00D9338D" w:rsidP="00D9338D">
      <w:pPr>
        <w:ind w:right="-340"/>
        <w:jc w:val="both"/>
        <w:rPr>
          <w:rFonts w:ascii="Times New Roman" w:hAnsi="Times New Roman" w:cs="Times New Roman"/>
        </w:rPr>
      </w:pPr>
    </w:p>
    <w:p w14:paraId="65737488" w14:textId="60084E6B" w:rsidR="00D9338D" w:rsidRPr="0042611E" w:rsidRDefault="00D9338D" w:rsidP="00D9338D">
      <w:pPr>
        <w:ind w:right="-340"/>
        <w:jc w:val="both"/>
        <w:rPr>
          <w:rFonts w:ascii="Times New Roman" w:hAnsi="Times New Roman" w:cs="Times New Roman"/>
          <w:b/>
        </w:rPr>
      </w:pPr>
      <w:r w:rsidRPr="0042611E">
        <w:rPr>
          <w:rFonts w:ascii="Times New Roman" w:hAnsi="Times New Roman" w:cs="Times New Roman"/>
        </w:rPr>
        <w:t>55.</w:t>
      </w:r>
      <w:r w:rsidRPr="0042611E">
        <w:rPr>
          <w:rFonts w:ascii="Times New Roman" w:hAnsi="Times New Roman" w:cs="Times New Roman"/>
        </w:rPr>
        <w:tab/>
        <w:t>Children under 18 are protected under the Penal Code through strict sanctions against adults who facilitate child prostitution</w:t>
      </w:r>
      <w:r w:rsidRPr="0042611E">
        <w:rPr>
          <w:rStyle w:val="EndnoteReference"/>
          <w:rFonts w:ascii="Times New Roman" w:hAnsi="Times New Roman" w:cs="Times New Roman"/>
        </w:rPr>
        <w:endnoteReference w:id="107"/>
      </w:r>
      <w:r w:rsidRPr="0042611E">
        <w:rPr>
          <w:rFonts w:ascii="Times New Roman" w:hAnsi="Times New Roman" w:cs="Times New Roman"/>
        </w:rPr>
        <w:t xml:space="preserve"> and by the Optional Protocol to the Convention on the Rights of the Child (CRC) on the Sale of Children, Child Prostitution and Child Pornography (OPSC), ratified by the Government in 2014. In Haiti, sexual relations with a minor are prosecuted under this standard, using the age of majority given by the constitution (18), applying international standards regarding non-validity of consent by minors, and the increased penalties for rape of children in the Penal Code.</w:t>
      </w:r>
      <w:r w:rsidRPr="0042611E">
        <w:rPr>
          <w:rStyle w:val="EndnoteReference"/>
          <w:rFonts w:ascii="Times New Roman" w:hAnsi="Times New Roman" w:cs="Times New Roman"/>
        </w:rPr>
        <w:endnoteReference w:id="108"/>
      </w:r>
      <w:r w:rsidR="00845F9A">
        <w:rPr>
          <w:rFonts w:ascii="Times New Roman" w:hAnsi="Times New Roman" w:cs="Times New Roman"/>
        </w:rPr>
        <w:t xml:space="preserve"> </w:t>
      </w:r>
      <w:r w:rsidRPr="0042611E">
        <w:rPr>
          <w:rFonts w:ascii="Times New Roman" w:hAnsi="Times New Roman" w:cs="Times New Roman"/>
        </w:rPr>
        <w:t xml:space="preserve">But there is no law specifically treating the solicitation of child prostitutes as punishable under the same regime as rape of a minor. Without this law, the potential for prosecution does not present enough of a deterrent for men who seek child prostitutes. </w:t>
      </w:r>
    </w:p>
    <w:p w14:paraId="194A6F35" w14:textId="77777777" w:rsidR="00D9338D" w:rsidRPr="0042611E" w:rsidRDefault="00D9338D" w:rsidP="00D9338D">
      <w:pPr>
        <w:ind w:left="360"/>
        <w:rPr>
          <w:rFonts w:ascii="Times New Roman" w:hAnsi="Times New Roman" w:cs="Times New Roman"/>
          <w:b/>
        </w:rPr>
      </w:pPr>
    </w:p>
    <w:p w14:paraId="57990A03" w14:textId="77777777" w:rsidR="00D9338D" w:rsidRPr="0042611E" w:rsidRDefault="00D9338D" w:rsidP="00D9338D">
      <w:pPr>
        <w:pStyle w:val="ListParagraph"/>
        <w:numPr>
          <w:ilvl w:val="0"/>
          <w:numId w:val="12"/>
        </w:numPr>
        <w:rPr>
          <w:rFonts w:ascii="Times New Roman" w:hAnsi="Times New Roman" w:cs="Times New Roman"/>
          <w:b/>
        </w:rPr>
      </w:pPr>
      <w:r w:rsidRPr="0042611E">
        <w:rPr>
          <w:rFonts w:ascii="Times New Roman" w:hAnsi="Times New Roman" w:cs="Times New Roman"/>
          <w:b/>
        </w:rPr>
        <w:t>Trafficking and sexual abuse of “Restav</w:t>
      </w:r>
      <w:r w:rsidRPr="0042611E">
        <w:rPr>
          <w:rFonts w:ascii="Times New Roman" w:eastAsia="Times New Roman" w:hAnsi="Times New Roman" w:cs="Times New Roman"/>
          <w:b/>
        </w:rPr>
        <w:t>è</w:t>
      </w:r>
      <w:r w:rsidRPr="0042611E">
        <w:rPr>
          <w:rFonts w:ascii="Times New Roman" w:hAnsi="Times New Roman" w:cs="Times New Roman"/>
          <w:b/>
        </w:rPr>
        <w:t>k” children (children in domestic servitude)</w:t>
      </w:r>
    </w:p>
    <w:p w14:paraId="2521F30D" w14:textId="77777777" w:rsidR="00D9338D" w:rsidRPr="0042611E" w:rsidRDefault="00D9338D" w:rsidP="00D9338D">
      <w:pPr>
        <w:rPr>
          <w:rFonts w:ascii="Times New Roman" w:hAnsi="Times New Roman" w:cs="Times New Roman"/>
        </w:rPr>
      </w:pPr>
    </w:p>
    <w:p w14:paraId="22760B06" w14:textId="39B53BC8" w:rsidR="00D9338D" w:rsidRPr="0042611E" w:rsidRDefault="00D9338D" w:rsidP="00D9338D">
      <w:pPr>
        <w:ind w:right="-340"/>
        <w:jc w:val="both"/>
        <w:rPr>
          <w:rFonts w:ascii="Times New Roman" w:eastAsia="Times New Roman" w:hAnsi="Times New Roman" w:cs="Times New Roman"/>
        </w:rPr>
      </w:pPr>
      <w:r w:rsidRPr="0042611E">
        <w:rPr>
          <w:rFonts w:ascii="Times New Roman" w:eastAsia="Times New Roman" w:hAnsi="Times New Roman" w:cs="Times New Roman"/>
          <w:i/>
        </w:rPr>
        <w:t xml:space="preserve">56. </w:t>
      </w:r>
      <w:r w:rsidRPr="0042611E">
        <w:rPr>
          <w:rFonts w:ascii="Times New Roman" w:eastAsia="Times New Roman" w:hAnsi="Times New Roman" w:cs="Times New Roman"/>
          <w:i/>
        </w:rPr>
        <w:tab/>
        <w:t>Restavèk</w:t>
      </w:r>
      <w:r w:rsidRPr="0042611E">
        <w:rPr>
          <w:rFonts w:ascii="Times New Roman" w:eastAsia="Times New Roman" w:hAnsi="Times New Roman" w:cs="Times New Roman"/>
        </w:rPr>
        <w:t xml:space="preserve"> is the term used to describe domestic child </w:t>
      </w:r>
      <w:proofErr w:type="spellStart"/>
      <w:r w:rsidRPr="0042611E">
        <w:rPr>
          <w:rFonts w:ascii="Times New Roman" w:eastAsia="Times New Roman" w:hAnsi="Times New Roman" w:cs="Times New Roman"/>
        </w:rPr>
        <w:t>laborers</w:t>
      </w:r>
      <w:proofErr w:type="spellEnd"/>
      <w:r w:rsidRPr="0042611E">
        <w:rPr>
          <w:rFonts w:ascii="Times New Roman" w:eastAsia="Times New Roman" w:hAnsi="Times New Roman" w:cs="Times New Roman"/>
        </w:rPr>
        <w:t xml:space="preserve"> in Haiti. UNICEF </w:t>
      </w:r>
      <w:r w:rsidRPr="0042611E">
        <w:rPr>
          <w:rFonts w:ascii="Times New Roman" w:hAnsi="Times New Roman" w:cs="Times New Roman"/>
        </w:rPr>
        <w:t>estimates somewhere between 200,700 and 300,000</w:t>
      </w:r>
      <w:r w:rsidRPr="0042611E">
        <w:rPr>
          <w:rStyle w:val="EndnoteReference"/>
          <w:rFonts w:ascii="Times New Roman" w:hAnsi="Times New Roman" w:cs="Times New Roman"/>
        </w:rPr>
        <w:endnoteReference w:id="109"/>
      </w:r>
      <w:r w:rsidRPr="0042611E">
        <w:rPr>
          <w:rFonts w:ascii="Times New Roman" w:hAnsi="Times New Roman" w:cs="Times New Roman"/>
        </w:rPr>
        <w:t xml:space="preserve"> children in Haiti’s </w:t>
      </w:r>
      <w:proofErr w:type="spellStart"/>
      <w:r w:rsidRPr="0042611E">
        <w:rPr>
          <w:rFonts w:ascii="Times New Roman" w:hAnsi="Times New Roman" w:cs="Times New Roman"/>
          <w:i/>
        </w:rPr>
        <w:t>restavek</w:t>
      </w:r>
      <w:proofErr w:type="spellEnd"/>
      <w:r w:rsidRPr="0042611E">
        <w:rPr>
          <w:rFonts w:ascii="Times New Roman" w:hAnsi="Times New Roman" w:cs="Times New Roman"/>
        </w:rPr>
        <w:t xml:space="preserve"> system, 60 percent of whom are girls, some as young as eight years old.</w:t>
      </w:r>
      <w:r w:rsidRPr="0042611E">
        <w:rPr>
          <w:rStyle w:val="EndnoteReference"/>
          <w:rFonts w:ascii="Times New Roman" w:hAnsi="Times New Roman" w:cs="Times New Roman"/>
        </w:rPr>
        <w:endnoteReference w:id="110"/>
      </w:r>
      <w:r w:rsidRPr="0042611E">
        <w:rPr>
          <w:rFonts w:ascii="Times New Roman" w:eastAsia="Times New Roman" w:hAnsi="Times New Roman" w:cs="Times New Roman"/>
        </w:rPr>
        <w:t xml:space="preserve"> </w:t>
      </w:r>
      <w:r w:rsidRPr="0042611E">
        <w:rPr>
          <w:rFonts w:ascii="Times New Roman" w:hAnsi="Times New Roman" w:cs="Times New Roman"/>
        </w:rPr>
        <w:t>Rural poverty, low domestic income, insufficient schools in remote areas are some of the reasons why families in the countryside often send their young children to larger towns to host families in larger towns. Host families usually promise that children will have better opportunities there.</w:t>
      </w:r>
      <w:r w:rsidRPr="0042611E">
        <w:rPr>
          <w:rStyle w:val="EndnoteReference"/>
          <w:rFonts w:ascii="Times New Roman" w:eastAsia="Times New Roman" w:hAnsi="Times New Roman" w:cs="Times New Roman"/>
        </w:rPr>
        <w:t xml:space="preserve"> </w:t>
      </w:r>
      <w:r w:rsidRPr="0042611E">
        <w:rPr>
          <w:rStyle w:val="EndnoteReference"/>
          <w:rFonts w:ascii="Times New Roman" w:eastAsia="Times New Roman" w:hAnsi="Times New Roman" w:cs="Times New Roman"/>
        </w:rPr>
        <w:endnoteReference w:id="111"/>
      </w:r>
    </w:p>
    <w:p w14:paraId="25919BBB" w14:textId="77777777" w:rsidR="00D9338D" w:rsidRPr="0042611E" w:rsidRDefault="00D9338D" w:rsidP="00D9338D">
      <w:pPr>
        <w:ind w:right="-340"/>
        <w:rPr>
          <w:rFonts w:ascii="Times New Roman" w:eastAsia="Times New Roman" w:hAnsi="Times New Roman" w:cs="Times New Roman"/>
        </w:rPr>
      </w:pPr>
    </w:p>
    <w:p w14:paraId="5E101166" w14:textId="29FBD573" w:rsidR="00D9338D" w:rsidRPr="0042611E" w:rsidRDefault="00D9338D" w:rsidP="00D9338D">
      <w:pPr>
        <w:ind w:right="-340"/>
        <w:rPr>
          <w:rFonts w:ascii="Times New Roman" w:eastAsia="Times New Roman" w:hAnsi="Times New Roman" w:cs="Times New Roman"/>
        </w:rPr>
      </w:pPr>
      <w:r w:rsidRPr="0042611E">
        <w:rPr>
          <w:rFonts w:ascii="Times New Roman" w:eastAsia="Times New Roman" w:hAnsi="Times New Roman" w:cs="Times New Roman"/>
          <w:i/>
        </w:rPr>
        <w:t>57.</w:t>
      </w:r>
      <w:r w:rsidRPr="0042611E">
        <w:rPr>
          <w:rFonts w:ascii="Times New Roman" w:eastAsia="Times New Roman" w:hAnsi="Times New Roman" w:cs="Times New Roman"/>
          <w:i/>
        </w:rPr>
        <w:tab/>
        <w:t xml:space="preserve"> Restavèk</w:t>
      </w:r>
      <w:r w:rsidRPr="0042611E">
        <w:rPr>
          <w:rFonts w:ascii="Times New Roman" w:eastAsia="Times New Roman" w:hAnsi="Times New Roman" w:cs="Times New Roman"/>
        </w:rPr>
        <w:t xml:space="preserve"> are often mistreated, neglected, and abused emotionally, physically, and sexually, and forced to work long days without access to schools.</w:t>
      </w:r>
      <w:r w:rsidRPr="0042611E">
        <w:rPr>
          <w:rStyle w:val="EndnoteReference"/>
          <w:rFonts w:ascii="Times New Roman" w:eastAsia="Times New Roman" w:hAnsi="Times New Roman" w:cs="Times New Roman"/>
        </w:rPr>
        <w:endnoteReference w:id="112"/>
      </w:r>
      <w:r w:rsidRPr="0042611E">
        <w:rPr>
          <w:rFonts w:ascii="Times New Roman" w:eastAsia="Times New Roman" w:hAnsi="Times New Roman" w:cs="Times New Roman"/>
        </w:rPr>
        <w:t xml:space="preserve"> </w:t>
      </w:r>
      <w:r w:rsidRPr="0042611E">
        <w:rPr>
          <w:rFonts w:ascii="Times New Roman" w:hAnsi="Times New Roman" w:cs="Times New Roman"/>
        </w:rPr>
        <w:t xml:space="preserve">Girl </w:t>
      </w:r>
      <w:r w:rsidRPr="0042611E">
        <w:rPr>
          <w:rFonts w:ascii="Times New Roman" w:hAnsi="Times New Roman" w:cs="Times New Roman"/>
          <w:i/>
        </w:rPr>
        <w:t>restavèk</w:t>
      </w:r>
      <w:r w:rsidRPr="0042611E">
        <w:rPr>
          <w:rFonts w:ascii="Times New Roman" w:hAnsi="Times New Roman" w:cs="Times New Roman"/>
        </w:rPr>
        <w:t xml:space="preserve"> are</w:t>
      </w:r>
      <w:r w:rsidRPr="0042611E">
        <w:rPr>
          <w:rFonts w:ascii="Times New Roman" w:eastAsia="Times New Roman" w:hAnsi="Times New Roman" w:cs="Times New Roman"/>
        </w:rPr>
        <w:t xml:space="preserve"> </w:t>
      </w:r>
      <w:r w:rsidRPr="0042611E">
        <w:rPr>
          <w:rFonts w:ascii="Times New Roman" w:hAnsi="Times New Roman" w:cs="Times New Roman"/>
        </w:rPr>
        <w:t xml:space="preserve">particularly vulnerable to the sexual abuse of males in the host family. In fact, restavèk girls are sometimes called </w:t>
      </w:r>
      <w:r w:rsidRPr="001C0FE6">
        <w:rPr>
          <w:rFonts w:ascii="Times New Roman" w:hAnsi="Times New Roman" w:cs="Times New Roman"/>
          <w:i/>
        </w:rPr>
        <w:t xml:space="preserve">la </w:t>
      </w:r>
      <w:proofErr w:type="spellStart"/>
      <w:r w:rsidRPr="001C0FE6">
        <w:rPr>
          <w:rFonts w:ascii="Times New Roman" w:hAnsi="Times New Roman" w:cs="Times New Roman"/>
          <w:i/>
        </w:rPr>
        <w:t>pou</w:t>
      </w:r>
      <w:proofErr w:type="spellEnd"/>
      <w:r w:rsidRPr="001C0FE6">
        <w:rPr>
          <w:rFonts w:ascii="Times New Roman" w:hAnsi="Times New Roman" w:cs="Times New Roman"/>
          <w:i/>
        </w:rPr>
        <w:t xml:space="preserve"> </w:t>
      </w:r>
      <w:proofErr w:type="spellStart"/>
      <w:proofErr w:type="gramStart"/>
      <w:r w:rsidRPr="001C0FE6">
        <w:rPr>
          <w:rFonts w:ascii="Times New Roman" w:hAnsi="Times New Roman" w:cs="Times New Roman"/>
          <w:i/>
        </w:rPr>
        <w:t>sa</w:t>
      </w:r>
      <w:proofErr w:type="spellEnd"/>
      <w:proofErr w:type="gramEnd"/>
      <w:r w:rsidRPr="0042611E">
        <w:rPr>
          <w:rFonts w:ascii="Times New Roman" w:hAnsi="Times New Roman" w:cs="Times New Roman"/>
        </w:rPr>
        <w:t>, there for that.</w:t>
      </w:r>
      <w:r w:rsidRPr="0042611E">
        <w:rPr>
          <w:rStyle w:val="EndnoteReference"/>
          <w:rFonts w:ascii="Times New Roman" w:hAnsi="Times New Roman" w:cs="Times New Roman"/>
        </w:rPr>
        <w:endnoteReference w:id="113"/>
      </w:r>
    </w:p>
    <w:p w14:paraId="2978664D" w14:textId="77777777" w:rsidR="00D9338D" w:rsidRPr="0042611E" w:rsidRDefault="00D9338D" w:rsidP="00D9338D">
      <w:pPr>
        <w:ind w:right="-340"/>
        <w:rPr>
          <w:rFonts w:ascii="Times New Roman" w:hAnsi="Times New Roman" w:cs="Times New Roman"/>
        </w:rPr>
      </w:pPr>
    </w:p>
    <w:p w14:paraId="0AF94F33" w14:textId="2242F507" w:rsidR="00D9338D" w:rsidRPr="0042611E" w:rsidRDefault="00D9338D" w:rsidP="00D9338D">
      <w:pPr>
        <w:ind w:right="-340"/>
        <w:jc w:val="both"/>
        <w:rPr>
          <w:rFonts w:ascii="Times New Roman" w:eastAsia="+mn-ea" w:hAnsi="Times New Roman" w:cs="Times New Roman"/>
          <w:color w:val="404040"/>
          <w:kern w:val="24"/>
          <w:sz w:val="36"/>
          <w:szCs w:val="36"/>
        </w:rPr>
      </w:pPr>
      <w:r w:rsidRPr="0042611E">
        <w:rPr>
          <w:rFonts w:ascii="Times New Roman" w:hAnsi="Times New Roman" w:cs="Times New Roman"/>
        </w:rPr>
        <w:t xml:space="preserve">58. </w:t>
      </w:r>
      <w:r w:rsidRPr="0042611E">
        <w:rPr>
          <w:rFonts w:ascii="Times New Roman" w:hAnsi="Times New Roman" w:cs="Times New Roman"/>
        </w:rPr>
        <w:tab/>
        <w:t>For example, Church World Services gives the testimonial of Stephany a 15-years-old girl. She left her parents</w:t>
      </w:r>
      <w:r w:rsidR="001C0FE6">
        <w:rPr>
          <w:rFonts w:ascii="Times New Roman" w:hAnsi="Times New Roman" w:cs="Times New Roman"/>
        </w:rPr>
        <w:t>’</w:t>
      </w:r>
      <w:r w:rsidRPr="0042611E">
        <w:rPr>
          <w:rFonts w:ascii="Times New Roman" w:hAnsi="Times New Roman" w:cs="Times New Roman"/>
        </w:rPr>
        <w:t xml:space="preserve"> house at such an early age that she does not remember how old she was at that time. A relative of hers took her from her biological parents’ home with the promise to take care of her and send her to school. Stephany had seven other siblings. Once Stephany arrived in Port-au-Prince, her relative gave her to an unknown family as a </w:t>
      </w:r>
      <w:r w:rsidRPr="0042611E">
        <w:rPr>
          <w:rFonts w:ascii="Times New Roman" w:hAnsi="Times New Roman" w:cs="Times New Roman"/>
          <w:i/>
          <w:iCs/>
        </w:rPr>
        <w:t>restavèk</w:t>
      </w:r>
      <w:r w:rsidRPr="0042611E">
        <w:rPr>
          <w:rFonts w:ascii="Times New Roman" w:hAnsi="Times New Roman" w:cs="Times New Roman"/>
        </w:rPr>
        <w:t>. She has not seen her relative since. From that day on, she has worked for the family doing all kinds of chores. She is beaten every day and was raped by the family’s son when she was 13. She still lives with the family because she has no other choice.</w:t>
      </w:r>
      <w:r w:rsidRPr="0042611E">
        <w:rPr>
          <w:rStyle w:val="EndnoteReference"/>
          <w:rFonts w:ascii="Times New Roman" w:hAnsi="Times New Roman" w:cs="Times New Roman"/>
        </w:rPr>
        <w:endnoteReference w:id="114"/>
      </w:r>
      <w:r w:rsidRPr="0042611E">
        <w:rPr>
          <w:rFonts w:ascii="Times New Roman" w:eastAsia="+mn-ea" w:hAnsi="Times New Roman" w:cs="Times New Roman"/>
          <w:color w:val="404040"/>
          <w:kern w:val="24"/>
          <w:sz w:val="36"/>
          <w:szCs w:val="36"/>
        </w:rPr>
        <w:t xml:space="preserve"> </w:t>
      </w:r>
    </w:p>
    <w:p w14:paraId="196005FC" w14:textId="77777777" w:rsidR="00D9338D" w:rsidRPr="0042611E" w:rsidRDefault="00D9338D" w:rsidP="00D9338D">
      <w:pPr>
        <w:ind w:right="-340"/>
        <w:jc w:val="both"/>
        <w:rPr>
          <w:rFonts w:ascii="Times New Roman" w:eastAsia="+mn-ea" w:hAnsi="Times New Roman" w:cs="Times New Roman"/>
          <w:color w:val="404040"/>
          <w:kern w:val="24"/>
          <w:sz w:val="36"/>
          <w:szCs w:val="36"/>
        </w:rPr>
      </w:pPr>
    </w:p>
    <w:p w14:paraId="13D25FB4" w14:textId="77777777" w:rsidR="00D9338D" w:rsidRPr="0042611E" w:rsidRDefault="00D9338D" w:rsidP="001C0FE6">
      <w:pPr>
        <w:ind w:right="-340"/>
        <w:jc w:val="both"/>
        <w:rPr>
          <w:rFonts w:ascii="Times New Roman" w:hAnsi="Times New Roman" w:cs="Times New Roman"/>
        </w:rPr>
      </w:pPr>
      <w:r w:rsidRPr="0042611E">
        <w:rPr>
          <w:rFonts w:ascii="Times New Roman" w:hAnsi="Times New Roman" w:cs="Times New Roman"/>
        </w:rPr>
        <w:t xml:space="preserve">59. </w:t>
      </w:r>
      <w:r w:rsidRPr="0042611E">
        <w:rPr>
          <w:rFonts w:ascii="Times New Roman" w:hAnsi="Times New Roman" w:cs="Times New Roman"/>
        </w:rPr>
        <w:tab/>
        <w:t xml:space="preserve">The Haitian public institutions charged with implementing a government-led child protection plan (Ministry of Social Affairs (MAST), the Institute of Well Being and Research (IBESR) and the Brigade of Protection of Minors (BPM)), are characterized by weak organizational and staff capacity, poor coordination and insufficient outreach, notably in rural areas. For example, these agencies </w:t>
      </w:r>
      <w:r w:rsidRPr="0042611E">
        <w:rPr>
          <w:rFonts w:ascii="Times New Roman" w:hAnsi="Times New Roman" w:cs="Times New Roman"/>
          <w:color w:val="252525"/>
          <w:shd w:val="clear" w:color="auto" w:fill="FFFFFF"/>
        </w:rPr>
        <w:t>lacked adequate victim identification and referral procedures and relied on NGOs to assist victims with minimal government support.</w:t>
      </w:r>
      <w:r w:rsidRPr="0042611E">
        <w:rPr>
          <w:rFonts w:ascii="Times New Roman" w:hAnsi="Times New Roman" w:cs="Times New Roman"/>
          <w:color w:val="252525"/>
          <w:sz w:val="18"/>
          <w:szCs w:val="18"/>
          <w:shd w:val="clear" w:color="auto" w:fill="FFFFFF"/>
        </w:rPr>
        <w:t xml:space="preserve"> </w:t>
      </w:r>
      <w:r w:rsidRPr="0042611E">
        <w:rPr>
          <w:rFonts w:ascii="Times New Roman" w:hAnsi="Times New Roman" w:cs="Times New Roman"/>
        </w:rPr>
        <w:t>As a result, there are urgent needs on issues related to international standards to ensure a qualitative child protection response, to address child protection needs and to develop adequate child protection strategies in Haiti.</w:t>
      </w:r>
      <w:r w:rsidRPr="0042611E">
        <w:rPr>
          <w:rStyle w:val="EndnoteReference"/>
          <w:rFonts w:ascii="Times New Roman" w:hAnsi="Times New Roman" w:cs="Times New Roman"/>
        </w:rPr>
        <w:endnoteReference w:id="115"/>
      </w:r>
      <w:r w:rsidRPr="0042611E">
        <w:rPr>
          <w:rFonts w:ascii="Times New Roman" w:hAnsi="Times New Roman" w:cs="Times New Roman"/>
        </w:rPr>
        <w:t xml:space="preserve"> </w:t>
      </w:r>
    </w:p>
    <w:p w14:paraId="1E803D09" w14:textId="77777777" w:rsidR="00D9338D" w:rsidRPr="0042611E" w:rsidRDefault="00D9338D" w:rsidP="00D9338D">
      <w:pPr>
        <w:ind w:right="-340"/>
        <w:jc w:val="both"/>
        <w:rPr>
          <w:rFonts w:ascii="Times New Roman" w:hAnsi="Times New Roman" w:cs="Times New Roman"/>
          <w:b/>
        </w:rPr>
      </w:pPr>
    </w:p>
    <w:p w14:paraId="38B253CB" w14:textId="77777777" w:rsidR="00D9338D" w:rsidRPr="0042611E" w:rsidRDefault="00D9338D" w:rsidP="00D9338D">
      <w:pPr>
        <w:pStyle w:val="ListParagraph"/>
        <w:numPr>
          <w:ilvl w:val="0"/>
          <w:numId w:val="12"/>
        </w:numPr>
        <w:ind w:left="1080" w:right="-340"/>
        <w:jc w:val="both"/>
        <w:rPr>
          <w:rFonts w:ascii="Times New Roman" w:hAnsi="Times New Roman" w:cs="Times New Roman"/>
          <w:b/>
        </w:rPr>
      </w:pPr>
      <w:r w:rsidRPr="0042611E">
        <w:rPr>
          <w:rFonts w:ascii="Times New Roman" w:hAnsi="Times New Roman" w:cs="Times New Roman"/>
          <w:b/>
        </w:rPr>
        <w:t>Sexual exploitation and abuse linked to the presence of the UN mission, MINUSTAH</w:t>
      </w:r>
    </w:p>
    <w:p w14:paraId="2C455E33" w14:textId="77777777" w:rsidR="00D9338D" w:rsidRPr="0042611E" w:rsidRDefault="00D9338D" w:rsidP="00D9338D">
      <w:pPr>
        <w:ind w:right="-340"/>
        <w:jc w:val="both"/>
        <w:rPr>
          <w:rFonts w:ascii="Times New Roman" w:hAnsi="Times New Roman" w:cs="Times New Roman"/>
        </w:rPr>
      </w:pPr>
    </w:p>
    <w:p w14:paraId="7C3BA0FE" w14:textId="4A6B6752" w:rsidR="00D9338D" w:rsidRPr="0042611E" w:rsidRDefault="00D9338D" w:rsidP="00D9338D">
      <w:pPr>
        <w:ind w:right="-340"/>
        <w:jc w:val="both"/>
        <w:rPr>
          <w:rFonts w:ascii="Times New Roman" w:hAnsi="Times New Roman" w:cs="Times New Roman"/>
          <w:b/>
        </w:rPr>
      </w:pPr>
      <w:r w:rsidRPr="0042611E">
        <w:rPr>
          <w:rFonts w:ascii="Times New Roman" w:hAnsi="Times New Roman" w:cs="Times New Roman"/>
        </w:rPr>
        <w:t>60.</w:t>
      </w:r>
      <w:r w:rsidRPr="0042611E">
        <w:rPr>
          <w:rFonts w:ascii="Times New Roman" w:hAnsi="Times New Roman" w:cs="Times New Roman"/>
        </w:rPr>
        <w:tab/>
        <w:t xml:space="preserve">Women and girls are at increased risk of sexual exploitation and abuse (SEA) due to the presence of the 5,000 civilians, military and police personnel of the UN peacekeeping mission, MINUSTAH, which poses institutional barriers in access to justice, and creates a negative balance of power for women in the face of foreign police and military. </w:t>
      </w:r>
      <w:r w:rsidRPr="0042611E">
        <w:rPr>
          <w:rFonts w:ascii="Times New Roman" w:hAnsi="Times New Roman" w:cs="Times New Roman"/>
          <w:bCs/>
        </w:rPr>
        <w:t>A recent UN report states that peacekeeping and political missions registered 480 formal allegations of SEA around the world between 2008 and 2013, with over one-third of the allegations involving a minor victim.</w:t>
      </w:r>
      <w:r w:rsidRPr="0042611E">
        <w:rPr>
          <w:rStyle w:val="EndnoteReference"/>
          <w:rFonts w:ascii="Times New Roman" w:hAnsi="Times New Roman" w:cs="Times New Roman"/>
          <w:bCs/>
        </w:rPr>
        <w:endnoteReference w:id="116"/>
      </w:r>
      <w:r w:rsidRPr="0042611E">
        <w:rPr>
          <w:rFonts w:ascii="Times New Roman" w:hAnsi="Times New Roman" w:cs="Times New Roman"/>
          <w:bCs/>
        </w:rPr>
        <w:t xml:space="preserve"> Reported instances of sexual exploitation and abuse in Haiti is disproportionately high — allegations against MINUSTAH personnel</w:t>
      </w:r>
      <w:r w:rsidRPr="0042611E">
        <w:rPr>
          <w:rFonts w:ascii="Times New Roman" w:hAnsi="Times New Roman" w:cs="Times New Roman"/>
        </w:rPr>
        <w:t xml:space="preserve"> account for more than 26 percent of reported sexual assault cases against the UN, </w:t>
      </w:r>
      <w:r w:rsidR="00A539E7">
        <w:rPr>
          <w:rFonts w:ascii="Times New Roman" w:hAnsi="Times New Roman" w:cs="Times New Roman"/>
        </w:rPr>
        <w:t>though</w:t>
      </w:r>
      <w:r w:rsidRPr="0042611E">
        <w:rPr>
          <w:rFonts w:ascii="Times New Roman" w:hAnsi="Times New Roman" w:cs="Times New Roman"/>
        </w:rPr>
        <w:t xml:space="preserve"> the MINUSTAH force in Haiti makes up only 7 percent of peacekeeping forces worldwide.</w:t>
      </w:r>
      <w:r w:rsidRPr="0042611E">
        <w:rPr>
          <w:rStyle w:val="EndnoteReference"/>
          <w:rFonts w:ascii="Times New Roman" w:hAnsi="Times New Roman" w:cs="Times New Roman"/>
        </w:rPr>
        <w:endnoteReference w:id="117"/>
      </w:r>
    </w:p>
    <w:p w14:paraId="169C21A5" w14:textId="77777777" w:rsidR="00D9338D" w:rsidRPr="0042611E" w:rsidRDefault="00D9338D" w:rsidP="00D9338D">
      <w:pPr>
        <w:ind w:right="-340"/>
        <w:jc w:val="both"/>
        <w:rPr>
          <w:rFonts w:ascii="Times New Roman" w:hAnsi="Times New Roman" w:cs="Times New Roman"/>
        </w:rPr>
      </w:pPr>
    </w:p>
    <w:p w14:paraId="7EC363AC" w14:textId="2821B997"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61.</w:t>
      </w:r>
      <w:r w:rsidRPr="0042611E">
        <w:rPr>
          <w:rFonts w:ascii="Times New Roman" w:hAnsi="Times New Roman" w:cs="Times New Roman"/>
        </w:rPr>
        <w:tab/>
      </w:r>
      <w:r w:rsidR="00A539E7">
        <w:rPr>
          <w:rFonts w:ascii="Times New Roman" w:hAnsi="Times New Roman" w:cs="Times New Roman"/>
        </w:rPr>
        <w:t>T</w:t>
      </w:r>
      <w:r w:rsidRPr="0042611E">
        <w:rPr>
          <w:rFonts w:ascii="Times New Roman" w:hAnsi="Times New Roman" w:cs="Times New Roman"/>
        </w:rPr>
        <w:t xml:space="preserve">he UN reported a minimum of 81 allegations of SEA made against MINUSTAH police, military, and civilian personnel </w:t>
      </w:r>
      <w:r w:rsidR="00A539E7">
        <w:rPr>
          <w:rFonts w:ascii="Times New Roman" w:hAnsi="Times New Roman" w:cs="Times New Roman"/>
        </w:rPr>
        <w:t xml:space="preserve">in Haiti </w:t>
      </w:r>
      <w:r w:rsidRPr="0042611E">
        <w:rPr>
          <w:rFonts w:ascii="Times New Roman" w:hAnsi="Times New Roman" w:cs="Times New Roman"/>
        </w:rPr>
        <w:t>between 2009 and 2014.</w:t>
      </w:r>
      <w:r w:rsidRPr="0042611E">
        <w:rPr>
          <w:rStyle w:val="EndnoteReference"/>
          <w:rFonts w:ascii="Times New Roman" w:hAnsi="Times New Roman" w:cs="Times New Roman"/>
        </w:rPr>
        <w:endnoteReference w:id="118"/>
      </w:r>
      <w:r w:rsidRPr="0042611E">
        <w:rPr>
          <w:rFonts w:ascii="Times New Roman" w:hAnsi="Times New Roman" w:cs="Times New Roman"/>
        </w:rPr>
        <w:t xml:space="preserve"> These numbers drastically undercount the actual incidents of MINUSTAH SEA</w:t>
      </w:r>
      <w:r w:rsidR="00A539E7">
        <w:rPr>
          <w:rFonts w:ascii="Times New Roman" w:hAnsi="Times New Roman" w:cs="Times New Roman"/>
        </w:rPr>
        <w:t>. I</w:t>
      </w:r>
      <w:r w:rsidRPr="0042611E">
        <w:rPr>
          <w:rFonts w:ascii="Times New Roman" w:hAnsi="Times New Roman" w:cs="Times New Roman"/>
        </w:rPr>
        <w:t>n a UN survey conducted in 2015, a research team identified 231 persons in Haiti that had been involved in transactional sexual relationships with MINUSTAH worke</w:t>
      </w:r>
      <w:r w:rsidR="00A539E7">
        <w:rPr>
          <w:rFonts w:ascii="Times New Roman" w:hAnsi="Times New Roman" w:cs="Times New Roman"/>
        </w:rPr>
        <w:t>rs (229 of the 231 were female).</w:t>
      </w:r>
      <w:r w:rsidRPr="0042611E">
        <w:rPr>
          <w:rStyle w:val="EndnoteReference"/>
          <w:rFonts w:ascii="Times New Roman" w:hAnsi="Times New Roman" w:cs="Times New Roman"/>
        </w:rPr>
        <w:endnoteReference w:id="119"/>
      </w:r>
      <w:r w:rsidRPr="0042611E">
        <w:rPr>
          <w:rFonts w:ascii="Times New Roman" w:hAnsi="Times New Roman" w:cs="Times New Roman"/>
        </w:rPr>
        <w:t xml:space="preserve"> The UN acknowledged a pervasive problem of underreporting, as each count of transactional sex should have been reported as sexual exploitation, but was not.</w:t>
      </w:r>
      <w:r w:rsidRPr="0042611E">
        <w:rPr>
          <w:rStyle w:val="EndnoteReference"/>
          <w:rFonts w:ascii="Times New Roman" w:hAnsi="Times New Roman" w:cs="Times New Roman"/>
        </w:rPr>
        <w:endnoteReference w:id="120"/>
      </w:r>
    </w:p>
    <w:p w14:paraId="28D3A82F" w14:textId="77777777" w:rsidR="00D9338D" w:rsidRPr="0042611E" w:rsidRDefault="00D9338D" w:rsidP="00D9338D">
      <w:pPr>
        <w:ind w:right="-340"/>
        <w:jc w:val="both"/>
        <w:rPr>
          <w:rFonts w:ascii="Times New Roman" w:hAnsi="Times New Roman" w:cs="Times New Roman"/>
        </w:rPr>
      </w:pPr>
    </w:p>
    <w:p w14:paraId="5AE7DFB9" w14:textId="7F5BEE50"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62.</w:t>
      </w:r>
      <w:r w:rsidRPr="0042611E">
        <w:rPr>
          <w:rFonts w:ascii="Times New Roman" w:hAnsi="Times New Roman" w:cs="Times New Roman"/>
        </w:rPr>
        <w:tab/>
        <w:t>Allegations of sexual exploitation by MINUSTAH personnel take several different forms. They often take the form of “transactional relationships,” where goods and services are exchanged for sex. These relationships are characterized by gross disparities in power between women and the offending UN personnel. The peacekeepers often benefit from having greater age, access to wealth and resources, protected status as a foreigner and as a member of an international organization, and from being free from social and community stigma.</w:t>
      </w:r>
      <w:r w:rsidRPr="0042611E">
        <w:rPr>
          <w:rStyle w:val="EndnoteReference"/>
          <w:rFonts w:ascii="Times New Roman" w:hAnsi="Times New Roman" w:cs="Times New Roman"/>
        </w:rPr>
        <w:endnoteReference w:id="121"/>
      </w:r>
      <w:r w:rsidRPr="0042611E">
        <w:rPr>
          <w:rFonts w:ascii="Times New Roman" w:hAnsi="Times New Roman" w:cs="Times New Roman"/>
        </w:rPr>
        <w:t xml:space="preserve"> The women in such relationships often do not have “equal control in the relationship;” they</w:t>
      </w:r>
      <w:r w:rsidRPr="0042611E">
        <w:rPr>
          <w:rStyle w:val="EndnoteReference"/>
          <w:rFonts w:ascii="Times New Roman" w:hAnsi="Times New Roman" w:cs="Times New Roman"/>
        </w:rPr>
        <w:t xml:space="preserve"> </w:t>
      </w:r>
      <w:r w:rsidRPr="0042611E">
        <w:rPr>
          <w:rFonts w:ascii="Times New Roman" w:hAnsi="Times New Roman" w:cs="Times New Roman"/>
        </w:rPr>
        <w:t xml:space="preserve">feel they cannot speak openly, and must not insist on their own physical or emotional needs, including condom use </w:t>
      </w:r>
      <w:r w:rsidR="00A539E7">
        <w:rPr>
          <w:rFonts w:ascii="Times New Roman" w:hAnsi="Times New Roman" w:cs="Times New Roman"/>
        </w:rPr>
        <w:t>to prevent disease or pregnancy.</w:t>
      </w:r>
      <w:r w:rsidRPr="0042611E">
        <w:rPr>
          <w:rStyle w:val="EndnoteReference"/>
          <w:rFonts w:ascii="Times New Roman" w:hAnsi="Times New Roman" w:cs="Times New Roman"/>
        </w:rPr>
        <w:endnoteReference w:id="122"/>
      </w:r>
      <w:r w:rsidRPr="0042611E">
        <w:rPr>
          <w:rFonts w:ascii="Times New Roman" w:hAnsi="Times New Roman" w:cs="Times New Roman"/>
        </w:rPr>
        <w:t xml:space="preserve"> Permeating this transactional dynamic is an underlying fear. One respondent explained: “[h]e is armed. You’re lucky he doesn’t just rape you. Instead he uses soft words and gives you money or food.”</w:t>
      </w:r>
      <w:r w:rsidRPr="0042611E">
        <w:rPr>
          <w:rStyle w:val="EndnoteReference"/>
          <w:rFonts w:ascii="Times New Roman" w:hAnsi="Times New Roman" w:cs="Times New Roman"/>
        </w:rPr>
        <w:endnoteReference w:id="123"/>
      </w:r>
      <w:r w:rsidRPr="0042611E">
        <w:rPr>
          <w:rFonts w:ascii="Times New Roman" w:hAnsi="Times New Roman" w:cs="Times New Roman"/>
        </w:rPr>
        <w:t xml:space="preserve"> In some cases, these transactional relationships turn into sexual abuse, emotional or physical violence, harassment or threats.</w:t>
      </w:r>
      <w:r w:rsidRPr="0042611E">
        <w:rPr>
          <w:rStyle w:val="EndnoteReference"/>
          <w:rFonts w:ascii="Times New Roman" w:hAnsi="Times New Roman" w:cs="Times New Roman"/>
        </w:rPr>
        <w:endnoteReference w:id="124"/>
      </w:r>
      <w:r w:rsidRPr="0042611E">
        <w:rPr>
          <w:rFonts w:ascii="Times New Roman" w:hAnsi="Times New Roman" w:cs="Times New Roman"/>
        </w:rPr>
        <w:t xml:space="preserve">  </w:t>
      </w:r>
    </w:p>
    <w:p w14:paraId="0C7EB572" w14:textId="77777777" w:rsidR="00D9338D" w:rsidRPr="0042611E" w:rsidRDefault="00D9338D" w:rsidP="00D9338D">
      <w:pPr>
        <w:ind w:right="-340"/>
        <w:jc w:val="both"/>
        <w:rPr>
          <w:rFonts w:ascii="Times New Roman" w:hAnsi="Times New Roman" w:cs="Times New Roman"/>
        </w:rPr>
      </w:pPr>
    </w:p>
    <w:p w14:paraId="740385D7" w14:textId="023A3769"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63.</w:t>
      </w:r>
      <w:r w:rsidRPr="0042611E">
        <w:rPr>
          <w:rFonts w:ascii="Times New Roman" w:hAnsi="Times New Roman" w:cs="Times New Roman"/>
        </w:rPr>
        <w:tab/>
        <w:t xml:space="preserve">In addition to these transactional relationships, there are other cases in which there is no </w:t>
      </w:r>
      <w:r w:rsidR="003B76DD" w:rsidRPr="0042611E">
        <w:rPr>
          <w:rFonts w:ascii="Times New Roman" w:hAnsi="Times New Roman" w:cs="Times New Roman"/>
        </w:rPr>
        <w:t>pretence</w:t>
      </w:r>
      <w:r w:rsidRPr="0042611E">
        <w:rPr>
          <w:rFonts w:ascii="Times New Roman" w:hAnsi="Times New Roman" w:cs="Times New Roman"/>
        </w:rPr>
        <w:t xml:space="preserve"> of a relationship, and women and girls are simply assaulted or raped by UN </w:t>
      </w:r>
      <w:proofErr w:type="gramStart"/>
      <w:r w:rsidRPr="0042611E">
        <w:rPr>
          <w:rFonts w:ascii="Times New Roman" w:hAnsi="Times New Roman" w:cs="Times New Roman"/>
        </w:rPr>
        <w:t>staff,</w:t>
      </w:r>
      <w:proofErr w:type="gramEnd"/>
      <w:r w:rsidRPr="0042611E">
        <w:rPr>
          <w:rFonts w:ascii="Times New Roman" w:hAnsi="Times New Roman" w:cs="Times New Roman"/>
        </w:rPr>
        <w:t xml:space="preserve"> and in most cases, there is little to nothing that a victim can do.</w:t>
      </w:r>
      <w:r w:rsidRPr="0042611E">
        <w:rPr>
          <w:rStyle w:val="EndnoteReference"/>
          <w:rFonts w:ascii="Times New Roman" w:hAnsi="Times New Roman" w:cs="Times New Roman"/>
        </w:rPr>
        <w:endnoteReference w:id="125"/>
      </w:r>
      <w:r w:rsidRPr="0042611E">
        <w:rPr>
          <w:rFonts w:ascii="Times New Roman" w:hAnsi="Times New Roman" w:cs="Times New Roman"/>
        </w:rPr>
        <w:t xml:space="preserve"> Victims feel defeated knowing that they cannot reach the men who raped them once they leave Haiti; they will not have the right to “see them face the judge.”</w:t>
      </w:r>
      <w:r w:rsidRPr="0042611E">
        <w:rPr>
          <w:rStyle w:val="EndnoteReference"/>
          <w:rFonts w:ascii="Times New Roman" w:hAnsi="Times New Roman" w:cs="Times New Roman"/>
        </w:rPr>
        <w:endnoteReference w:id="126"/>
      </w:r>
      <w:r w:rsidRPr="0042611E">
        <w:rPr>
          <w:rFonts w:ascii="Times New Roman" w:hAnsi="Times New Roman" w:cs="Times New Roman"/>
        </w:rPr>
        <w:t xml:space="preserve"> Despite its scale and seriousness, the Government has not taken steps to publicly acknowledge the problem of SEA by MINUSTAH personnel, to research and document it, or to work with the UN to ensure the implementation of preventative measures.</w:t>
      </w:r>
    </w:p>
    <w:p w14:paraId="4632887C" w14:textId="77777777" w:rsidR="00D9338D" w:rsidRPr="0042611E" w:rsidRDefault="00D9338D" w:rsidP="00D9338D">
      <w:pPr>
        <w:ind w:right="-340"/>
        <w:jc w:val="both"/>
        <w:rPr>
          <w:rFonts w:ascii="Times New Roman" w:hAnsi="Times New Roman" w:cs="Times New Roman"/>
        </w:rPr>
      </w:pPr>
    </w:p>
    <w:p w14:paraId="1BAACECC" w14:textId="77777777"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 xml:space="preserve">64. </w:t>
      </w:r>
      <w:r w:rsidRPr="0042611E">
        <w:rPr>
          <w:rFonts w:ascii="Times New Roman" w:hAnsi="Times New Roman" w:cs="Times New Roman"/>
        </w:rPr>
        <w:tab/>
        <w:t>The Government is also failing in its obligations to protect victims’ right to remedy and access to justice in these cases.  As discussed above, many barriers prevent victims of gender-based violence from accessing justice in Haiti. For victims of SEA by MINUSTAH personnel those barriers are still greater. The UN’s current mechanisms for accountability and redress are vastly inadequate and create a system of effective immunity for MINUSTAH personnel, to which the Government acquiesces.</w:t>
      </w:r>
    </w:p>
    <w:p w14:paraId="02CC221C" w14:textId="77777777"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 xml:space="preserve">  </w:t>
      </w:r>
    </w:p>
    <w:p w14:paraId="6C452FE9" w14:textId="6D766435" w:rsidR="00D9338D" w:rsidRPr="0042611E" w:rsidRDefault="00D9338D" w:rsidP="00D9338D">
      <w:pPr>
        <w:ind w:right="-340"/>
        <w:jc w:val="both"/>
        <w:rPr>
          <w:rFonts w:ascii="Times New Roman" w:hAnsi="Times New Roman" w:cs="Times New Roman"/>
        </w:rPr>
      </w:pPr>
      <w:r w:rsidRPr="0042611E">
        <w:rPr>
          <w:rFonts w:ascii="Times New Roman" w:eastAsia="Times New Roman" w:hAnsi="Times New Roman" w:cs="Times New Roman"/>
        </w:rPr>
        <w:t>65.</w:t>
      </w:r>
      <w:r w:rsidRPr="0042611E">
        <w:rPr>
          <w:rFonts w:ascii="Times New Roman" w:eastAsia="Times New Roman" w:hAnsi="Times New Roman" w:cs="Times New Roman"/>
        </w:rPr>
        <w:tab/>
        <w:t>According to MINUSTAH policy, victims of sexual exploitation should report the abuse to MINUSTAH’s Conduct and Discipline Unit (CDU), or the Office of Internal Oversight Services (OIOS).</w:t>
      </w:r>
      <w:r w:rsidRPr="0042611E">
        <w:rPr>
          <w:rStyle w:val="EndnoteReference"/>
          <w:rFonts w:ascii="Times New Roman" w:eastAsia="Times New Roman" w:hAnsi="Times New Roman" w:cs="Times New Roman"/>
        </w:rPr>
        <w:endnoteReference w:id="127"/>
      </w:r>
      <w:r w:rsidRPr="0042611E">
        <w:rPr>
          <w:rFonts w:ascii="Times New Roman" w:eastAsia="Times New Roman" w:hAnsi="Times New Roman" w:cs="Times New Roman"/>
        </w:rPr>
        <w:t xml:space="preserve"> </w:t>
      </w:r>
      <w:r w:rsidRPr="0042611E">
        <w:rPr>
          <w:rFonts w:ascii="Times New Roman" w:hAnsi="Times New Roman" w:cs="Times New Roman"/>
        </w:rPr>
        <w:t>MINUSTAH is obligated to disseminate information regarding the UN’s policies on sexual exploitation and abuse,</w:t>
      </w:r>
      <w:r w:rsidRPr="0042611E">
        <w:rPr>
          <w:rStyle w:val="EndnoteReference"/>
          <w:rFonts w:ascii="Times New Roman" w:hAnsi="Times New Roman" w:cs="Times New Roman"/>
        </w:rPr>
        <w:endnoteReference w:id="128"/>
      </w:r>
      <w:r w:rsidRPr="0042611E">
        <w:rPr>
          <w:rFonts w:ascii="Times New Roman" w:hAnsi="Times New Roman" w:cs="Times New Roman"/>
        </w:rPr>
        <w:t xml:space="preserve"> but in the study referenced above, of 231 victims, only seven knew that the UN had any policy on sexual abuse, and none knew there was a reporting mechanism.</w:t>
      </w:r>
      <w:r w:rsidRPr="0042611E">
        <w:rPr>
          <w:rStyle w:val="EndnoteReference"/>
          <w:rFonts w:ascii="Times New Roman" w:hAnsi="Times New Roman" w:cs="Times New Roman"/>
        </w:rPr>
        <w:endnoteReference w:id="129"/>
      </w:r>
      <w:r w:rsidRPr="0042611E">
        <w:rPr>
          <w:rFonts w:ascii="Times New Roman" w:hAnsi="Times New Roman" w:cs="Times New Roman"/>
        </w:rPr>
        <w:t xml:space="preserve"> Further, Haitian women who have been subjected to abuse and exploitation at the hands of MINUSTAH personnel say they are reluctant to report their abuse to the very institution that </w:t>
      </w:r>
      <w:r w:rsidR="003B76DD" w:rsidRPr="0042611E">
        <w:rPr>
          <w:rFonts w:ascii="Times New Roman" w:hAnsi="Times New Roman" w:cs="Times New Roman"/>
        </w:rPr>
        <w:t>harbours</w:t>
      </w:r>
      <w:r w:rsidRPr="0042611E">
        <w:rPr>
          <w:rFonts w:ascii="Times New Roman" w:hAnsi="Times New Roman" w:cs="Times New Roman"/>
        </w:rPr>
        <w:t xml:space="preserve"> the perpetrators.  They cite language barriers, lack of access to the physical compound where MINUSTAH is housed, fear of recrimination from other soldiers, stigma from the Haitian staff, and the dismissal of their complaints by security and staff as reasons for not reporting abuse.</w:t>
      </w:r>
      <w:r w:rsidRPr="0042611E">
        <w:rPr>
          <w:rStyle w:val="EndnoteReference"/>
          <w:rFonts w:ascii="Times New Roman" w:hAnsi="Times New Roman" w:cs="Times New Roman"/>
        </w:rPr>
        <w:t xml:space="preserve"> </w:t>
      </w:r>
      <w:r w:rsidRPr="0042611E">
        <w:rPr>
          <w:rStyle w:val="EndnoteReference"/>
          <w:rFonts w:ascii="Times New Roman" w:hAnsi="Times New Roman" w:cs="Times New Roman"/>
        </w:rPr>
        <w:endnoteReference w:id="130"/>
      </w:r>
      <w:r w:rsidRPr="0042611E">
        <w:rPr>
          <w:rFonts w:ascii="Times New Roman" w:hAnsi="Times New Roman" w:cs="Times New Roman"/>
        </w:rPr>
        <w:t xml:space="preserve"> The Haitian Government can and should do more to ensure that women have access to information, but should acknowledge that the system of reporting does not serve the best interests of the victims. </w:t>
      </w:r>
    </w:p>
    <w:p w14:paraId="354BF023" w14:textId="77777777" w:rsidR="00D9338D" w:rsidRPr="0042611E" w:rsidRDefault="00D9338D" w:rsidP="00D9338D">
      <w:pPr>
        <w:ind w:right="-340"/>
        <w:jc w:val="both"/>
        <w:rPr>
          <w:rFonts w:ascii="Times New Roman" w:hAnsi="Times New Roman" w:cs="Times New Roman"/>
        </w:rPr>
      </w:pPr>
    </w:p>
    <w:p w14:paraId="3D484E40" w14:textId="2700634A" w:rsidR="00D9338D" w:rsidRPr="0042611E" w:rsidRDefault="00D9338D" w:rsidP="00D9338D">
      <w:pPr>
        <w:ind w:right="-360"/>
        <w:jc w:val="both"/>
        <w:rPr>
          <w:rFonts w:ascii="Times New Roman" w:eastAsia="Times New Roman" w:hAnsi="Times New Roman" w:cs="Times New Roman"/>
        </w:rPr>
      </w:pPr>
      <w:r w:rsidRPr="0042611E">
        <w:rPr>
          <w:rFonts w:ascii="Times New Roman" w:hAnsi="Times New Roman" w:cs="Times New Roman"/>
        </w:rPr>
        <w:t>66.</w:t>
      </w:r>
      <w:r w:rsidRPr="0042611E">
        <w:rPr>
          <w:rFonts w:ascii="Times New Roman" w:hAnsi="Times New Roman" w:cs="Times New Roman"/>
        </w:rPr>
        <w:tab/>
        <w:t xml:space="preserve">Even if victims surmount the obstacles to reporting the SEA, complaints rarely result in prosecutions or remedies for the victims. </w:t>
      </w:r>
      <w:r w:rsidRPr="0042611E">
        <w:rPr>
          <w:rFonts w:ascii="Times New Roman" w:eastAsia="Times New Roman" w:hAnsi="Times New Roman" w:cs="Times New Roman"/>
        </w:rPr>
        <w:t xml:space="preserve">OIOS and CDU are only responsible for administrative investigations and do not have a mandate to pursue criminal or civil claims relating to SEA. </w:t>
      </w:r>
      <w:r w:rsidRPr="0042611E">
        <w:rPr>
          <w:rFonts w:ascii="Times New Roman" w:hAnsi="Times New Roman" w:cs="Times New Roman"/>
        </w:rPr>
        <w:t>They cannot</w:t>
      </w:r>
      <w:r w:rsidRPr="0042611E">
        <w:rPr>
          <w:rFonts w:ascii="Times New Roman" w:eastAsia="Times New Roman" w:hAnsi="Times New Roman" w:cs="Times New Roman"/>
        </w:rPr>
        <w:t xml:space="preserve"> grant monetary compensation, restitution </w:t>
      </w:r>
      <w:proofErr w:type="spellStart"/>
      <w:r w:rsidRPr="0042611E">
        <w:rPr>
          <w:rFonts w:ascii="Times New Roman" w:eastAsia="Times New Roman" w:hAnsi="Times New Roman" w:cs="Times New Roman"/>
        </w:rPr>
        <w:t>or</w:t>
      </w:r>
      <w:proofErr w:type="spellEnd"/>
      <w:r w:rsidRPr="0042611E">
        <w:rPr>
          <w:rFonts w:ascii="Times New Roman" w:eastAsia="Times New Roman" w:hAnsi="Times New Roman" w:cs="Times New Roman"/>
        </w:rPr>
        <w:t xml:space="preserve"> damages as required by local and international law, nor do they point victims and claimants towards these remedies.</w:t>
      </w:r>
      <w:r w:rsidRPr="0042611E">
        <w:rPr>
          <w:rStyle w:val="EndnoteReference"/>
          <w:rFonts w:ascii="Times New Roman" w:eastAsia="Times New Roman" w:hAnsi="Times New Roman" w:cs="Times New Roman"/>
        </w:rPr>
        <w:endnoteReference w:id="131"/>
      </w:r>
      <w:r w:rsidRPr="0042611E">
        <w:rPr>
          <w:rFonts w:ascii="Times New Roman" w:eastAsia="Times New Roman" w:hAnsi="Times New Roman" w:cs="Times New Roman"/>
        </w:rPr>
        <w:t xml:space="preserve">  Furthermore, the OIOS and CDU investigations are extremely long - the UN notes that the average takes over a year; and they are not transparent, as victims have no right to participate or to request information about the status.</w:t>
      </w:r>
      <w:r w:rsidRPr="0042611E">
        <w:rPr>
          <w:rStyle w:val="EndnoteReference"/>
          <w:rFonts w:ascii="Times New Roman" w:eastAsia="Times New Roman" w:hAnsi="Times New Roman" w:cs="Times New Roman"/>
        </w:rPr>
        <w:t xml:space="preserve"> </w:t>
      </w:r>
      <w:r w:rsidRPr="0042611E">
        <w:rPr>
          <w:rStyle w:val="EndnoteReference"/>
          <w:rFonts w:ascii="Times New Roman" w:eastAsia="Times New Roman" w:hAnsi="Times New Roman" w:cs="Times New Roman"/>
        </w:rPr>
        <w:endnoteReference w:id="132"/>
      </w:r>
      <w:r w:rsidRPr="0042611E">
        <w:rPr>
          <w:rFonts w:ascii="Times New Roman" w:eastAsia="Times New Roman" w:hAnsi="Times New Roman" w:cs="Times New Roman"/>
        </w:rPr>
        <w:t xml:space="preserve">  If the UN unilaterally finds that the claims are not substantiated, the claim does not come before any court system or independent adjudicator. While </w:t>
      </w:r>
      <w:r w:rsidRPr="0042611E">
        <w:rPr>
          <w:rFonts w:ascii="Times New Roman" w:hAnsi="Times New Roman" w:cs="Times New Roman"/>
        </w:rPr>
        <w:t xml:space="preserve">the </w:t>
      </w:r>
      <w:r w:rsidRPr="0042611E">
        <w:rPr>
          <w:rFonts w:ascii="Times New Roman" w:eastAsia="Times New Roman" w:hAnsi="Times New Roman" w:cs="Times New Roman"/>
          <w:color w:val="222222"/>
          <w:shd w:val="clear" w:color="auto" w:fill="FFFFFF"/>
        </w:rPr>
        <w:t xml:space="preserve">UN is required to inquire into SEA jointly with the Haitian government, including the Haitian National Police, this does not occur in practice. The Government has </w:t>
      </w:r>
      <w:r w:rsidR="00A539E7">
        <w:rPr>
          <w:rFonts w:ascii="Times New Roman" w:eastAsia="Times New Roman" w:hAnsi="Times New Roman" w:cs="Times New Roman"/>
          <w:color w:val="222222"/>
          <w:shd w:val="clear" w:color="auto" w:fill="FFFFFF"/>
        </w:rPr>
        <w:t xml:space="preserve">not </w:t>
      </w:r>
      <w:r w:rsidRPr="0042611E">
        <w:rPr>
          <w:rFonts w:ascii="Times New Roman" w:eastAsia="Times New Roman" w:hAnsi="Times New Roman" w:cs="Times New Roman"/>
          <w:color w:val="222222"/>
          <w:shd w:val="clear" w:color="auto" w:fill="FFFFFF"/>
        </w:rPr>
        <w:t xml:space="preserve">taken steps to hold the UN to this obligation, to demand greater transparency in the UN investigatory process, or to conduct its own investigations into SEA allegations. The Government can and should encourage reporting to police and judicial organs as the primary sources of access to justice, and to ensure that victims are informed that the UN system is not equivalent to a justice system. </w:t>
      </w:r>
    </w:p>
    <w:p w14:paraId="19EEB76F" w14:textId="77777777" w:rsidR="00D9338D" w:rsidRPr="0042611E" w:rsidRDefault="00D9338D" w:rsidP="00D9338D">
      <w:pPr>
        <w:ind w:right="-360"/>
        <w:jc w:val="both"/>
        <w:rPr>
          <w:rFonts w:ascii="Times New Roman" w:hAnsi="Times New Roman" w:cs="Times New Roman"/>
        </w:rPr>
      </w:pPr>
    </w:p>
    <w:p w14:paraId="70F765C8" w14:textId="45B9080D" w:rsidR="00D9338D" w:rsidRPr="0042611E" w:rsidRDefault="00D9338D" w:rsidP="00D9338D">
      <w:pPr>
        <w:ind w:right="-340"/>
        <w:jc w:val="both"/>
        <w:rPr>
          <w:rFonts w:ascii="Times New Roman" w:hAnsi="Times New Roman" w:cs="Times New Roman"/>
        </w:rPr>
      </w:pPr>
      <w:r w:rsidRPr="0042611E">
        <w:rPr>
          <w:rFonts w:ascii="Times New Roman" w:hAnsi="Times New Roman" w:cs="Times New Roman"/>
        </w:rPr>
        <w:t>67.</w:t>
      </w:r>
      <w:r w:rsidRPr="0042611E">
        <w:rPr>
          <w:rFonts w:ascii="Times New Roman" w:hAnsi="Times New Roman" w:cs="Times New Roman"/>
        </w:rPr>
        <w:tab/>
        <w:t>The immunity of UN personnel presents a further critical barrier to accountability for SEA and redress for the victims.</w:t>
      </w:r>
      <w:r w:rsidRPr="0042611E">
        <w:rPr>
          <w:rFonts w:ascii="Times New Roman" w:eastAsia="Times New Roman" w:hAnsi="Times New Roman" w:cs="Times New Roman"/>
        </w:rPr>
        <w:t xml:space="preserve"> Under the terms of the Status of Force Agreement (SOFA) signed between Haiti and MINUSTAH, UN civilian staff (including civilian police) ha</w:t>
      </w:r>
      <w:r w:rsidR="00665FFB">
        <w:rPr>
          <w:rFonts w:ascii="Times New Roman" w:eastAsia="Times New Roman" w:hAnsi="Times New Roman" w:cs="Times New Roman"/>
        </w:rPr>
        <w:t>s</w:t>
      </w:r>
      <w:r w:rsidRPr="0042611E">
        <w:rPr>
          <w:rFonts w:ascii="Times New Roman" w:eastAsia="Times New Roman" w:hAnsi="Times New Roman" w:cs="Times New Roman"/>
        </w:rPr>
        <w:t xml:space="preserve"> functional immunity, which is immunity from liability for acts done in the course of their official duties.</w:t>
      </w:r>
      <w:r w:rsidRPr="0042611E">
        <w:rPr>
          <w:rStyle w:val="EndnoteReference"/>
          <w:rFonts w:ascii="Times New Roman" w:eastAsia="Times New Roman" w:hAnsi="Times New Roman" w:cs="Times New Roman"/>
        </w:rPr>
        <w:endnoteReference w:id="133"/>
      </w:r>
      <w:r w:rsidRPr="0042611E">
        <w:rPr>
          <w:rFonts w:ascii="Times New Roman" w:eastAsia="Times New Roman" w:hAnsi="Times New Roman" w:cs="Times New Roman"/>
        </w:rPr>
        <w:t xml:space="preserve"> Therefore, they theoretically remain subject to Haitian courts for crimes and civil or monetary harms committed in Haiti that are outside the course of their official duties. In the case of SEA, victims </w:t>
      </w:r>
      <w:r w:rsidR="00E80F6C">
        <w:rPr>
          <w:rFonts w:ascii="Times New Roman" w:eastAsia="Times New Roman" w:hAnsi="Times New Roman" w:cs="Times New Roman"/>
        </w:rPr>
        <w:t xml:space="preserve">should be able to </w:t>
      </w:r>
      <w:r w:rsidRPr="0042611E">
        <w:rPr>
          <w:rFonts w:ascii="Times New Roman" w:eastAsia="Times New Roman" w:hAnsi="Times New Roman" w:cs="Times New Roman"/>
        </w:rPr>
        <w:t xml:space="preserve">access justice through the local court system, for both criminal accountability and civil claims such as paternity. In practice, however, UN missions treat civilian staff as if they enjoy immunity against all local prosecution. </w:t>
      </w:r>
      <w:proofErr w:type="gramStart"/>
      <w:r w:rsidRPr="0042611E">
        <w:rPr>
          <w:rFonts w:ascii="Times New Roman" w:eastAsia="Times New Roman" w:hAnsi="Times New Roman" w:cs="Times New Roman"/>
        </w:rPr>
        <w:t>Between 2008-2012,</w:t>
      </w:r>
      <w:proofErr w:type="gramEnd"/>
      <w:r w:rsidRPr="0042611E">
        <w:rPr>
          <w:rFonts w:ascii="Times New Roman" w:eastAsia="Times New Roman" w:hAnsi="Times New Roman" w:cs="Times New Roman"/>
        </w:rPr>
        <w:t xml:space="preserve"> 44 SEA claims against civilian staff were investigated by various UN mechanisms, and of these, none faced criminal proceedings either in the host country or in their own countries</w:t>
      </w:r>
      <w:r w:rsidR="00E80F6C">
        <w:rPr>
          <w:rFonts w:ascii="Times New Roman" w:eastAsia="Times New Roman" w:hAnsi="Times New Roman" w:cs="Times New Roman"/>
        </w:rPr>
        <w:t>. O</w:t>
      </w:r>
      <w:r w:rsidRPr="0042611E">
        <w:rPr>
          <w:rFonts w:ascii="Times New Roman" w:eastAsia="Times New Roman" w:hAnsi="Times New Roman" w:cs="Times New Roman"/>
        </w:rPr>
        <w:t xml:space="preserve">nly nine </w:t>
      </w:r>
      <w:r w:rsidR="00E80F6C">
        <w:rPr>
          <w:rFonts w:ascii="Times New Roman" w:eastAsia="Times New Roman" w:hAnsi="Times New Roman" w:cs="Times New Roman"/>
        </w:rPr>
        <w:t>were</w:t>
      </w:r>
      <w:r w:rsidRPr="0042611E">
        <w:rPr>
          <w:rFonts w:ascii="Times New Roman" w:eastAsia="Times New Roman" w:hAnsi="Times New Roman" w:cs="Times New Roman"/>
        </w:rPr>
        <w:t xml:space="preserve"> referred by the UN to the civilian’s own country for prosecution (no report of the process has been shared).</w:t>
      </w:r>
      <w:r w:rsidRPr="0042611E">
        <w:rPr>
          <w:rStyle w:val="EndnoteReference"/>
          <w:rFonts w:ascii="Times New Roman" w:eastAsia="Times New Roman" w:hAnsi="Times New Roman" w:cs="Times New Roman"/>
        </w:rPr>
        <w:endnoteReference w:id="134"/>
      </w:r>
      <w:r w:rsidRPr="0042611E">
        <w:rPr>
          <w:rFonts w:ascii="Times New Roman" w:eastAsia="Times New Roman" w:hAnsi="Times New Roman" w:cs="Times New Roman"/>
        </w:rPr>
        <w:t xml:space="preserve"> </w:t>
      </w:r>
      <w:r w:rsidR="00E80F6C">
        <w:rPr>
          <w:rFonts w:ascii="Times New Roman" w:eastAsia="Times New Roman" w:hAnsi="Times New Roman" w:cs="Times New Roman"/>
        </w:rPr>
        <w:t>T</w:t>
      </w:r>
      <w:r w:rsidRPr="0042611E">
        <w:rPr>
          <w:rFonts w:ascii="Times New Roman" w:eastAsia="Times New Roman" w:hAnsi="Times New Roman" w:cs="Times New Roman"/>
        </w:rPr>
        <w:t xml:space="preserve">he Government has acquiesced to this situation of effective impunity, failing to pursue criminal accountability for UN civilian personnel, to inform victims of their rights or support them in filing civil claims (as noted above), or to call on MINUSTAH to </w:t>
      </w:r>
      <w:r w:rsidR="003B76DD" w:rsidRPr="0042611E">
        <w:rPr>
          <w:rFonts w:ascii="Times New Roman" w:eastAsia="Times New Roman" w:hAnsi="Times New Roman" w:cs="Times New Roman"/>
        </w:rPr>
        <w:t>honour</w:t>
      </w:r>
      <w:r w:rsidRPr="0042611E">
        <w:rPr>
          <w:rFonts w:ascii="Times New Roman" w:eastAsia="Times New Roman" w:hAnsi="Times New Roman" w:cs="Times New Roman"/>
        </w:rPr>
        <w:t xml:space="preserve"> its obligation to require trials in local court.</w:t>
      </w:r>
    </w:p>
    <w:p w14:paraId="5E089CAB" w14:textId="77777777" w:rsidR="00D9338D" w:rsidRPr="0042611E" w:rsidRDefault="00D9338D" w:rsidP="00D9338D">
      <w:pPr>
        <w:ind w:right="-340"/>
        <w:jc w:val="both"/>
        <w:rPr>
          <w:rFonts w:ascii="Times New Roman" w:eastAsia="Times New Roman" w:hAnsi="Times New Roman" w:cs="Times New Roman"/>
        </w:rPr>
      </w:pPr>
    </w:p>
    <w:p w14:paraId="601CC9CC" w14:textId="77777777" w:rsidR="00E80F6C" w:rsidRDefault="00D9338D" w:rsidP="00D9338D">
      <w:pPr>
        <w:ind w:right="-340"/>
        <w:jc w:val="both"/>
        <w:rPr>
          <w:rFonts w:ascii="Times New Roman" w:hAnsi="Times New Roman" w:cs="Times New Roman"/>
          <w:bCs/>
        </w:rPr>
      </w:pPr>
      <w:r w:rsidRPr="0042611E">
        <w:rPr>
          <w:rFonts w:ascii="Times New Roman" w:hAnsi="Times New Roman" w:cs="Times New Roman"/>
        </w:rPr>
        <w:t>68.</w:t>
      </w:r>
      <w:r w:rsidRPr="0042611E">
        <w:rPr>
          <w:rFonts w:ascii="Times New Roman" w:hAnsi="Times New Roman" w:cs="Times New Roman"/>
        </w:rPr>
        <w:tab/>
        <w:t>For UN peacekeeping military personnel, the SOFA provides that</w:t>
      </w:r>
      <w:r w:rsidRPr="0042611E">
        <w:rPr>
          <w:rFonts w:ascii="Times New Roman" w:eastAsia="Times New Roman" w:hAnsi="Times New Roman" w:cs="Times New Roman"/>
        </w:rPr>
        <w:t xml:space="preserve"> their home countries retain exclusive jurisdiction over any criminal charges.</w:t>
      </w:r>
      <w:r w:rsidRPr="0042611E">
        <w:rPr>
          <w:rStyle w:val="EndnoteReference"/>
          <w:rFonts w:ascii="Times New Roman" w:eastAsia="Times New Roman" w:hAnsi="Times New Roman" w:cs="Times New Roman"/>
        </w:rPr>
        <w:endnoteReference w:id="135"/>
      </w:r>
      <w:r w:rsidRPr="0042611E">
        <w:rPr>
          <w:rFonts w:ascii="Times New Roman" w:eastAsia="Times New Roman" w:hAnsi="Times New Roman" w:cs="Times New Roman"/>
        </w:rPr>
        <w:t xml:space="preserve"> </w:t>
      </w:r>
      <w:r w:rsidRPr="0042611E">
        <w:rPr>
          <w:rFonts w:ascii="Times New Roman" w:hAnsi="Times New Roman" w:cs="Times New Roman"/>
          <w:bCs/>
        </w:rPr>
        <w:t xml:space="preserve">Once complaints are removed to a foreign court, </w:t>
      </w:r>
      <w:r w:rsidRPr="0042611E">
        <w:rPr>
          <w:rFonts w:ascii="Times New Roman" w:hAnsi="Times New Roman" w:cs="Times New Roman"/>
        </w:rPr>
        <w:t>the process becomes obscured and nearly impossible to reach for Haitian victims, witnesses and local advocates and in practice perpetrators are rarely punished by their home state. For example, i</w:t>
      </w:r>
      <w:r w:rsidRPr="0042611E">
        <w:rPr>
          <w:rFonts w:ascii="Times New Roman" w:hAnsi="Times New Roman" w:cs="Times New Roman"/>
          <w:bCs/>
        </w:rPr>
        <w:t>n 2008, MINUSTAH conducted a mass deportation of 114 Sri Lankan MINUSTAH troops following allegations of the sexual abuse of minor girls at their UN base in Haiti.</w:t>
      </w:r>
      <w:r w:rsidRPr="0042611E">
        <w:rPr>
          <w:rStyle w:val="EndnoteReference"/>
          <w:rFonts w:ascii="Times New Roman" w:hAnsi="Times New Roman" w:cs="Times New Roman"/>
          <w:bCs/>
        </w:rPr>
        <w:endnoteReference w:id="136"/>
      </w:r>
      <w:r w:rsidRPr="0042611E">
        <w:rPr>
          <w:rFonts w:ascii="Times New Roman" w:hAnsi="Times New Roman" w:cs="Times New Roman"/>
          <w:bCs/>
        </w:rPr>
        <w:t xml:space="preserve"> The charges invoked a special UN investigation of the allegations together with investigators from </w:t>
      </w:r>
      <w:proofErr w:type="spellStart"/>
      <w:r w:rsidRPr="0042611E">
        <w:rPr>
          <w:rFonts w:ascii="Times New Roman" w:hAnsi="Times New Roman" w:cs="Times New Roman"/>
          <w:bCs/>
        </w:rPr>
        <w:t>Columbo</w:t>
      </w:r>
      <w:proofErr w:type="spellEnd"/>
      <w:r w:rsidRPr="0042611E">
        <w:rPr>
          <w:rFonts w:ascii="Times New Roman" w:hAnsi="Times New Roman" w:cs="Times New Roman"/>
          <w:bCs/>
        </w:rPr>
        <w:t>.</w:t>
      </w:r>
      <w:r w:rsidRPr="0042611E">
        <w:rPr>
          <w:rStyle w:val="EndnoteReference"/>
          <w:rFonts w:ascii="Times New Roman" w:hAnsi="Times New Roman" w:cs="Times New Roman"/>
          <w:bCs/>
        </w:rPr>
        <w:endnoteReference w:id="137"/>
      </w:r>
      <w:r w:rsidRPr="0042611E">
        <w:rPr>
          <w:rFonts w:ascii="Times New Roman" w:hAnsi="Times New Roman" w:cs="Times New Roman"/>
          <w:bCs/>
        </w:rPr>
        <w:t xml:space="preserve"> However, seven years after their repatriation, the outcome of their cases remains unknown.</w:t>
      </w:r>
      <w:r w:rsidRPr="0042611E">
        <w:rPr>
          <w:rStyle w:val="EndnoteReference"/>
          <w:rFonts w:ascii="Times New Roman" w:hAnsi="Times New Roman" w:cs="Times New Roman"/>
          <w:bCs/>
        </w:rPr>
        <w:endnoteReference w:id="138"/>
      </w:r>
      <w:r w:rsidRPr="0042611E">
        <w:rPr>
          <w:rFonts w:ascii="Times New Roman" w:hAnsi="Times New Roman" w:cs="Times New Roman"/>
          <w:bCs/>
        </w:rPr>
        <w:t xml:space="preserve"> </w:t>
      </w:r>
    </w:p>
    <w:p w14:paraId="1AB821DD" w14:textId="77777777" w:rsidR="00E80F6C" w:rsidRDefault="00E80F6C" w:rsidP="00D9338D">
      <w:pPr>
        <w:ind w:right="-340"/>
        <w:jc w:val="both"/>
        <w:rPr>
          <w:rFonts w:ascii="Times New Roman" w:hAnsi="Times New Roman" w:cs="Times New Roman"/>
          <w:bCs/>
        </w:rPr>
      </w:pPr>
    </w:p>
    <w:p w14:paraId="0B6F456F" w14:textId="787B7ABA" w:rsidR="00D9338D" w:rsidRPr="0042611E" w:rsidRDefault="00E80F6C" w:rsidP="00D9338D">
      <w:pPr>
        <w:ind w:right="-340"/>
        <w:jc w:val="both"/>
        <w:rPr>
          <w:rFonts w:ascii="Times New Roman" w:hAnsi="Times New Roman" w:cs="Times New Roman"/>
          <w:bCs/>
        </w:rPr>
      </w:pPr>
      <w:r>
        <w:rPr>
          <w:rFonts w:ascii="Times New Roman" w:hAnsi="Times New Roman" w:cs="Times New Roman"/>
          <w:bCs/>
        </w:rPr>
        <w:t>69.</w:t>
      </w:r>
      <w:r>
        <w:rPr>
          <w:rFonts w:ascii="Times New Roman" w:hAnsi="Times New Roman" w:cs="Times New Roman"/>
          <w:bCs/>
        </w:rPr>
        <w:tab/>
      </w:r>
      <w:r w:rsidR="00D9338D" w:rsidRPr="0042611E">
        <w:rPr>
          <w:rFonts w:ascii="Times New Roman" w:hAnsi="Times New Roman" w:cs="Times New Roman"/>
          <w:bCs/>
        </w:rPr>
        <w:t xml:space="preserve">Further, while military personnel are theoretically subject to the same functional immunity framework as civilian personnel for civil claims, including paternity claims, in practice </w:t>
      </w:r>
      <w:r w:rsidR="00D9338D" w:rsidRPr="0042611E">
        <w:rPr>
          <w:rFonts w:ascii="Times New Roman" w:eastAsia="Times New Roman" w:hAnsi="Times New Roman" w:cs="Times New Roman"/>
        </w:rPr>
        <w:t>a Haitian woman has never been able to take a paternity case against a military member of MINUSTAH to court. This is partly because the military members are repatriated by the time victims receives legal assistance, and partly because MINUSTAH does not inform or refer these women to seek compensation, neither in Haiti nor in the troop contributing country.</w:t>
      </w:r>
      <w:r w:rsidR="00D9338D" w:rsidRPr="0042611E">
        <w:rPr>
          <w:rStyle w:val="EndnoteReference"/>
          <w:rFonts w:ascii="Times New Roman" w:eastAsia="Times New Roman" w:hAnsi="Times New Roman" w:cs="Times New Roman"/>
        </w:rPr>
        <w:endnoteReference w:id="139"/>
      </w:r>
      <w:r w:rsidR="00D9338D" w:rsidRPr="0042611E">
        <w:rPr>
          <w:rFonts w:ascii="Times New Roman" w:eastAsia="Times New Roman" w:hAnsi="Times New Roman" w:cs="Times New Roman"/>
        </w:rPr>
        <w:t xml:space="preserve"> Again, the Haitian Government has supported this effective immunity and thereby fallen short of its obligations to protect victims’ access to justice. The Government has failed to take steps to press troop contributing countries to prosecute their military personnel for SEA, or even at the very least to ensure victims are engaged in proceedings against foreign soldiers by their home countries, even though the collection of testimony and keeping victims updated on the status of the case.</w:t>
      </w:r>
      <w:r w:rsidR="00D9338D" w:rsidRPr="0042611E">
        <w:rPr>
          <w:rFonts w:ascii="Times New Roman" w:hAnsi="Times New Roman" w:cs="Times New Roman"/>
        </w:rPr>
        <w:t xml:space="preserve"> The Government must also inform women of their rights to pursue paternity claims, through the diffusion of information, through assistance in collecting information about foreign personnel, and through facilitating communication with MINUSTAH.</w:t>
      </w:r>
    </w:p>
    <w:p w14:paraId="46C769B9" w14:textId="77777777" w:rsidR="00D9338D" w:rsidRPr="0042611E" w:rsidRDefault="00D9338D" w:rsidP="00D9338D">
      <w:pPr>
        <w:ind w:right="-340"/>
        <w:jc w:val="both"/>
        <w:rPr>
          <w:rFonts w:ascii="Times New Roman" w:hAnsi="Times New Roman" w:cs="Times New Roman"/>
          <w:bCs/>
        </w:rPr>
      </w:pPr>
    </w:p>
    <w:p w14:paraId="6B2FB319" w14:textId="77777777" w:rsidR="00D9338D" w:rsidRPr="0042611E" w:rsidRDefault="00D9338D" w:rsidP="00D9338D">
      <w:pPr>
        <w:ind w:right="-340"/>
        <w:jc w:val="both"/>
        <w:rPr>
          <w:rFonts w:ascii="Times New Roman" w:hAnsi="Times New Roman" w:cs="Times New Roman"/>
          <w:b/>
        </w:rPr>
      </w:pPr>
      <w:r w:rsidRPr="0042611E">
        <w:rPr>
          <w:rFonts w:ascii="Times New Roman" w:hAnsi="Times New Roman" w:cs="Times New Roman"/>
          <w:b/>
        </w:rPr>
        <w:t>IV.</w:t>
      </w:r>
      <w:r w:rsidRPr="0042611E">
        <w:rPr>
          <w:rFonts w:ascii="Times New Roman" w:hAnsi="Times New Roman" w:cs="Times New Roman"/>
          <w:b/>
        </w:rPr>
        <w:tab/>
        <w:t>RECOMMENDATIONS</w:t>
      </w:r>
    </w:p>
    <w:p w14:paraId="1FF6BE92" w14:textId="52F020BA" w:rsidR="00D9338D" w:rsidRPr="0042611E" w:rsidRDefault="00D9338D" w:rsidP="00D9338D">
      <w:pPr>
        <w:ind w:right="-340"/>
        <w:jc w:val="both"/>
        <w:rPr>
          <w:rFonts w:ascii="Times New Roman" w:hAnsi="Times New Roman" w:cs="Times New Roman"/>
          <w:i/>
        </w:rPr>
      </w:pPr>
      <w:r w:rsidRPr="0042611E">
        <w:rPr>
          <w:rFonts w:ascii="Times New Roman" w:hAnsi="Times New Roman" w:cs="Times New Roman"/>
          <w:i/>
        </w:rPr>
        <w:t>1. Improve measures to combat societal discrimination against women</w:t>
      </w:r>
    </w:p>
    <w:p w14:paraId="57F99D83" w14:textId="77777777" w:rsidR="00D9338D" w:rsidRPr="0042611E" w:rsidRDefault="00D9338D" w:rsidP="00D9338D">
      <w:pPr>
        <w:pStyle w:val="ListParagraph"/>
        <w:numPr>
          <w:ilvl w:val="0"/>
          <w:numId w:val="1"/>
        </w:numPr>
        <w:ind w:right="-340"/>
        <w:jc w:val="both"/>
        <w:rPr>
          <w:rFonts w:ascii="Times New Roman" w:hAnsi="Times New Roman" w:cs="Times New Roman"/>
        </w:rPr>
      </w:pPr>
      <w:r w:rsidRPr="0042611E">
        <w:rPr>
          <w:rFonts w:ascii="Times New Roman" w:hAnsi="Times New Roman" w:cs="Times New Roman"/>
        </w:rPr>
        <w:t>Provide more specific information about awareness raising campaigns taken so far on women’s rights, any work done with the media to transmit non stereotyped images of women and girls and how women’s groups may collaborate or obtain more information on these initiatives</w:t>
      </w:r>
    </w:p>
    <w:p w14:paraId="1E1C8674" w14:textId="77777777" w:rsidR="00D9338D" w:rsidRPr="0042611E" w:rsidRDefault="00D9338D" w:rsidP="00D9338D">
      <w:pPr>
        <w:pStyle w:val="ListParagraph"/>
        <w:numPr>
          <w:ilvl w:val="0"/>
          <w:numId w:val="1"/>
        </w:numPr>
        <w:ind w:right="-340"/>
        <w:jc w:val="both"/>
        <w:rPr>
          <w:rFonts w:ascii="Times New Roman" w:hAnsi="Times New Roman" w:cs="Times New Roman"/>
        </w:rPr>
      </w:pPr>
      <w:r w:rsidRPr="0042611E">
        <w:rPr>
          <w:rFonts w:ascii="Times New Roman" w:hAnsi="Times New Roman" w:cs="Times New Roman"/>
        </w:rPr>
        <w:t xml:space="preserve">Invite women’s groups to hold training seminars in Parliament on gender sensitivity and equality informing on the need and measures to combat societal discrimination and prejudice against women </w:t>
      </w:r>
    </w:p>
    <w:p w14:paraId="475EDE24" w14:textId="77777777" w:rsidR="00D9338D" w:rsidRPr="0042611E" w:rsidRDefault="00D9338D" w:rsidP="00D9338D">
      <w:pPr>
        <w:pStyle w:val="ListParagraph"/>
        <w:numPr>
          <w:ilvl w:val="0"/>
          <w:numId w:val="1"/>
        </w:numPr>
        <w:ind w:right="-340"/>
        <w:jc w:val="both"/>
        <w:rPr>
          <w:rFonts w:ascii="Times New Roman" w:hAnsi="Times New Roman" w:cs="Times New Roman"/>
        </w:rPr>
      </w:pPr>
      <w:r w:rsidRPr="0042611E">
        <w:rPr>
          <w:rFonts w:ascii="Times New Roman" w:hAnsi="Times New Roman" w:cs="Times New Roman"/>
        </w:rPr>
        <w:t>Raise awareness through inserting gender equality education into the formal curricula of primary and secondary schools and removing the stereotyping of women in school books</w:t>
      </w:r>
    </w:p>
    <w:p w14:paraId="1D7CE84B" w14:textId="77777777" w:rsidR="00D9338D" w:rsidRPr="0042611E" w:rsidRDefault="00D9338D" w:rsidP="00D9338D">
      <w:pPr>
        <w:ind w:right="-340"/>
        <w:jc w:val="both"/>
        <w:rPr>
          <w:rFonts w:ascii="Times New Roman" w:hAnsi="Times New Roman" w:cs="Times New Roman"/>
        </w:rPr>
      </w:pPr>
    </w:p>
    <w:p w14:paraId="5BE83739" w14:textId="6124695E" w:rsidR="00D9338D" w:rsidRPr="0042611E" w:rsidRDefault="00D9338D" w:rsidP="00D9338D">
      <w:pPr>
        <w:ind w:right="-340"/>
        <w:jc w:val="both"/>
        <w:rPr>
          <w:rFonts w:ascii="Times New Roman" w:hAnsi="Times New Roman" w:cs="Times New Roman"/>
          <w:i/>
        </w:rPr>
      </w:pPr>
      <w:r w:rsidRPr="0042611E">
        <w:rPr>
          <w:rFonts w:ascii="Times New Roman" w:hAnsi="Times New Roman" w:cs="Times New Roman"/>
          <w:i/>
        </w:rPr>
        <w:t>2. Strengthen measures to combat gender-based violence</w:t>
      </w:r>
    </w:p>
    <w:p w14:paraId="769B6576" w14:textId="77777777" w:rsidR="00D9338D" w:rsidRPr="0042611E" w:rsidRDefault="00D9338D" w:rsidP="00D9338D">
      <w:pPr>
        <w:pStyle w:val="ListParagraph"/>
        <w:numPr>
          <w:ilvl w:val="0"/>
          <w:numId w:val="5"/>
        </w:numPr>
        <w:ind w:right="-340"/>
        <w:jc w:val="both"/>
        <w:rPr>
          <w:rFonts w:ascii="Times New Roman" w:hAnsi="Times New Roman" w:cs="Times New Roman"/>
        </w:rPr>
      </w:pPr>
      <w:r w:rsidRPr="0042611E">
        <w:rPr>
          <w:rFonts w:ascii="Times New Roman" w:hAnsi="Times New Roman" w:cs="Times New Roman"/>
        </w:rPr>
        <w:t>Implement interventions to help children at high risk of sexual violence through compulsory education in primary and secondary schools  on sexual violence and  confidential ways to report abuse, including outreach to parents of school-age children</w:t>
      </w:r>
    </w:p>
    <w:p w14:paraId="42906551" w14:textId="45620861" w:rsidR="00D9338D" w:rsidRPr="0042611E" w:rsidRDefault="00D9338D" w:rsidP="00D9338D">
      <w:pPr>
        <w:pStyle w:val="ListParagraph"/>
        <w:numPr>
          <w:ilvl w:val="0"/>
          <w:numId w:val="5"/>
        </w:numPr>
        <w:ind w:right="-340"/>
        <w:jc w:val="both"/>
        <w:rPr>
          <w:rFonts w:ascii="Times New Roman" w:hAnsi="Times New Roman" w:cs="Times New Roman"/>
        </w:rPr>
      </w:pPr>
      <w:r w:rsidRPr="0042611E">
        <w:rPr>
          <w:rFonts w:ascii="Times New Roman" w:hAnsi="Times New Roman" w:cs="Times New Roman"/>
        </w:rPr>
        <w:t xml:space="preserve">Investigate barriers to accessing health care for post rape victims and plan health programming to </w:t>
      </w:r>
      <w:r w:rsidR="003B76DD" w:rsidRPr="0042611E">
        <w:rPr>
          <w:rFonts w:ascii="Times New Roman" w:hAnsi="Times New Roman" w:cs="Times New Roman"/>
        </w:rPr>
        <w:t>fulfil</w:t>
      </w:r>
      <w:r w:rsidRPr="0042611E">
        <w:rPr>
          <w:rFonts w:ascii="Times New Roman" w:hAnsi="Times New Roman" w:cs="Times New Roman"/>
        </w:rPr>
        <w:t xml:space="preserve"> the special needs of sexual violence survivors particularly with regard to HIV/AIDS and access to emergency contraception</w:t>
      </w:r>
    </w:p>
    <w:p w14:paraId="388B9B3C" w14:textId="77777777" w:rsidR="00D9338D" w:rsidRPr="0042611E" w:rsidRDefault="00D9338D" w:rsidP="00D9338D">
      <w:pPr>
        <w:ind w:right="-340"/>
        <w:jc w:val="both"/>
        <w:rPr>
          <w:rFonts w:ascii="Times New Roman" w:hAnsi="Times New Roman" w:cs="Times New Roman"/>
          <w:i/>
        </w:rPr>
      </w:pPr>
    </w:p>
    <w:p w14:paraId="5ECF1939" w14:textId="50C03469" w:rsidR="00D9338D" w:rsidRPr="0042611E" w:rsidRDefault="00D9338D" w:rsidP="00D9338D">
      <w:pPr>
        <w:ind w:right="-340"/>
        <w:jc w:val="both"/>
        <w:rPr>
          <w:rFonts w:ascii="Times New Roman" w:hAnsi="Times New Roman" w:cs="Times New Roman"/>
          <w:i/>
        </w:rPr>
      </w:pPr>
      <w:r w:rsidRPr="0042611E">
        <w:rPr>
          <w:rFonts w:ascii="Times New Roman" w:hAnsi="Times New Roman" w:cs="Times New Roman"/>
          <w:i/>
        </w:rPr>
        <w:t>3. Implement a national information gathering system on instances of</w:t>
      </w:r>
      <w:r w:rsidR="003B76DD">
        <w:rPr>
          <w:rFonts w:ascii="Times New Roman" w:hAnsi="Times New Roman" w:cs="Times New Roman"/>
          <w:i/>
        </w:rPr>
        <w:t xml:space="preserve"> </w:t>
      </w:r>
      <w:r w:rsidRPr="0042611E">
        <w:rPr>
          <w:rFonts w:ascii="Times New Roman" w:hAnsi="Times New Roman" w:cs="Times New Roman"/>
          <w:i/>
        </w:rPr>
        <w:t xml:space="preserve">discrimination and violence against women </w:t>
      </w:r>
    </w:p>
    <w:p w14:paraId="4A078409" w14:textId="77777777" w:rsidR="00D9338D" w:rsidRPr="0042611E" w:rsidRDefault="00D9338D" w:rsidP="00D9338D">
      <w:pPr>
        <w:pStyle w:val="ListParagraph"/>
        <w:numPr>
          <w:ilvl w:val="0"/>
          <w:numId w:val="4"/>
        </w:numPr>
        <w:ind w:right="-340"/>
        <w:jc w:val="both"/>
        <w:rPr>
          <w:rFonts w:ascii="Times New Roman" w:hAnsi="Times New Roman" w:cs="Times New Roman"/>
        </w:rPr>
      </w:pPr>
      <w:r w:rsidRPr="0042611E">
        <w:rPr>
          <w:rFonts w:ascii="Times New Roman" w:hAnsi="Times New Roman" w:cs="Times New Roman"/>
        </w:rPr>
        <w:t>Develop a database containing national figures on cases of rape, violence against women etc., collect, collate and systemize this information from government agencies, civil society and the UN</w:t>
      </w:r>
    </w:p>
    <w:p w14:paraId="1D612F6E" w14:textId="77777777" w:rsidR="00D9338D" w:rsidRPr="0042611E" w:rsidRDefault="00D9338D" w:rsidP="00D9338D">
      <w:pPr>
        <w:pStyle w:val="ListParagraph"/>
        <w:numPr>
          <w:ilvl w:val="0"/>
          <w:numId w:val="4"/>
        </w:numPr>
        <w:ind w:right="-340"/>
        <w:jc w:val="both"/>
        <w:rPr>
          <w:rFonts w:ascii="Times New Roman" w:hAnsi="Times New Roman" w:cs="Times New Roman"/>
        </w:rPr>
      </w:pPr>
      <w:r w:rsidRPr="0042611E">
        <w:rPr>
          <w:rFonts w:ascii="Times New Roman" w:hAnsi="Times New Roman" w:cs="Times New Roman"/>
        </w:rPr>
        <w:t xml:space="preserve">Use the information to identify particularly vulnerable groups, to develop targeted interventions and as a baseline enabling realistic targets to be set and the evaluation of the efficacy of previous measures </w:t>
      </w:r>
    </w:p>
    <w:p w14:paraId="0BAD38E5" w14:textId="77777777" w:rsidR="00724292" w:rsidRDefault="00724292" w:rsidP="00D9338D">
      <w:pPr>
        <w:ind w:right="-340"/>
        <w:jc w:val="both"/>
        <w:rPr>
          <w:rFonts w:ascii="Times New Roman" w:hAnsi="Times New Roman" w:cs="Times New Roman"/>
        </w:rPr>
      </w:pPr>
    </w:p>
    <w:p w14:paraId="2B67D7B9" w14:textId="744E6006" w:rsidR="00D9338D" w:rsidRPr="0042611E" w:rsidRDefault="00D9338D" w:rsidP="00D9338D">
      <w:pPr>
        <w:ind w:right="-340"/>
        <w:jc w:val="both"/>
        <w:rPr>
          <w:rFonts w:ascii="Times New Roman" w:hAnsi="Times New Roman" w:cs="Times New Roman"/>
          <w:i/>
        </w:rPr>
      </w:pPr>
      <w:r w:rsidRPr="0042611E">
        <w:rPr>
          <w:rFonts w:ascii="Times New Roman" w:hAnsi="Times New Roman" w:cs="Times New Roman"/>
          <w:i/>
        </w:rPr>
        <w:t xml:space="preserve">4. Improve access to justice </w:t>
      </w:r>
    </w:p>
    <w:p w14:paraId="49CBA5A7" w14:textId="77777777" w:rsidR="00D9338D" w:rsidRPr="0042611E" w:rsidRDefault="00D9338D" w:rsidP="00D9338D">
      <w:pPr>
        <w:pStyle w:val="ListParagraph"/>
        <w:numPr>
          <w:ilvl w:val="0"/>
          <w:numId w:val="2"/>
        </w:numPr>
        <w:ind w:right="-340"/>
        <w:jc w:val="both"/>
        <w:rPr>
          <w:rFonts w:ascii="Times New Roman" w:hAnsi="Times New Roman" w:cs="Times New Roman"/>
        </w:rPr>
      </w:pPr>
      <w:r w:rsidRPr="0042611E">
        <w:rPr>
          <w:rFonts w:ascii="Times New Roman" w:hAnsi="Times New Roman" w:cs="Times New Roman"/>
        </w:rPr>
        <w:t xml:space="preserve">Establish a fund for free or reduced-cost legal assistance programs through the Bar, targeted toward women </w:t>
      </w:r>
    </w:p>
    <w:p w14:paraId="249EE285" w14:textId="77777777" w:rsidR="00D9338D" w:rsidRPr="0042611E" w:rsidRDefault="00D9338D" w:rsidP="00D9338D">
      <w:pPr>
        <w:pStyle w:val="ListParagraph"/>
        <w:numPr>
          <w:ilvl w:val="0"/>
          <w:numId w:val="2"/>
        </w:numPr>
        <w:ind w:right="-340"/>
        <w:jc w:val="both"/>
        <w:rPr>
          <w:rFonts w:ascii="Times New Roman" w:hAnsi="Times New Roman" w:cs="Times New Roman"/>
        </w:rPr>
      </w:pPr>
      <w:r w:rsidRPr="0042611E">
        <w:rPr>
          <w:rFonts w:ascii="Times New Roman" w:hAnsi="Times New Roman" w:cs="Times New Roman"/>
        </w:rPr>
        <w:t>Build police and judicial capacity, such as through increased resources, to ensure complaints of gender-based violence are investigated</w:t>
      </w:r>
    </w:p>
    <w:p w14:paraId="7E64BC8A" w14:textId="77777777" w:rsidR="00D9338D" w:rsidRPr="0042611E" w:rsidRDefault="00D9338D" w:rsidP="00D9338D">
      <w:pPr>
        <w:pStyle w:val="ListParagraph"/>
        <w:numPr>
          <w:ilvl w:val="0"/>
          <w:numId w:val="2"/>
        </w:numPr>
        <w:ind w:right="-340"/>
        <w:jc w:val="both"/>
        <w:rPr>
          <w:rFonts w:ascii="Times New Roman" w:hAnsi="Times New Roman" w:cs="Times New Roman"/>
        </w:rPr>
      </w:pPr>
      <w:r w:rsidRPr="0042611E">
        <w:rPr>
          <w:rFonts w:ascii="Times New Roman" w:hAnsi="Times New Roman" w:cs="Times New Roman"/>
        </w:rPr>
        <w:t>Ensure that law enforcement, prosecutors and judges know that a medical certificate is not legally required to initiate criminal proceedings for rape, and educate these officials on the challenges of obtaining and relying on a medical certificate</w:t>
      </w:r>
    </w:p>
    <w:p w14:paraId="79A1EB1F" w14:textId="77777777" w:rsidR="00D9338D" w:rsidRPr="0042611E" w:rsidRDefault="00D9338D" w:rsidP="00D9338D">
      <w:pPr>
        <w:ind w:right="-340"/>
        <w:jc w:val="both"/>
        <w:rPr>
          <w:rFonts w:ascii="Times New Roman" w:hAnsi="Times New Roman" w:cs="Times New Roman"/>
        </w:rPr>
      </w:pPr>
    </w:p>
    <w:p w14:paraId="53C6012B" w14:textId="6EC68EF9" w:rsidR="00D9338D" w:rsidRPr="0042611E" w:rsidRDefault="00D9338D" w:rsidP="00D9338D">
      <w:pPr>
        <w:ind w:right="-340"/>
        <w:jc w:val="both"/>
        <w:rPr>
          <w:rFonts w:ascii="Times New Roman" w:hAnsi="Times New Roman" w:cs="Times New Roman"/>
          <w:i/>
        </w:rPr>
      </w:pPr>
      <w:r w:rsidRPr="0042611E">
        <w:rPr>
          <w:rFonts w:ascii="Times New Roman" w:hAnsi="Times New Roman" w:cs="Times New Roman"/>
          <w:i/>
        </w:rPr>
        <w:t xml:space="preserve">5. Take measures to combat the negative gender attitudes and discrimination against women among law enforcement and judicial officials </w:t>
      </w:r>
    </w:p>
    <w:p w14:paraId="6E27A0AA" w14:textId="77777777" w:rsidR="00D9338D" w:rsidRPr="0042611E" w:rsidRDefault="00D9338D" w:rsidP="00D9338D">
      <w:pPr>
        <w:pStyle w:val="ListParagraph"/>
        <w:numPr>
          <w:ilvl w:val="0"/>
          <w:numId w:val="2"/>
        </w:numPr>
        <w:ind w:right="-340"/>
        <w:jc w:val="both"/>
        <w:rPr>
          <w:rFonts w:ascii="Times New Roman" w:hAnsi="Times New Roman" w:cs="Times New Roman"/>
        </w:rPr>
      </w:pPr>
      <w:r w:rsidRPr="0042611E">
        <w:rPr>
          <w:rFonts w:ascii="Times New Roman" w:hAnsi="Times New Roman" w:cs="Times New Roman"/>
        </w:rPr>
        <w:t>Formalize and make part of the standard curricula the training seminars and awareness raising campaigns the Government has taken to inform members of the legal profession on the provisions of CEDAW and the negative effect of prejudices and stereotypes, training on gender sensitivity and on intimate partner violence. Implement similar training seminars and awareness raising campaigns as part of the law enforcement training curriculum</w:t>
      </w:r>
    </w:p>
    <w:p w14:paraId="014B95FE" w14:textId="77777777" w:rsidR="00D9338D" w:rsidRPr="0042611E" w:rsidRDefault="00D9338D" w:rsidP="00D9338D">
      <w:pPr>
        <w:pStyle w:val="ListParagraph"/>
        <w:numPr>
          <w:ilvl w:val="0"/>
          <w:numId w:val="2"/>
        </w:numPr>
        <w:ind w:right="-340"/>
        <w:jc w:val="both"/>
        <w:rPr>
          <w:rFonts w:ascii="Times New Roman" w:hAnsi="Times New Roman" w:cs="Times New Roman"/>
        </w:rPr>
      </w:pPr>
      <w:r w:rsidRPr="0042611E">
        <w:rPr>
          <w:rFonts w:ascii="Times New Roman" w:hAnsi="Times New Roman" w:cs="Times New Roman"/>
        </w:rPr>
        <w:t xml:space="preserve">Introduce a transparent process for victims to file discrimination complaints with CSPJ for judges, with the Bar for lawyers and with the Police inspector for police </w:t>
      </w:r>
    </w:p>
    <w:p w14:paraId="4BC5EB0B" w14:textId="77777777" w:rsidR="00D9338D" w:rsidRPr="0042611E" w:rsidRDefault="00D9338D" w:rsidP="00D9338D">
      <w:pPr>
        <w:ind w:right="-340"/>
        <w:jc w:val="both"/>
        <w:rPr>
          <w:rFonts w:ascii="Times New Roman" w:hAnsi="Times New Roman" w:cs="Times New Roman"/>
        </w:rPr>
      </w:pPr>
    </w:p>
    <w:p w14:paraId="02D6E090" w14:textId="5267CA43" w:rsidR="00D9338D" w:rsidRPr="0042611E" w:rsidRDefault="00D9338D" w:rsidP="00D9338D">
      <w:pPr>
        <w:ind w:right="-340"/>
        <w:jc w:val="both"/>
        <w:rPr>
          <w:rFonts w:ascii="Times New Roman" w:hAnsi="Times New Roman" w:cs="Times New Roman"/>
          <w:i/>
        </w:rPr>
      </w:pPr>
      <w:r w:rsidRPr="0042611E">
        <w:rPr>
          <w:rFonts w:ascii="Times New Roman" w:hAnsi="Times New Roman" w:cs="Times New Roman"/>
          <w:i/>
        </w:rPr>
        <w:t>6. Take measures to ensure the gender equality and adequacy of Haitian legislation</w:t>
      </w:r>
    </w:p>
    <w:p w14:paraId="0871B1E8" w14:textId="77777777" w:rsidR="00D9338D" w:rsidRPr="0042611E" w:rsidRDefault="00D9338D" w:rsidP="00D9338D">
      <w:pPr>
        <w:pStyle w:val="ListParagraph"/>
        <w:numPr>
          <w:ilvl w:val="0"/>
          <w:numId w:val="3"/>
        </w:numPr>
        <w:ind w:right="-340"/>
        <w:jc w:val="both"/>
        <w:rPr>
          <w:rFonts w:ascii="Times New Roman" w:hAnsi="Times New Roman" w:cs="Times New Roman"/>
        </w:rPr>
      </w:pPr>
      <w:r w:rsidRPr="0042611E">
        <w:rPr>
          <w:rFonts w:ascii="Times New Roman" w:hAnsi="Times New Roman" w:cs="Times New Roman"/>
        </w:rPr>
        <w:t xml:space="preserve">Take measures to accelerate the adoption of the law on Sex Equality and the law on Gender Based Violence </w:t>
      </w:r>
    </w:p>
    <w:p w14:paraId="0CC2D09A" w14:textId="77777777" w:rsidR="00D9338D" w:rsidRPr="0042611E" w:rsidRDefault="00D9338D" w:rsidP="00D9338D">
      <w:pPr>
        <w:pStyle w:val="ListParagraph"/>
        <w:numPr>
          <w:ilvl w:val="0"/>
          <w:numId w:val="3"/>
        </w:numPr>
        <w:ind w:right="-340"/>
        <w:jc w:val="both"/>
        <w:rPr>
          <w:rFonts w:ascii="Times New Roman" w:hAnsi="Times New Roman" w:cs="Times New Roman"/>
        </w:rPr>
      </w:pPr>
      <w:r w:rsidRPr="0042611E">
        <w:rPr>
          <w:rFonts w:ascii="Times New Roman" w:hAnsi="Times New Roman" w:cs="Times New Roman"/>
        </w:rPr>
        <w:t xml:space="preserve">Finalize the drafting of a law decriminalizing abortion </w:t>
      </w:r>
    </w:p>
    <w:p w14:paraId="28C95AB6" w14:textId="77777777" w:rsidR="00D9338D" w:rsidRPr="0042611E" w:rsidRDefault="00D9338D" w:rsidP="00D9338D">
      <w:pPr>
        <w:pStyle w:val="ListParagraph"/>
        <w:numPr>
          <w:ilvl w:val="0"/>
          <w:numId w:val="3"/>
        </w:numPr>
        <w:ind w:right="-340"/>
        <w:jc w:val="both"/>
        <w:rPr>
          <w:rFonts w:ascii="Times New Roman" w:hAnsi="Times New Roman" w:cs="Times New Roman"/>
        </w:rPr>
      </w:pPr>
      <w:r w:rsidRPr="0042611E">
        <w:rPr>
          <w:rFonts w:ascii="Times New Roman" w:hAnsi="Times New Roman" w:cs="Times New Roman"/>
        </w:rPr>
        <w:t xml:space="preserve">Promulgate the law on Working Conditions of House Workers </w:t>
      </w:r>
    </w:p>
    <w:p w14:paraId="4FA9BA3B" w14:textId="77777777" w:rsidR="00D9338D" w:rsidRPr="0042611E" w:rsidRDefault="00D9338D" w:rsidP="00D9338D">
      <w:pPr>
        <w:ind w:right="-340"/>
        <w:jc w:val="both"/>
        <w:rPr>
          <w:rFonts w:ascii="Times New Roman" w:hAnsi="Times New Roman" w:cs="Times New Roman"/>
        </w:rPr>
      </w:pPr>
    </w:p>
    <w:p w14:paraId="3D5A52A2" w14:textId="2922623B" w:rsidR="00D9338D" w:rsidRPr="0042611E" w:rsidRDefault="00D9338D" w:rsidP="00D9338D">
      <w:pPr>
        <w:ind w:right="-340"/>
        <w:jc w:val="both"/>
        <w:rPr>
          <w:rFonts w:ascii="Times New Roman" w:hAnsi="Times New Roman" w:cs="Times New Roman"/>
          <w:i/>
        </w:rPr>
      </w:pPr>
      <w:r w:rsidRPr="0042611E">
        <w:rPr>
          <w:rFonts w:ascii="Times New Roman" w:hAnsi="Times New Roman" w:cs="Times New Roman"/>
          <w:i/>
        </w:rPr>
        <w:t xml:space="preserve">7. Clarify legal protections for victims of trafficking and exploitation of </w:t>
      </w:r>
      <w:r w:rsidRPr="0042611E">
        <w:rPr>
          <w:rFonts w:ascii="Times New Roman" w:hAnsi="Times New Roman" w:cs="Times New Roman"/>
          <w:i/>
        </w:rPr>
        <w:tab/>
        <w:t>prostitution</w:t>
      </w:r>
    </w:p>
    <w:p w14:paraId="4D20EB97"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 xml:space="preserve">Promulgate the law Criminalizing the Trafficking of People </w:t>
      </w:r>
    </w:p>
    <w:p w14:paraId="02FAD86D"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Criminalize exploitation of prostitution, while providing legal protection for sex workers</w:t>
      </w:r>
    </w:p>
    <w:p w14:paraId="6C4D7588"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Criminalize solicitation of child prostitutes by the same standards as rape of minors</w:t>
      </w:r>
    </w:p>
    <w:p w14:paraId="72A2DB7D" w14:textId="77777777" w:rsidR="00D9338D" w:rsidRPr="0042611E" w:rsidRDefault="00D9338D" w:rsidP="00D9338D">
      <w:pPr>
        <w:ind w:right="-340"/>
        <w:jc w:val="both"/>
        <w:rPr>
          <w:rFonts w:ascii="Times New Roman" w:hAnsi="Times New Roman" w:cs="Times New Roman"/>
        </w:rPr>
      </w:pPr>
    </w:p>
    <w:p w14:paraId="6CCB4FB5" w14:textId="271F3E29" w:rsidR="00D9338D" w:rsidRPr="0042611E" w:rsidRDefault="00D9338D" w:rsidP="00D9338D">
      <w:pPr>
        <w:ind w:right="-340"/>
        <w:jc w:val="both"/>
        <w:rPr>
          <w:rFonts w:ascii="Times New Roman" w:hAnsi="Times New Roman" w:cs="Times New Roman"/>
          <w:i/>
        </w:rPr>
      </w:pPr>
      <w:r w:rsidRPr="0042611E">
        <w:rPr>
          <w:rFonts w:ascii="Times New Roman" w:hAnsi="Times New Roman" w:cs="Times New Roman"/>
          <w:i/>
        </w:rPr>
        <w:t xml:space="preserve">8. Take measures to enforce existing protections for victims of exploitation of </w:t>
      </w:r>
      <w:r w:rsidRPr="0042611E">
        <w:rPr>
          <w:rFonts w:ascii="Times New Roman" w:hAnsi="Times New Roman" w:cs="Times New Roman"/>
          <w:i/>
        </w:rPr>
        <w:tab/>
        <w:t>prostitution and trafficking</w:t>
      </w:r>
    </w:p>
    <w:p w14:paraId="4EBDB1FD"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Create a functional complaints mechanism in a non-police body for women to register police harassment by PNH as well as by UN police</w:t>
      </w:r>
    </w:p>
    <w:p w14:paraId="5E620BA7"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Train police to carry out inspections of suspected trafficking locations, regulate border crossings, prosecute traffickers and investigate government officials’ complicity</w:t>
      </w:r>
    </w:p>
    <w:p w14:paraId="7265F037"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 xml:space="preserve">Enforce the prohibition on soliciting children, prosecute offenders </w:t>
      </w:r>
    </w:p>
    <w:p w14:paraId="4BBD530F"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Promulgate a law criminalizing the exploitation of prostitution</w:t>
      </w:r>
    </w:p>
    <w:p w14:paraId="392841A3" w14:textId="77777777" w:rsidR="00D9338D" w:rsidRPr="0042611E" w:rsidRDefault="00D9338D" w:rsidP="00D9338D">
      <w:pPr>
        <w:ind w:right="-340"/>
        <w:jc w:val="both"/>
        <w:rPr>
          <w:rFonts w:ascii="Times New Roman" w:hAnsi="Times New Roman" w:cs="Times New Roman"/>
        </w:rPr>
      </w:pPr>
    </w:p>
    <w:p w14:paraId="586AE63A" w14:textId="74A084BB" w:rsidR="00D9338D" w:rsidRPr="0042611E" w:rsidRDefault="00D9338D" w:rsidP="00D9338D">
      <w:pPr>
        <w:rPr>
          <w:rFonts w:ascii="Times New Roman" w:hAnsi="Times New Roman" w:cs="Times New Roman"/>
          <w:i/>
        </w:rPr>
      </w:pPr>
      <w:r w:rsidRPr="0042611E">
        <w:rPr>
          <w:rFonts w:ascii="Times New Roman" w:hAnsi="Times New Roman" w:cs="Times New Roman"/>
          <w:i/>
        </w:rPr>
        <w:t xml:space="preserve">9. </w:t>
      </w:r>
      <w:r w:rsidRPr="0042611E">
        <w:rPr>
          <w:rFonts w:ascii="Times New Roman" w:eastAsia="Times New Roman" w:hAnsi="Times New Roman" w:cs="Times New Roman"/>
          <w:i/>
        </w:rPr>
        <w:t xml:space="preserve">Take affirmative steps to prevent against the intrastate and interstate </w:t>
      </w:r>
      <w:r w:rsidRPr="0042611E">
        <w:rPr>
          <w:rFonts w:ascii="Times New Roman" w:eastAsia="Times New Roman" w:hAnsi="Times New Roman" w:cs="Times New Roman"/>
          <w:i/>
        </w:rPr>
        <w:tab/>
        <w:t xml:space="preserve">trafficking of children for restavèk placement: </w:t>
      </w:r>
    </w:p>
    <w:p w14:paraId="180F1B03" w14:textId="78A782D2" w:rsidR="00D9338D" w:rsidRPr="0042611E" w:rsidRDefault="00D9338D" w:rsidP="00D9338D">
      <w:pPr>
        <w:pStyle w:val="ListParagraph"/>
        <w:numPr>
          <w:ilvl w:val="0"/>
          <w:numId w:val="15"/>
        </w:numPr>
        <w:rPr>
          <w:rFonts w:ascii="Times New Roman" w:eastAsia="Times New Roman" w:hAnsi="Times New Roman" w:cs="Times New Roman"/>
        </w:rPr>
      </w:pPr>
      <w:r w:rsidRPr="0042611E">
        <w:rPr>
          <w:rFonts w:ascii="Times New Roman" w:eastAsia="Times New Roman" w:hAnsi="Times New Roman" w:cs="Times New Roman"/>
        </w:rPr>
        <w:t xml:space="preserve">Enforce all existing laws to protect </w:t>
      </w:r>
      <w:r w:rsidRPr="0042611E">
        <w:rPr>
          <w:rFonts w:ascii="Times New Roman" w:eastAsia="Times New Roman" w:hAnsi="Times New Roman" w:cs="Times New Roman"/>
          <w:i/>
        </w:rPr>
        <w:t>restavèk;</w:t>
      </w:r>
      <w:r w:rsidR="003B76DD">
        <w:rPr>
          <w:rFonts w:ascii="Times New Roman" w:eastAsia="Times New Roman" w:hAnsi="Times New Roman" w:cs="Times New Roman"/>
          <w:i/>
        </w:rPr>
        <w:t xml:space="preserve"> </w:t>
      </w:r>
      <w:r w:rsidRPr="0042611E">
        <w:rPr>
          <w:rFonts w:ascii="Times New Roman" w:eastAsia="Times New Roman" w:hAnsi="Times New Roman" w:cs="Times New Roman"/>
        </w:rPr>
        <w:t xml:space="preserve">strengthen Haitian law enforcement through intensive training on </w:t>
      </w:r>
      <w:r w:rsidRPr="0042611E">
        <w:rPr>
          <w:rFonts w:ascii="Times New Roman" w:eastAsia="Times New Roman" w:hAnsi="Times New Roman" w:cs="Times New Roman"/>
          <w:i/>
        </w:rPr>
        <w:t>restavèk</w:t>
      </w:r>
      <w:r w:rsidRPr="0042611E">
        <w:rPr>
          <w:rFonts w:ascii="Times New Roman" w:eastAsia="Times New Roman" w:hAnsi="Times New Roman" w:cs="Times New Roman"/>
        </w:rPr>
        <w:t xml:space="preserve"> issues including an emphasis on changing attitudes regarding the acceptability of the practice and on instruction for working with victims of rape.</w:t>
      </w:r>
    </w:p>
    <w:p w14:paraId="168BF0B3" w14:textId="77777777" w:rsidR="00D9338D" w:rsidRPr="00724292" w:rsidRDefault="00D9338D" w:rsidP="00D9338D">
      <w:pPr>
        <w:pStyle w:val="ListParagraph"/>
        <w:numPr>
          <w:ilvl w:val="0"/>
          <w:numId w:val="15"/>
        </w:numPr>
        <w:rPr>
          <w:rFonts w:ascii="Times New Roman" w:eastAsia="Times New Roman" w:hAnsi="Times New Roman" w:cs="Times New Roman"/>
        </w:rPr>
      </w:pPr>
      <w:r w:rsidRPr="0042611E">
        <w:rPr>
          <w:rFonts w:ascii="Times New Roman" w:eastAsia="Times New Roman" w:hAnsi="Times New Roman" w:cs="Times New Roman"/>
        </w:rPr>
        <w:t xml:space="preserve">Strengthen capacity of Haitian child protective services </w:t>
      </w:r>
      <w:r w:rsidRPr="0042611E">
        <w:rPr>
          <w:rFonts w:ascii="Times New Roman" w:hAnsi="Times New Roman" w:cs="Times New Roman"/>
        </w:rPr>
        <w:t xml:space="preserve">MAST, IBESR and BPM, to identify, document and provide services to </w:t>
      </w:r>
      <w:r w:rsidRPr="0042611E">
        <w:rPr>
          <w:rFonts w:ascii="Times New Roman" w:hAnsi="Times New Roman" w:cs="Times New Roman"/>
          <w:i/>
        </w:rPr>
        <w:t>restavèk</w:t>
      </w:r>
      <w:r w:rsidRPr="0042611E">
        <w:rPr>
          <w:rFonts w:ascii="Times New Roman" w:hAnsi="Times New Roman" w:cs="Times New Roman"/>
        </w:rPr>
        <w:t xml:space="preserve">. </w:t>
      </w:r>
    </w:p>
    <w:p w14:paraId="1E1F907C" w14:textId="77777777" w:rsidR="00724292" w:rsidRPr="0042611E" w:rsidRDefault="00724292" w:rsidP="00724292">
      <w:pPr>
        <w:pStyle w:val="ListParagraph"/>
        <w:rPr>
          <w:rFonts w:ascii="Times New Roman" w:eastAsia="Times New Roman" w:hAnsi="Times New Roman" w:cs="Times New Roman"/>
        </w:rPr>
      </w:pPr>
    </w:p>
    <w:p w14:paraId="119DB5C2" w14:textId="77777777" w:rsidR="00D9338D" w:rsidRDefault="00D9338D" w:rsidP="00D9338D">
      <w:pPr>
        <w:ind w:right="-340"/>
        <w:jc w:val="both"/>
        <w:rPr>
          <w:rFonts w:ascii="Times New Roman" w:hAnsi="Times New Roman" w:cs="Times New Roman"/>
        </w:rPr>
      </w:pPr>
    </w:p>
    <w:p w14:paraId="79DB2ED4" w14:textId="77777777" w:rsidR="003B76DD" w:rsidRDefault="003B76DD" w:rsidP="00D9338D">
      <w:pPr>
        <w:ind w:right="-340"/>
        <w:jc w:val="both"/>
        <w:rPr>
          <w:rFonts w:ascii="Times New Roman" w:hAnsi="Times New Roman" w:cs="Times New Roman"/>
        </w:rPr>
      </w:pPr>
    </w:p>
    <w:p w14:paraId="68A07572" w14:textId="77777777" w:rsidR="003B76DD" w:rsidRPr="0042611E" w:rsidRDefault="003B76DD" w:rsidP="00D9338D">
      <w:pPr>
        <w:ind w:right="-340"/>
        <w:jc w:val="both"/>
        <w:rPr>
          <w:rFonts w:ascii="Times New Roman" w:hAnsi="Times New Roman" w:cs="Times New Roman"/>
        </w:rPr>
      </w:pPr>
    </w:p>
    <w:p w14:paraId="6A5285D3" w14:textId="4D10F1F8" w:rsidR="00D9338D" w:rsidRPr="0042611E" w:rsidRDefault="00D9338D" w:rsidP="00D9338D">
      <w:pPr>
        <w:ind w:right="-340"/>
        <w:jc w:val="both"/>
        <w:rPr>
          <w:rFonts w:ascii="Times New Roman" w:hAnsi="Times New Roman" w:cs="Times New Roman"/>
          <w:i/>
        </w:rPr>
      </w:pPr>
      <w:r w:rsidRPr="0042611E">
        <w:rPr>
          <w:rFonts w:ascii="Times New Roman" w:hAnsi="Times New Roman" w:cs="Times New Roman"/>
          <w:i/>
        </w:rPr>
        <w:t>10. Take measures to combat sexual exploitation by UN staff and peacekeepers</w:t>
      </w:r>
    </w:p>
    <w:p w14:paraId="7AE4F240"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Acknowledge the prevalence of SEA committed by MINUSTAH in Haiti, and take steps to publish official UN figures as well as collect unofficial reports from advocacy groups</w:t>
      </w:r>
    </w:p>
    <w:p w14:paraId="3C2E7218" w14:textId="4D52BAF5"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Require the UN to release information concerning the status of on</w:t>
      </w:r>
      <w:r w:rsidR="003B76DD">
        <w:rPr>
          <w:rFonts w:ascii="Times New Roman" w:hAnsi="Times New Roman" w:cs="Times New Roman"/>
        </w:rPr>
        <w:t>-</w:t>
      </w:r>
      <w:r w:rsidRPr="0042611E">
        <w:rPr>
          <w:rFonts w:ascii="Times New Roman" w:hAnsi="Times New Roman" w:cs="Times New Roman"/>
        </w:rPr>
        <w:t>going case investigations, personnel repatriated, and results of prosecutions occurring in other countries which involve Haitian victims</w:t>
      </w:r>
    </w:p>
    <w:p w14:paraId="5CDBCB79"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Clarify the liabilities of UN staff and peacekeepers in Haiti regarding SEA, and regarding the rights of victims, diffuse this information to UN officials, PNH, local leaders and women’s advocates, and establish benchmarks for the Government to take steps to combat SEA by MINUSTAH</w:t>
      </w:r>
    </w:p>
    <w:p w14:paraId="7719C91B"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Conduct PNH investigations into allegations of UN SEA in collaboration with MINUSTAH as required by SOFA, to best protect the interests of the victim’s right to remedy</w:t>
      </w:r>
    </w:p>
    <w:p w14:paraId="3344FD15" w14:textId="77777777" w:rsidR="00D9338D" w:rsidRPr="0042611E" w:rsidRDefault="00D9338D" w:rsidP="00D9338D">
      <w:pPr>
        <w:pStyle w:val="ListParagraph"/>
        <w:numPr>
          <w:ilvl w:val="0"/>
          <w:numId w:val="6"/>
        </w:numPr>
        <w:ind w:right="-340"/>
        <w:jc w:val="both"/>
        <w:rPr>
          <w:rFonts w:ascii="Times New Roman" w:hAnsi="Times New Roman" w:cs="Times New Roman"/>
        </w:rPr>
      </w:pPr>
      <w:r w:rsidRPr="0042611E">
        <w:rPr>
          <w:rFonts w:ascii="Times New Roman" w:hAnsi="Times New Roman" w:cs="Times New Roman"/>
        </w:rPr>
        <w:t xml:space="preserve">Advocate for the referral of cases received by the UN to the local judicial system as contemplated by the terms of the SOFA and proactively pursue legal proceedings against UN personnel that fall within the jurisdiction of the Haitian court system  </w:t>
      </w:r>
    </w:p>
    <w:p w14:paraId="78F8C7F1" w14:textId="77777777" w:rsidR="00D9338D" w:rsidRPr="0042611E" w:rsidRDefault="00D9338D" w:rsidP="00C439E8">
      <w:pPr>
        <w:ind w:right="-340"/>
        <w:rPr>
          <w:rFonts w:ascii="Times New Roman" w:hAnsi="Times New Roman" w:cs="Times New Roman"/>
        </w:rPr>
      </w:pPr>
    </w:p>
    <w:sectPr w:rsidR="00D9338D" w:rsidRPr="0042611E" w:rsidSect="003C6FC2">
      <w:footerReference w:type="even" r:id="rId11"/>
      <w:footerReference w:type="default" r:id="rId12"/>
      <w:endnotePr>
        <w:numFmt w:val="decimal"/>
      </w:endnotePr>
      <w:pgSz w:w="11900" w:h="16840"/>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0D1D868" w15:done="0"/>
  <w15:commentEx w15:paraId="6D68049D" w15:done="0"/>
  <w15:commentEx w15:paraId="4A85FE6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7C8FBE" w14:textId="77777777" w:rsidR="000A67DB" w:rsidRDefault="000A67DB" w:rsidP="00F9309C">
      <w:r>
        <w:separator/>
      </w:r>
    </w:p>
  </w:endnote>
  <w:endnote w:type="continuationSeparator" w:id="0">
    <w:p w14:paraId="1CFF230C" w14:textId="77777777" w:rsidR="000A67DB" w:rsidRDefault="000A67DB" w:rsidP="00F9309C">
      <w:r>
        <w:continuationSeparator/>
      </w:r>
    </w:p>
  </w:endnote>
  <w:endnote w:type="continuationNotice" w:id="1">
    <w:p w14:paraId="53C5294D" w14:textId="77777777" w:rsidR="000A67DB" w:rsidRDefault="000A67DB"/>
  </w:endnote>
  <w:endnote w:id="2">
    <w:p w14:paraId="700C508A" w14:textId="77777777" w:rsidR="0042611E" w:rsidRPr="0042611E" w:rsidRDefault="0042611E" w:rsidP="003272EC">
      <w:pPr>
        <w:pStyle w:val="NoSpacing"/>
        <w:contextualSpacing/>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lang w:val="fr-FR"/>
        </w:rPr>
        <w:t xml:space="preserve"> </w:t>
      </w:r>
      <w:r w:rsidRPr="0042611E">
        <w:rPr>
          <w:rFonts w:ascii="Times New Roman" w:hAnsi="Times New Roman" w:cs="Times New Roman"/>
          <w:caps/>
          <w:sz w:val="20"/>
          <w:szCs w:val="20"/>
          <w:lang w:val="fr-FR"/>
        </w:rPr>
        <w:t>LA CONSTITUTION DE LA REPUBLIQUE D'HAÏTI,</w:t>
      </w:r>
      <w:r w:rsidRPr="0042611E">
        <w:rPr>
          <w:rFonts w:ascii="Times New Roman" w:hAnsi="Times New Roman" w:cs="Times New Roman"/>
          <w:sz w:val="20"/>
          <w:szCs w:val="20"/>
          <w:lang w:val="fr-FR"/>
        </w:rPr>
        <w:t xml:space="preserve"> Art. 276.2 [</w:t>
      </w:r>
      <w:proofErr w:type="spellStart"/>
      <w:r w:rsidRPr="0042611E">
        <w:rPr>
          <w:rFonts w:ascii="Times New Roman" w:hAnsi="Times New Roman" w:cs="Times New Roman"/>
          <w:sz w:val="20"/>
          <w:szCs w:val="20"/>
          <w:lang w:val="fr-FR"/>
        </w:rPr>
        <w:t>hereinafter</w:t>
      </w:r>
      <w:proofErr w:type="spellEnd"/>
      <w:r w:rsidRPr="0042611E">
        <w:rPr>
          <w:rFonts w:ascii="Times New Roman" w:hAnsi="Times New Roman" w:cs="Times New Roman"/>
          <w:sz w:val="20"/>
          <w:szCs w:val="20"/>
          <w:lang w:val="fr-FR"/>
        </w:rPr>
        <w:t xml:space="preserve"> </w:t>
      </w:r>
      <w:proofErr w:type="spellStart"/>
      <w:r w:rsidRPr="0042611E">
        <w:rPr>
          <w:rFonts w:ascii="Times New Roman" w:hAnsi="Times New Roman" w:cs="Times New Roman"/>
          <w:caps/>
          <w:sz w:val="20"/>
          <w:szCs w:val="20"/>
          <w:lang w:val="fr-FR"/>
        </w:rPr>
        <w:t>H</w:t>
      </w:r>
      <w:r w:rsidRPr="0042611E">
        <w:rPr>
          <w:rFonts w:ascii="Times New Roman" w:hAnsi="Times New Roman" w:cs="Times New Roman"/>
          <w:smallCaps/>
          <w:sz w:val="20"/>
          <w:szCs w:val="20"/>
          <w:lang w:val="fr-FR"/>
        </w:rPr>
        <w:t>aiti</w:t>
      </w:r>
      <w:proofErr w:type="spellEnd"/>
      <w:r w:rsidRPr="0042611E">
        <w:rPr>
          <w:rFonts w:ascii="Times New Roman" w:hAnsi="Times New Roman" w:cs="Times New Roman"/>
          <w:smallCaps/>
          <w:sz w:val="20"/>
          <w:szCs w:val="20"/>
          <w:lang w:val="fr-FR"/>
        </w:rPr>
        <w:t xml:space="preserve"> </w:t>
      </w:r>
      <w:proofErr w:type="spellStart"/>
      <w:r w:rsidRPr="0042611E">
        <w:rPr>
          <w:rFonts w:ascii="Times New Roman" w:hAnsi="Times New Roman" w:cs="Times New Roman"/>
          <w:caps/>
          <w:sz w:val="20"/>
          <w:szCs w:val="20"/>
          <w:lang w:val="fr-FR"/>
        </w:rPr>
        <w:t>C</w:t>
      </w:r>
      <w:r w:rsidRPr="0042611E">
        <w:rPr>
          <w:rFonts w:ascii="Times New Roman" w:hAnsi="Times New Roman" w:cs="Times New Roman"/>
          <w:smallCaps/>
          <w:sz w:val="20"/>
          <w:szCs w:val="20"/>
          <w:lang w:val="fr-FR"/>
        </w:rPr>
        <w:t>onst</w:t>
      </w:r>
      <w:proofErr w:type="spellEnd"/>
      <w:r w:rsidRPr="0042611E">
        <w:rPr>
          <w:rFonts w:ascii="Times New Roman" w:hAnsi="Times New Roman" w:cs="Times New Roman"/>
          <w:caps/>
          <w:sz w:val="20"/>
          <w:szCs w:val="20"/>
          <w:lang w:val="fr-FR"/>
        </w:rPr>
        <w:t>.</w:t>
      </w:r>
      <w:r w:rsidRPr="0042611E">
        <w:rPr>
          <w:rFonts w:ascii="Times New Roman" w:hAnsi="Times New Roman" w:cs="Times New Roman"/>
          <w:sz w:val="20"/>
          <w:szCs w:val="20"/>
          <w:lang w:val="fr-FR"/>
        </w:rPr>
        <w:t xml:space="preserve"> </w:t>
      </w:r>
      <w:r w:rsidRPr="0042611E">
        <w:rPr>
          <w:rFonts w:ascii="Times New Roman" w:hAnsi="Times New Roman" w:cs="Times New Roman"/>
          <w:sz w:val="20"/>
          <w:szCs w:val="20"/>
        </w:rPr>
        <w:t>1987].</w:t>
      </w:r>
    </w:p>
  </w:endnote>
  <w:endnote w:id="3">
    <w:p w14:paraId="2AAD5952" w14:textId="5AB8E849" w:rsidR="0042611E" w:rsidRPr="0042611E" w:rsidRDefault="0042611E" w:rsidP="00B817E0">
      <w:pPr>
        <w:pStyle w:val="NoSpacing"/>
        <w:contextualSpacing/>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U.N. Committee on the Elimination of Discrimination Against Women (hereinafter CEDAW Committee), </w:t>
      </w:r>
      <w:r w:rsidRPr="0042611E">
        <w:rPr>
          <w:rFonts w:ascii="Times New Roman" w:hAnsi="Times New Roman" w:cs="Times New Roman"/>
          <w:i/>
          <w:sz w:val="20"/>
          <w:szCs w:val="20"/>
        </w:rPr>
        <w:t>Consideration of reports submitted by States parties under article 18 of the Convention on the Elimination of All Forms of Discrimination against Women: Combined initial, second, third, fourth, fifth, sixth and seventh periodic reports of States parties Haiti</w:t>
      </w:r>
      <w:r w:rsidRPr="0042611E">
        <w:rPr>
          <w:rFonts w:ascii="Times New Roman" w:hAnsi="Times New Roman" w:cs="Times New Roman"/>
          <w:sz w:val="20"/>
          <w:szCs w:val="20"/>
        </w:rPr>
        <w:t xml:space="preserve"> CEDAW/C/HTI/7 (July 9, 2008).</w:t>
      </w:r>
    </w:p>
  </w:endnote>
  <w:endnote w:id="4">
    <w:p w14:paraId="34C4B4FA" w14:textId="77777777" w:rsidR="0042611E" w:rsidRPr="0042611E" w:rsidRDefault="0042611E" w:rsidP="00B817E0">
      <w:pPr>
        <w:pStyle w:val="NoSpacing"/>
        <w:contextualSpacing/>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w:t>
      </w:r>
      <w:proofErr w:type="gramStart"/>
      <w:r w:rsidRPr="00F44A56">
        <w:rPr>
          <w:rFonts w:ascii="Times New Roman" w:hAnsi="Times New Roman" w:cs="Times New Roman"/>
          <w:caps/>
          <w:sz w:val="20"/>
          <w:szCs w:val="20"/>
          <w:lang w:val="en-US"/>
        </w:rPr>
        <w:t>H</w:t>
      </w:r>
      <w:r w:rsidRPr="00F44A56">
        <w:rPr>
          <w:rFonts w:ascii="Times New Roman" w:hAnsi="Times New Roman" w:cs="Times New Roman"/>
          <w:smallCaps/>
          <w:sz w:val="20"/>
          <w:szCs w:val="20"/>
          <w:lang w:val="en-US"/>
        </w:rPr>
        <w:t xml:space="preserve">aiti </w:t>
      </w:r>
      <w:r w:rsidRPr="00F44A56">
        <w:rPr>
          <w:rFonts w:ascii="Times New Roman" w:hAnsi="Times New Roman" w:cs="Times New Roman"/>
          <w:caps/>
          <w:sz w:val="20"/>
          <w:szCs w:val="20"/>
          <w:lang w:val="en-US"/>
        </w:rPr>
        <w:t>C</w:t>
      </w:r>
      <w:r w:rsidRPr="00F44A56">
        <w:rPr>
          <w:rFonts w:ascii="Times New Roman" w:hAnsi="Times New Roman" w:cs="Times New Roman"/>
          <w:smallCaps/>
          <w:sz w:val="20"/>
          <w:szCs w:val="20"/>
          <w:lang w:val="en-US"/>
        </w:rPr>
        <w:t>onst</w:t>
      </w:r>
      <w:r w:rsidRPr="00F44A56">
        <w:rPr>
          <w:rFonts w:ascii="Times New Roman" w:hAnsi="Times New Roman" w:cs="Times New Roman"/>
          <w:caps/>
          <w:sz w:val="20"/>
          <w:szCs w:val="20"/>
          <w:lang w:val="en-US"/>
        </w:rPr>
        <w:t>.</w:t>
      </w:r>
      <w:r w:rsidRPr="00F44A56">
        <w:rPr>
          <w:rFonts w:ascii="Times New Roman" w:hAnsi="Times New Roman" w:cs="Times New Roman"/>
          <w:sz w:val="20"/>
          <w:szCs w:val="20"/>
          <w:lang w:val="en-US"/>
        </w:rPr>
        <w:t xml:space="preserve"> </w:t>
      </w:r>
      <w:r w:rsidRPr="0042611E">
        <w:rPr>
          <w:rFonts w:ascii="Times New Roman" w:hAnsi="Times New Roman" w:cs="Times New Roman"/>
          <w:sz w:val="20"/>
          <w:szCs w:val="20"/>
        </w:rPr>
        <w:t>1987, art.</w:t>
      </w:r>
      <w:proofErr w:type="gramEnd"/>
      <w:r w:rsidRPr="0042611E">
        <w:rPr>
          <w:rFonts w:ascii="Times New Roman" w:hAnsi="Times New Roman" w:cs="Times New Roman"/>
          <w:sz w:val="20"/>
          <w:szCs w:val="20"/>
        </w:rPr>
        <w:t xml:space="preserve"> </w:t>
      </w:r>
      <w:proofErr w:type="gramStart"/>
      <w:r w:rsidRPr="0042611E">
        <w:rPr>
          <w:rFonts w:ascii="Times New Roman" w:hAnsi="Times New Roman" w:cs="Times New Roman"/>
          <w:sz w:val="20"/>
          <w:szCs w:val="20"/>
        </w:rPr>
        <w:t>17, 18.</w:t>
      </w:r>
      <w:proofErr w:type="gramEnd"/>
    </w:p>
  </w:endnote>
  <w:endnote w:id="5">
    <w:p w14:paraId="6E87E7CE" w14:textId="77777777" w:rsidR="0042611E" w:rsidRPr="0042611E" w:rsidRDefault="0042611E" w:rsidP="00B817E0">
      <w:pPr>
        <w:pStyle w:val="NoSpacing"/>
        <w:contextualSpacing/>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w:t>
      </w:r>
      <w:proofErr w:type="gramStart"/>
      <w:r w:rsidRPr="00F44A56">
        <w:rPr>
          <w:rFonts w:ascii="Times New Roman" w:hAnsi="Times New Roman" w:cs="Times New Roman"/>
          <w:caps/>
          <w:sz w:val="20"/>
          <w:szCs w:val="20"/>
          <w:lang w:val="en-US"/>
        </w:rPr>
        <w:t>H</w:t>
      </w:r>
      <w:r w:rsidRPr="00F44A56">
        <w:rPr>
          <w:rFonts w:ascii="Times New Roman" w:hAnsi="Times New Roman" w:cs="Times New Roman"/>
          <w:smallCaps/>
          <w:sz w:val="20"/>
          <w:szCs w:val="20"/>
          <w:lang w:val="en-US"/>
        </w:rPr>
        <w:t xml:space="preserve">aiti </w:t>
      </w:r>
      <w:r w:rsidRPr="00F44A56">
        <w:rPr>
          <w:rFonts w:ascii="Times New Roman" w:hAnsi="Times New Roman" w:cs="Times New Roman"/>
          <w:caps/>
          <w:sz w:val="20"/>
          <w:szCs w:val="20"/>
          <w:lang w:val="en-US"/>
        </w:rPr>
        <w:t>C</w:t>
      </w:r>
      <w:r w:rsidRPr="00F44A56">
        <w:rPr>
          <w:rFonts w:ascii="Times New Roman" w:hAnsi="Times New Roman" w:cs="Times New Roman"/>
          <w:smallCaps/>
          <w:sz w:val="20"/>
          <w:szCs w:val="20"/>
          <w:lang w:val="en-US"/>
        </w:rPr>
        <w:t>onst</w:t>
      </w:r>
      <w:r w:rsidRPr="00F44A56">
        <w:rPr>
          <w:rFonts w:ascii="Times New Roman" w:hAnsi="Times New Roman" w:cs="Times New Roman"/>
          <w:caps/>
          <w:sz w:val="20"/>
          <w:szCs w:val="20"/>
          <w:lang w:val="en-US"/>
        </w:rPr>
        <w:t>.</w:t>
      </w:r>
      <w:r w:rsidRPr="00F44A56">
        <w:rPr>
          <w:rFonts w:ascii="Times New Roman" w:hAnsi="Times New Roman" w:cs="Times New Roman"/>
          <w:sz w:val="20"/>
          <w:szCs w:val="20"/>
          <w:lang w:val="en-US"/>
        </w:rPr>
        <w:t xml:space="preserve"> </w:t>
      </w:r>
      <w:r w:rsidRPr="0042611E">
        <w:rPr>
          <w:rFonts w:ascii="Times New Roman" w:hAnsi="Times New Roman" w:cs="Times New Roman"/>
          <w:sz w:val="20"/>
          <w:szCs w:val="20"/>
        </w:rPr>
        <w:t>1987, art.</w:t>
      </w:r>
      <w:proofErr w:type="gramEnd"/>
      <w:r w:rsidRPr="0042611E">
        <w:rPr>
          <w:rFonts w:ascii="Times New Roman" w:hAnsi="Times New Roman" w:cs="Times New Roman"/>
          <w:sz w:val="20"/>
          <w:szCs w:val="20"/>
        </w:rPr>
        <w:t xml:space="preserve"> 19.</w:t>
      </w:r>
    </w:p>
  </w:endnote>
  <w:endnote w:id="6">
    <w:p w14:paraId="4A95DD13" w14:textId="71FF492F" w:rsidR="0042611E" w:rsidRPr="0042611E" w:rsidRDefault="0042611E" w:rsidP="00C439E8">
      <w:pPr>
        <w:pStyle w:val="NoSpacing"/>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w:t>
      </w:r>
      <w:proofErr w:type="gramStart"/>
      <w:r w:rsidRPr="00F44A56">
        <w:rPr>
          <w:rFonts w:ascii="Times New Roman" w:hAnsi="Times New Roman" w:cs="Times New Roman"/>
          <w:smallCaps/>
          <w:sz w:val="20"/>
          <w:szCs w:val="20"/>
          <w:lang w:val="en-US"/>
        </w:rPr>
        <w:t>Code Penal</w:t>
      </w:r>
      <w:r w:rsidRPr="0042611E">
        <w:rPr>
          <w:rFonts w:ascii="Times New Roman" w:hAnsi="Times New Roman" w:cs="Times New Roman"/>
          <w:sz w:val="20"/>
          <w:szCs w:val="20"/>
        </w:rPr>
        <w:t>, art.</w:t>
      </w:r>
      <w:proofErr w:type="gramEnd"/>
      <w:r w:rsidRPr="0042611E">
        <w:rPr>
          <w:rFonts w:ascii="Times New Roman" w:hAnsi="Times New Roman" w:cs="Times New Roman"/>
          <w:sz w:val="20"/>
          <w:szCs w:val="20"/>
        </w:rPr>
        <w:t xml:space="preserve"> 278.</w:t>
      </w:r>
    </w:p>
  </w:endnote>
  <w:endnote w:id="7">
    <w:p w14:paraId="724EF8D1" w14:textId="69A77E11" w:rsidR="0042611E" w:rsidRPr="00F44A56" w:rsidRDefault="0042611E" w:rsidP="00C439E8">
      <w:pPr>
        <w:pStyle w:val="NoSpacing"/>
        <w:rPr>
          <w:rFonts w:ascii="Times New Roman" w:hAnsi="Times New Roman" w:cs="Times New Roman"/>
          <w:sz w:val="20"/>
          <w:szCs w:val="20"/>
          <w:lang w:val="en-US"/>
        </w:rPr>
      </w:pPr>
      <w:r w:rsidRPr="0042611E">
        <w:rPr>
          <w:rStyle w:val="EndnoteReference"/>
          <w:rFonts w:ascii="Times New Roman" w:hAnsi="Times New Roman" w:cs="Times New Roman"/>
          <w:sz w:val="20"/>
          <w:szCs w:val="20"/>
        </w:rPr>
        <w:endnoteRef/>
      </w:r>
      <w:r w:rsidRPr="00F44A56">
        <w:rPr>
          <w:rFonts w:ascii="Times New Roman" w:hAnsi="Times New Roman" w:cs="Times New Roman"/>
          <w:sz w:val="20"/>
          <w:szCs w:val="20"/>
          <w:lang w:val="en-US"/>
        </w:rPr>
        <w:t xml:space="preserve"> </w:t>
      </w:r>
      <w:proofErr w:type="gramStart"/>
      <w:r w:rsidRPr="00F44A56">
        <w:rPr>
          <w:rFonts w:ascii="Times New Roman" w:hAnsi="Times New Roman" w:cs="Times New Roman"/>
          <w:smallCaps/>
          <w:sz w:val="20"/>
          <w:szCs w:val="20"/>
          <w:lang w:val="en-US"/>
        </w:rPr>
        <w:t>Code Penal</w:t>
      </w:r>
      <w:r w:rsidRPr="00F44A56">
        <w:rPr>
          <w:rFonts w:ascii="Times New Roman" w:hAnsi="Times New Roman" w:cs="Times New Roman"/>
          <w:sz w:val="20"/>
          <w:szCs w:val="20"/>
          <w:lang w:val="en-US"/>
        </w:rPr>
        <w:t>, art.</w:t>
      </w:r>
      <w:proofErr w:type="gramEnd"/>
      <w:r w:rsidRPr="00F44A56">
        <w:rPr>
          <w:rFonts w:ascii="Times New Roman" w:hAnsi="Times New Roman" w:cs="Times New Roman"/>
          <w:sz w:val="20"/>
          <w:szCs w:val="20"/>
          <w:lang w:val="en-US"/>
        </w:rPr>
        <w:t xml:space="preserve"> 279.</w:t>
      </w:r>
    </w:p>
  </w:endnote>
  <w:endnote w:id="8">
    <w:p w14:paraId="5AAC5EBD" w14:textId="599C44E4" w:rsidR="0042611E" w:rsidRPr="00F44A56" w:rsidRDefault="0042611E" w:rsidP="00C439E8">
      <w:pPr>
        <w:pStyle w:val="NoSpacing"/>
        <w:rPr>
          <w:rFonts w:ascii="Times New Roman" w:hAnsi="Times New Roman" w:cs="Times New Roman"/>
          <w:sz w:val="20"/>
          <w:szCs w:val="20"/>
          <w:lang w:val="en-US"/>
        </w:rPr>
      </w:pPr>
      <w:r w:rsidRPr="0042611E">
        <w:rPr>
          <w:rStyle w:val="EndnoteReference"/>
          <w:rFonts w:ascii="Times New Roman" w:hAnsi="Times New Roman" w:cs="Times New Roman"/>
          <w:sz w:val="20"/>
          <w:szCs w:val="20"/>
        </w:rPr>
        <w:endnoteRef/>
      </w:r>
      <w:r w:rsidRPr="00F44A56">
        <w:rPr>
          <w:rFonts w:ascii="Times New Roman" w:hAnsi="Times New Roman" w:cs="Times New Roman"/>
          <w:sz w:val="20"/>
          <w:szCs w:val="20"/>
          <w:lang w:val="en-US"/>
        </w:rPr>
        <w:t xml:space="preserve"> </w:t>
      </w:r>
      <w:proofErr w:type="gramStart"/>
      <w:r w:rsidRPr="00F44A56">
        <w:rPr>
          <w:rFonts w:ascii="Times New Roman" w:hAnsi="Times New Roman" w:cs="Times New Roman"/>
          <w:smallCaps/>
          <w:sz w:val="20"/>
          <w:szCs w:val="20"/>
          <w:lang w:val="en-US"/>
        </w:rPr>
        <w:t>Code Penal</w:t>
      </w:r>
      <w:r w:rsidRPr="00F44A56">
        <w:rPr>
          <w:rFonts w:ascii="Times New Roman" w:hAnsi="Times New Roman" w:cs="Times New Roman"/>
          <w:sz w:val="20"/>
          <w:szCs w:val="20"/>
          <w:lang w:val="en-US"/>
        </w:rPr>
        <w:t>, art.</w:t>
      </w:r>
      <w:proofErr w:type="gramEnd"/>
      <w:r w:rsidRPr="00F44A56">
        <w:rPr>
          <w:rFonts w:ascii="Times New Roman" w:hAnsi="Times New Roman" w:cs="Times New Roman"/>
          <w:sz w:val="20"/>
          <w:szCs w:val="20"/>
          <w:lang w:val="en-US"/>
        </w:rPr>
        <w:t xml:space="preserve"> 280.</w:t>
      </w:r>
    </w:p>
  </w:endnote>
  <w:endnote w:id="9">
    <w:p w14:paraId="3872C2BE" w14:textId="1136F685" w:rsidR="0042611E" w:rsidRPr="0042611E" w:rsidRDefault="0042611E">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42611E">
        <w:rPr>
          <w:rFonts w:ascii="Times New Roman" w:hAnsi="Times New Roman" w:cs="Times New Roman"/>
        </w:rPr>
        <w:t xml:space="preserve"> UN General Assembly, </w:t>
      </w:r>
      <w:r w:rsidRPr="0042611E">
        <w:rPr>
          <w:rFonts w:ascii="Times New Roman" w:hAnsi="Times New Roman" w:cs="Times New Roman"/>
          <w:i/>
        </w:rPr>
        <w:t>Convention on the Elimination of All Forms of Discrimination Against Women United Nations,</w:t>
      </w:r>
      <w:r w:rsidRPr="0042611E">
        <w:rPr>
          <w:rFonts w:ascii="Times New Roman" w:hAnsi="Times New Roman" w:cs="Times New Roman"/>
        </w:rPr>
        <w:t xml:space="preserve"> Treaty Series, vol. 1249 p. 13 (Dec. 18, 1979) (hereinafter CEDAW) art 2.</w:t>
      </w:r>
    </w:p>
  </w:endnote>
  <w:endnote w:id="10">
    <w:p w14:paraId="2D1B842F" w14:textId="77777777" w:rsidR="0042611E" w:rsidRPr="0042611E" w:rsidRDefault="0042611E" w:rsidP="00D9338D">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rPr>
        <w:t>CEDAW art 5.</w:t>
      </w:r>
      <w:proofErr w:type="gramEnd"/>
    </w:p>
  </w:endnote>
  <w:endnote w:id="11">
    <w:p w14:paraId="21BB5965" w14:textId="6F7999D7" w:rsidR="0042611E" w:rsidRPr="0042611E" w:rsidRDefault="0042611E" w:rsidP="00447DF3">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rPr>
        <w:t xml:space="preserve">CEDAW Committee, </w:t>
      </w:r>
      <w:r w:rsidRPr="0042611E">
        <w:rPr>
          <w:rFonts w:ascii="Times New Roman" w:hAnsi="Times New Roman" w:cs="Times New Roman"/>
          <w:i/>
        </w:rPr>
        <w:t>Concluding observations of the Committee on the Elimination of Discrimination against Women</w:t>
      </w:r>
      <w:r w:rsidRPr="0042611E">
        <w:rPr>
          <w:rFonts w:ascii="Times New Roman" w:hAnsi="Times New Roman" w:cs="Times New Roman"/>
        </w:rPr>
        <w:t>, CEDAW/C/HTI/CO/7 ¶25 (Feb. 10, 2009).</w:t>
      </w:r>
      <w:proofErr w:type="gramEnd"/>
    </w:p>
  </w:endnote>
  <w:endnote w:id="12">
    <w:p w14:paraId="2B613E47" w14:textId="428141A9" w:rsidR="0042611E" w:rsidRPr="0042611E" w:rsidRDefault="0042611E" w:rsidP="00447DF3">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rPr>
        <w:t>CEDAW Committee,</w:t>
      </w:r>
      <w:r w:rsidRPr="0042611E">
        <w:rPr>
          <w:rFonts w:ascii="Times New Roman" w:hAnsi="Times New Roman" w:cs="Times New Roman"/>
          <w:i/>
        </w:rPr>
        <w:t xml:space="preserve"> CEDAW General Recommendation No. 19</w:t>
      </w:r>
      <w:r w:rsidRPr="0042611E">
        <w:rPr>
          <w:rFonts w:ascii="Times New Roman" w:hAnsi="Times New Roman" w:cs="Times New Roman"/>
        </w:rPr>
        <w:t>, ¶1 (1992).</w:t>
      </w:r>
      <w:proofErr w:type="gramEnd"/>
    </w:p>
  </w:endnote>
  <w:endnote w:id="13">
    <w:p w14:paraId="4C9EE150" w14:textId="2E974AFF" w:rsidR="0042611E" w:rsidRPr="0042611E" w:rsidRDefault="0042611E" w:rsidP="00447DF3">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i/>
        </w:rPr>
        <w:t>Id</w:t>
      </w:r>
      <w:r w:rsidRPr="0042611E">
        <w:rPr>
          <w:rFonts w:ascii="Times New Roman" w:hAnsi="Times New Roman" w:cs="Times New Roman"/>
        </w:rPr>
        <w:t>. ¶24.</w:t>
      </w:r>
      <w:proofErr w:type="gramEnd"/>
    </w:p>
  </w:endnote>
  <w:endnote w:id="14">
    <w:p w14:paraId="0636AAC2" w14:textId="0DE43F15" w:rsidR="0042611E" w:rsidRPr="0042611E" w:rsidRDefault="0042611E" w:rsidP="00447DF3">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i/>
        </w:rPr>
        <w:t>Id</w:t>
      </w:r>
      <w:r w:rsidRPr="0042611E">
        <w:rPr>
          <w:rFonts w:ascii="Times New Roman" w:hAnsi="Times New Roman" w:cs="Times New Roman"/>
        </w:rPr>
        <w:t>. ¶24.</w:t>
      </w:r>
      <w:proofErr w:type="gramEnd"/>
    </w:p>
  </w:endnote>
  <w:endnote w:id="15">
    <w:p w14:paraId="7A418F24" w14:textId="63AFC29A"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Nicole Phillips, </w:t>
      </w:r>
      <w:r w:rsidRPr="0042611E">
        <w:rPr>
          <w:rFonts w:ascii="Times New Roman" w:hAnsi="Times New Roman" w:cs="Times New Roman"/>
          <w:i/>
        </w:rPr>
        <w:t xml:space="preserve">The Vital Role of Grassroots Movements in Combatting Sexual Violence and Intimate Partner Abuse in Haiti, </w:t>
      </w:r>
      <w:r w:rsidRPr="0042611E">
        <w:rPr>
          <w:rFonts w:ascii="Times New Roman" w:hAnsi="Times New Roman" w:cs="Times New Roman"/>
        </w:rPr>
        <w:t>in</w:t>
      </w:r>
      <w:r w:rsidRPr="0042611E">
        <w:rPr>
          <w:rFonts w:ascii="Times New Roman" w:hAnsi="Times New Roman" w:cs="Times New Roman"/>
          <w:i/>
        </w:rPr>
        <w:t xml:space="preserve"> </w:t>
      </w:r>
      <w:r w:rsidRPr="0042611E">
        <w:rPr>
          <w:rFonts w:ascii="Times New Roman" w:hAnsi="Times New Roman" w:cs="Times New Roman"/>
        </w:rPr>
        <w:t>Comparative Perspectives on Gender Violence: Lessons from Efforts Worldwide 5 (</w:t>
      </w:r>
      <w:proofErr w:type="spellStart"/>
      <w:r w:rsidRPr="0042611E">
        <w:rPr>
          <w:rFonts w:ascii="Times New Roman" w:hAnsi="Times New Roman" w:cs="Times New Roman"/>
        </w:rPr>
        <w:t>Rashmi</w:t>
      </w:r>
      <w:proofErr w:type="spellEnd"/>
      <w:r w:rsidRPr="0042611E">
        <w:rPr>
          <w:rFonts w:ascii="Times New Roman" w:hAnsi="Times New Roman" w:cs="Times New Roman"/>
        </w:rPr>
        <w:t xml:space="preserve"> </w:t>
      </w:r>
      <w:proofErr w:type="spellStart"/>
      <w:r w:rsidRPr="0042611E">
        <w:rPr>
          <w:rFonts w:ascii="Times New Roman" w:hAnsi="Times New Roman" w:cs="Times New Roman"/>
        </w:rPr>
        <w:t>Goel</w:t>
      </w:r>
      <w:proofErr w:type="spellEnd"/>
      <w:r w:rsidRPr="0042611E">
        <w:rPr>
          <w:rFonts w:ascii="Times New Roman" w:hAnsi="Times New Roman" w:cs="Times New Roman"/>
        </w:rPr>
        <w:t xml:space="preserve"> and Leigh </w:t>
      </w:r>
      <w:proofErr w:type="spellStart"/>
      <w:r w:rsidRPr="0042611E">
        <w:rPr>
          <w:rFonts w:ascii="Times New Roman" w:hAnsi="Times New Roman" w:cs="Times New Roman"/>
        </w:rPr>
        <w:t>Goodmark</w:t>
      </w:r>
      <w:proofErr w:type="spellEnd"/>
      <w:r w:rsidRPr="0042611E">
        <w:rPr>
          <w:rFonts w:ascii="Times New Roman" w:hAnsi="Times New Roman" w:cs="Times New Roman"/>
        </w:rPr>
        <w:t xml:space="preserve"> eds. 2015).</w:t>
      </w:r>
    </w:p>
  </w:endnote>
  <w:endnote w:id="16">
    <w:p w14:paraId="401D60E6" w14:textId="3E104184"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i/>
        </w:rPr>
        <w:t>Id</w:t>
      </w:r>
      <w:r w:rsidRPr="0042611E">
        <w:rPr>
          <w:rFonts w:ascii="Times New Roman" w:hAnsi="Times New Roman" w:cs="Times New Roman"/>
        </w:rPr>
        <w:t>. at 5.</w:t>
      </w:r>
      <w:proofErr w:type="gramEnd"/>
    </w:p>
  </w:endnote>
  <w:endnote w:id="17">
    <w:p w14:paraId="421B251B" w14:textId="2522DD37"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U.N. Human Rights Committee (UNHCR), </w:t>
      </w:r>
      <w:proofErr w:type="gramStart"/>
      <w:r w:rsidRPr="0042611E">
        <w:rPr>
          <w:rFonts w:ascii="Times New Roman" w:hAnsi="Times New Roman" w:cs="Times New Roman"/>
          <w:i/>
        </w:rPr>
        <w:t>Concluding</w:t>
      </w:r>
      <w:proofErr w:type="gramEnd"/>
      <w:r w:rsidRPr="0042611E">
        <w:rPr>
          <w:rFonts w:ascii="Times New Roman" w:hAnsi="Times New Roman" w:cs="Times New Roman"/>
          <w:i/>
        </w:rPr>
        <w:t xml:space="preserve"> Observations on the initial report of Haiti,</w:t>
      </w:r>
      <w:r w:rsidRPr="0042611E">
        <w:rPr>
          <w:rFonts w:ascii="Times New Roman" w:hAnsi="Times New Roman" w:cs="Times New Roman"/>
        </w:rPr>
        <w:t xml:space="preserve"> CCPR/C/HTI/CO/1, (Nov. 21, 2014) ¶8.</w:t>
      </w:r>
    </w:p>
  </w:endnote>
  <w:endnote w:id="18">
    <w:p w14:paraId="266B5693" w14:textId="064F2DF5" w:rsidR="0042611E" w:rsidRPr="0042611E" w:rsidRDefault="0042611E" w:rsidP="00F9309C">
      <w:pPr>
        <w:widowControl w:val="0"/>
        <w:autoSpaceDE w:val="0"/>
        <w:autoSpaceDN w:val="0"/>
        <w:adjustRightInd w:val="0"/>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BBC News, </w:t>
      </w:r>
      <w:r w:rsidRPr="0042611E">
        <w:rPr>
          <w:rFonts w:ascii="Times New Roman" w:hAnsi="Times New Roman" w:cs="Times New Roman"/>
          <w:i/>
          <w:sz w:val="20"/>
          <w:szCs w:val="20"/>
        </w:rPr>
        <w:t>Haiti President Michel Martelly embroiled in sexism row</w:t>
      </w:r>
      <w:r w:rsidRPr="0042611E">
        <w:rPr>
          <w:rFonts w:ascii="Times New Roman" w:hAnsi="Times New Roman" w:cs="Times New Roman"/>
          <w:sz w:val="20"/>
          <w:szCs w:val="20"/>
        </w:rPr>
        <w:t xml:space="preserve">, (August 6, 2015), </w:t>
      </w:r>
      <w:hyperlink r:id="rId1" w:history="1">
        <w:r w:rsidRPr="0042611E">
          <w:rPr>
            <w:rStyle w:val="Hyperlink"/>
            <w:rFonts w:ascii="Times New Roman" w:hAnsi="Times New Roman" w:cs="Times New Roman"/>
            <w:color w:val="auto"/>
            <w:sz w:val="20"/>
            <w:szCs w:val="20"/>
            <w:u w:val="none"/>
          </w:rPr>
          <w:t>http://www.bbc.com/news/world-latin-america-33801311</w:t>
        </w:r>
      </w:hyperlink>
      <w:r w:rsidRPr="0042611E">
        <w:rPr>
          <w:rStyle w:val="Hyperlink"/>
          <w:rFonts w:ascii="Times New Roman" w:hAnsi="Times New Roman" w:cs="Times New Roman"/>
          <w:color w:val="auto"/>
          <w:sz w:val="20"/>
          <w:szCs w:val="20"/>
          <w:u w:val="none"/>
        </w:rPr>
        <w:t>.</w:t>
      </w:r>
    </w:p>
  </w:endnote>
  <w:endnote w:id="19">
    <w:p w14:paraId="7EE5101A" w14:textId="4DADB1CB" w:rsidR="0042611E" w:rsidRPr="00F44A56" w:rsidRDefault="0042611E" w:rsidP="0071496B">
      <w:pPr>
        <w:widowControl w:val="0"/>
        <w:autoSpaceDE w:val="0"/>
        <w:autoSpaceDN w:val="0"/>
        <w:adjustRightInd w:val="0"/>
        <w:rPr>
          <w:rFonts w:ascii="Times New Roman" w:hAnsi="Times New Roman" w:cs="Times New Roman"/>
          <w:sz w:val="20"/>
          <w:szCs w:val="20"/>
          <w:lang w:val="fr-FR"/>
        </w:rPr>
      </w:pPr>
      <w:r w:rsidRPr="0042611E">
        <w:rPr>
          <w:rStyle w:val="EndnoteReference"/>
          <w:rFonts w:ascii="Times New Roman" w:hAnsi="Times New Roman" w:cs="Times New Roman"/>
          <w:sz w:val="20"/>
          <w:szCs w:val="20"/>
        </w:rPr>
        <w:endnoteRef/>
      </w:r>
      <w:r w:rsidRPr="00F44A56">
        <w:rPr>
          <w:rFonts w:ascii="Times New Roman" w:hAnsi="Times New Roman" w:cs="Times New Roman"/>
          <w:sz w:val="20"/>
          <w:szCs w:val="20"/>
          <w:lang w:val="fr-FR"/>
        </w:rPr>
        <w:t xml:space="preserve"> </w:t>
      </w:r>
      <w:r w:rsidRPr="00F44A56">
        <w:rPr>
          <w:rFonts w:ascii="Times New Roman" w:hAnsi="Times New Roman" w:cs="Times New Roman"/>
          <w:i/>
          <w:sz w:val="20"/>
          <w:szCs w:val="20"/>
          <w:lang w:val="fr-FR"/>
        </w:rPr>
        <w:t>Id</w:t>
      </w:r>
      <w:r w:rsidRPr="00F44A56">
        <w:rPr>
          <w:rFonts w:ascii="Times New Roman" w:hAnsi="Times New Roman" w:cs="Times New Roman"/>
          <w:sz w:val="20"/>
          <w:szCs w:val="20"/>
          <w:lang w:val="fr-FR"/>
        </w:rPr>
        <w:t>.</w:t>
      </w:r>
    </w:p>
  </w:endnote>
  <w:endnote w:id="20">
    <w:p w14:paraId="34A7B952" w14:textId="7DDC11B2" w:rsidR="0042611E" w:rsidRPr="0042611E" w:rsidRDefault="0042611E" w:rsidP="00F9309C">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42611E">
        <w:rPr>
          <w:rFonts w:ascii="Times New Roman" w:hAnsi="Times New Roman" w:cs="Times New Roman"/>
          <w:lang w:val="fr-FR"/>
        </w:rPr>
        <w:t xml:space="preserve"> CEDAW </w:t>
      </w:r>
      <w:proofErr w:type="spellStart"/>
      <w:r w:rsidRPr="0042611E">
        <w:rPr>
          <w:rFonts w:ascii="Times New Roman" w:hAnsi="Times New Roman" w:cs="Times New Roman"/>
          <w:lang w:val="fr-FR"/>
        </w:rPr>
        <w:t>Committee</w:t>
      </w:r>
      <w:proofErr w:type="spellEnd"/>
      <w:r w:rsidRPr="0042611E">
        <w:rPr>
          <w:rFonts w:ascii="Times New Roman" w:hAnsi="Times New Roman" w:cs="Times New Roman"/>
          <w:lang w:val="fr-FR"/>
        </w:rPr>
        <w:t xml:space="preserve">, </w:t>
      </w:r>
      <w:r w:rsidRPr="0042611E">
        <w:rPr>
          <w:rFonts w:ascii="Times New Roman" w:hAnsi="Times New Roman" w:cs="Times New Roman"/>
          <w:i/>
          <w:lang w:val="fr-FR"/>
        </w:rPr>
        <w:t xml:space="preserve">Liste de points relatifs </w:t>
      </w:r>
      <w:proofErr w:type="spellStart"/>
      <w:r w:rsidRPr="0042611E">
        <w:rPr>
          <w:rFonts w:ascii="Times New Roman" w:hAnsi="Times New Roman" w:cs="Times New Roman"/>
          <w:i/>
          <w:lang w:val="fr-FR"/>
        </w:rPr>
        <w:t>a</w:t>
      </w:r>
      <w:proofErr w:type="spellEnd"/>
      <w:r w:rsidRPr="0042611E">
        <w:rPr>
          <w:rFonts w:ascii="Times New Roman" w:hAnsi="Times New Roman" w:cs="Times New Roman"/>
          <w:i/>
          <w:lang w:val="fr-FR"/>
        </w:rPr>
        <w:t xml:space="preserve"> l’examen du rapport unique valant </w:t>
      </w:r>
      <w:proofErr w:type="spellStart"/>
      <w:r w:rsidRPr="0042611E">
        <w:rPr>
          <w:rFonts w:ascii="Times New Roman" w:hAnsi="Times New Roman" w:cs="Times New Roman"/>
          <w:i/>
          <w:lang w:val="fr-FR"/>
        </w:rPr>
        <w:t>huitieme</w:t>
      </w:r>
      <w:proofErr w:type="spellEnd"/>
      <w:r w:rsidRPr="0042611E">
        <w:rPr>
          <w:rFonts w:ascii="Times New Roman" w:hAnsi="Times New Roman" w:cs="Times New Roman"/>
          <w:i/>
          <w:lang w:val="fr-FR"/>
        </w:rPr>
        <w:t xml:space="preserve"> et </w:t>
      </w:r>
      <w:proofErr w:type="spellStart"/>
      <w:r w:rsidRPr="0042611E">
        <w:rPr>
          <w:rFonts w:ascii="Times New Roman" w:hAnsi="Times New Roman" w:cs="Times New Roman"/>
          <w:i/>
          <w:lang w:val="fr-FR"/>
        </w:rPr>
        <w:t>neuvieme</w:t>
      </w:r>
      <w:proofErr w:type="spellEnd"/>
      <w:r w:rsidRPr="0042611E">
        <w:rPr>
          <w:rFonts w:ascii="Times New Roman" w:hAnsi="Times New Roman" w:cs="Times New Roman"/>
          <w:i/>
          <w:lang w:val="fr-FR"/>
        </w:rPr>
        <w:t xml:space="preserve"> rapports périodiques de l’</w:t>
      </w:r>
      <w:proofErr w:type="spellStart"/>
      <w:r w:rsidRPr="0042611E">
        <w:rPr>
          <w:rFonts w:ascii="Times New Roman" w:hAnsi="Times New Roman" w:cs="Times New Roman"/>
          <w:i/>
          <w:lang w:val="fr-FR"/>
        </w:rPr>
        <w:t>Haiti</w:t>
      </w:r>
      <w:proofErr w:type="spellEnd"/>
      <w:r w:rsidRPr="0042611E">
        <w:rPr>
          <w:rFonts w:ascii="Times New Roman" w:hAnsi="Times New Roman" w:cs="Times New Roman"/>
          <w:i/>
          <w:lang w:val="fr-FR"/>
        </w:rPr>
        <w:t>: Réponses de l’</w:t>
      </w:r>
      <w:proofErr w:type="spellStart"/>
      <w:r w:rsidRPr="0042611E">
        <w:rPr>
          <w:rFonts w:ascii="Times New Roman" w:hAnsi="Times New Roman" w:cs="Times New Roman"/>
          <w:i/>
          <w:lang w:val="fr-FR"/>
        </w:rPr>
        <w:t>Haiti</w:t>
      </w:r>
      <w:proofErr w:type="spellEnd"/>
      <w:r w:rsidRPr="0042611E">
        <w:rPr>
          <w:rFonts w:ascii="Times New Roman" w:hAnsi="Times New Roman" w:cs="Times New Roman"/>
          <w:i/>
          <w:lang w:val="fr-FR"/>
        </w:rPr>
        <w:t xml:space="preserve"> à la liste des points</w:t>
      </w:r>
      <w:r w:rsidRPr="0042611E">
        <w:rPr>
          <w:rFonts w:ascii="Times New Roman" w:hAnsi="Times New Roman" w:cs="Times New Roman"/>
          <w:lang w:val="fr-FR"/>
        </w:rPr>
        <w:t xml:space="preserve">, CEDAW/C/HTI/Q/8-9/Add.1, (Nov. 18, 2015) </w:t>
      </w:r>
      <w:r w:rsidRPr="00F44A56">
        <w:rPr>
          <w:rFonts w:ascii="Times New Roman" w:hAnsi="Times New Roman" w:cs="Times New Roman"/>
          <w:lang w:val="fr-FR"/>
        </w:rPr>
        <w:t>¶</w:t>
      </w:r>
      <w:r w:rsidRPr="0042611E">
        <w:rPr>
          <w:rFonts w:ascii="Times New Roman" w:hAnsi="Times New Roman" w:cs="Times New Roman"/>
          <w:lang w:val="fr-FR"/>
        </w:rPr>
        <w:t>41.</w:t>
      </w:r>
    </w:p>
  </w:endnote>
  <w:endnote w:id="21">
    <w:p w14:paraId="217D4CA4" w14:textId="6353C8A1" w:rsidR="0042611E" w:rsidRPr="00F44A56" w:rsidRDefault="0042611E" w:rsidP="00F9309C">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42611E">
        <w:rPr>
          <w:rFonts w:ascii="Times New Roman" w:hAnsi="Times New Roman" w:cs="Times New Roman"/>
        </w:rPr>
        <w:t xml:space="preserve"> Phillips, </w:t>
      </w:r>
      <w:r w:rsidRPr="0042611E">
        <w:rPr>
          <w:rFonts w:ascii="Times New Roman" w:hAnsi="Times New Roman" w:cs="Times New Roman"/>
          <w:i/>
        </w:rPr>
        <w:t>supra</w:t>
      </w:r>
      <w:r w:rsidRPr="0042611E">
        <w:rPr>
          <w:rFonts w:ascii="Times New Roman" w:hAnsi="Times New Roman" w:cs="Times New Roman"/>
        </w:rPr>
        <w:t xml:space="preserve"> note 12, at 8.</w:t>
      </w:r>
    </w:p>
  </w:endnote>
  <w:endnote w:id="22">
    <w:p w14:paraId="5EF1FEDA" w14:textId="75F2F760" w:rsidR="0042611E" w:rsidRPr="0042611E" w:rsidRDefault="0042611E" w:rsidP="00294730">
      <w:pPr>
        <w:widowControl w:val="0"/>
        <w:autoSpaceDE w:val="0"/>
        <w:autoSpaceDN w:val="0"/>
        <w:adjustRightInd w:val="0"/>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Manisha Joshi et al., </w:t>
      </w:r>
      <w:r w:rsidRPr="0042611E">
        <w:rPr>
          <w:rFonts w:ascii="Times New Roman" w:hAnsi="Times New Roman" w:cs="Times New Roman"/>
          <w:i/>
          <w:sz w:val="20"/>
          <w:szCs w:val="20"/>
        </w:rPr>
        <w:t>Language of Sexual Violence in Haiti: Perceptions of Victims, Community-level Workers, and Health Care Providers</w:t>
      </w:r>
      <w:r w:rsidRPr="0042611E">
        <w:rPr>
          <w:rFonts w:ascii="Times New Roman" w:hAnsi="Times New Roman" w:cs="Times New Roman"/>
          <w:sz w:val="20"/>
          <w:szCs w:val="20"/>
        </w:rPr>
        <w:t>, 25:4 Journal of Health Care for the Poor and Underserved, 1623, 1626 (Nov. 2014).</w:t>
      </w:r>
    </w:p>
  </w:endnote>
  <w:endnote w:id="23">
    <w:p w14:paraId="73DE9E4D" w14:textId="35CA5043" w:rsidR="0042611E" w:rsidRPr="0042611E" w:rsidRDefault="0042611E" w:rsidP="00E846C0">
      <w:pPr>
        <w:widowControl w:val="0"/>
        <w:autoSpaceDE w:val="0"/>
        <w:autoSpaceDN w:val="0"/>
        <w:adjustRightInd w:val="0"/>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w:t>
      </w:r>
      <w:proofErr w:type="spellStart"/>
      <w:r w:rsidRPr="0042611E">
        <w:rPr>
          <w:rFonts w:ascii="Times New Roman" w:hAnsi="Times New Roman" w:cs="Times New Roman"/>
          <w:sz w:val="20"/>
          <w:szCs w:val="20"/>
        </w:rPr>
        <w:t>Inter American</w:t>
      </w:r>
      <w:proofErr w:type="spellEnd"/>
      <w:r w:rsidRPr="0042611E">
        <w:rPr>
          <w:rFonts w:ascii="Times New Roman" w:hAnsi="Times New Roman" w:cs="Times New Roman"/>
          <w:sz w:val="20"/>
          <w:szCs w:val="20"/>
        </w:rPr>
        <w:t xml:space="preserve"> Commission on Human Rights (IACHR), </w:t>
      </w:r>
      <w:r w:rsidRPr="0042611E">
        <w:rPr>
          <w:rFonts w:ascii="Times New Roman" w:hAnsi="Times New Roman" w:cs="Times New Roman"/>
          <w:i/>
          <w:sz w:val="20"/>
          <w:szCs w:val="20"/>
        </w:rPr>
        <w:t>The Right of Women in Haiti to be Free from Violence and Discrimination</w:t>
      </w:r>
      <w:r w:rsidRPr="0042611E">
        <w:rPr>
          <w:rFonts w:ascii="Times New Roman" w:hAnsi="Times New Roman" w:cs="Times New Roman"/>
          <w:sz w:val="20"/>
          <w:szCs w:val="20"/>
        </w:rPr>
        <w:t>, OEA/</w:t>
      </w:r>
      <w:proofErr w:type="spellStart"/>
      <w:r w:rsidRPr="0042611E">
        <w:rPr>
          <w:rFonts w:ascii="Times New Roman" w:hAnsi="Times New Roman" w:cs="Times New Roman"/>
          <w:sz w:val="20"/>
          <w:szCs w:val="20"/>
        </w:rPr>
        <w:t>Ser</w:t>
      </w:r>
      <w:proofErr w:type="spellEnd"/>
      <w:r w:rsidRPr="0042611E">
        <w:rPr>
          <w:rFonts w:ascii="Times New Roman" w:hAnsi="Times New Roman" w:cs="Times New Roman"/>
          <w:sz w:val="20"/>
          <w:szCs w:val="20"/>
        </w:rPr>
        <w:t xml:space="preserve">/L/V/II, doc. 64 (2009) ¶4. </w:t>
      </w:r>
      <w:r w:rsidRPr="0042611E">
        <w:rPr>
          <w:rFonts w:ascii="Times New Roman" w:hAnsi="Times New Roman" w:cs="Times New Roman"/>
          <w:i/>
          <w:sz w:val="20"/>
          <w:szCs w:val="20"/>
        </w:rPr>
        <w:t>See e.g.</w:t>
      </w:r>
      <w:r w:rsidRPr="0042611E">
        <w:rPr>
          <w:rFonts w:ascii="Times New Roman" w:hAnsi="Times New Roman" w:cs="Times New Roman"/>
          <w:sz w:val="20"/>
          <w:szCs w:val="20"/>
        </w:rPr>
        <w:t xml:space="preserve"> </w:t>
      </w:r>
      <w:proofErr w:type="spellStart"/>
      <w:r w:rsidRPr="0042611E">
        <w:rPr>
          <w:rFonts w:ascii="Times New Roman" w:hAnsi="Times New Roman" w:cs="Times New Roman"/>
          <w:sz w:val="20"/>
          <w:szCs w:val="20"/>
        </w:rPr>
        <w:t>Meena</w:t>
      </w:r>
      <w:proofErr w:type="spellEnd"/>
      <w:r w:rsidRPr="0042611E">
        <w:rPr>
          <w:rFonts w:ascii="Times New Roman" w:hAnsi="Times New Roman" w:cs="Times New Roman"/>
          <w:sz w:val="20"/>
          <w:szCs w:val="20"/>
        </w:rPr>
        <w:t xml:space="preserve"> </w:t>
      </w:r>
      <w:proofErr w:type="spellStart"/>
      <w:r w:rsidRPr="0042611E">
        <w:rPr>
          <w:rFonts w:ascii="Times New Roman" w:hAnsi="Times New Roman" w:cs="Times New Roman"/>
          <w:sz w:val="20"/>
          <w:szCs w:val="20"/>
        </w:rPr>
        <w:t>Jagannath</w:t>
      </w:r>
      <w:proofErr w:type="spellEnd"/>
      <w:r w:rsidRPr="0042611E">
        <w:rPr>
          <w:rFonts w:ascii="Times New Roman" w:hAnsi="Times New Roman" w:cs="Times New Roman"/>
          <w:sz w:val="20"/>
          <w:szCs w:val="20"/>
        </w:rPr>
        <w:t xml:space="preserve">, Nicole Phillips &amp; </w:t>
      </w:r>
      <w:proofErr w:type="spellStart"/>
      <w:r w:rsidRPr="0042611E">
        <w:rPr>
          <w:rFonts w:ascii="Times New Roman" w:hAnsi="Times New Roman" w:cs="Times New Roman"/>
          <w:sz w:val="20"/>
          <w:szCs w:val="20"/>
        </w:rPr>
        <w:t>Jeena</w:t>
      </w:r>
      <w:proofErr w:type="spellEnd"/>
      <w:r w:rsidRPr="0042611E">
        <w:rPr>
          <w:rFonts w:ascii="Times New Roman" w:hAnsi="Times New Roman" w:cs="Times New Roman"/>
          <w:sz w:val="20"/>
          <w:szCs w:val="20"/>
        </w:rPr>
        <w:t xml:space="preserve"> Shah</w:t>
      </w:r>
      <w:r w:rsidRPr="0042611E">
        <w:rPr>
          <w:rFonts w:ascii="Times New Roman" w:eastAsia="Times New Roman" w:hAnsi="Times New Roman" w:cs="Times New Roman"/>
          <w:sz w:val="20"/>
          <w:szCs w:val="20"/>
        </w:rPr>
        <w:t xml:space="preserve">, </w:t>
      </w:r>
      <w:proofErr w:type="gramStart"/>
      <w:r w:rsidRPr="0042611E">
        <w:rPr>
          <w:rFonts w:ascii="Times New Roman" w:hAnsi="Times New Roman" w:cs="Times New Roman"/>
          <w:i/>
          <w:sz w:val="20"/>
          <w:szCs w:val="20"/>
        </w:rPr>
        <w:t>A Rights-Based Approach To</w:t>
      </w:r>
      <w:proofErr w:type="gramEnd"/>
      <w:r w:rsidRPr="0042611E">
        <w:rPr>
          <w:rFonts w:ascii="Times New Roman" w:hAnsi="Times New Roman" w:cs="Times New Roman"/>
          <w:i/>
          <w:sz w:val="20"/>
          <w:szCs w:val="20"/>
        </w:rPr>
        <w:t xml:space="preserve"> Lawyering: Legal Empowerment As An Alternative To Legal Aid In Post-Disaster Haiti,</w:t>
      </w:r>
      <w:r w:rsidRPr="0042611E">
        <w:rPr>
          <w:rFonts w:ascii="Times New Roman" w:hAnsi="Times New Roman" w:cs="Times New Roman"/>
          <w:sz w:val="20"/>
          <w:szCs w:val="20"/>
        </w:rPr>
        <w:t xml:space="preserve"> </w:t>
      </w:r>
      <w:r w:rsidRPr="0042611E">
        <w:rPr>
          <w:rFonts w:ascii="Times New Roman" w:eastAsia="Times New Roman" w:hAnsi="Times New Roman" w:cs="Times New Roman"/>
          <w:sz w:val="20"/>
          <w:szCs w:val="20"/>
        </w:rPr>
        <w:t xml:space="preserve">10 </w:t>
      </w:r>
      <w:r w:rsidRPr="0042611E">
        <w:rPr>
          <w:rFonts w:ascii="Times New Roman" w:eastAsia="Times New Roman" w:hAnsi="Times New Roman" w:cs="Times New Roman"/>
          <w:smallCaps/>
          <w:sz w:val="20"/>
          <w:szCs w:val="20"/>
        </w:rPr>
        <w:t xml:space="preserve">Nw. J. Int'l Hum. </w:t>
      </w:r>
      <w:proofErr w:type="spellStart"/>
      <w:proofErr w:type="gramStart"/>
      <w:r w:rsidRPr="0042611E">
        <w:rPr>
          <w:rFonts w:ascii="Times New Roman" w:eastAsia="Times New Roman" w:hAnsi="Times New Roman" w:cs="Times New Roman"/>
          <w:smallCaps/>
          <w:sz w:val="20"/>
          <w:szCs w:val="20"/>
        </w:rPr>
        <w:t>Rts</w:t>
      </w:r>
      <w:proofErr w:type="spellEnd"/>
      <w:r w:rsidRPr="0042611E">
        <w:rPr>
          <w:rFonts w:ascii="Times New Roman" w:eastAsia="Times New Roman" w:hAnsi="Times New Roman" w:cs="Times New Roman"/>
          <w:smallCaps/>
          <w:sz w:val="20"/>
          <w:szCs w:val="20"/>
        </w:rPr>
        <w:t>.</w:t>
      </w:r>
      <w:proofErr w:type="gramEnd"/>
      <w:r w:rsidRPr="0042611E">
        <w:rPr>
          <w:rFonts w:ascii="Times New Roman" w:eastAsia="Times New Roman" w:hAnsi="Times New Roman" w:cs="Times New Roman"/>
          <w:sz w:val="20"/>
          <w:szCs w:val="20"/>
        </w:rPr>
        <w:t xml:space="preserve"> </w:t>
      </w:r>
      <w:proofErr w:type="gramStart"/>
      <w:r w:rsidRPr="0042611E">
        <w:rPr>
          <w:rFonts w:ascii="Times New Roman" w:eastAsia="Times New Roman" w:hAnsi="Times New Roman" w:cs="Times New Roman"/>
          <w:sz w:val="20"/>
          <w:szCs w:val="20"/>
        </w:rPr>
        <w:t>7, 1 (2011).</w:t>
      </w:r>
      <w:proofErr w:type="gramEnd"/>
    </w:p>
  </w:endnote>
  <w:endnote w:id="24">
    <w:p w14:paraId="3E6BD61A" w14:textId="2054CF9A" w:rsidR="0042611E" w:rsidRPr="0042611E" w:rsidRDefault="0042611E" w:rsidP="00E846C0">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rPr>
        <w:t xml:space="preserve">U.N. Office for the Coordination of Humanitarian Affairs (UN OCHA), </w:t>
      </w:r>
      <w:r w:rsidRPr="0042611E">
        <w:rPr>
          <w:rFonts w:ascii="Times New Roman" w:hAnsi="Times New Roman" w:cs="Times New Roman"/>
          <w:i/>
        </w:rPr>
        <w:t xml:space="preserve">Haiti Humanitarian Bulletin – Issue 56, </w:t>
      </w:r>
      <w:r w:rsidRPr="0042611E">
        <w:rPr>
          <w:rFonts w:ascii="Times New Roman" w:hAnsi="Times New Roman" w:cs="Times New Roman"/>
        </w:rPr>
        <w:t>(November 2015) http://reliefweb.int/report/haiti/haiti-humanitarian-bulletin-issue-56-november-2015.</w:t>
      </w:r>
      <w:proofErr w:type="gramEnd"/>
    </w:p>
  </w:endnote>
  <w:endnote w:id="25">
    <w:p w14:paraId="4A016D19" w14:textId="59287548"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rPr>
        <w:t xml:space="preserve">Personal communication between Marie Sonya Dély (the </w:t>
      </w:r>
      <w:r w:rsidRPr="0042611E">
        <w:rPr>
          <w:rFonts w:ascii="Times New Roman" w:hAnsi="Times New Roman" w:cs="Times New Roman"/>
          <w:i/>
        </w:rPr>
        <w:t>Bureau des Avocats Internationaux</w:t>
      </w:r>
      <w:r w:rsidRPr="0042611E">
        <w:rPr>
          <w:rFonts w:ascii="Times New Roman" w:hAnsi="Times New Roman" w:cs="Times New Roman"/>
        </w:rPr>
        <w:t xml:space="preserve"> (BAI) womens rights defender and grassroots liaison with women’s groups) and author.</w:t>
      </w:r>
      <w:proofErr w:type="gramEnd"/>
    </w:p>
  </w:endnote>
  <w:endnote w:id="26">
    <w:p w14:paraId="33C34720" w14:textId="39741E2E" w:rsidR="0042611E" w:rsidRPr="0042611E" w:rsidRDefault="0042611E" w:rsidP="00F9309C">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42611E">
        <w:rPr>
          <w:rFonts w:ascii="Times New Roman" w:hAnsi="Times New Roman" w:cs="Times New Roman"/>
          <w:lang w:val="fr-FR"/>
        </w:rPr>
        <w:t xml:space="preserve"> Solidarité Fanm Ayisyen (SOFA), </w:t>
      </w:r>
      <w:r w:rsidRPr="0042611E">
        <w:rPr>
          <w:rFonts w:ascii="Times New Roman" w:hAnsi="Times New Roman" w:cs="Times New Roman"/>
          <w:i/>
          <w:lang w:val="fr-FR"/>
        </w:rPr>
        <w:t>Rapport-Bilan XI des cas de violence accueillis et accompagnes dans les centres d’accueil de la Sofa: année 2010-2011</w:t>
      </w:r>
      <w:r w:rsidRPr="0042611E">
        <w:rPr>
          <w:rFonts w:ascii="Times New Roman" w:hAnsi="Times New Roman" w:cs="Times New Roman"/>
          <w:lang w:val="fr-FR"/>
        </w:rPr>
        <w:t>, 1 (Dec. 2011).</w:t>
      </w:r>
    </w:p>
  </w:endnote>
  <w:endnote w:id="27">
    <w:p w14:paraId="658C77CE" w14:textId="4C46442F"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Id. </w:t>
      </w:r>
      <w:r w:rsidRPr="0042611E">
        <w:rPr>
          <w:rFonts w:ascii="Times New Roman" w:hAnsi="Times New Roman" w:cs="Times New Roman"/>
          <w:i/>
        </w:rPr>
        <w:t>See</w:t>
      </w:r>
      <w:r w:rsidRPr="0042611E">
        <w:rPr>
          <w:rFonts w:ascii="Times New Roman" w:hAnsi="Times New Roman" w:cs="Times New Roman"/>
        </w:rPr>
        <w:t xml:space="preserve"> Phillips, </w:t>
      </w:r>
      <w:r w:rsidRPr="0042611E">
        <w:rPr>
          <w:rFonts w:ascii="Times New Roman" w:hAnsi="Times New Roman" w:cs="Times New Roman"/>
          <w:i/>
        </w:rPr>
        <w:t>supra</w:t>
      </w:r>
      <w:r w:rsidRPr="0042611E">
        <w:rPr>
          <w:rFonts w:ascii="Times New Roman" w:hAnsi="Times New Roman" w:cs="Times New Roman"/>
        </w:rPr>
        <w:t xml:space="preserve"> note 12, at 8</w:t>
      </w:r>
    </w:p>
  </w:endnote>
  <w:endnote w:id="28">
    <w:p w14:paraId="58DD0A3A" w14:textId="77777777" w:rsidR="0042611E" w:rsidRPr="0042611E" w:rsidRDefault="0042611E" w:rsidP="00F9309C">
      <w:pPr>
        <w:widowControl w:val="0"/>
        <w:autoSpaceDE w:val="0"/>
        <w:autoSpaceDN w:val="0"/>
        <w:adjustRightInd w:val="0"/>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w:t>
      </w:r>
      <w:proofErr w:type="gramStart"/>
      <w:r w:rsidRPr="0042611E">
        <w:rPr>
          <w:rFonts w:ascii="Times New Roman" w:hAnsi="Times New Roman" w:cs="Times New Roman"/>
          <w:sz w:val="20"/>
          <w:szCs w:val="20"/>
        </w:rPr>
        <w:t>Maria J. Small et al., I</w:t>
      </w:r>
      <w:r w:rsidRPr="0042611E">
        <w:rPr>
          <w:rFonts w:ascii="Times New Roman" w:hAnsi="Times New Roman" w:cs="Times New Roman"/>
          <w:i/>
          <w:sz w:val="20"/>
          <w:szCs w:val="20"/>
        </w:rPr>
        <w:t>ntimate partner and nonpartner violence against pregnant women in rural Haiti</w:t>
      </w:r>
      <w:r w:rsidRPr="0042611E">
        <w:rPr>
          <w:rFonts w:ascii="Times New Roman" w:hAnsi="Times New Roman" w:cs="Times New Roman"/>
          <w:sz w:val="20"/>
          <w:szCs w:val="20"/>
        </w:rPr>
        <w:t>, International Journal of Gynecology and Obstretics (2008) 102, 226-231, 229.</w:t>
      </w:r>
      <w:proofErr w:type="gramEnd"/>
    </w:p>
  </w:endnote>
  <w:endnote w:id="29">
    <w:p w14:paraId="32DE3E98" w14:textId="2F09F986" w:rsidR="0042611E" w:rsidRPr="0042611E" w:rsidRDefault="0042611E" w:rsidP="006354AD">
      <w:pPr>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Phillips, </w:t>
      </w:r>
      <w:r w:rsidRPr="0042611E">
        <w:rPr>
          <w:rFonts w:ascii="Times New Roman" w:hAnsi="Times New Roman" w:cs="Times New Roman"/>
          <w:i/>
          <w:sz w:val="20"/>
          <w:szCs w:val="20"/>
        </w:rPr>
        <w:t>supra</w:t>
      </w:r>
      <w:r w:rsidRPr="0042611E">
        <w:rPr>
          <w:rFonts w:ascii="Times New Roman" w:hAnsi="Times New Roman" w:cs="Times New Roman"/>
          <w:sz w:val="20"/>
          <w:szCs w:val="20"/>
        </w:rPr>
        <w:t xml:space="preserve"> note 12, at 8.</w:t>
      </w:r>
    </w:p>
  </w:endnote>
  <w:endnote w:id="30">
    <w:p w14:paraId="131419CC" w14:textId="6B31A134" w:rsidR="0042611E" w:rsidRPr="0042611E" w:rsidRDefault="0042611E" w:rsidP="00F9309C">
      <w:pPr>
        <w:pStyle w:val="EndnoteText"/>
        <w:rPr>
          <w:rFonts w:ascii="Times New Roman" w:hAnsi="Times New Roman" w:cs="Times New Roman"/>
          <w:i/>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p>
  </w:endnote>
  <w:endnote w:id="31">
    <w:p w14:paraId="052E7304" w14:textId="5C4E47E2"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i/>
        </w:rPr>
        <w:endnoteRef/>
      </w:r>
      <w:r w:rsidRPr="0042611E">
        <w:rPr>
          <w:rFonts w:ascii="Times New Roman" w:hAnsi="Times New Roman" w:cs="Times New Roman"/>
          <w:i/>
        </w:rPr>
        <w:t xml:space="preserve"> Id.</w:t>
      </w:r>
    </w:p>
  </w:endnote>
  <w:endnote w:id="32">
    <w:p w14:paraId="61FF1401" w14:textId="6BE3C2D3"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rPr>
        <w:t xml:space="preserve">Guitele J. Rahill et al, </w:t>
      </w:r>
      <w:r w:rsidRPr="0042611E">
        <w:rPr>
          <w:rFonts w:ascii="Times New Roman" w:hAnsi="Times New Roman" w:cs="Times New Roman"/>
          <w:i/>
        </w:rPr>
        <w:t>Symptoms of PTSD in a sample of female victims of sexual violence in post-earthquake Haiti,</w:t>
      </w:r>
      <w:r w:rsidRPr="0042611E">
        <w:rPr>
          <w:rFonts w:ascii="Times New Roman" w:hAnsi="Times New Roman" w:cs="Times New Roman"/>
        </w:rPr>
        <w:t xml:space="preserve"> 173 J.A.D. 232, 235 (2015).</w:t>
      </w:r>
      <w:proofErr w:type="gramEnd"/>
    </w:p>
  </w:endnote>
  <w:endnote w:id="33">
    <w:p w14:paraId="11AF4302" w14:textId="0A8D1CF6"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Mme. Sonya, </w:t>
      </w:r>
      <w:r w:rsidRPr="0042611E">
        <w:rPr>
          <w:rFonts w:ascii="Times New Roman" w:hAnsi="Times New Roman" w:cs="Times New Roman"/>
          <w:i/>
        </w:rPr>
        <w:t>supra</w:t>
      </w:r>
      <w:r w:rsidRPr="0042611E">
        <w:rPr>
          <w:rFonts w:ascii="Times New Roman" w:hAnsi="Times New Roman" w:cs="Times New Roman"/>
        </w:rPr>
        <w:t xml:space="preserve"> note 22.</w:t>
      </w:r>
    </w:p>
  </w:endnote>
  <w:endnote w:id="34">
    <w:p w14:paraId="0BAA52A3" w14:textId="13D1CE57" w:rsidR="0042611E" w:rsidRPr="0042611E" w:rsidRDefault="0042611E" w:rsidP="00F9309C">
      <w:pPr>
        <w:pStyle w:val="EndnoteText"/>
        <w:rPr>
          <w:rFonts w:ascii="Times New Roman" w:hAnsi="Times New Roman" w:cs="Times New Roman"/>
          <w:highlight w:val="green"/>
        </w:rPr>
      </w:pPr>
      <w:r w:rsidRPr="0042611E">
        <w:rPr>
          <w:rStyle w:val="EndnoteReference"/>
          <w:rFonts w:ascii="Times New Roman" w:hAnsi="Times New Roman" w:cs="Times New Roman"/>
        </w:rPr>
        <w:endnoteRef/>
      </w:r>
      <w:r w:rsidRPr="0042611E">
        <w:rPr>
          <w:rFonts w:ascii="Times New Roman" w:hAnsi="Times New Roman" w:cs="Times New Roman"/>
        </w:rPr>
        <w:t xml:space="preserve"> Steven A. Sumner et al, </w:t>
      </w:r>
      <w:r w:rsidRPr="0042611E">
        <w:rPr>
          <w:rFonts w:ascii="Times New Roman" w:hAnsi="Times New Roman" w:cs="Times New Roman"/>
          <w:i/>
        </w:rPr>
        <w:t>Sentinel events predicting later unwanted sex among girls: A national survey in Haiti, 2012</w:t>
      </w:r>
      <w:r w:rsidRPr="0042611E">
        <w:rPr>
          <w:rFonts w:ascii="Times New Roman" w:hAnsi="Times New Roman" w:cs="Times New Roman"/>
        </w:rPr>
        <w:t xml:space="preserve">, 50 Child Abuse &amp; Neglect 49, 54 (2015). </w:t>
      </w:r>
      <w:r w:rsidRPr="0042611E">
        <w:rPr>
          <w:rFonts w:ascii="Times New Roman" w:hAnsi="Times New Roman" w:cs="Times New Roman"/>
          <w:i/>
        </w:rPr>
        <w:t>See also</w:t>
      </w:r>
      <w:r w:rsidRPr="0042611E">
        <w:rPr>
          <w:rFonts w:ascii="Times New Roman" w:hAnsi="Times New Roman" w:cs="Times New Roman"/>
        </w:rPr>
        <w:t xml:space="preserve"> Together for Girls, </w:t>
      </w:r>
      <w:r w:rsidRPr="0042611E">
        <w:rPr>
          <w:rFonts w:ascii="Times New Roman" w:hAnsi="Times New Roman" w:cs="Times New Roman"/>
          <w:i/>
        </w:rPr>
        <w:t>Violence against Children Survey (VACS) Preliminary Findings</w:t>
      </w:r>
      <w:r w:rsidRPr="0042611E">
        <w:rPr>
          <w:rFonts w:ascii="Times New Roman" w:hAnsi="Times New Roman" w:cs="Times New Roman"/>
        </w:rPr>
        <w:t xml:space="preserve">, Haiti (2012) </w:t>
      </w:r>
      <w:hyperlink r:id="rId2" w:history="1">
        <w:r w:rsidRPr="0042611E">
          <w:rPr>
            <w:rStyle w:val="Hyperlink"/>
            <w:rFonts w:ascii="Times New Roman" w:hAnsi="Times New Roman" w:cs="Times New Roman"/>
            <w:color w:val="auto"/>
            <w:u w:val="none"/>
          </w:rPr>
          <w:t>http://www.inured.org/uploads/2/5/2/6/25266591/vacs_survey.pdf</w:t>
        </w:r>
      </w:hyperlink>
      <w:r w:rsidRPr="0042611E">
        <w:rPr>
          <w:rFonts w:ascii="Times New Roman" w:hAnsi="Times New Roman" w:cs="Times New Roman"/>
        </w:rPr>
        <w:t>.</w:t>
      </w:r>
    </w:p>
  </w:endnote>
  <w:endnote w:id="35">
    <w:p w14:paraId="2030DF74" w14:textId="70891742" w:rsidR="0042611E" w:rsidRPr="0042611E" w:rsidRDefault="0042611E" w:rsidP="00625409">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Sumner </w:t>
      </w:r>
      <w:r w:rsidRPr="0042611E">
        <w:rPr>
          <w:rFonts w:ascii="Times New Roman" w:hAnsi="Times New Roman" w:cs="Times New Roman"/>
          <w:i/>
        </w:rPr>
        <w:t>supra</w:t>
      </w:r>
      <w:r w:rsidRPr="0042611E">
        <w:rPr>
          <w:rFonts w:ascii="Times New Roman" w:hAnsi="Times New Roman" w:cs="Times New Roman"/>
        </w:rPr>
        <w:t xml:space="preserve"> </w:t>
      </w:r>
      <w:proofErr w:type="gramStart"/>
      <w:r w:rsidRPr="0042611E">
        <w:rPr>
          <w:rFonts w:ascii="Times New Roman" w:hAnsi="Times New Roman" w:cs="Times New Roman"/>
        </w:rPr>
        <w:t>note</w:t>
      </w:r>
      <w:proofErr w:type="gramEnd"/>
      <w:r w:rsidRPr="0042611E">
        <w:rPr>
          <w:rFonts w:ascii="Times New Roman" w:hAnsi="Times New Roman" w:cs="Times New Roman"/>
        </w:rPr>
        <w:t xml:space="preserve"> 31, at 54.</w:t>
      </w:r>
    </w:p>
  </w:endnote>
  <w:endnote w:id="36">
    <w:p w14:paraId="0DF92D60" w14:textId="718F5554" w:rsidR="0042611E" w:rsidRPr="0042611E" w:rsidRDefault="0042611E" w:rsidP="00625409">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Together for Girls </w:t>
      </w:r>
      <w:r w:rsidRPr="0042611E">
        <w:rPr>
          <w:rFonts w:ascii="Times New Roman" w:hAnsi="Times New Roman" w:cs="Times New Roman"/>
          <w:i/>
        </w:rPr>
        <w:t>supra</w:t>
      </w:r>
      <w:r w:rsidRPr="0042611E">
        <w:rPr>
          <w:rFonts w:ascii="Times New Roman" w:hAnsi="Times New Roman" w:cs="Times New Roman"/>
        </w:rPr>
        <w:t xml:space="preserve"> note 31, at 2.</w:t>
      </w:r>
    </w:p>
  </w:endnote>
  <w:endnote w:id="37">
    <w:p w14:paraId="2B4E7340" w14:textId="128B2F19"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Sumner </w:t>
      </w:r>
      <w:r w:rsidRPr="0042611E">
        <w:rPr>
          <w:rFonts w:ascii="Times New Roman" w:hAnsi="Times New Roman" w:cs="Times New Roman"/>
          <w:i/>
        </w:rPr>
        <w:t>supra</w:t>
      </w:r>
      <w:r w:rsidRPr="0042611E">
        <w:rPr>
          <w:rFonts w:ascii="Times New Roman" w:hAnsi="Times New Roman" w:cs="Times New Roman"/>
        </w:rPr>
        <w:t xml:space="preserve"> </w:t>
      </w:r>
      <w:proofErr w:type="gramStart"/>
      <w:r w:rsidRPr="0042611E">
        <w:rPr>
          <w:rFonts w:ascii="Times New Roman" w:hAnsi="Times New Roman" w:cs="Times New Roman"/>
        </w:rPr>
        <w:t>note</w:t>
      </w:r>
      <w:proofErr w:type="gramEnd"/>
      <w:r w:rsidRPr="0042611E">
        <w:rPr>
          <w:rFonts w:ascii="Times New Roman" w:hAnsi="Times New Roman" w:cs="Times New Roman"/>
        </w:rPr>
        <w:t xml:space="preserve"> 31, at 54. </w:t>
      </w:r>
    </w:p>
  </w:endnote>
  <w:endnote w:id="38">
    <w:p w14:paraId="7BA81AA4" w14:textId="726822AE" w:rsidR="0042611E" w:rsidRPr="0042611E" w:rsidRDefault="0042611E" w:rsidP="00F9309C">
      <w:pPr>
        <w:widowControl w:val="0"/>
        <w:autoSpaceDE w:val="0"/>
        <w:autoSpaceDN w:val="0"/>
        <w:adjustRightInd w:val="0"/>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Donaldson F. Conserve et al, </w:t>
      </w:r>
      <w:r w:rsidRPr="0042611E">
        <w:rPr>
          <w:rFonts w:ascii="Times New Roman" w:hAnsi="Times New Roman" w:cs="Times New Roman"/>
          <w:i/>
          <w:sz w:val="20"/>
          <w:szCs w:val="20"/>
        </w:rPr>
        <w:t>Attitudes toward intimate partner violence and associations with condom use among men in Haiti: An analysis of the nationally representative demographic health survey,</w:t>
      </w:r>
      <w:r w:rsidRPr="0042611E">
        <w:rPr>
          <w:rFonts w:ascii="Times New Roman" w:hAnsi="Times New Roman" w:cs="Times New Roman"/>
          <w:sz w:val="20"/>
          <w:szCs w:val="20"/>
        </w:rPr>
        <w:t xml:space="preserve"> Journal of Interpersonal Violence 1, 1 (2014).</w:t>
      </w:r>
    </w:p>
  </w:endnote>
  <w:endnote w:id="39">
    <w:p w14:paraId="7B12EED9" w14:textId="41B5C02E"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i/>
        </w:rPr>
        <w:t>Id</w:t>
      </w:r>
      <w:r w:rsidRPr="0042611E">
        <w:rPr>
          <w:rFonts w:ascii="Times New Roman" w:hAnsi="Times New Roman" w:cs="Times New Roman"/>
        </w:rPr>
        <w:t>. at 1.</w:t>
      </w:r>
      <w:proofErr w:type="gramEnd"/>
      <w:r w:rsidRPr="0042611E">
        <w:rPr>
          <w:rFonts w:ascii="Times New Roman" w:hAnsi="Times New Roman" w:cs="Times New Roman"/>
        </w:rPr>
        <w:t xml:space="preserve"> </w:t>
      </w:r>
    </w:p>
  </w:endnote>
  <w:endnote w:id="40">
    <w:p w14:paraId="206202FB" w14:textId="1F2059FB"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at 11-13.</w:t>
      </w:r>
    </w:p>
  </w:endnote>
  <w:endnote w:id="41">
    <w:p w14:paraId="6B190C4E" w14:textId="3728A4B0"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42611E">
        <w:rPr>
          <w:rFonts w:ascii="Times New Roman" w:hAnsi="Times New Roman" w:cs="Times New Roman"/>
          <w:i/>
        </w:rPr>
        <w:t>Id</w:t>
      </w:r>
      <w:r w:rsidRPr="0042611E">
        <w:rPr>
          <w:rFonts w:ascii="Times New Roman" w:hAnsi="Times New Roman" w:cs="Times New Roman"/>
        </w:rPr>
        <w:t>. at 15.</w:t>
      </w:r>
      <w:proofErr w:type="gramEnd"/>
    </w:p>
  </w:endnote>
  <w:endnote w:id="42">
    <w:p w14:paraId="3AFA0439" w14:textId="6D99EA37" w:rsidR="0042611E" w:rsidRPr="00F44A56" w:rsidRDefault="0042611E" w:rsidP="00F9309C">
      <w:pPr>
        <w:widowControl w:val="0"/>
        <w:autoSpaceDE w:val="0"/>
        <w:autoSpaceDN w:val="0"/>
        <w:adjustRightInd w:val="0"/>
        <w:rPr>
          <w:rFonts w:ascii="Times New Roman" w:hAnsi="Times New Roman" w:cs="Times New Roman"/>
          <w:sz w:val="20"/>
          <w:szCs w:val="20"/>
          <w:lang w:val="fr-FR"/>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Linda Marc et al., </w:t>
      </w:r>
      <w:r w:rsidRPr="0042611E">
        <w:rPr>
          <w:rFonts w:ascii="Times New Roman" w:hAnsi="Times New Roman" w:cs="Times New Roman"/>
          <w:i/>
          <w:sz w:val="20"/>
          <w:szCs w:val="20"/>
        </w:rPr>
        <w:t>Uptake to HIV post-exposure prophylaxis in Haiti: opportunities to align sexual violence, HIV PEP and mental health,</w:t>
      </w:r>
      <w:r w:rsidRPr="0042611E">
        <w:rPr>
          <w:rFonts w:ascii="Times New Roman" w:hAnsi="Times New Roman" w:cs="Times New Roman"/>
          <w:sz w:val="20"/>
          <w:szCs w:val="20"/>
        </w:rPr>
        <w:t xml:space="preserve"> 69 (Suppl. </w:t>
      </w:r>
      <w:r w:rsidRPr="00F44A56">
        <w:rPr>
          <w:rFonts w:ascii="Times New Roman" w:hAnsi="Times New Roman" w:cs="Times New Roman"/>
          <w:sz w:val="20"/>
          <w:szCs w:val="20"/>
          <w:lang w:val="fr-FR"/>
        </w:rPr>
        <w:t>1), Am J Reprod Immunol 133, 133-134 (2013).</w:t>
      </w:r>
    </w:p>
  </w:endnote>
  <w:endnote w:id="43">
    <w:p w14:paraId="2480CA29" w14:textId="2D42B7C0" w:rsidR="0042611E" w:rsidRPr="00F44A56" w:rsidRDefault="0042611E" w:rsidP="00F9309C">
      <w:pPr>
        <w:widowControl w:val="0"/>
        <w:autoSpaceDE w:val="0"/>
        <w:autoSpaceDN w:val="0"/>
        <w:adjustRightInd w:val="0"/>
        <w:rPr>
          <w:rFonts w:ascii="Times New Roman" w:hAnsi="Times New Roman" w:cs="Times New Roman"/>
          <w:sz w:val="20"/>
          <w:szCs w:val="20"/>
          <w:lang w:val="fr-FR"/>
        </w:rPr>
      </w:pPr>
      <w:r w:rsidRPr="0042611E">
        <w:rPr>
          <w:rStyle w:val="EndnoteReference"/>
          <w:rFonts w:ascii="Times New Roman" w:hAnsi="Times New Roman" w:cs="Times New Roman"/>
          <w:sz w:val="20"/>
          <w:szCs w:val="20"/>
        </w:rPr>
        <w:endnoteRef/>
      </w:r>
      <w:r w:rsidRPr="00F44A56">
        <w:rPr>
          <w:rFonts w:ascii="Times New Roman" w:hAnsi="Times New Roman" w:cs="Times New Roman"/>
          <w:sz w:val="20"/>
          <w:szCs w:val="20"/>
          <w:lang w:val="fr-FR"/>
        </w:rPr>
        <w:t xml:space="preserve"> </w:t>
      </w:r>
      <w:r w:rsidRPr="00F44A56">
        <w:rPr>
          <w:rFonts w:ascii="Times New Roman" w:hAnsi="Times New Roman" w:cs="Times New Roman"/>
          <w:i/>
          <w:sz w:val="20"/>
          <w:szCs w:val="20"/>
          <w:lang w:val="fr-FR"/>
        </w:rPr>
        <w:t>Id</w:t>
      </w:r>
      <w:r w:rsidRPr="00F44A56">
        <w:rPr>
          <w:rFonts w:ascii="Times New Roman" w:hAnsi="Times New Roman" w:cs="Times New Roman"/>
          <w:sz w:val="20"/>
          <w:szCs w:val="20"/>
          <w:lang w:val="fr-FR"/>
        </w:rPr>
        <w:t>. at 138-139.</w:t>
      </w:r>
    </w:p>
  </w:endnote>
  <w:endnote w:id="44">
    <w:p w14:paraId="7BD85D5C" w14:textId="006D0D82" w:rsidR="0042611E" w:rsidRPr="0042611E" w:rsidRDefault="0042611E" w:rsidP="00F9309C">
      <w:pPr>
        <w:widowControl w:val="0"/>
        <w:autoSpaceDE w:val="0"/>
        <w:autoSpaceDN w:val="0"/>
        <w:adjustRightInd w:val="0"/>
        <w:rPr>
          <w:rFonts w:ascii="Times New Roman" w:hAnsi="Times New Roman" w:cs="Times New Roman"/>
          <w:sz w:val="20"/>
          <w:szCs w:val="20"/>
          <w:lang w:val="fr-WINDIES"/>
        </w:rPr>
      </w:pPr>
      <w:r w:rsidRPr="0042611E">
        <w:rPr>
          <w:rStyle w:val="EndnoteReference"/>
          <w:rFonts w:ascii="Times New Roman" w:hAnsi="Times New Roman" w:cs="Times New Roman"/>
          <w:sz w:val="20"/>
          <w:szCs w:val="20"/>
        </w:rPr>
        <w:endnoteRef/>
      </w:r>
      <w:r w:rsidRPr="00F44A56">
        <w:rPr>
          <w:rFonts w:ascii="Times New Roman" w:hAnsi="Times New Roman" w:cs="Times New Roman"/>
          <w:sz w:val="20"/>
          <w:szCs w:val="20"/>
          <w:lang w:val="fr-FR"/>
        </w:rPr>
        <w:t xml:space="preserve"> </w:t>
      </w:r>
      <w:r w:rsidRPr="00F44A56">
        <w:rPr>
          <w:rFonts w:ascii="Times New Roman" w:hAnsi="Times New Roman" w:cs="Times New Roman"/>
          <w:i/>
          <w:sz w:val="20"/>
          <w:szCs w:val="20"/>
          <w:lang w:val="fr-FR"/>
        </w:rPr>
        <w:t>Id</w:t>
      </w:r>
      <w:r w:rsidRPr="00F44A56">
        <w:rPr>
          <w:rFonts w:ascii="Times New Roman" w:hAnsi="Times New Roman" w:cs="Times New Roman"/>
          <w:sz w:val="20"/>
          <w:szCs w:val="20"/>
          <w:lang w:val="fr-FR"/>
        </w:rPr>
        <w:t xml:space="preserve">. at </w:t>
      </w:r>
      <w:proofErr w:type="gramStart"/>
      <w:r w:rsidRPr="00F44A56">
        <w:rPr>
          <w:rFonts w:ascii="Times New Roman" w:hAnsi="Times New Roman" w:cs="Times New Roman"/>
          <w:sz w:val="20"/>
          <w:szCs w:val="20"/>
          <w:lang w:val="fr-FR"/>
        </w:rPr>
        <w:t>139</w:t>
      </w:r>
      <w:r w:rsidRPr="0042611E">
        <w:rPr>
          <w:rFonts w:ascii="Times New Roman" w:hAnsi="Times New Roman" w:cs="Times New Roman"/>
          <w:sz w:val="20"/>
          <w:szCs w:val="20"/>
          <w:lang w:val="fr-WINDIES"/>
        </w:rPr>
        <w:t xml:space="preserve"> .</w:t>
      </w:r>
      <w:proofErr w:type="gramEnd"/>
    </w:p>
  </w:endnote>
  <w:endnote w:id="45">
    <w:p w14:paraId="368283CA" w14:textId="75CEE42D" w:rsidR="0042611E" w:rsidRPr="0042611E" w:rsidRDefault="0042611E" w:rsidP="000502CD">
      <w:pPr>
        <w:rPr>
          <w:rFonts w:ascii="Times New Roman" w:hAnsi="Times New Roman" w:cs="Times New Roman"/>
          <w:sz w:val="20"/>
          <w:szCs w:val="20"/>
          <w:lang w:val="fr-FR"/>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lang w:val="fr-FR"/>
        </w:rPr>
        <w:t xml:space="preserve"> Réponses de l’Haiti </w:t>
      </w:r>
      <w:r w:rsidRPr="0042611E">
        <w:rPr>
          <w:rFonts w:ascii="Times New Roman" w:hAnsi="Times New Roman" w:cs="Times New Roman"/>
          <w:i/>
          <w:sz w:val="20"/>
          <w:szCs w:val="20"/>
          <w:lang w:val="fr-FR"/>
        </w:rPr>
        <w:t>supra</w:t>
      </w:r>
      <w:r w:rsidRPr="0042611E">
        <w:rPr>
          <w:rFonts w:ascii="Times New Roman" w:hAnsi="Times New Roman" w:cs="Times New Roman"/>
          <w:sz w:val="20"/>
          <w:szCs w:val="20"/>
          <w:lang w:val="fr-FR"/>
        </w:rPr>
        <w:t xml:space="preserve"> note 17, </w:t>
      </w:r>
      <w:r w:rsidRPr="00F44A56">
        <w:rPr>
          <w:rFonts w:ascii="Times New Roman" w:hAnsi="Times New Roman" w:cs="Times New Roman"/>
          <w:sz w:val="20"/>
          <w:szCs w:val="20"/>
          <w:lang w:val="fr-FR"/>
        </w:rPr>
        <w:t>¶</w:t>
      </w:r>
      <w:r w:rsidRPr="0042611E">
        <w:rPr>
          <w:rFonts w:ascii="Times New Roman" w:hAnsi="Times New Roman" w:cs="Times New Roman"/>
          <w:sz w:val="20"/>
          <w:szCs w:val="20"/>
          <w:lang w:val="fr-FR"/>
        </w:rPr>
        <w:t>55 (“Axe 2 Construction d’un systeme de gestion de informations sur les cas de violence sexospécifiques”).</w:t>
      </w:r>
    </w:p>
  </w:endnote>
  <w:endnote w:id="46">
    <w:p w14:paraId="4806AF7A" w14:textId="3980C18D" w:rsidR="0042611E" w:rsidRPr="0042611E" w:rsidRDefault="0042611E" w:rsidP="000502C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F44A56">
        <w:rPr>
          <w:rFonts w:ascii="Times New Roman" w:hAnsi="Times New Roman" w:cs="Times New Roman"/>
          <w:i/>
          <w:lang w:val="en-US"/>
        </w:rPr>
        <w:t>Id</w:t>
      </w:r>
      <w:r w:rsidRPr="00F44A56">
        <w:rPr>
          <w:rFonts w:ascii="Times New Roman" w:hAnsi="Times New Roman" w:cs="Times New Roman"/>
          <w:lang w:val="en-US"/>
        </w:rPr>
        <w:t xml:space="preserve">. </w:t>
      </w:r>
      <w:r w:rsidRPr="0042611E">
        <w:rPr>
          <w:rFonts w:ascii="Times New Roman" w:hAnsi="Times New Roman" w:cs="Times New Roman"/>
        </w:rPr>
        <w:t>¶39.</w:t>
      </w:r>
      <w:proofErr w:type="gramEnd"/>
    </w:p>
  </w:endnote>
  <w:endnote w:id="47">
    <w:p w14:paraId="4386C605" w14:textId="0DDB606D"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proofErr w:type="gramStart"/>
      <w:r w:rsidRPr="00F44A56">
        <w:rPr>
          <w:rFonts w:ascii="Times New Roman" w:hAnsi="Times New Roman" w:cs="Times New Roman"/>
          <w:i/>
          <w:lang w:val="en-US"/>
        </w:rPr>
        <w:t>Id</w:t>
      </w:r>
      <w:r w:rsidRPr="00F44A56">
        <w:rPr>
          <w:rFonts w:ascii="Times New Roman" w:hAnsi="Times New Roman" w:cs="Times New Roman"/>
          <w:lang w:val="en-US"/>
        </w:rPr>
        <w:t xml:space="preserve">. </w:t>
      </w:r>
      <w:r w:rsidRPr="0042611E">
        <w:rPr>
          <w:rFonts w:ascii="Times New Roman" w:hAnsi="Times New Roman" w:cs="Times New Roman"/>
        </w:rPr>
        <w:t>¶52.</w:t>
      </w:r>
      <w:proofErr w:type="gramEnd"/>
    </w:p>
  </w:endnote>
  <w:endnote w:id="48">
    <w:p w14:paraId="2DAEF321" w14:textId="77777777" w:rsidR="00EB2522" w:rsidRPr="0042611E" w:rsidRDefault="00EB2522" w:rsidP="00EB2522">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Phillips, </w:t>
      </w:r>
      <w:r w:rsidRPr="0042611E">
        <w:rPr>
          <w:rFonts w:ascii="Times New Roman" w:hAnsi="Times New Roman" w:cs="Times New Roman"/>
          <w:i/>
        </w:rPr>
        <w:t>supra</w:t>
      </w:r>
      <w:r w:rsidRPr="0042611E">
        <w:rPr>
          <w:rFonts w:ascii="Times New Roman" w:hAnsi="Times New Roman" w:cs="Times New Roman"/>
        </w:rPr>
        <w:t xml:space="preserve"> note 12, at 13.</w:t>
      </w:r>
    </w:p>
  </w:endnote>
  <w:endnote w:id="49">
    <w:p w14:paraId="30D22077" w14:textId="3F6F43DF" w:rsidR="0042611E" w:rsidRPr="004F2FE5" w:rsidRDefault="0042611E" w:rsidP="00F9309C">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4F2FE5">
        <w:rPr>
          <w:rFonts w:ascii="Times New Roman" w:hAnsi="Times New Roman" w:cs="Times New Roman"/>
          <w:lang w:val="fr-FR"/>
        </w:rPr>
        <w:t xml:space="preserve"> </w:t>
      </w:r>
      <w:r w:rsidRPr="004F2FE5">
        <w:rPr>
          <w:rFonts w:ascii="Times New Roman" w:hAnsi="Times New Roman" w:cs="Times New Roman"/>
          <w:i/>
          <w:lang w:val="fr-FR"/>
        </w:rPr>
        <w:t>Id</w:t>
      </w:r>
      <w:r w:rsidRPr="004F2FE5">
        <w:rPr>
          <w:rFonts w:ascii="Times New Roman" w:hAnsi="Times New Roman" w:cs="Times New Roman"/>
          <w:lang w:val="fr-FR"/>
        </w:rPr>
        <w:t>. 4.</w:t>
      </w:r>
    </w:p>
  </w:endnote>
  <w:endnote w:id="50">
    <w:p w14:paraId="08344B07" w14:textId="76585539" w:rsidR="0042611E" w:rsidRPr="00F44A56" w:rsidRDefault="0042611E" w:rsidP="00F9309C">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F44A56">
        <w:rPr>
          <w:rFonts w:ascii="Times New Roman" w:hAnsi="Times New Roman" w:cs="Times New Roman"/>
          <w:lang w:val="fr-FR"/>
        </w:rPr>
        <w:t xml:space="preserve"> IACHR </w:t>
      </w:r>
      <w:r w:rsidRPr="00F44A56">
        <w:rPr>
          <w:rFonts w:ascii="Times New Roman" w:hAnsi="Times New Roman" w:cs="Times New Roman"/>
          <w:i/>
          <w:lang w:val="fr-FR"/>
        </w:rPr>
        <w:t>supra</w:t>
      </w:r>
      <w:r w:rsidRPr="00F44A56">
        <w:rPr>
          <w:rFonts w:ascii="Times New Roman" w:hAnsi="Times New Roman" w:cs="Times New Roman"/>
          <w:lang w:val="fr-FR"/>
        </w:rPr>
        <w:t xml:space="preserve"> note 20 ¶126.</w:t>
      </w:r>
    </w:p>
  </w:endnote>
  <w:endnote w:id="51">
    <w:p w14:paraId="592EFE31" w14:textId="547532E2" w:rsidR="0042611E" w:rsidRPr="00F44A56" w:rsidRDefault="0042611E" w:rsidP="00C30B42">
      <w:pPr>
        <w:rPr>
          <w:rFonts w:ascii="Times New Roman" w:hAnsi="Times New Roman" w:cs="Times New Roman"/>
          <w:sz w:val="20"/>
          <w:szCs w:val="20"/>
          <w:lang w:val="fr-FR"/>
        </w:rPr>
      </w:pPr>
      <w:r w:rsidRPr="0042611E">
        <w:rPr>
          <w:rStyle w:val="EndnoteReference"/>
          <w:rFonts w:ascii="Times New Roman" w:hAnsi="Times New Roman" w:cs="Times New Roman"/>
          <w:sz w:val="20"/>
          <w:szCs w:val="20"/>
        </w:rPr>
        <w:endnoteRef/>
      </w:r>
      <w:r w:rsidRPr="00F44A56">
        <w:rPr>
          <w:rFonts w:ascii="Times New Roman" w:hAnsi="Times New Roman" w:cs="Times New Roman"/>
          <w:sz w:val="20"/>
          <w:szCs w:val="20"/>
          <w:lang w:val="fr-FR"/>
        </w:rPr>
        <w:t xml:space="preserve"> </w:t>
      </w:r>
      <w:r w:rsidRPr="0042611E">
        <w:rPr>
          <w:rFonts w:ascii="Times New Roman" w:hAnsi="Times New Roman" w:cs="Times New Roman"/>
          <w:sz w:val="20"/>
          <w:szCs w:val="20"/>
          <w:lang w:val="fr-FR"/>
        </w:rPr>
        <w:t xml:space="preserve">Réponses de l’Haiti </w:t>
      </w:r>
      <w:r w:rsidRPr="0042611E">
        <w:rPr>
          <w:rFonts w:ascii="Times New Roman" w:hAnsi="Times New Roman" w:cs="Times New Roman"/>
          <w:i/>
          <w:sz w:val="20"/>
          <w:szCs w:val="20"/>
          <w:lang w:val="fr-FR"/>
        </w:rPr>
        <w:t>supra</w:t>
      </w:r>
      <w:r w:rsidRPr="0042611E">
        <w:rPr>
          <w:rFonts w:ascii="Times New Roman" w:hAnsi="Times New Roman" w:cs="Times New Roman"/>
          <w:sz w:val="20"/>
          <w:szCs w:val="20"/>
          <w:lang w:val="fr-FR"/>
        </w:rPr>
        <w:t xml:space="preserve"> note 17, </w:t>
      </w:r>
      <w:r w:rsidRPr="00F44A56">
        <w:rPr>
          <w:rFonts w:ascii="Times New Roman" w:hAnsi="Times New Roman" w:cs="Times New Roman"/>
          <w:sz w:val="20"/>
          <w:szCs w:val="20"/>
          <w:lang w:val="fr-FR"/>
        </w:rPr>
        <w:t>¶22.</w:t>
      </w:r>
    </w:p>
  </w:endnote>
  <w:endnote w:id="52">
    <w:p w14:paraId="7ADA95E8" w14:textId="7BE6CAED"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See generally</w:t>
      </w:r>
      <w:r w:rsidRPr="0042611E">
        <w:rPr>
          <w:rFonts w:ascii="Times New Roman" w:hAnsi="Times New Roman" w:cs="Times New Roman"/>
        </w:rPr>
        <w:t xml:space="preserve">, Meena Jagannath, </w:t>
      </w:r>
      <w:r w:rsidRPr="0042611E">
        <w:rPr>
          <w:rFonts w:ascii="Times New Roman" w:hAnsi="Times New Roman" w:cs="Times New Roman"/>
          <w:i/>
        </w:rPr>
        <w:t>Barriers to Women’s Access to Justice in Haiti</w:t>
      </w:r>
      <w:r w:rsidRPr="0042611E">
        <w:rPr>
          <w:rFonts w:ascii="Times New Roman" w:hAnsi="Times New Roman" w:cs="Times New Roman"/>
        </w:rPr>
        <w:t>, 15 CUNY L. Rev. 27 (2011).</w:t>
      </w:r>
    </w:p>
  </w:endnote>
  <w:endnote w:id="53">
    <w:p w14:paraId="2EB5EC01" w14:textId="4886E53D"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Bureau des Avocats Internationaux, et al., </w:t>
      </w:r>
      <w:r w:rsidRPr="0042611E">
        <w:rPr>
          <w:rFonts w:ascii="Times New Roman" w:hAnsi="Times New Roman" w:cs="Times New Roman"/>
          <w:i/>
        </w:rPr>
        <w:t>Submission for the 112</w:t>
      </w:r>
      <w:r w:rsidRPr="0042611E">
        <w:rPr>
          <w:rFonts w:ascii="Times New Roman" w:hAnsi="Times New Roman" w:cs="Times New Roman"/>
          <w:i/>
          <w:vertAlign w:val="superscript"/>
        </w:rPr>
        <w:t>th</w:t>
      </w:r>
      <w:r w:rsidRPr="0042611E">
        <w:rPr>
          <w:rFonts w:ascii="Times New Roman" w:hAnsi="Times New Roman" w:cs="Times New Roman"/>
          <w:i/>
        </w:rPr>
        <w:t xml:space="preserve"> Session of the United Nations Human Rights Committee, October 8 &amp; 9, 2014</w:t>
      </w:r>
      <w:r w:rsidRPr="0042611E">
        <w:rPr>
          <w:rFonts w:ascii="Times New Roman" w:hAnsi="Times New Roman" w:cs="Times New Roman"/>
        </w:rPr>
        <w:t xml:space="preserve">: </w:t>
      </w:r>
      <w:r w:rsidRPr="0042611E">
        <w:rPr>
          <w:rFonts w:ascii="Times New Roman" w:hAnsi="Times New Roman" w:cs="Times New Roman"/>
          <w:i/>
        </w:rPr>
        <w:t xml:space="preserve">Access to Judicial Remedies in Haiti </w:t>
      </w:r>
      <w:r w:rsidRPr="0042611E">
        <w:rPr>
          <w:rFonts w:ascii="Times New Roman" w:hAnsi="Times New Roman" w:cs="Times New Roman"/>
        </w:rPr>
        <w:t xml:space="preserve">4 (Sept. 12, 2014). </w:t>
      </w:r>
      <w:r w:rsidRPr="0042611E">
        <w:rPr>
          <w:rFonts w:ascii="Times New Roman" w:hAnsi="Times New Roman" w:cs="Times New Roman"/>
          <w:i/>
        </w:rPr>
        <w:t>See also</w:t>
      </w:r>
      <w:r w:rsidRPr="0042611E">
        <w:rPr>
          <w:rFonts w:ascii="Times New Roman" w:hAnsi="Times New Roman" w:cs="Times New Roman"/>
        </w:rPr>
        <w:t xml:space="preserve"> IACHR </w:t>
      </w:r>
      <w:r w:rsidRPr="0042611E">
        <w:rPr>
          <w:rFonts w:ascii="Times New Roman" w:hAnsi="Times New Roman" w:cs="Times New Roman"/>
          <w:i/>
        </w:rPr>
        <w:t>supra</w:t>
      </w:r>
      <w:r w:rsidRPr="0042611E">
        <w:rPr>
          <w:rFonts w:ascii="Times New Roman" w:hAnsi="Times New Roman" w:cs="Times New Roman"/>
        </w:rPr>
        <w:t xml:space="preserve"> note 20, ¶127.</w:t>
      </w:r>
    </w:p>
  </w:endnote>
  <w:endnote w:id="54">
    <w:p w14:paraId="142BAC9F" w14:textId="5587E8A2" w:rsidR="0042611E" w:rsidRPr="0042611E" w:rsidRDefault="0042611E" w:rsidP="00E43AAA">
      <w:pPr>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Mary Hill, </w:t>
      </w:r>
      <w:r w:rsidRPr="0042611E">
        <w:rPr>
          <w:rFonts w:ascii="Times New Roman" w:hAnsi="Times New Roman" w:cs="Times New Roman"/>
          <w:i/>
          <w:sz w:val="20"/>
          <w:szCs w:val="20"/>
        </w:rPr>
        <w:t>A Domestic and International Comparison of the Sex-Trafficking Problem in Brazil and Haiti</w:t>
      </w:r>
      <w:r w:rsidRPr="0042611E">
        <w:rPr>
          <w:rFonts w:ascii="Times New Roman" w:hAnsi="Times New Roman" w:cs="Times New Roman"/>
          <w:sz w:val="20"/>
          <w:szCs w:val="20"/>
        </w:rPr>
        <w:t>, 9 Regent J. Int'l L. 179, 185, 188-89 (2012-2013).</w:t>
      </w:r>
    </w:p>
  </w:endnote>
  <w:endnote w:id="55">
    <w:p w14:paraId="6A8A0376" w14:textId="5AC9525A"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U.N. Stabilization Mission in Haiti and UN Office of the High Commissioner for Human Rights, </w:t>
      </w:r>
      <w:r w:rsidRPr="0042611E">
        <w:rPr>
          <w:rFonts w:ascii="Times New Roman" w:hAnsi="Times New Roman" w:cs="Times New Roman"/>
          <w:i/>
        </w:rPr>
        <w:t>Bi-Annual Report on Human Rights in Haiti January-June 2012</w:t>
      </w:r>
      <w:r w:rsidRPr="0042611E">
        <w:rPr>
          <w:rFonts w:ascii="Times New Roman" w:hAnsi="Times New Roman" w:cs="Times New Roman"/>
        </w:rPr>
        <w:t xml:space="preserve"> (2012) </w:t>
      </w:r>
      <w:hyperlink r:id="rId3" w:history="1">
        <w:r w:rsidRPr="0042611E">
          <w:rPr>
            <w:rStyle w:val="Hyperlink"/>
            <w:rFonts w:ascii="Times New Roman" w:hAnsi="Times New Roman" w:cs="Times New Roman"/>
            <w:color w:val="auto"/>
            <w:u w:val="none"/>
          </w:rPr>
          <w:t>http://www/ochr.org/Documents/Countries/HT/MINUSTAH/OHCHRJanuaryJune2012_en.pdf</w:t>
        </w:r>
      </w:hyperlink>
      <w:r w:rsidRPr="0042611E">
        <w:rPr>
          <w:rFonts w:ascii="Times New Roman" w:hAnsi="Times New Roman" w:cs="Times New Roman"/>
        </w:rPr>
        <w:t>.</w:t>
      </w:r>
    </w:p>
  </w:endnote>
  <w:endnote w:id="56">
    <w:p w14:paraId="4BB3AC72" w14:textId="08BC24A3"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xml:space="preserve">. ¶33. </w:t>
      </w:r>
    </w:p>
  </w:endnote>
  <w:endnote w:id="57">
    <w:p w14:paraId="46EB5E71" w14:textId="5B484881"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w:t>
      </w:r>
    </w:p>
  </w:endnote>
  <w:endnote w:id="58">
    <w:p w14:paraId="4E92E466" w14:textId="10DE960B"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Stuart Smith, </w:t>
      </w:r>
      <w:r w:rsidRPr="0042611E">
        <w:rPr>
          <w:rFonts w:ascii="Times New Roman" w:hAnsi="Times New Roman" w:cs="Times New Roman"/>
          <w:i/>
        </w:rPr>
        <w:t>No Prosecution for Haitian Rape Cases</w:t>
      </w:r>
      <w:r w:rsidRPr="0042611E">
        <w:rPr>
          <w:rFonts w:ascii="Times New Roman" w:hAnsi="Times New Roman" w:cs="Times New Roman"/>
        </w:rPr>
        <w:t xml:space="preserve">, Impunity Watch, (July 2, 2012), </w:t>
      </w:r>
      <w:hyperlink r:id="rId4" w:history="1">
        <w:r w:rsidRPr="0042611E">
          <w:rPr>
            <w:rStyle w:val="Hyperlink"/>
            <w:rFonts w:ascii="Times New Roman" w:hAnsi="Times New Roman" w:cs="Times New Roman"/>
            <w:color w:val="auto"/>
            <w:u w:val="none"/>
          </w:rPr>
          <w:t>http://impunitywatch.com/no-prosecution-for-haitian-rape-cases/</w:t>
        </w:r>
      </w:hyperlink>
      <w:r w:rsidRPr="0042611E">
        <w:rPr>
          <w:rFonts w:ascii="Times New Roman" w:hAnsi="Times New Roman" w:cs="Times New Roman"/>
        </w:rPr>
        <w:t>.</w:t>
      </w:r>
    </w:p>
  </w:endnote>
  <w:endnote w:id="59">
    <w:p w14:paraId="7451049A" w14:textId="3C0DE434" w:rsidR="0042611E" w:rsidRPr="0042611E" w:rsidRDefault="0042611E" w:rsidP="00F9309C">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42611E">
        <w:rPr>
          <w:rFonts w:ascii="Times New Roman" w:hAnsi="Times New Roman" w:cs="Times New Roman"/>
          <w:lang w:val="fr-FR"/>
        </w:rPr>
        <w:t xml:space="preserve"> Bureau des Avocats Internationaux </w:t>
      </w:r>
      <w:r w:rsidRPr="0042611E">
        <w:rPr>
          <w:rFonts w:ascii="Times New Roman" w:hAnsi="Times New Roman" w:cs="Times New Roman"/>
          <w:i/>
          <w:lang w:val="fr-FR"/>
        </w:rPr>
        <w:t>supra</w:t>
      </w:r>
      <w:r w:rsidRPr="0042611E">
        <w:rPr>
          <w:rFonts w:ascii="Times New Roman" w:hAnsi="Times New Roman" w:cs="Times New Roman"/>
          <w:lang w:val="fr-FR"/>
        </w:rPr>
        <w:t xml:space="preserve"> note 50 at 5.</w:t>
      </w:r>
    </w:p>
  </w:endnote>
  <w:endnote w:id="60">
    <w:p w14:paraId="632A8932" w14:textId="7BCEB80C" w:rsidR="0042611E" w:rsidRPr="00F44A56" w:rsidRDefault="0042611E" w:rsidP="00F9309C">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F44A56">
        <w:rPr>
          <w:rFonts w:ascii="Times New Roman" w:hAnsi="Times New Roman" w:cs="Times New Roman"/>
          <w:lang w:val="fr-FR"/>
        </w:rPr>
        <w:t xml:space="preserve"> </w:t>
      </w:r>
      <w:r w:rsidRPr="0042611E">
        <w:rPr>
          <w:rFonts w:ascii="Times New Roman" w:hAnsi="Times New Roman" w:cs="Times New Roman"/>
          <w:lang w:val="fr-FR"/>
        </w:rPr>
        <w:t xml:space="preserve">Réponses de l’Haiti </w:t>
      </w:r>
      <w:r w:rsidRPr="0042611E">
        <w:rPr>
          <w:rFonts w:ascii="Times New Roman" w:hAnsi="Times New Roman" w:cs="Times New Roman"/>
          <w:i/>
          <w:lang w:val="fr-FR"/>
        </w:rPr>
        <w:t>supra</w:t>
      </w:r>
      <w:r w:rsidRPr="0042611E">
        <w:rPr>
          <w:rFonts w:ascii="Times New Roman" w:hAnsi="Times New Roman" w:cs="Times New Roman"/>
          <w:lang w:val="fr-FR"/>
        </w:rPr>
        <w:t xml:space="preserve"> note 17, </w:t>
      </w:r>
      <w:r w:rsidRPr="00F44A56">
        <w:rPr>
          <w:rFonts w:ascii="Times New Roman" w:hAnsi="Times New Roman" w:cs="Times New Roman"/>
          <w:lang w:val="fr-FR"/>
        </w:rPr>
        <w:t xml:space="preserve">¶53. </w:t>
      </w:r>
    </w:p>
  </w:endnote>
  <w:endnote w:id="61">
    <w:p w14:paraId="71DE29BD" w14:textId="5B0BE952"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See generally</w:t>
      </w:r>
      <w:r w:rsidRPr="0042611E">
        <w:rPr>
          <w:rFonts w:ascii="Times New Roman" w:hAnsi="Times New Roman" w:cs="Times New Roman"/>
        </w:rPr>
        <w:t xml:space="preserve"> Jagannath </w:t>
      </w:r>
      <w:r w:rsidRPr="0042611E">
        <w:rPr>
          <w:rFonts w:ascii="Times New Roman" w:hAnsi="Times New Roman" w:cs="Times New Roman"/>
          <w:i/>
        </w:rPr>
        <w:t>supra</w:t>
      </w:r>
      <w:r w:rsidRPr="0042611E">
        <w:rPr>
          <w:rFonts w:ascii="Times New Roman" w:hAnsi="Times New Roman" w:cs="Times New Roman"/>
        </w:rPr>
        <w:t xml:space="preserve"> note 49.</w:t>
      </w:r>
    </w:p>
  </w:endnote>
  <w:endnote w:id="62">
    <w:p w14:paraId="72F42B0C" w14:textId="4EFF8154"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9.</w:t>
      </w:r>
    </w:p>
  </w:endnote>
  <w:endnote w:id="63">
    <w:p w14:paraId="1C246113" w14:textId="23EDD56B"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18.</w:t>
      </w:r>
    </w:p>
  </w:endnote>
  <w:endnote w:id="64">
    <w:p w14:paraId="3AACD72A" w14:textId="6E09B49E"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Athena Kolbe and Robert Muggah, Haiti’s Silenced Victims, New York Times (Dec. 8 2012) http://www.nytimes.com/2012/12/09/opinion/sunday/haitis-silenced-victims.html?_r=0.</w:t>
      </w:r>
    </w:p>
  </w:endnote>
  <w:endnote w:id="65">
    <w:p w14:paraId="13C7481E" w14:textId="405B2756"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w:t>
      </w:r>
    </w:p>
  </w:endnote>
  <w:endnote w:id="66">
    <w:p w14:paraId="5F2662EA" w14:textId="17ADC164" w:rsidR="0042611E" w:rsidRPr="0042611E" w:rsidRDefault="0042611E" w:rsidP="00F9309C">
      <w:pPr>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Athena R. Kolbe et al. </w:t>
      </w:r>
      <w:r w:rsidRPr="0042611E">
        <w:rPr>
          <w:rFonts w:ascii="Times New Roman" w:hAnsi="Times New Roman" w:cs="Times New Roman"/>
          <w:i/>
          <w:sz w:val="20"/>
          <w:szCs w:val="20"/>
        </w:rPr>
        <w:t>The Economic Costs of Violent Crime in Urban Haiti: Results from Monthly Household Surveys</w:t>
      </w:r>
      <w:r w:rsidRPr="0042611E">
        <w:rPr>
          <w:rFonts w:ascii="Times New Roman" w:hAnsi="Times New Roman" w:cs="Times New Roman"/>
          <w:sz w:val="20"/>
          <w:szCs w:val="20"/>
        </w:rPr>
        <w:t xml:space="preserve">, Instituto Igarapé, 2 (Sept. 2012), </w:t>
      </w:r>
      <w:hyperlink r:id="rId5" w:history="1">
        <w:r w:rsidRPr="0042611E">
          <w:rPr>
            <w:rStyle w:val="Hyperlink"/>
            <w:rFonts w:ascii="Times New Roman" w:hAnsi="Times New Roman" w:cs="Times New Roman"/>
            <w:color w:val="auto"/>
            <w:sz w:val="20"/>
            <w:szCs w:val="20"/>
            <w:u w:val="none"/>
          </w:rPr>
          <w:t>http://www.hicn.org/wordpress/wp-content/uploads/2012/08/economic_costs_violent_crime_in_urban_haiti.pdf</w:t>
        </w:r>
      </w:hyperlink>
      <w:r w:rsidRPr="0042611E">
        <w:rPr>
          <w:rFonts w:ascii="Times New Roman" w:hAnsi="Times New Roman" w:cs="Times New Roman"/>
          <w:sz w:val="20"/>
          <w:szCs w:val="20"/>
        </w:rPr>
        <w:t>.</w:t>
      </w:r>
    </w:p>
  </w:endnote>
  <w:endnote w:id="67">
    <w:p w14:paraId="5EAD97CD" w14:textId="09490B39" w:rsidR="0042611E" w:rsidRPr="00F44A56" w:rsidRDefault="0042611E" w:rsidP="00F9309C">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F44A56">
        <w:rPr>
          <w:rFonts w:ascii="Times New Roman" w:hAnsi="Times New Roman" w:cs="Times New Roman"/>
          <w:lang w:val="fr-FR"/>
        </w:rPr>
        <w:t xml:space="preserve"> </w:t>
      </w:r>
      <w:r w:rsidRPr="0042611E">
        <w:rPr>
          <w:rFonts w:ascii="Times New Roman" w:hAnsi="Times New Roman" w:cs="Times New Roman"/>
          <w:lang w:val="fr-FR"/>
        </w:rPr>
        <w:t xml:space="preserve">Réponses de l’Haiti </w:t>
      </w:r>
      <w:r w:rsidRPr="0042611E">
        <w:rPr>
          <w:rFonts w:ascii="Times New Roman" w:hAnsi="Times New Roman" w:cs="Times New Roman"/>
          <w:i/>
          <w:lang w:val="fr-FR"/>
        </w:rPr>
        <w:t>supra</w:t>
      </w:r>
      <w:r w:rsidRPr="0042611E">
        <w:rPr>
          <w:rFonts w:ascii="Times New Roman" w:hAnsi="Times New Roman" w:cs="Times New Roman"/>
          <w:lang w:val="fr-FR"/>
        </w:rPr>
        <w:t xml:space="preserve"> note 17,</w:t>
      </w:r>
      <w:r w:rsidRPr="00F44A56">
        <w:rPr>
          <w:rFonts w:ascii="Times New Roman" w:hAnsi="Times New Roman" w:cs="Times New Roman"/>
          <w:lang w:val="fr-FR"/>
        </w:rPr>
        <w:t xml:space="preserve"> ¶24.</w:t>
      </w:r>
    </w:p>
  </w:endnote>
  <w:endnote w:id="68">
    <w:p w14:paraId="44A589C9" w14:textId="637EFBF3"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F44A56">
        <w:rPr>
          <w:rFonts w:ascii="Times New Roman" w:hAnsi="Times New Roman" w:cs="Times New Roman"/>
          <w:i/>
          <w:lang w:val="en-US"/>
        </w:rPr>
        <w:t>Id</w:t>
      </w:r>
      <w:r w:rsidRPr="00F44A56">
        <w:rPr>
          <w:rFonts w:ascii="Times New Roman" w:hAnsi="Times New Roman" w:cs="Times New Roman"/>
          <w:lang w:val="en-US"/>
        </w:rPr>
        <w:t>.</w:t>
      </w:r>
    </w:p>
  </w:endnote>
  <w:endnote w:id="69">
    <w:p w14:paraId="1DA3B698" w14:textId="7A029966"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F44A56">
        <w:rPr>
          <w:rFonts w:ascii="Times New Roman" w:hAnsi="Times New Roman" w:cs="Times New Roman"/>
          <w:i/>
          <w:lang w:val="en-US"/>
        </w:rPr>
        <w:t>Id</w:t>
      </w:r>
      <w:r w:rsidRPr="00F44A56">
        <w:rPr>
          <w:rFonts w:ascii="Times New Roman" w:hAnsi="Times New Roman" w:cs="Times New Roman"/>
          <w:lang w:val="en-US"/>
        </w:rPr>
        <w:t>.</w:t>
      </w:r>
      <w:r w:rsidRPr="0042611E">
        <w:rPr>
          <w:rFonts w:ascii="Times New Roman" w:hAnsi="Times New Roman" w:cs="Times New Roman"/>
        </w:rPr>
        <w:t xml:space="preserve"> ¶66.</w:t>
      </w:r>
    </w:p>
  </w:endnote>
  <w:endnote w:id="70">
    <w:p w14:paraId="2CA09F24" w14:textId="5397ECF3"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UNHCR </w:t>
      </w:r>
      <w:r w:rsidRPr="0042611E">
        <w:rPr>
          <w:rFonts w:ascii="Times New Roman" w:hAnsi="Times New Roman" w:cs="Times New Roman"/>
          <w:i/>
        </w:rPr>
        <w:t>supra</w:t>
      </w:r>
      <w:r w:rsidRPr="0042611E">
        <w:rPr>
          <w:rFonts w:ascii="Times New Roman" w:hAnsi="Times New Roman" w:cs="Times New Roman"/>
        </w:rPr>
        <w:t xml:space="preserve"> note 14, ¶13.</w:t>
      </w:r>
    </w:p>
  </w:endnote>
  <w:endnote w:id="71">
    <w:p w14:paraId="2905EB37" w14:textId="7DC07F37"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Philipps</w:t>
      </w:r>
      <w:r w:rsidRPr="0042611E">
        <w:rPr>
          <w:rFonts w:ascii="Times New Roman" w:hAnsi="Times New Roman" w:cs="Times New Roman"/>
          <w:i/>
        </w:rPr>
        <w:t xml:space="preserve"> supra</w:t>
      </w:r>
      <w:r w:rsidRPr="0042611E">
        <w:rPr>
          <w:rFonts w:ascii="Times New Roman" w:hAnsi="Times New Roman" w:cs="Times New Roman"/>
        </w:rPr>
        <w:t xml:space="preserve"> note 12 at 20. </w:t>
      </w:r>
      <w:r w:rsidRPr="0042611E">
        <w:rPr>
          <w:rFonts w:ascii="Times New Roman" w:hAnsi="Times New Roman" w:cs="Times New Roman"/>
          <w:i/>
        </w:rPr>
        <w:t>See also</w:t>
      </w:r>
      <w:r w:rsidRPr="0042611E">
        <w:rPr>
          <w:rFonts w:ascii="Times New Roman" w:hAnsi="Times New Roman" w:cs="Times New Roman"/>
        </w:rPr>
        <w:t xml:space="preserve">  Bureau des Avocats Internationaux </w:t>
      </w:r>
      <w:r w:rsidRPr="0042611E">
        <w:rPr>
          <w:rFonts w:ascii="Times New Roman" w:hAnsi="Times New Roman" w:cs="Times New Roman"/>
          <w:i/>
        </w:rPr>
        <w:t>supra</w:t>
      </w:r>
      <w:r w:rsidRPr="0042611E">
        <w:rPr>
          <w:rFonts w:ascii="Times New Roman" w:hAnsi="Times New Roman" w:cs="Times New Roman"/>
        </w:rPr>
        <w:t xml:space="preserve"> note 50 at 5; Jagannath </w:t>
      </w:r>
      <w:r w:rsidRPr="0042611E">
        <w:rPr>
          <w:rFonts w:ascii="Times New Roman" w:hAnsi="Times New Roman" w:cs="Times New Roman"/>
          <w:i/>
        </w:rPr>
        <w:t>supra</w:t>
      </w:r>
      <w:r w:rsidRPr="0042611E">
        <w:rPr>
          <w:rFonts w:ascii="Times New Roman" w:hAnsi="Times New Roman" w:cs="Times New Roman"/>
        </w:rPr>
        <w:t xml:space="preserve"> note 49, ¶40.</w:t>
      </w:r>
    </w:p>
  </w:endnote>
  <w:endnote w:id="72">
    <w:p w14:paraId="631D6D3A" w14:textId="61782F90" w:rsidR="0042611E" w:rsidRPr="00F44A56"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F44A56">
        <w:rPr>
          <w:rFonts w:ascii="Times New Roman" w:hAnsi="Times New Roman" w:cs="Times New Roman"/>
        </w:rPr>
        <w:t xml:space="preserve"> UNHCR </w:t>
      </w:r>
      <w:r w:rsidRPr="00F44A56">
        <w:rPr>
          <w:rFonts w:ascii="Times New Roman" w:hAnsi="Times New Roman" w:cs="Times New Roman"/>
          <w:i/>
        </w:rPr>
        <w:t>supra</w:t>
      </w:r>
      <w:r w:rsidRPr="00F44A56">
        <w:rPr>
          <w:rFonts w:ascii="Times New Roman" w:hAnsi="Times New Roman" w:cs="Times New Roman"/>
        </w:rPr>
        <w:t xml:space="preserve"> note 14, </w:t>
      </w:r>
      <w:r w:rsidRPr="0042611E">
        <w:rPr>
          <w:rFonts w:ascii="Times New Roman" w:hAnsi="Times New Roman" w:cs="Times New Roman"/>
        </w:rPr>
        <w:t>¶</w:t>
      </w:r>
      <w:r w:rsidRPr="00F44A56">
        <w:rPr>
          <w:rFonts w:ascii="Times New Roman" w:hAnsi="Times New Roman" w:cs="Times New Roman"/>
        </w:rPr>
        <w:t>13.</w:t>
      </w:r>
    </w:p>
  </w:endnote>
  <w:endnote w:id="73">
    <w:p w14:paraId="7AF43883" w14:textId="1936770D" w:rsidR="0042611E" w:rsidRPr="00F44A56"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F44A56">
        <w:rPr>
          <w:rFonts w:ascii="Times New Roman" w:hAnsi="Times New Roman" w:cs="Times New Roman"/>
        </w:rPr>
        <w:t xml:space="preserve"> Kolbe and Muggah, </w:t>
      </w:r>
      <w:r w:rsidRPr="00F44A56">
        <w:rPr>
          <w:rFonts w:ascii="Times New Roman" w:hAnsi="Times New Roman" w:cs="Times New Roman"/>
          <w:i/>
        </w:rPr>
        <w:t>supra</w:t>
      </w:r>
      <w:r w:rsidRPr="00F44A56">
        <w:rPr>
          <w:rFonts w:ascii="Times New Roman" w:hAnsi="Times New Roman" w:cs="Times New Roman"/>
        </w:rPr>
        <w:t xml:space="preserve"> note 61. </w:t>
      </w:r>
    </w:p>
  </w:endnote>
  <w:endnote w:id="74">
    <w:p w14:paraId="0628EFC1" w14:textId="77777777" w:rsidR="0042611E" w:rsidRPr="0042611E" w:rsidRDefault="0042611E" w:rsidP="00F9309C">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42611E">
        <w:rPr>
          <w:rFonts w:ascii="Times New Roman" w:hAnsi="Times New Roman" w:cs="Times New Roman"/>
          <w:lang w:val="fr-FR"/>
        </w:rPr>
        <w:t xml:space="preserve"> Bureau des Avocats Internationaux </w:t>
      </w:r>
      <w:r w:rsidRPr="0042611E">
        <w:rPr>
          <w:rFonts w:ascii="Times New Roman" w:hAnsi="Times New Roman" w:cs="Times New Roman"/>
          <w:i/>
          <w:lang w:val="fr-FR"/>
        </w:rPr>
        <w:t>supra</w:t>
      </w:r>
      <w:r w:rsidRPr="0042611E">
        <w:rPr>
          <w:rFonts w:ascii="Times New Roman" w:hAnsi="Times New Roman" w:cs="Times New Roman"/>
          <w:lang w:val="fr-FR"/>
        </w:rPr>
        <w:t xml:space="preserve"> note 15, 6.</w:t>
      </w:r>
    </w:p>
  </w:endnote>
  <w:endnote w:id="75">
    <w:p w14:paraId="6B8283D2" w14:textId="321BE3A1"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Case of Nadia Saintil, currently on appeal to the Supreme Court of Haiti.</w:t>
      </w:r>
    </w:p>
  </w:endnote>
  <w:endnote w:id="76">
    <w:p w14:paraId="0907FEC9" w14:textId="013804D2"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F44A56">
        <w:rPr>
          <w:rFonts w:ascii="Times New Roman" w:hAnsi="Times New Roman" w:cs="Times New Roman"/>
          <w:lang w:val="en-US"/>
        </w:rPr>
        <w:t>Kolbe and Muggah, supra note 61.</w:t>
      </w:r>
    </w:p>
  </w:endnote>
  <w:endnote w:id="77">
    <w:p w14:paraId="12C6234A" w14:textId="29AC5702"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Jagannath </w:t>
      </w:r>
      <w:r w:rsidRPr="0042611E">
        <w:rPr>
          <w:rFonts w:ascii="Times New Roman" w:hAnsi="Times New Roman" w:cs="Times New Roman"/>
          <w:i/>
        </w:rPr>
        <w:t>supra</w:t>
      </w:r>
      <w:r w:rsidRPr="0042611E">
        <w:rPr>
          <w:rFonts w:ascii="Times New Roman" w:hAnsi="Times New Roman" w:cs="Times New Roman"/>
        </w:rPr>
        <w:t xml:space="preserve"> note 49, ¶34-35.</w:t>
      </w:r>
    </w:p>
  </w:endnote>
  <w:endnote w:id="78">
    <w:p w14:paraId="56447F2F" w14:textId="48787493"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xml:space="preserve">. </w:t>
      </w:r>
      <w:r w:rsidRPr="0042611E">
        <w:rPr>
          <w:rFonts w:ascii="Times New Roman" w:hAnsi="Times New Roman" w:cs="Times New Roman"/>
          <w:i/>
        </w:rPr>
        <w:t>See</w:t>
      </w:r>
      <w:r w:rsidRPr="0042611E">
        <w:rPr>
          <w:rFonts w:ascii="Times New Roman" w:hAnsi="Times New Roman" w:cs="Times New Roman"/>
        </w:rPr>
        <w:t xml:space="preserve"> Haitian Penal Code, art 278.</w:t>
      </w:r>
    </w:p>
  </w:endnote>
  <w:endnote w:id="79">
    <w:p w14:paraId="1CD01BD9" w14:textId="606C11C2" w:rsidR="0042611E" w:rsidRPr="00F44A56" w:rsidRDefault="0042611E" w:rsidP="008162C8">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F44A56">
        <w:rPr>
          <w:rFonts w:ascii="Times New Roman" w:hAnsi="Times New Roman" w:cs="Times New Roman"/>
          <w:lang w:val="fr-FR"/>
        </w:rPr>
        <w:t xml:space="preserve"> UNHCR </w:t>
      </w:r>
      <w:r w:rsidRPr="00F44A56">
        <w:rPr>
          <w:rFonts w:ascii="Times New Roman" w:hAnsi="Times New Roman" w:cs="Times New Roman"/>
          <w:i/>
          <w:lang w:val="fr-FR"/>
        </w:rPr>
        <w:t>supra</w:t>
      </w:r>
      <w:r w:rsidRPr="00F44A56">
        <w:rPr>
          <w:rFonts w:ascii="Times New Roman" w:hAnsi="Times New Roman" w:cs="Times New Roman"/>
          <w:lang w:val="fr-FR"/>
        </w:rPr>
        <w:t xml:space="preserve"> note 14, ¶13.</w:t>
      </w:r>
    </w:p>
  </w:endnote>
  <w:endnote w:id="80">
    <w:p w14:paraId="76C90B47" w14:textId="3F8AC26D" w:rsidR="0042611E" w:rsidRPr="00F44A56" w:rsidRDefault="0042611E" w:rsidP="00F9309C">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F44A56">
        <w:rPr>
          <w:rFonts w:ascii="Times New Roman" w:hAnsi="Times New Roman" w:cs="Times New Roman"/>
          <w:lang w:val="fr-FR"/>
        </w:rPr>
        <w:t xml:space="preserve"> </w:t>
      </w:r>
      <w:r w:rsidRPr="0042611E">
        <w:rPr>
          <w:rFonts w:ascii="Times New Roman" w:hAnsi="Times New Roman" w:cs="Times New Roman"/>
          <w:lang w:val="fr-FR"/>
        </w:rPr>
        <w:t xml:space="preserve">Réponses de l’Haiti </w:t>
      </w:r>
      <w:r w:rsidRPr="0042611E">
        <w:rPr>
          <w:rFonts w:ascii="Times New Roman" w:hAnsi="Times New Roman" w:cs="Times New Roman"/>
          <w:i/>
          <w:lang w:val="fr-FR"/>
        </w:rPr>
        <w:t>supra</w:t>
      </w:r>
      <w:r w:rsidRPr="0042611E">
        <w:rPr>
          <w:rFonts w:ascii="Times New Roman" w:hAnsi="Times New Roman" w:cs="Times New Roman"/>
          <w:lang w:val="fr-FR"/>
        </w:rPr>
        <w:t xml:space="preserve"> note 17,</w:t>
      </w:r>
      <w:r w:rsidRPr="00F44A56">
        <w:rPr>
          <w:rFonts w:ascii="Times New Roman" w:hAnsi="Times New Roman" w:cs="Times New Roman"/>
          <w:lang w:val="fr-FR"/>
        </w:rPr>
        <w:t xml:space="preserve"> ¶15.</w:t>
      </w:r>
    </w:p>
  </w:endnote>
  <w:endnote w:id="81">
    <w:p w14:paraId="19C28C85" w14:textId="4BACD01D" w:rsidR="0042611E" w:rsidRPr="0042611E" w:rsidRDefault="0042611E" w:rsidP="008162C8">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National Lawyers Guild and International Association of Democratic Lawyers Delegation, </w:t>
      </w:r>
      <w:r w:rsidRPr="0042611E">
        <w:rPr>
          <w:rFonts w:ascii="Times New Roman" w:hAnsi="Times New Roman" w:cs="Times New Roman"/>
          <w:i/>
        </w:rPr>
        <w:t>Report of the National Lawyers Guild and International Association of Democratic Lawyers Delegation on the October 25, 2015, Presidential and Legislative Elections in Haiti</w:t>
      </w:r>
      <w:r w:rsidRPr="0042611E">
        <w:rPr>
          <w:rFonts w:ascii="Times New Roman" w:hAnsi="Times New Roman" w:cs="Times New Roman"/>
        </w:rPr>
        <w:t xml:space="preserve"> (Nov. 2015</w:t>
      </w:r>
      <w:r w:rsidRPr="0042611E">
        <w:rPr>
          <w:rFonts w:ascii="Times New Roman" w:hAnsi="Times New Roman" w:cs="Times New Roman"/>
          <w:i/>
        </w:rPr>
        <w:t>)</w:t>
      </w:r>
      <w:r w:rsidRPr="0042611E">
        <w:rPr>
          <w:rFonts w:ascii="Times New Roman" w:hAnsi="Times New Roman" w:cs="Times New Roman"/>
        </w:rPr>
        <w:t xml:space="preserve"> 5 </w:t>
      </w:r>
      <w:hyperlink r:id="rId6" w:history="1">
        <w:r w:rsidRPr="0042611E">
          <w:rPr>
            <w:rStyle w:val="Hyperlink"/>
            <w:rFonts w:ascii="Times New Roman" w:hAnsi="Times New Roman" w:cs="Times New Roman"/>
            <w:color w:val="auto"/>
            <w:u w:val="none"/>
          </w:rPr>
          <w:t>http://www.ijdh.org/wp-content/uploads/2015/11/HaitiElection2015_NLG-IADL.pdf</w:t>
        </w:r>
      </w:hyperlink>
      <w:r w:rsidRPr="0042611E">
        <w:rPr>
          <w:rFonts w:ascii="Times New Roman" w:hAnsi="Times New Roman" w:cs="Times New Roman"/>
        </w:rPr>
        <w:t>.</w:t>
      </w:r>
    </w:p>
  </w:endnote>
  <w:endnote w:id="82">
    <w:p w14:paraId="5795892E" w14:textId="5CEE8619" w:rsidR="0042611E" w:rsidRPr="0042611E" w:rsidRDefault="0042611E" w:rsidP="00F9309C">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CEDAW Concluding Observations, </w:t>
      </w:r>
      <w:r w:rsidRPr="0042611E">
        <w:rPr>
          <w:rFonts w:ascii="Times New Roman" w:hAnsi="Times New Roman" w:cs="Times New Roman"/>
          <w:i/>
        </w:rPr>
        <w:t>supra</w:t>
      </w:r>
      <w:r w:rsidRPr="0042611E">
        <w:rPr>
          <w:rFonts w:ascii="Times New Roman" w:hAnsi="Times New Roman" w:cs="Times New Roman"/>
        </w:rPr>
        <w:t xml:space="preserve"> note 2, ¶37.</w:t>
      </w:r>
    </w:p>
  </w:endnote>
  <w:endnote w:id="83">
    <w:p w14:paraId="1EBC92C3" w14:textId="6C3F63B6" w:rsidR="0042611E" w:rsidRPr="00F44A56" w:rsidRDefault="0042611E" w:rsidP="00F9309C">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F44A56">
        <w:rPr>
          <w:rFonts w:ascii="Times New Roman" w:hAnsi="Times New Roman" w:cs="Times New Roman"/>
          <w:lang w:val="en-US"/>
        </w:rPr>
        <w:t xml:space="preserve"> </w:t>
      </w:r>
      <w:r w:rsidRPr="00F44A56">
        <w:rPr>
          <w:rFonts w:ascii="Times New Roman" w:hAnsi="Times New Roman" w:cs="Times New Roman"/>
          <w:smallCaps/>
          <w:lang w:val="en-US"/>
        </w:rPr>
        <w:t>Code Penal,</w:t>
      </w:r>
      <w:r w:rsidRPr="00F44A56">
        <w:rPr>
          <w:rFonts w:ascii="Times New Roman" w:hAnsi="Times New Roman" w:cs="Times New Roman"/>
          <w:lang w:val="en-US"/>
        </w:rPr>
        <w:t xml:space="preserve"> art. 262.</w:t>
      </w:r>
    </w:p>
  </w:endnote>
  <w:endnote w:id="84">
    <w:p w14:paraId="43570FA4" w14:textId="7C2B4EB3" w:rsidR="0042611E" w:rsidRPr="00F44A56" w:rsidRDefault="0042611E" w:rsidP="00F9309C">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F44A56">
        <w:rPr>
          <w:rFonts w:ascii="Times New Roman" w:hAnsi="Times New Roman" w:cs="Times New Roman"/>
          <w:lang w:val="en-US"/>
        </w:rPr>
        <w:t xml:space="preserve"> Agathe Logeart, </w:t>
      </w:r>
      <w:r w:rsidRPr="00F44A56">
        <w:rPr>
          <w:rFonts w:ascii="Times New Roman" w:hAnsi="Times New Roman" w:cs="Times New Roman"/>
          <w:i/>
          <w:lang w:val="en-US"/>
        </w:rPr>
        <w:t>A Wretched Journey into Haiti’s Clandestine Abortion Trade</w:t>
      </w:r>
      <w:r w:rsidRPr="00F44A56">
        <w:rPr>
          <w:rFonts w:ascii="Times New Roman" w:hAnsi="Times New Roman" w:cs="Times New Roman"/>
          <w:lang w:val="en-US"/>
        </w:rPr>
        <w:t>, WorldCrunch (August 10, 2014) http://www.worldcrunch.com/world-affairs/a-wretched-journey-into-haiti-039-s-clandestine-abortion-trade/clandestine-abortions-illegal-mortality/c1s17171/.</w:t>
      </w:r>
    </w:p>
  </w:endnote>
  <w:endnote w:id="85">
    <w:p w14:paraId="3FB3F82F" w14:textId="72E7D87D"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CEDAW art 6.</w:t>
      </w:r>
    </w:p>
  </w:endnote>
  <w:endnote w:id="86">
    <w:p w14:paraId="7644FC9C" w14:textId="2CE8FD7F"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CEDAW </w:t>
      </w:r>
      <w:r w:rsidRPr="0042611E">
        <w:rPr>
          <w:rFonts w:ascii="Times New Roman" w:hAnsi="Times New Roman" w:cs="Times New Roman"/>
          <w:i/>
        </w:rPr>
        <w:t>supra</w:t>
      </w:r>
      <w:r w:rsidRPr="0042611E">
        <w:rPr>
          <w:rFonts w:ascii="Times New Roman" w:hAnsi="Times New Roman" w:cs="Times New Roman"/>
        </w:rPr>
        <w:t xml:space="preserve"> note 9  ¶24(g).</w:t>
      </w:r>
    </w:p>
  </w:endnote>
  <w:endnote w:id="87">
    <w:p w14:paraId="4F9BEF32"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smallCaps/>
        </w:rPr>
        <w:t xml:space="preserve">Protocol to Prevent, Suppress and Punish Trafficking in Persons, Especially Women and Children, Supplementing the United Nations Convention Against Transnational Organized Crime </w:t>
      </w:r>
      <w:r w:rsidRPr="0042611E">
        <w:rPr>
          <w:rFonts w:ascii="Times New Roman" w:hAnsi="Times New Roman" w:cs="Times New Roman"/>
          <w:i/>
        </w:rPr>
        <w:t>(Palmero Protocol)</w:t>
      </w:r>
      <w:r w:rsidRPr="0042611E">
        <w:rPr>
          <w:rFonts w:ascii="Times New Roman" w:hAnsi="Times New Roman" w:cs="Times New Roman"/>
        </w:rPr>
        <w:t xml:space="preserve">, 344, art. 3a, Vol. 2237 (2005), </w:t>
      </w:r>
      <w:hyperlink r:id="rId7" w:history="1">
        <w:r w:rsidRPr="0042611E">
          <w:rPr>
            <w:rStyle w:val="Hyperlink"/>
            <w:rFonts w:ascii="Times New Roman" w:hAnsi="Times New Roman" w:cs="Times New Roman"/>
            <w:color w:val="auto"/>
            <w:u w:val="none"/>
          </w:rPr>
          <w:t>https://treaties.un.org/doc/Publication/UNTS/Volume%202237/v2237.pdf</w:t>
        </w:r>
      </w:hyperlink>
      <w:r w:rsidRPr="0042611E">
        <w:rPr>
          <w:rStyle w:val="Hyperlink"/>
          <w:rFonts w:ascii="Times New Roman" w:hAnsi="Times New Roman" w:cs="Times New Roman"/>
          <w:color w:val="auto"/>
          <w:u w:val="none"/>
        </w:rPr>
        <w:t>.</w:t>
      </w:r>
    </w:p>
  </w:endnote>
  <w:endnote w:id="88">
    <w:p w14:paraId="2C343B30"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smallCaps/>
        </w:rPr>
        <w:t>United States Department of State</w:t>
      </w:r>
      <w:r w:rsidRPr="0042611E">
        <w:rPr>
          <w:rFonts w:ascii="Times New Roman" w:hAnsi="Times New Roman" w:cs="Times New Roman"/>
        </w:rPr>
        <w:t xml:space="preserve">, </w:t>
      </w:r>
      <w:r w:rsidRPr="0042611E">
        <w:rPr>
          <w:rFonts w:ascii="Times New Roman" w:hAnsi="Times New Roman" w:cs="Times New Roman"/>
          <w:smallCaps/>
        </w:rPr>
        <w:t>2015 Trafficking in Persons Report - Haiti</w:t>
      </w:r>
      <w:r w:rsidRPr="0042611E">
        <w:rPr>
          <w:rFonts w:ascii="Times New Roman" w:hAnsi="Times New Roman" w:cs="Times New Roman"/>
        </w:rPr>
        <w:t xml:space="preserve">, 176-77 (27 July 2015), </w:t>
      </w:r>
      <w:hyperlink r:id="rId8" w:history="1">
        <w:r w:rsidRPr="0042611E">
          <w:rPr>
            <w:rStyle w:val="Hyperlink"/>
            <w:rFonts w:ascii="Times New Roman" w:hAnsi="Times New Roman" w:cs="Times New Roman"/>
            <w:color w:val="auto"/>
            <w:u w:val="none"/>
            <w:lang w:val="en-US"/>
          </w:rPr>
          <w:t>http://www.state.gov/documents/organization/243559.pdf</w:t>
        </w:r>
      </w:hyperlink>
      <w:r w:rsidRPr="0042611E">
        <w:rPr>
          <w:rFonts w:ascii="Times New Roman" w:hAnsi="Times New Roman" w:cs="Times New Roman"/>
          <w:lang w:val="en-US"/>
        </w:rPr>
        <w:t xml:space="preserve"> </w:t>
      </w:r>
      <w:r w:rsidRPr="0042611E">
        <w:rPr>
          <w:rFonts w:ascii="Times New Roman" w:hAnsi="Times New Roman" w:cs="Times New Roman"/>
        </w:rPr>
        <w:t>(hereinafter TIP Report).</w:t>
      </w:r>
    </w:p>
  </w:endnote>
  <w:endnote w:id="89">
    <w:p w14:paraId="6ACF7B19"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Gerardo Reyes and Jacqueline Charles, </w:t>
      </w:r>
      <w:r w:rsidRPr="0042611E">
        <w:rPr>
          <w:rFonts w:ascii="Times New Roman" w:hAnsi="Times New Roman" w:cs="Times New Roman"/>
          <w:i/>
        </w:rPr>
        <w:t xml:space="preserve">Sex Trafficking of Haitian Kids Exploding, </w:t>
      </w:r>
      <w:r w:rsidRPr="0042611E">
        <w:rPr>
          <w:rFonts w:ascii="Times New Roman" w:hAnsi="Times New Roman" w:cs="Times New Roman"/>
          <w:smallCaps/>
        </w:rPr>
        <w:t>McClatchy Newspapers</w:t>
      </w:r>
      <w:r w:rsidRPr="0042611E">
        <w:rPr>
          <w:rFonts w:ascii="Times New Roman" w:hAnsi="Times New Roman" w:cs="Times New Roman"/>
          <w:i/>
          <w:smallCaps/>
        </w:rPr>
        <w:t xml:space="preserve">, </w:t>
      </w:r>
      <w:r w:rsidRPr="0042611E">
        <w:rPr>
          <w:rFonts w:ascii="Times New Roman" w:hAnsi="Times New Roman" w:cs="Times New Roman"/>
          <w:smallCaps/>
        </w:rPr>
        <w:t>Montreal Gazette</w:t>
      </w:r>
      <w:r w:rsidRPr="0042611E">
        <w:rPr>
          <w:rFonts w:ascii="Times New Roman" w:hAnsi="Times New Roman" w:cs="Times New Roman"/>
        </w:rPr>
        <w:t xml:space="preserve"> </w:t>
      </w:r>
      <w:hyperlink r:id="rId9" w:history="1">
        <w:r w:rsidRPr="0042611E">
          <w:rPr>
            <w:rStyle w:val="Hyperlink"/>
            <w:rFonts w:ascii="Times New Roman" w:hAnsi="Times New Roman" w:cs="Times New Roman"/>
            <w:color w:val="auto"/>
            <w:u w:val="none"/>
          </w:rPr>
          <w:t>http://www.ijdh.org/2010/10/topics/womens-issues/sex-trafficking-of-haitian-kids-exploding/</w:t>
        </w:r>
      </w:hyperlink>
      <w:r w:rsidRPr="0042611E">
        <w:rPr>
          <w:rFonts w:ascii="Times New Roman" w:hAnsi="Times New Roman" w:cs="Times New Roman"/>
        </w:rPr>
        <w:t xml:space="preserve">. </w:t>
      </w:r>
    </w:p>
  </w:endnote>
  <w:endnote w:id="90">
    <w:p w14:paraId="34B2660B" w14:textId="607E25CE"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xml:space="preserve"> </w:t>
      </w:r>
    </w:p>
  </w:endnote>
  <w:endnote w:id="91">
    <w:p w14:paraId="3B01867E" w14:textId="627D4C9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xml:space="preserve"> </w:t>
      </w:r>
    </w:p>
  </w:endnote>
  <w:endnote w:id="92">
    <w:p w14:paraId="44916917" w14:textId="34A8C8EF" w:rsidR="0042611E" w:rsidRPr="00F44A56" w:rsidRDefault="0042611E" w:rsidP="00D9338D">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F44A56">
        <w:rPr>
          <w:rFonts w:ascii="Times New Roman" w:hAnsi="Times New Roman" w:cs="Times New Roman"/>
          <w:lang w:val="en-US"/>
        </w:rPr>
        <w:t xml:space="preserve"> TIP Report, </w:t>
      </w:r>
      <w:r w:rsidRPr="00F44A56">
        <w:rPr>
          <w:rFonts w:ascii="Times New Roman" w:hAnsi="Times New Roman" w:cs="Times New Roman"/>
          <w:i/>
          <w:lang w:val="en-US"/>
        </w:rPr>
        <w:t>supra</w:t>
      </w:r>
      <w:r w:rsidRPr="00F44A56">
        <w:rPr>
          <w:rFonts w:ascii="Times New Roman" w:hAnsi="Times New Roman" w:cs="Times New Roman"/>
          <w:lang w:val="en-US"/>
        </w:rPr>
        <w:t xml:space="preserve"> note 87. </w:t>
      </w:r>
    </w:p>
  </w:endnote>
  <w:endnote w:id="93">
    <w:p w14:paraId="19795E9D" w14:textId="77777777" w:rsidR="0042611E" w:rsidRPr="0042611E" w:rsidRDefault="0042611E" w:rsidP="00D9338D">
      <w:pPr>
        <w:rPr>
          <w:rFonts w:ascii="Times New Roman" w:hAnsi="Times New Roman" w:cs="Times New Roman"/>
          <w:sz w:val="20"/>
          <w:szCs w:val="20"/>
          <w:lang w:val="fr-WINDIES"/>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lang w:val="fr-WINDIES"/>
        </w:rPr>
        <w:t xml:space="preserve"> </w:t>
      </w:r>
      <w:r w:rsidRPr="0042611E">
        <w:rPr>
          <w:rFonts w:ascii="Times New Roman" w:hAnsi="Times New Roman" w:cs="Times New Roman"/>
          <w:i/>
          <w:sz w:val="20"/>
          <w:szCs w:val="20"/>
          <w:lang w:val="fr-WINDIES"/>
        </w:rPr>
        <w:t>Les prostituées Dominicaines de plus en plus nombreuses en Haiti</w:t>
      </w:r>
      <w:r w:rsidRPr="0042611E">
        <w:rPr>
          <w:rFonts w:ascii="Times New Roman" w:hAnsi="Times New Roman" w:cs="Times New Roman"/>
          <w:sz w:val="20"/>
          <w:szCs w:val="20"/>
          <w:lang w:val="fr-WINDIES"/>
        </w:rPr>
        <w:t xml:space="preserve">, </w:t>
      </w:r>
      <w:r w:rsidRPr="0042611E">
        <w:rPr>
          <w:rFonts w:ascii="Times New Roman" w:hAnsi="Times New Roman" w:cs="Times New Roman"/>
          <w:smallCaps/>
          <w:sz w:val="20"/>
          <w:szCs w:val="20"/>
          <w:lang w:val="fr-WINDIES"/>
        </w:rPr>
        <w:t>Le National</w:t>
      </w:r>
      <w:r w:rsidRPr="0042611E">
        <w:rPr>
          <w:rFonts w:ascii="Times New Roman" w:hAnsi="Times New Roman" w:cs="Times New Roman"/>
          <w:sz w:val="20"/>
          <w:szCs w:val="20"/>
          <w:lang w:val="fr-WINDIES"/>
        </w:rPr>
        <w:t xml:space="preserve"> (26 October 2015) http://lenational.ht/les-prostituees-dominicaines-de-plus-en-plus-nombreuses-en-haiti/. </w:t>
      </w:r>
    </w:p>
  </w:endnote>
  <w:endnote w:id="94">
    <w:p w14:paraId="602F7CE8"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smallCaps/>
        </w:rPr>
        <w:t>United States Department of State</w:t>
      </w:r>
      <w:r w:rsidRPr="0042611E">
        <w:rPr>
          <w:rFonts w:ascii="Times New Roman" w:hAnsi="Times New Roman" w:cs="Times New Roman"/>
        </w:rPr>
        <w:t xml:space="preserve">, </w:t>
      </w:r>
      <w:r w:rsidRPr="0042611E">
        <w:rPr>
          <w:rFonts w:ascii="Times New Roman" w:hAnsi="Times New Roman" w:cs="Times New Roman"/>
          <w:smallCaps/>
        </w:rPr>
        <w:t>2014 Trafficking in Persons Report - Haiti</w:t>
      </w:r>
      <w:r w:rsidRPr="0042611E">
        <w:rPr>
          <w:rFonts w:ascii="Times New Roman" w:hAnsi="Times New Roman" w:cs="Times New Roman"/>
        </w:rPr>
        <w:t>, 27 July 2015, http://www.state.gov/j/tip/rls/tiprpt/countries/2014/226735.htm.</w:t>
      </w:r>
    </w:p>
  </w:endnote>
  <w:endnote w:id="95">
    <w:p w14:paraId="18D7C240" w14:textId="5B7D78B9" w:rsidR="0042611E" w:rsidRPr="0042611E" w:rsidRDefault="0042611E" w:rsidP="00D9338D">
      <w:pPr>
        <w:pStyle w:val="EndnoteText"/>
        <w:rPr>
          <w:rFonts w:ascii="Times New Roman" w:hAnsi="Times New Roman" w:cs="Times New Roman"/>
          <w:lang w:val="fr-CD"/>
        </w:rPr>
      </w:pPr>
      <w:r w:rsidRPr="0042611E">
        <w:rPr>
          <w:rStyle w:val="EndnoteReference"/>
          <w:rFonts w:ascii="Times New Roman" w:hAnsi="Times New Roman" w:cs="Times New Roman"/>
        </w:rPr>
        <w:endnoteRef/>
      </w:r>
      <w:r w:rsidRPr="0042611E">
        <w:rPr>
          <w:rFonts w:ascii="Times New Roman" w:hAnsi="Times New Roman" w:cs="Times New Roman"/>
          <w:lang w:val="fr-CD"/>
        </w:rPr>
        <w:t xml:space="preserve"> TIP Report, </w:t>
      </w:r>
      <w:r w:rsidRPr="0042611E">
        <w:rPr>
          <w:rFonts w:ascii="Times New Roman" w:hAnsi="Times New Roman" w:cs="Times New Roman"/>
          <w:i/>
          <w:lang w:val="fr-CD"/>
        </w:rPr>
        <w:t>supra</w:t>
      </w:r>
      <w:r w:rsidRPr="0042611E">
        <w:rPr>
          <w:rFonts w:ascii="Times New Roman" w:hAnsi="Times New Roman" w:cs="Times New Roman"/>
          <w:lang w:val="fr-CD"/>
        </w:rPr>
        <w:t xml:space="preserve"> note 87. </w:t>
      </w:r>
    </w:p>
  </w:endnote>
  <w:endnote w:id="96">
    <w:p w14:paraId="2843CF4B" w14:textId="30B9B0C2" w:rsidR="0042611E" w:rsidRPr="0042611E" w:rsidRDefault="0042611E" w:rsidP="00D9338D">
      <w:pPr>
        <w:pStyle w:val="EndnoteText"/>
        <w:rPr>
          <w:rFonts w:ascii="Times New Roman" w:hAnsi="Times New Roman" w:cs="Times New Roman"/>
          <w:lang w:val="fr-WINDIES"/>
        </w:rPr>
      </w:pPr>
      <w:r w:rsidRPr="0042611E">
        <w:rPr>
          <w:rStyle w:val="EndnoteReference"/>
          <w:rFonts w:ascii="Times New Roman" w:hAnsi="Times New Roman" w:cs="Times New Roman"/>
        </w:rPr>
        <w:endnoteRef/>
      </w:r>
      <w:r w:rsidRPr="0042611E">
        <w:rPr>
          <w:rFonts w:ascii="Times New Roman" w:hAnsi="Times New Roman" w:cs="Times New Roman"/>
          <w:lang w:val="fr-WINDIES"/>
        </w:rPr>
        <w:t xml:space="preserve"> Reponse de l’état, </w:t>
      </w:r>
      <w:r w:rsidRPr="0042611E">
        <w:rPr>
          <w:rFonts w:ascii="Times New Roman" w:hAnsi="Times New Roman" w:cs="Times New Roman"/>
          <w:i/>
          <w:lang w:val="fr-WINDIES"/>
        </w:rPr>
        <w:t xml:space="preserve">supra </w:t>
      </w:r>
      <w:r w:rsidRPr="0042611E">
        <w:rPr>
          <w:rFonts w:ascii="Times New Roman" w:hAnsi="Times New Roman" w:cs="Times New Roman"/>
          <w:lang w:val="fr-WINDIES"/>
        </w:rPr>
        <w:t>note 17</w:t>
      </w:r>
      <w:r w:rsidRPr="0042611E">
        <w:rPr>
          <w:rFonts w:ascii="Times New Roman" w:hAnsi="Times New Roman" w:cs="Times New Roman"/>
          <w:lang w:val="fr-FR"/>
        </w:rPr>
        <w:t xml:space="preserve">, </w:t>
      </w:r>
      <w:r w:rsidRPr="00F44A56">
        <w:rPr>
          <w:rFonts w:ascii="Times New Roman" w:hAnsi="Times New Roman" w:cs="Times New Roman"/>
          <w:lang w:val="fr-FR"/>
        </w:rPr>
        <w:t>¶71-74.</w:t>
      </w:r>
    </w:p>
  </w:endnote>
  <w:endnote w:id="97">
    <w:p w14:paraId="4C743302" w14:textId="36A1F3AD" w:rsidR="0042611E" w:rsidRPr="0042611E" w:rsidRDefault="0042611E" w:rsidP="00D9338D">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42611E">
        <w:rPr>
          <w:rFonts w:ascii="Times New Roman" w:hAnsi="Times New Roman" w:cs="Times New Roman"/>
          <w:lang w:val="en-US"/>
        </w:rPr>
        <w:t xml:space="preserve"> Mary Hill, </w:t>
      </w:r>
      <w:r w:rsidRPr="0042611E">
        <w:rPr>
          <w:rFonts w:ascii="Times New Roman" w:hAnsi="Times New Roman" w:cs="Times New Roman"/>
          <w:i/>
          <w:lang w:val="en-US"/>
        </w:rPr>
        <w:t>supra</w:t>
      </w:r>
      <w:r w:rsidRPr="0042611E">
        <w:rPr>
          <w:rFonts w:ascii="Times New Roman" w:hAnsi="Times New Roman" w:cs="Times New Roman"/>
          <w:lang w:val="en-US"/>
        </w:rPr>
        <w:t xml:space="preserve"> note 53 at 189.   </w:t>
      </w:r>
    </w:p>
  </w:endnote>
  <w:endnote w:id="98">
    <w:p w14:paraId="20D5A780" w14:textId="77C218CF" w:rsidR="0042611E" w:rsidRPr="00F44A56" w:rsidRDefault="0042611E" w:rsidP="00D9338D">
      <w:pPr>
        <w:rPr>
          <w:rFonts w:ascii="Times New Roman" w:hAnsi="Times New Roman" w:cs="Times New Roman"/>
          <w:sz w:val="20"/>
          <w:szCs w:val="20"/>
          <w:lang w:val="en-US"/>
        </w:rPr>
      </w:pPr>
      <w:r w:rsidRPr="0042611E">
        <w:rPr>
          <w:rStyle w:val="EndnoteReference"/>
          <w:rFonts w:ascii="Times New Roman" w:hAnsi="Times New Roman" w:cs="Times New Roman"/>
          <w:sz w:val="20"/>
          <w:szCs w:val="20"/>
        </w:rPr>
        <w:endnoteRef/>
      </w:r>
      <w:r w:rsidRPr="00F44A56">
        <w:rPr>
          <w:rFonts w:ascii="Times New Roman" w:hAnsi="Times New Roman" w:cs="Times New Roman"/>
          <w:sz w:val="20"/>
          <w:szCs w:val="20"/>
          <w:lang w:val="en-US"/>
        </w:rPr>
        <w:t xml:space="preserve"> </w:t>
      </w:r>
      <w:r w:rsidRPr="00F44A56">
        <w:rPr>
          <w:rFonts w:ascii="Times New Roman" w:hAnsi="Times New Roman" w:cs="Times New Roman"/>
          <w:smallCaps/>
          <w:sz w:val="20"/>
          <w:szCs w:val="20"/>
          <w:lang w:val="en-US"/>
        </w:rPr>
        <w:t>Le National</w:t>
      </w:r>
      <w:r w:rsidRPr="00F44A56">
        <w:rPr>
          <w:rFonts w:ascii="Times New Roman" w:hAnsi="Times New Roman" w:cs="Times New Roman"/>
          <w:sz w:val="20"/>
          <w:szCs w:val="20"/>
          <w:lang w:val="en-US"/>
        </w:rPr>
        <w:t xml:space="preserve"> </w:t>
      </w:r>
      <w:r w:rsidRPr="0042611E">
        <w:rPr>
          <w:rFonts w:ascii="Times New Roman" w:hAnsi="Times New Roman" w:cs="Times New Roman"/>
          <w:i/>
          <w:sz w:val="20"/>
          <w:szCs w:val="20"/>
          <w:lang w:val="en-US"/>
        </w:rPr>
        <w:t xml:space="preserve">supra </w:t>
      </w:r>
      <w:r w:rsidRPr="0042611E">
        <w:rPr>
          <w:rFonts w:ascii="Times New Roman" w:hAnsi="Times New Roman" w:cs="Times New Roman"/>
          <w:sz w:val="20"/>
          <w:szCs w:val="20"/>
          <w:lang w:val="en-US"/>
        </w:rPr>
        <w:t xml:space="preserve">note 92. </w:t>
      </w:r>
      <w:r w:rsidRPr="00F44A56">
        <w:rPr>
          <w:rFonts w:ascii="Times New Roman" w:hAnsi="Times New Roman" w:cs="Times New Roman"/>
          <w:i/>
          <w:sz w:val="20"/>
          <w:szCs w:val="20"/>
          <w:lang w:val="en-US"/>
        </w:rPr>
        <w:t>See also</w:t>
      </w:r>
      <w:r w:rsidRPr="00F44A56">
        <w:rPr>
          <w:rFonts w:ascii="Times New Roman" w:hAnsi="Times New Roman" w:cs="Times New Roman"/>
          <w:sz w:val="20"/>
          <w:szCs w:val="20"/>
          <w:lang w:val="en-US"/>
        </w:rPr>
        <w:t xml:space="preserve"> </w:t>
      </w:r>
      <w:r w:rsidRPr="0042611E">
        <w:rPr>
          <w:rFonts w:ascii="Times New Roman" w:hAnsi="Times New Roman" w:cs="Times New Roman"/>
          <w:sz w:val="20"/>
          <w:szCs w:val="20"/>
          <w:lang w:val="en-US"/>
        </w:rPr>
        <w:t xml:space="preserve">Mary Hill, </w:t>
      </w:r>
      <w:r w:rsidRPr="0042611E">
        <w:rPr>
          <w:rFonts w:ascii="Times New Roman" w:hAnsi="Times New Roman" w:cs="Times New Roman"/>
          <w:i/>
          <w:sz w:val="20"/>
          <w:szCs w:val="20"/>
          <w:lang w:val="en-US"/>
        </w:rPr>
        <w:t>supra</w:t>
      </w:r>
      <w:r w:rsidRPr="0042611E">
        <w:rPr>
          <w:rFonts w:ascii="Times New Roman" w:hAnsi="Times New Roman" w:cs="Times New Roman"/>
          <w:sz w:val="20"/>
          <w:szCs w:val="20"/>
          <w:lang w:val="en-US"/>
        </w:rPr>
        <w:t xml:space="preserve"> note 53 at 200.</w:t>
      </w:r>
    </w:p>
  </w:endnote>
  <w:endnote w:id="99">
    <w:p w14:paraId="3F878FD3" w14:textId="46F80776" w:rsidR="0042611E" w:rsidRPr="00F44A56" w:rsidRDefault="0042611E" w:rsidP="00D9338D">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F44A56">
        <w:rPr>
          <w:rFonts w:ascii="Times New Roman" w:hAnsi="Times New Roman" w:cs="Times New Roman"/>
          <w:lang w:val="en-US"/>
        </w:rPr>
        <w:t xml:space="preserve"> </w:t>
      </w:r>
      <w:r w:rsidRPr="00F44A56">
        <w:rPr>
          <w:rFonts w:ascii="Times New Roman" w:hAnsi="Times New Roman" w:cs="Times New Roman"/>
          <w:i/>
          <w:lang w:val="en-US"/>
        </w:rPr>
        <w:t>Press Release: Groups Release Report Analyzing Sexual exploitation in Haiti</w:t>
      </w:r>
      <w:r w:rsidRPr="00F44A56">
        <w:rPr>
          <w:rFonts w:ascii="Times New Roman" w:hAnsi="Times New Roman" w:cs="Times New Roman"/>
          <w:lang w:val="en-US"/>
        </w:rPr>
        <w:t xml:space="preserve">, (Jan. 12, 2012) http://www.madre.org/page/press-releases-217/news/press-release-groups-release-report-analyzing-sexual-exploitation-in-haiti-738.html. </w:t>
      </w:r>
    </w:p>
  </w:endnote>
  <w:endnote w:id="100">
    <w:p w14:paraId="4EA55F94" w14:textId="77777777" w:rsidR="0042611E" w:rsidRPr="0042611E" w:rsidRDefault="0042611E" w:rsidP="00D9338D">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42611E">
        <w:rPr>
          <w:rFonts w:ascii="Times New Roman" w:hAnsi="Times New Roman" w:cs="Times New Roman"/>
          <w:lang w:val="en-US"/>
        </w:rPr>
        <w:t xml:space="preserve"> Kwami Dawes, </w:t>
      </w:r>
      <w:r w:rsidRPr="0042611E">
        <w:rPr>
          <w:rFonts w:ascii="Times New Roman" w:hAnsi="Times New Roman" w:cs="Times New Roman"/>
          <w:i/>
          <w:lang w:val="en-US"/>
        </w:rPr>
        <w:t>Bebe the Mother</w:t>
      </w:r>
      <w:r w:rsidRPr="0042611E">
        <w:rPr>
          <w:rFonts w:ascii="Times New Roman" w:hAnsi="Times New Roman" w:cs="Times New Roman"/>
          <w:lang w:val="en-US"/>
        </w:rPr>
        <w:t xml:space="preserve">, </w:t>
      </w:r>
      <w:r w:rsidRPr="0042611E">
        <w:rPr>
          <w:rFonts w:ascii="Times New Roman" w:hAnsi="Times New Roman" w:cs="Times New Roman"/>
          <w:smallCaps/>
          <w:lang w:val="en-US"/>
        </w:rPr>
        <w:t>The Pulitzer Center</w:t>
      </w:r>
      <w:r w:rsidRPr="0042611E">
        <w:rPr>
          <w:rFonts w:ascii="Times New Roman" w:hAnsi="Times New Roman" w:cs="Times New Roman"/>
          <w:lang w:val="en-US"/>
        </w:rPr>
        <w:t xml:space="preserve">, 14 December 2010, </w:t>
      </w:r>
      <w:hyperlink r:id="rId10" w:history="1">
        <w:r w:rsidRPr="0042611E">
          <w:rPr>
            <w:rStyle w:val="Hyperlink"/>
            <w:rFonts w:ascii="Times New Roman" w:hAnsi="Times New Roman" w:cs="Times New Roman"/>
            <w:color w:val="auto"/>
            <w:u w:val="none"/>
            <w:lang w:val="en-US"/>
          </w:rPr>
          <w:t>http://pulitzercenter.org/blog/haiti-earthquake-women-sex-work</w:t>
        </w:r>
      </w:hyperlink>
      <w:r w:rsidRPr="0042611E">
        <w:rPr>
          <w:rFonts w:ascii="Times New Roman" w:hAnsi="Times New Roman" w:cs="Times New Roman"/>
        </w:rPr>
        <w:t>.</w:t>
      </w:r>
    </w:p>
  </w:endnote>
  <w:endnote w:id="101">
    <w:p w14:paraId="39508702" w14:textId="56F6E098" w:rsidR="0042611E" w:rsidRPr="00F44A56" w:rsidRDefault="0042611E" w:rsidP="00D9338D">
      <w:pPr>
        <w:pStyle w:val="EndnoteText"/>
        <w:rPr>
          <w:rFonts w:ascii="Times New Roman" w:hAnsi="Times New Roman" w:cs="Times New Roman"/>
          <w:lang w:val="fr-FR"/>
        </w:rPr>
      </w:pPr>
      <w:r w:rsidRPr="0042611E">
        <w:rPr>
          <w:rStyle w:val="EndnoteReference"/>
          <w:rFonts w:ascii="Times New Roman" w:hAnsi="Times New Roman" w:cs="Times New Roman"/>
        </w:rPr>
        <w:endnoteRef/>
      </w:r>
      <w:r w:rsidRPr="00F44A56">
        <w:rPr>
          <w:rFonts w:ascii="Times New Roman" w:hAnsi="Times New Roman" w:cs="Times New Roman"/>
          <w:lang w:val="fr-FR"/>
        </w:rPr>
        <w:t xml:space="preserve"> </w:t>
      </w:r>
      <w:r w:rsidRPr="00F44A56">
        <w:rPr>
          <w:rFonts w:ascii="Times New Roman" w:hAnsi="Times New Roman" w:cs="Times New Roman"/>
          <w:i/>
          <w:lang w:val="fr-FR"/>
        </w:rPr>
        <w:t>Id.</w:t>
      </w:r>
      <w:r w:rsidRPr="00F44A56">
        <w:rPr>
          <w:rFonts w:ascii="Times New Roman" w:hAnsi="Times New Roman" w:cs="Times New Roman"/>
          <w:highlight w:val="yellow"/>
          <w:lang w:val="fr-FR"/>
        </w:rPr>
        <w:t xml:space="preserve"> </w:t>
      </w:r>
    </w:p>
  </w:endnote>
  <w:endnote w:id="102">
    <w:p w14:paraId="61583430" w14:textId="77777777" w:rsidR="0042611E" w:rsidRPr="0042611E" w:rsidRDefault="0042611E" w:rsidP="00D9338D">
      <w:pPr>
        <w:pStyle w:val="EndnoteText"/>
        <w:rPr>
          <w:rFonts w:ascii="Times New Roman" w:hAnsi="Times New Roman" w:cs="Times New Roman"/>
          <w:lang w:val="fr-WINDIES"/>
        </w:rPr>
      </w:pPr>
      <w:r w:rsidRPr="0042611E">
        <w:rPr>
          <w:rStyle w:val="EndnoteReference"/>
          <w:rFonts w:ascii="Times New Roman" w:hAnsi="Times New Roman" w:cs="Times New Roman"/>
        </w:rPr>
        <w:endnoteRef/>
      </w:r>
      <w:r w:rsidRPr="0042611E">
        <w:rPr>
          <w:rFonts w:ascii="Times New Roman" w:hAnsi="Times New Roman" w:cs="Times New Roman"/>
          <w:lang w:val="fr-WINDIES"/>
        </w:rPr>
        <w:t xml:space="preserve"> </w:t>
      </w:r>
      <w:r w:rsidRPr="0042611E">
        <w:rPr>
          <w:rFonts w:ascii="Times New Roman" w:hAnsi="Times New Roman" w:cs="Times New Roman"/>
          <w:i/>
          <w:lang w:val="fr-WINDIES"/>
        </w:rPr>
        <w:t>La balade de Quai Colomb</w:t>
      </w:r>
      <w:r w:rsidRPr="0042611E">
        <w:rPr>
          <w:rFonts w:ascii="Times New Roman" w:hAnsi="Times New Roman" w:cs="Times New Roman"/>
          <w:lang w:val="fr-WINDIES"/>
        </w:rPr>
        <w:t xml:space="preserve">, </w:t>
      </w:r>
      <w:r w:rsidRPr="0042611E">
        <w:rPr>
          <w:rFonts w:ascii="Times New Roman" w:hAnsi="Times New Roman" w:cs="Times New Roman"/>
          <w:smallCaps/>
          <w:lang w:val="fr-WINDIES"/>
        </w:rPr>
        <w:t>La Nouvelliste</w:t>
      </w:r>
      <w:r w:rsidRPr="0042611E">
        <w:rPr>
          <w:rFonts w:ascii="Times New Roman" w:hAnsi="Times New Roman" w:cs="Times New Roman"/>
          <w:lang w:val="fr-WINDIES"/>
        </w:rPr>
        <w:t>,  6 April 2015,  http://lenouvelliste.com/lenouvelliste/article/138657/La-balade-de-Quai-Colomb.</w:t>
      </w:r>
    </w:p>
  </w:endnote>
  <w:endnote w:id="103">
    <w:p w14:paraId="0FD6F4D3" w14:textId="3BB4CB26" w:rsidR="0042611E" w:rsidRPr="0042611E" w:rsidRDefault="0042611E" w:rsidP="00D9338D">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42611E">
        <w:rPr>
          <w:rFonts w:ascii="Times New Roman" w:hAnsi="Times New Roman" w:cs="Times New Roman"/>
          <w:lang w:val="en-US"/>
        </w:rPr>
        <w:t xml:space="preserve"> Mary Hill, </w:t>
      </w:r>
      <w:r w:rsidRPr="0042611E">
        <w:rPr>
          <w:rFonts w:ascii="Times New Roman" w:hAnsi="Times New Roman" w:cs="Times New Roman"/>
          <w:i/>
          <w:lang w:val="en-US"/>
        </w:rPr>
        <w:t>supra</w:t>
      </w:r>
      <w:r w:rsidRPr="0042611E">
        <w:rPr>
          <w:rFonts w:ascii="Times New Roman" w:hAnsi="Times New Roman" w:cs="Times New Roman"/>
          <w:lang w:val="en-US"/>
        </w:rPr>
        <w:t xml:space="preserve"> note 53 at 205.   </w:t>
      </w:r>
    </w:p>
  </w:endnote>
  <w:endnote w:id="104">
    <w:p w14:paraId="447AFEE5" w14:textId="77777777" w:rsidR="0042611E" w:rsidRPr="0042611E" w:rsidRDefault="0042611E" w:rsidP="00D9338D">
      <w:pPr>
        <w:pStyle w:val="EndnoteText"/>
        <w:rPr>
          <w:rFonts w:ascii="Times New Roman" w:hAnsi="Times New Roman" w:cs="Times New Roman"/>
          <w:lang w:val="fr-WINDIES"/>
        </w:rPr>
      </w:pPr>
      <w:r w:rsidRPr="0042611E">
        <w:rPr>
          <w:rStyle w:val="EndnoteReference"/>
          <w:rFonts w:ascii="Times New Roman" w:hAnsi="Times New Roman" w:cs="Times New Roman"/>
        </w:rPr>
        <w:endnoteRef/>
      </w:r>
      <w:r w:rsidRPr="0042611E">
        <w:rPr>
          <w:rFonts w:ascii="Times New Roman" w:hAnsi="Times New Roman" w:cs="Times New Roman"/>
          <w:lang w:val="fr-WINDIES"/>
        </w:rPr>
        <w:t xml:space="preserve">  </w:t>
      </w:r>
      <w:r w:rsidRPr="0042611E">
        <w:rPr>
          <w:rFonts w:ascii="Times New Roman" w:hAnsi="Times New Roman" w:cs="Times New Roman"/>
          <w:i/>
          <w:lang w:val="fr-WINDIES"/>
        </w:rPr>
        <w:t>Haiti - Prostitution Infantile : Renforcement du cercle vicieux de la misere,</w:t>
      </w:r>
      <w:r w:rsidRPr="0042611E">
        <w:rPr>
          <w:rFonts w:ascii="Times New Roman" w:hAnsi="Times New Roman" w:cs="Times New Roman"/>
          <w:lang w:val="fr-WINDIES"/>
        </w:rPr>
        <w:t xml:space="preserve"> </w:t>
      </w:r>
      <w:r w:rsidRPr="0042611E">
        <w:rPr>
          <w:rFonts w:ascii="Times New Roman" w:hAnsi="Times New Roman" w:cs="Times New Roman"/>
          <w:smallCaps/>
          <w:lang w:val="fr-WINDIES"/>
        </w:rPr>
        <w:t>Le National</w:t>
      </w:r>
      <w:r w:rsidRPr="0042611E">
        <w:rPr>
          <w:rFonts w:ascii="Times New Roman" w:hAnsi="Times New Roman" w:cs="Times New Roman"/>
          <w:lang w:val="fr-WINDIES"/>
        </w:rPr>
        <w:t xml:space="preserve">, </w:t>
      </w:r>
    </w:p>
    <w:p w14:paraId="3D917288" w14:textId="7B315EDC" w:rsidR="0042611E" w:rsidRPr="0042611E" w:rsidRDefault="0042611E" w:rsidP="00D9338D">
      <w:pPr>
        <w:pStyle w:val="EndnoteText"/>
        <w:rPr>
          <w:rFonts w:ascii="Times New Roman" w:hAnsi="Times New Roman" w:cs="Times New Roman"/>
        </w:rPr>
      </w:pPr>
      <w:r w:rsidRPr="0042611E">
        <w:rPr>
          <w:rFonts w:ascii="Times New Roman" w:hAnsi="Times New Roman" w:cs="Times New Roman"/>
        </w:rPr>
        <w:t xml:space="preserve">(May 22, 2015), </w:t>
      </w:r>
      <w:hyperlink r:id="rId11" w:history="1">
        <w:r w:rsidRPr="0042611E">
          <w:rPr>
            <w:rStyle w:val="Hyperlink"/>
            <w:rFonts w:ascii="Times New Roman" w:hAnsi="Times New Roman" w:cs="Times New Roman"/>
            <w:color w:val="auto"/>
            <w:u w:val="none"/>
          </w:rPr>
          <w:t>http://lenational.ht/haitiprostitution-infantile-renforcement-du-cercle-vicieux-de-la-misere/</w:t>
        </w:r>
      </w:hyperlink>
      <w:r w:rsidRPr="0042611E">
        <w:rPr>
          <w:rFonts w:ascii="Times New Roman" w:hAnsi="Times New Roman" w:cs="Times New Roman"/>
        </w:rPr>
        <w:t>.</w:t>
      </w:r>
    </w:p>
  </w:endnote>
  <w:endnote w:id="105">
    <w:p w14:paraId="0FE38EFF" w14:textId="30112971" w:rsidR="0042611E" w:rsidRPr="00F44A56" w:rsidRDefault="0042611E" w:rsidP="00D9338D">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F44A56">
        <w:rPr>
          <w:rFonts w:ascii="Times New Roman" w:hAnsi="Times New Roman" w:cs="Times New Roman"/>
          <w:lang w:val="en-US"/>
        </w:rPr>
        <w:t xml:space="preserve"> </w:t>
      </w:r>
      <w:hyperlink r:id="rId12" w:history="1"/>
      <w:r w:rsidRPr="00F44A56">
        <w:rPr>
          <w:rFonts w:ascii="Times New Roman" w:hAnsi="Times New Roman" w:cs="Times New Roman"/>
          <w:i/>
          <w:lang w:val="en-US"/>
        </w:rPr>
        <w:t>Id.</w:t>
      </w:r>
      <w:r w:rsidRPr="00F44A56">
        <w:rPr>
          <w:rFonts w:ascii="Times New Roman" w:hAnsi="Times New Roman" w:cs="Times New Roman"/>
          <w:lang w:val="en-US"/>
        </w:rPr>
        <w:t xml:space="preserve"> </w:t>
      </w:r>
    </w:p>
  </w:endnote>
  <w:endnote w:id="106">
    <w:p w14:paraId="27F179F8" w14:textId="1D6F8FEC" w:rsidR="0042611E" w:rsidRPr="00F44A56" w:rsidRDefault="0042611E" w:rsidP="00D9338D">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F44A56">
        <w:rPr>
          <w:rFonts w:ascii="Times New Roman" w:hAnsi="Times New Roman" w:cs="Times New Roman"/>
          <w:lang w:val="en-US"/>
        </w:rPr>
        <w:t xml:space="preserve"> </w:t>
      </w:r>
      <w:r w:rsidRPr="00F44A56">
        <w:rPr>
          <w:rFonts w:ascii="Times New Roman" w:hAnsi="Times New Roman" w:cs="Times New Roman"/>
          <w:i/>
          <w:lang w:val="en-US"/>
        </w:rPr>
        <w:t>Id.</w:t>
      </w:r>
      <w:r w:rsidRPr="00F44A56">
        <w:rPr>
          <w:rFonts w:ascii="Times New Roman" w:hAnsi="Times New Roman" w:cs="Times New Roman"/>
          <w:lang w:val="en-US"/>
        </w:rPr>
        <w:t xml:space="preserve"> </w:t>
      </w:r>
    </w:p>
  </w:endnote>
  <w:endnote w:id="107">
    <w:p w14:paraId="75E0F4CF" w14:textId="19A12879" w:rsidR="0042611E" w:rsidRPr="00F44A56" w:rsidRDefault="0042611E" w:rsidP="00D9338D">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F44A56">
        <w:rPr>
          <w:rFonts w:ascii="Times New Roman" w:hAnsi="Times New Roman" w:cs="Times New Roman"/>
          <w:lang w:val="en-US"/>
        </w:rPr>
        <w:t xml:space="preserve"> </w:t>
      </w:r>
      <w:r w:rsidRPr="00F44A56">
        <w:rPr>
          <w:rFonts w:ascii="Times New Roman" w:hAnsi="Times New Roman" w:cs="Times New Roman"/>
          <w:smallCaps/>
          <w:lang w:val="en-US"/>
        </w:rPr>
        <w:t>Code Penal</w:t>
      </w:r>
      <w:r w:rsidRPr="00F44A56">
        <w:rPr>
          <w:rFonts w:ascii="Times New Roman" w:hAnsi="Times New Roman" w:cs="Times New Roman"/>
          <w:lang w:val="en-US"/>
        </w:rPr>
        <w:t>, art. 281.</w:t>
      </w:r>
    </w:p>
  </w:endnote>
  <w:endnote w:id="108">
    <w:p w14:paraId="521CA19C" w14:textId="3E3DA90A" w:rsidR="0042611E" w:rsidRPr="00F44A56" w:rsidRDefault="0042611E" w:rsidP="00D9338D">
      <w:pPr>
        <w:pStyle w:val="EndnoteText"/>
        <w:rPr>
          <w:rFonts w:ascii="Times New Roman" w:hAnsi="Times New Roman" w:cs="Times New Roman"/>
          <w:lang w:val="en-US"/>
        </w:rPr>
      </w:pPr>
      <w:r w:rsidRPr="0042611E">
        <w:rPr>
          <w:rStyle w:val="EndnoteReference"/>
          <w:rFonts w:ascii="Times New Roman" w:hAnsi="Times New Roman" w:cs="Times New Roman"/>
        </w:rPr>
        <w:endnoteRef/>
      </w:r>
      <w:r w:rsidRPr="00F44A56">
        <w:rPr>
          <w:rFonts w:ascii="Times New Roman" w:hAnsi="Times New Roman" w:cs="Times New Roman"/>
          <w:lang w:val="en-US"/>
        </w:rPr>
        <w:t xml:space="preserve"> </w:t>
      </w:r>
      <w:r w:rsidRPr="00F44A56">
        <w:rPr>
          <w:rFonts w:ascii="Times New Roman" w:hAnsi="Times New Roman" w:cs="Times New Roman"/>
          <w:caps/>
          <w:lang w:val="en-US"/>
        </w:rPr>
        <w:t>H</w:t>
      </w:r>
      <w:r w:rsidRPr="00F44A56">
        <w:rPr>
          <w:rFonts w:ascii="Times New Roman" w:hAnsi="Times New Roman" w:cs="Times New Roman"/>
          <w:smallCaps/>
          <w:lang w:val="en-US"/>
        </w:rPr>
        <w:t xml:space="preserve">aiti </w:t>
      </w:r>
      <w:r w:rsidRPr="00F44A56">
        <w:rPr>
          <w:rFonts w:ascii="Times New Roman" w:hAnsi="Times New Roman" w:cs="Times New Roman"/>
          <w:caps/>
          <w:lang w:val="en-US"/>
        </w:rPr>
        <w:t>C</w:t>
      </w:r>
      <w:r w:rsidRPr="00F44A56">
        <w:rPr>
          <w:rFonts w:ascii="Times New Roman" w:hAnsi="Times New Roman" w:cs="Times New Roman"/>
          <w:smallCaps/>
          <w:lang w:val="en-US"/>
        </w:rPr>
        <w:t>onst</w:t>
      </w:r>
      <w:r w:rsidRPr="00F44A56">
        <w:rPr>
          <w:rFonts w:ascii="Times New Roman" w:hAnsi="Times New Roman" w:cs="Times New Roman"/>
          <w:caps/>
          <w:lang w:val="en-US"/>
        </w:rPr>
        <w:t>.</w:t>
      </w:r>
      <w:r w:rsidRPr="00F44A56">
        <w:rPr>
          <w:rFonts w:ascii="Times New Roman" w:hAnsi="Times New Roman" w:cs="Times New Roman"/>
          <w:lang w:val="en-US"/>
        </w:rPr>
        <w:t xml:space="preserve"> </w:t>
      </w:r>
      <w:r w:rsidRPr="0042611E">
        <w:rPr>
          <w:rFonts w:ascii="Times New Roman" w:hAnsi="Times New Roman" w:cs="Times New Roman"/>
        </w:rPr>
        <w:t xml:space="preserve">1987, art. </w:t>
      </w:r>
      <w:r w:rsidRPr="00F44A56">
        <w:rPr>
          <w:rFonts w:ascii="Times New Roman" w:hAnsi="Times New Roman" w:cs="Times New Roman"/>
          <w:lang w:val="en-US"/>
        </w:rPr>
        <w:t xml:space="preserve">16.2; </w:t>
      </w:r>
      <w:r w:rsidRPr="00F44A56">
        <w:rPr>
          <w:rFonts w:ascii="Times New Roman" w:hAnsi="Times New Roman" w:cs="Times New Roman"/>
          <w:smallCaps/>
          <w:lang w:val="en-US"/>
        </w:rPr>
        <w:t>Code Penal</w:t>
      </w:r>
      <w:r w:rsidRPr="00F44A56">
        <w:rPr>
          <w:rFonts w:ascii="Times New Roman" w:hAnsi="Times New Roman" w:cs="Times New Roman"/>
          <w:lang w:val="en-US"/>
        </w:rPr>
        <w:t>, art. 278, 279.</w:t>
      </w:r>
    </w:p>
  </w:endnote>
  <w:endnote w:id="109">
    <w:p w14:paraId="2F70B39E"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lang w:val="en-US"/>
        </w:rPr>
        <w:t xml:space="preserve"> Samuel Grumiau, </w:t>
      </w:r>
      <w:r w:rsidRPr="0042611E">
        <w:rPr>
          <w:rFonts w:ascii="Times New Roman" w:hAnsi="Times New Roman" w:cs="Times New Roman"/>
          <w:i/>
          <w:lang w:val="en-US"/>
        </w:rPr>
        <w:t>UNICEF aids restavik victims of abuse and exploitation in Haiti</w:t>
      </w:r>
      <w:r w:rsidRPr="0042611E">
        <w:rPr>
          <w:rFonts w:ascii="Times New Roman" w:hAnsi="Times New Roman" w:cs="Times New Roman"/>
          <w:lang w:val="en-US"/>
        </w:rPr>
        <w:t xml:space="preserve">, UNICEF, 31 January 2012, http://www.unicef.org/protection/haiti_61518.html; </w:t>
      </w:r>
      <w:r w:rsidRPr="0042611E">
        <w:rPr>
          <w:rFonts w:ascii="Times New Roman" w:hAnsi="Times New Roman" w:cs="Times New Roman"/>
        </w:rPr>
        <w:t xml:space="preserve">Other agencies suggest higher numbers: The Walk Free Foundation suggested between 300,000 and 500,000. </w:t>
      </w:r>
      <w:r w:rsidRPr="0042611E">
        <w:rPr>
          <w:rFonts w:ascii="Times New Roman" w:hAnsi="Times New Roman" w:cs="Times New Roman"/>
          <w:smallCaps/>
        </w:rPr>
        <w:t>Walk Free Foundation</w:t>
      </w:r>
      <w:r w:rsidRPr="0042611E">
        <w:rPr>
          <w:rFonts w:ascii="Times New Roman" w:hAnsi="Times New Roman" w:cs="Times New Roman"/>
        </w:rPr>
        <w:t>, GLOBAL SLAVERY INDEX 40 (2013), http://www.globalslaveryindex.org/report.</w:t>
      </w:r>
    </w:p>
  </w:endnote>
  <w:endnote w:id="110">
    <w:p w14:paraId="11A774FD"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smallCaps/>
        </w:rPr>
        <w:t>J.C. Kovats – Bernat</w:t>
      </w:r>
      <w:r w:rsidRPr="0042611E">
        <w:rPr>
          <w:rFonts w:ascii="Times New Roman" w:hAnsi="Times New Roman" w:cs="Times New Roman"/>
        </w:rPr>
        <w:t xml:space="preserve">, </w:t>
      </w:r>
      <w:r w:rsidRPr="0042611E">
        <w:rPr>
          <w:rFonts w:ascii="Times New Roman" w:hAnsi="Times New Roman" w:cs="Times New Roman"/>
          <w:smallCaps/>
        </w:rPr>
        <w:t>Sleeping Rough in Port au Prince,  an ethnography of street children and violence in Haiti</w:t>
      </w:r>
      <w:r w:rsidRPr="0042611E">
        <w:rPr>
          <w:rFonts w:ascii="Times New Roman" w:hAnsi="Times New Roman" w:cs="Times New Roman"/>
        </w:rPr>
        <w:t xml:space="preserve">. (University Press of Florida 2006). </w:t>
      </w:r>
    </w:p>
  </w:endnote>
  <w:endnote w:id="111">
    <w:p w14:paraId="603FD76A"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Restavek Freedom, </w:t>
      </w:r>
      <w:r w:rsidRPr="0042611E">
        <w:rPr>
          <w:rFonts w:ascii="Times New Roman" w:eastAsia="Times New Roman" w:hAnsi="Times New Roman" w:cs="Times New Roman"/>
          <w:i/>
        </w:rPr>
        <w:t>Restavèk</w:t>
      </w:r>
      <w:r w:rsidRPr="0042611E">
        <w:rPr>
          <w:rFonts w:ascii="Times New Roman" w:hAnsi="Times New Roman" w:cs="Times New Roman"/>
          <w:i/>
        </w:rPr>
        <w:t>: The Persistence of Child Labor and Slavery,</w:t>
      </w:r>
      <w:r w:rsidRPr="0042611E">
        <w:rPr>
          <w:rFonts w:ascii="Times New Roman" w:hAnsi="Times New Roman" w:cs="Times New Roman"/>
        </w:rPr>
        <w:t xml:space="preserve"> Submission to the United Nations Universal Periodic Review, 4, (2011), </w:t>
      </w:r>
      <w:r w:rsidRPr="0042611E">
        <w:rPr>
          <w:rFonts w:ascii="Times New Roman" w:hAnsi="Times New Roman" w:cs="Times New Roman"/>
          <w:i/>
        </w:rPr>
        <w:t>available at</w:t>
      </w:r>
      <w:r w:rsidRPr="0042611E">
        <w:rPr>
          <w:rFonts w:ascii="Times New Roman" w:hAnsi="Times New Roman" w:cs="Times New Roman"/>
        </w:rPr>
        <w:t xml:space="preserve">, http://www.ijdh.org/wp-content/uploads/2011/03/Haiti-UPR-Restavek-Report-FINAL1.pdf. </w:t>
      </w:r>
    </w:p>
  </w:endnote>
  <w:endnote w:id="112">
    <w:p w14:paraId="0C37DE9E"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xml:space="preserve"> at 12.</w:t>
      </w:r>
    </w:p>
  </w:endnote>
  <w:endnote w:id="113">
    <w:p w14:paraId="56641675" w14:textId="785F0A79" w:rsidR="0042611E" w:rsidRPr="0042611E" w:rsidRDefault="0042611E" w:rsidP="00D9338D">
      <w:pPr>
        <w:rPr>
          <w:rFonts w:ascii="Times New Roman" w:eastAsia="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w:t>
      </w:r>
      <w:r w:rsidRPr="0042611E">
        <w:rPr>
          <w:rFonts w:ascii="Times New Roman" w:hAnsi="Times New Roman" w:cs="Times New Roman"/>
          <w:i/>
          <w:sz w:val="20"/>
          <w:szCs w:val="20"/>
        </w:rPr>
        <w:t>Id.</w:t>
      </w:r>
      <w:r w:rsidRPr="0042611E">
        <w:rPr>
          <w:rFonts w:ascii="Times New Roman" w:hAnsi="Times New Roman" w:cs="Times New Roman"/>
          <w:sz w:val="20"/>
          <w:szCs w:val="20"/>
        </w:rPr>
        <w:t xml:space="preserve"> at</w:t>
      </w:r>
      <w:r w:rsidRPr="0042611E">
        <w:rPr>
          <w:rFonts w:ascii="Times New Roman" w:hAnsi="Times New Roman" w:cs="Times New Roman"/>
          <w:i/>
          <w:sz w:val="20"/>
          <w:szCs w:val="20"/>
        </w:rPr>
        <w:t xml:space="preserve"> </w:t>
      </w:r>
      <w:r w:rsidRPr="0042611E">
        <w:rPr>
          <w:rFonts w:ascii="Times New Roman" w:hAnsi="Times New Roman" w:cs="Times New Roman"/>
          <w:sz w:val="20"/>
          <w:szCs w:val="20"/>
        </w:rPr>
        <w:t xml:space="preserve">13. </w:t>
      </w:r>
      <w:r w:rsidRPr="0042611E">
        <w:rPr>
          <w:rFonts w:ascii="Times New Roman" w:hAnsi="Times New Roman" w:cs="Times New Roman"/>
          <w:i/>
          <w:sz w:val="20"/>
          <w:szCs w:val="20"/>
        </w:rPr>
        <w:t>See also</w:t>
      </w:r>
      <w:r w:rsidRPr="0042611E">
        <w:rPr>
          <w:rFonts w:ascii="Times New Roman" w:hAnsi="Times New Roman" w:cs="Times New Roman"/>
          <w:sz w:val="20"/>
          <w:szCs w:val="20"/>
        </w:rPr>
        <w:t xml:space="preserve"> </w:t>
      </w:r>
      <w:r w:rsidRPr="0042611E">
        <w:rPr>
          <w:rFonts w:ascii="Times New Roman" w:eastAsia="Times New Roman" w:hAnsi="Times New Roman" w:cs="Times New Roman"/>
          <w:sz w:val="20"/>
          <w:szCs w:val="20"/>
        </w:rPr>
        <w:t xml:space="preserve">Jonathan Blagbrough, </w:t>
      </w:r>
      <w:r w:rsidRPr="0042611E">
        <w:rPr>
          <w:rFonts w:ascii="Times New Roman" w:eastAsia="Times New Roman" w:hAnsi="Times New Roman" w:cs="Times New Roman"/>
          <w:i/>
          <w:sz w:val="20"/>
          <w:szCs w:val="20"/>
        </w:rPr>
        <w:t>Child Domestic Labour: A Modern Form of Slavery</w:t>
      </w:r>
      <w:r w:rsidRPr="0042611E">
        <w:rPr>
          <w:rFonts w:ascii="Times New Roman" w:eastAsia="Times New Roman" w:hAnsi="Times New Roman" w:cs="Times New Roman"/>
          <w:sz w:val="20"/>
          <w:szCs w:val="20"/>
        </w:rPr>
        <w:t>, 22 CHILDREN &amp; SOCIETY 179, 186 (2008).</w:t>
      </w:r>
    </w:p>
  </w:endnote>
  <w:endnote w:id="114">
    <w:p w14:paraId="58BE7625"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Church World Services, 20 January 2016.  </w:t>
      </w:r>
    </w:p>
  </w:endnote>
  <w:endnote w:id="115">
    <w:p w14:paraId="1DC75C02" w14:textId="6F533ECA"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TIP Report, </w:t>
      </w:r>
      <w:r w:rsidRPr="0042611E">
        <w:rPr>
          <w:rFonts w:ascii="Times New Roman" w:hAnsi="Times New Roman" w:cs="Times New Roman"/>
          <w:i/>
          <w:lang w:val="en-US"/>
        </w:rPr>
        <w:t>supra</w:t>
      </w:r>
      <w:r w:rsidRPr="0042611E">
        <w:rPr>
          <w:rFonts w:ascii="Times New Roman" w:hAnsi="Times New Roman" w:cs="Times New Roman"/>
          <w:lang w:val="en-US"/>
        </w:rPr>
        <w:t xml:space="preserve"> note </w:t>
      </w:r>
      <w:r w:rsidRPr="0042611E">
        <w:rPr>
          <w:rFonts w:ascii="Times New Roman" w:hAnsi="Times New Roman" w:cs="Times New Roman"/>
        </w:rPr>
        <w:t>87.</w:t>
      </w:r>
    </w:p>
  </w:endnote>
  <w:endnote w:id="116">
    <w:p w14:paraId="04218828" w14:textId="77777777" w:rsidR="0042611E" w:rsidRPr="0042611E" w:rsidRDefault="0042611E" w:rsidP="00D9338D">
      <w:pPr>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w:t>
      </w:r>
      <w:r w:rsidRPr="0042611E">
        <w:rPr>
          <w:rFonts w:ascii="Times New Roman" w:hAnsi="Times New Roman" w:cs="Times New Roman"/>
          <w:smallCaps/>
          <w:sz w:val="20"/>
          <w:szCs w:val="20"/>
        </w:rPr>
        <w:t xml:space="preserve">Rahul Sur et al., Evaluation of the Enforcement and Remedial Assistance Efforts for Sexual Exploitation and Abuse by the United Nations and Related Personnel in Peacekeeping Operations, </w:t>
      </w:r>
      <w:r w:rsidRPr="0042611E">
        <w:rPr>
          <w:rFonts w:ascii="Times New Roman" w:eastAsia="Times New Roman" w:hAnsi="Times New Roman" w:cs="Times New Roman"/>
          <w:sz w:val="20"/>
          <w:szCs w:val="20"/>
        </w:rPr>
        <w:t xml:space="preserve">¶ 7, </w:t>
      </w:r>
      <w:r w:rsidRPr="0042611E">
        <w:rPr>
          <w:rFonts w:ascii="Times New Roman" w:hAnsi="Times New Roman" w:cs="Times New Roman"/>
          <w:smallCaps/>
          <w:sz w:val="20"/>
          <w:szCs w:val="20"/>
        </w:rPr>
        <w:t>12 May 2015</w:t>
      </w:r>
      <w:r w:rsidRPr="0042611E">
        <w:rPr>
          <w:rFonts w:ascii="Times New Roman" w:hAnsi="Times New Roman" w:cs="Times New Roman"/>
          <w:sz w:val="20"/>
          <w:szCs w:val="20"/>
        </w:rPr>
        <w:t xml:space="preserve"> [hereinafter </w:t>
      </w:r>
      <w:r w:rsidRPr="0042611E">
        <w:rPr>
          <w:rFonts w:ascii="Times New Roman" w:hAnsi="Times New Roman" w:cs="Times New Roman"/>
          <w:smallCaps/>
          <w:sz w:val="20"/>
          <w:szCs w:val="20"/>
        </w:rPr>
        <w:t>OIOS Evaluation Report</w:t>
      </w:r>
      <w:r w:rsidRPr="0042611E">
        <w:rPr>
          <w:rFonts w:ascii="Times New Roman" w:hAnsi="Times New Roman" w:cs="Times New Roman"/>
          <w:sz w:val="20"/>
          <w:szCs w:val="20"/>
        </w:rPr>
        <w:t>]</w:t>
      </w:r>
      <w:r w:rsidRPr="0042611E">
        <w:rPr>
          <w:rFonts w:ascii="Times New Roman" w:eastAsia="Times New Roman" w:hAnsi="Times New Roman" w:cs="Times New Roman"/>
          <w:sz w:val="20"/>
          <w:szCs w:val="20"/>
        </w:rPr>
        <w:t xml:space="preserve">. </w:t>
      </w:r>
    </w:p>
  </w:endnote>
  <w:endnote w:id="117">
    <w:p w14:paraId="15710854"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Lisa Armstrong, </w:t>
      </w:r>
      <w:r w:rsidRPr="0042611E">
        <w:rPr>
          <w:rFonts w:ascii="Times New Roman" w:hAnsi="Times New Roman" w:cs="Times New Roman"/>
          <w:i/>
        </w:rPr>
        <w:t>United Nations in Haiti: Justice Invisible for Victims of Rape</w:t>
      </w:r>
      <w:r w:rsidRPr="0042611E">
        <w:rPr>
          <w:rFonts w:ascii="Times New Roman" w:hAnsi="Times New Roman" w:cs="Times New Roman"/>
        </w:rPr>
        <w:t xml:space="preserve">, </w:t>
      </w:r>
      <w:r w:rsidRPr="0042611E">
        <w:rPr>
          <w:rFonts w:ascii="Times New Roman" w:hAnsi="Times New Roman" w:cs="Times New Roman"/>
          <w:smallCaps/>
        </w:rPr>
        <w:t>100Reporters,</w:t>
      </w:r>
      <w:r w:rsidRPr="0042611E">
        <w:rPr>
          <w:rFonts w:ascii="Times New Roman" w:hAnsi="Times New Roman" w:cs="Times New Roman"/>
        </w:rPr>
        <w:t xml:space="preserve"> http://www.kogainon.com/100Reporters/MINUSTAH/Title.html.</w:t>
      </w:r>
    </w:p>
  </w:endnote>
  <w:endnote w:id="118">
    <w:p w14:paraId="2C592EEC"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Statistics,</w:t>
      </w:r>
      <w:r w:rsidRPr="0042611E">
        <w:rPr>
          <w:rFonts w:ascii="Times New Roman" w:hAnsi="Times New Roman" w:cs="Times New Roman"/>
        </w:rPr>
        <w:t xml:space="preserve"> </w:t>
      </w:r>
      <w:r w:rsidRPr="0042611E">
        <w:rPr>
          <w:rFonts w:ascii="Times New Roman" w:hAnsi="Times New Roman" w:cs="Times New Roman"/>
          <w:smallCaps/>
        </w:rPr>
        <w:t>United Nations Conduct and Discipline Unit</w:t>
      </w:r>
      <w:r w:rsidRPr="0042611E">
        <w:rPr>
          <w:rFonts w:ascii="Times New Roman" w:hAnsi="Times New Roman" w:cs="Times New Roman"/>
        </w:rPr>
        <w:t>, https://cdu.unlb.org/Statistics/AllegationsbyCategoryofPersonnelSexualExploitationandAbuse/AllegationsbyCategoryofPersonnelPerMissionSexualExploitationandAbuse.aspx.</w:t>
      </w:r>
    </w:p>
  </w:endnote>
  <w:endnote w:id="119">
    <w:p w14:paraId="7469D43F" w14:textId="77777777" w:rsidR="0042611E" w:rsidRPr="0042611E" w:rsidRDefault="0042611E" w:rsidP="00D9338D">
      <w:pPr>
        <w:pStyle w:val="Default"/>
        <w:rPr>
          <w:rFonts w:ascii="Times New Roman" w:hAnsi="Times New Roman" w:cs="Times New Roman"/>
          <w:color w:val="auto"/>
          <w:sz w:val="20"/>
          <w:szCs w:val="20"/>
        </w:rPr>
      </w:pPr>
      <w:r w:rsidRPr="0042611E">
        <w:rPr>
          <w:rStyle w:val="EndnoteReference"/>
          <w:rFonts w:ascii="Times New Roman" w:hAnsi="Times New Roman" w:cs="Times New Roman"/>
          <w:color w:val="auto"/>
          <w:sz w:val="20"/>
          <w:szCs w:val="20"/>
        </w:rPr>
        <w:endnoteRef/>
      </w:r>
      <w:r w:rsidRPr="0042611E">
        <w:rPr>
          <w:rFonts w:ascii="Times New Roman" w:hAnsi="Times New Roman" w:cs="Times New Roman"/>
          <w:color w:val="auto"/>
          <w:sz w:val="20"/>
          <w:szCs w:val="20"/>
        </w:rPr>
        <w:t xml:space="preserve"> Athena Kolbe, </w:t>
      </w:r>
      <w:r w:rsidRPr="0042611E">
        <w:rPr>
          <w:rFonts w:ascii="Times New Roman" w:hAnsi="Times New Roman" w:cs="Times New Roman"/>
          <w:i/>
          <w:color w:val="auto"/>
          <w:sz w:val="20"/>
          <w:szCs w:val="20"/>
        </w:rPr>
        <w:t>‘It’s Not a Gift When It Comes with Price’: A Qualitative Study of Transactional Sex between UN Peacekeepers and Haitian Citizens</w:t>
      </w:r>
      <w:r w:rsidRPr="0042611E">
        <w:rPr>
          <w:rFonts w:ascii="Times New Roman" w:hAnsi="Times New Roman" w:cs="Times New Roman"/>
          <w:color w:val="auto"/>
          <w:sz w:val="20"/>
          <w:szCs w:val="20"/>
        </w:rPr>
        <w:t xml:space="preserve">, 4(1) </w:t>
      </w:r>
      <w:r w:rsidRPr="0042611E">
        <w:rPr>
          <w:rFonts w:ascii="Times New Roman" w:hAnsi="Times New Roman" w:cs="Times New Roman"/>
          <w:smallCaps/>
          <w:color w:val="auto"/>
          <w:sz w:val="20"/>
          <w:szCs w:val="20"/>
        </w:rPr>
        <w:t>Stability: International Journal of Security &amp; Development</w:t>
      </w:r>
      <w:r w:rsidRPr="0042611E">
        <w:rPr>
          <w:rFonts w:ascii="Times New Roman" w:hAnsi="Times New Roman" w:cs="Times New Roman"/>
          <w:color w:val="auto"/>
          <w:sz w:val="20"/>
          <w:szCs w:val="20"/>
        </w:rPr>
        <w:t xml:space="preserve"> 44, 15 (2015) http://dx.doi.org/10.5334/sta.gf. </w:t>
      </w:r>
    </w:p>
  </w:endnote>
  <w:endnote w:id="120">
    <w:p w14:paraId="1B005DCA" w14:textId="3ABF0B49"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smallCaps/>
        </w:rPr>
        <w:t>OIOS Evaluation Report</w:t>
      </w:r>
      <w:r w:rsidRPr="0042611E">
        <w:rPr>
          <w:rFonts w:ascii="Times New Roman" w:hAnsi="Times New Roman" w:cs="Times New Roman"/>
        </w:rPr>
        <w:t xml:space="preserve"> </w:t>
      </w:r>
      <w:r w:rsidRPr="0042611E">
        <w:rPr>
          <w:rFonts w:ascii="Times New Roman" w:hAnsi="Times New Roman" w:cs="Times New Roman"/>
          <w:i/>
        </w:rPr>
        <w:t xml:space="preserve">supra </w:t>
      </w:r>
      <w:r w:rsidRPr="0042611E">
        <w:rPr>
          <w:rFonts w:ascii="Times New Roman" w:hAnsi="Times New Roman" w:cs="Times New Roman"/>
        </w:rPr>
        <w:t>note 115,  ¶48.</w:t>
      </w:r>
    </w:p>
  </w:endnote>
  <w:endnote w:id="121">
    <w:p w14:paraId="781ACD3F" w14:textId="533717A4"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Kolbe </w:t>
      </w:r>
      <w:r w:rsidRPr="0042611E">
        <w:rPr>
          <w:rFonts w:ascii="Times New Roman" w:hAnsi="Times New Roman" w:cs="Times New Roman"/>
          <w:i/>
        </w:rPr>
        <w:t xml:space="preserve">supra </w:t>
      </w:r>
      <w:r w:rsidRPr="0042611E">
        <w:rPr>
          <w:rFonts w:ascii="Times New Roman" w:hAnsi="Times New Roman" w:cs="Times New Roman"/>
        </w:rPr>
        <w:t>note 118 at 20.</w:t>
      </w:r>
    </w:p>
  </w:endnote>
  <w:endnote w:id="122">
    <w:p w14:paraId="3740D2F0" w14:textId="0392C9D8"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xml:space="preserve"> at 16.</w:t>
      </w:r>
    </w:p>
  </w:endnote>
  <w:endnote w:id="123">
    <w:p w14:paraId="4CE90E23" w14:textId="7AC10720"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w:t>
      </w:r>
    </w:p>
  </w:endnote>
  <w:endnote w:id="124">
    <w:p w14:paraId="23D04376" w14:textId="5019C3CF"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xml:space="preserve"> at 17.</w:t>
      </w:r>
    </w:p>
  </w:endnote>
  <w:endnote w:id="125">
    <w:p w14:paraId="07B8CB2E" w14:textId="0779B18C" w:rsidR="0042611E" w:rsidRPr="0042611E" w:rsidRDefault="0042611E" w:rsidP="00D9338D">
      <w:pPr>
        <w:widowControl w:val="0"/>
        <w:autoSpaceDE w:val="0"/>
        <w:autoSpaceDN w:val="0"/>
        <w:adjustRightInd w:val="0"/>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w:t>
      </w:r>
      <w:r w:rsidRPr="0042611E">
        <w:rPr>
          <w:rFonts w:ascii="Times New Roman" w:hAnsi="Times New Roman" w:cs="Times New Roman"/>
          <w:i/>
          <w:sz w:val="20"/>
          <w:szCs w:val="20"/>
        </w:rPr>
        <w:t>Id.</w:t>
      </w:r>
      <w:r w:rsidRPr="0042611E">
        <w:rPr>
          <w:rFonts w:ascii="Times New Roman" w:hAnsi="Times New Roman" w:cs="Times New Roman"/>
          <w:sz w:val="20"/>
          <w:szCs w:val="20"/>
        </w:rPr>
        <w:t xml:space="preserve"> at 19. </w:t>
      </w:r>
    </w:p>
  </w:endnote>
  <w:endnote w:id="126">
    <w:p w14:paraId="575757DC" w14:textId="384F608E"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Armstrong, </w:t>
      </w:r>
      <w:r w:rsidRPr="0042611E">
        <w:rPr>
          <w:rFonts w:ascii="Times New Roman" w:hAnsi="Times New Roman" w:cs="Times New Roman"/>
          <w:i/>
        </w:rPr>
        <w:t xml:space="preserve">supra </w:t>
      </w:r>
      <w:r w:rsidRPr="0042611E">
        <w:rPr>
          <w:rFonts w:ascii="Times New Roman" w:hAnsi="Times New Roman" w:cs="Times New Roman"/>
        </w:rPr>
        <w:t>note 116.</w:t>
      </w:r>
    </w:p>
  </w:endnote>
  <w:endnote w:id="127">
    <w:p w14:paraId="4CD27CF2"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Frequently Asked Questions</w:t>
      </w:r>
      <w:r w:rsidRPr="0042611E">
        <w:rPr>
          <w:rFonts w:ascii="Times New Roman" w:hAnsi="Times New Roman" w:cs="Times New Roman"/>
        </w:rPr>
        <w:t xml:space="preserve">, </w:t>
      </w:r>
      <w:r w:rsidRPr="0042611E">
        <w:rPr>
          <w:rFonts w:ascii="Times New Roman" w:hAnsi="Times New Roman" w:cs="Times New Roman"/>
          <w:smallCaps/>
        </w:rPr>
        <w:t>Office of Internal Oversight Services,</w:t>
      </w:r>
      <w:r w:rsidRPr="0042611E">
        <w:rPr>
          <w:rFonts w:ascii="Times New Roman" w:hAnsi="Times New Roman" w:cs="Times New Roman"/>
        </w:rPr>
        <w:t xml:space="preserve"> (2015), https://oios.un.org/page?slug=frequently-asked-questions.</w:t>
      </w:r>
    </w:p>
  </w:endnote>
  <w:endnote w:id="128">
    <w:p w14:paraId="42102A94"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UN Strategy – Prevention</w:t>
      </w:r>
      <w:r w:rsidRPr="0042611E">
        <w:rPr>
          <w:rFonts w:ascii="Times New Roman" w:hAnsi="Times New Roman" w:cs="Times New Roman"/>
        </w:rPr>
        <w:t xml:space="preserve">, </w:t>
      </w:r>
      <w:r w:rsidRPr="0042611E">
        <w:rPr>
          <w:rFonts w:ascii="Times New Roman" w:hAnsi="Times New Roman" w:cs="Times New Roman"/>
          <w:smallCaps/>
        </w:rPr>
        <w:t>United Nations Conduct and Discipline Unit</w:t>
      </w:r>
      <w:r w:rsidRPr="0042611E">
        <w:rPr>
          <w:rFonts w:ascii="Times New Roman" w:hAnsi="Times New Roman" w:cs="Times New Roman"/>
        </w:rPr>
        <w:t>, https://cdu.unlb.org/UNStrategy/Prevention.aspx (a key part of the “prevention” pillar of CDU activities is awareness raising, which includes popularizing the UN SEA policy).</w:t>
      </w:r>
    </w:p>
  </w:endnote>
  <w:endnote w:id="129">
    <w:p w14:paraId="013E415E" w14:textId="0611312B"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Kolbe </w:t>
      </w:r>
      <w:r w:rsidRPr="0042611E">
        <w:rPr>
          <w:rFonts w:ascii="Times New Roman" w:hAnsi="Times New Roman" w:cs="Times New Roman"/>
          <w:i/>
        </w:rPr>
        <w:t xml:space="preserve">supra </w:t>
      </w:r>
      <w:r w:rsidRPr="0042611E">
        <w:rPr>
          <w:rFonts w:ascii="Times New Roman" w:hAnsi="Times New Roman" w:cs="Times New Roman"/>
        </w:rPr>
        <w:t>note 118 at 18.</w:t>
      </w:r>
    </w:p>
  </w:endnote>
  <w:endnote w:id="130">
    <w:p w14:paraId="4C5E5F35" w14:textId="5C97FB89"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Id.</w:t>
      </w:r>
      <w:r w:rsidRPr="0042611E">
        <w:rPr>
          <w:rFonts w:ascii="Times New Roman" w:hAnsi="Times New Roman" w:cs="Times New Roman"/>
        </w:rPr>
        <w:t xml:space="preserve"> at 19.</w:t>
      </w:r>
    </w:p>
  </w:endnote>
  <w:endnote w:id="131">
    <w:p w14:paraId="5B77469A" w14:textId="4593049A" w:rsidR="0042611E" w:rsidRPr="0042611E" w:rsidRDefault="0042611E" w:rsidP="00D9338D">
      <w:pPr>
        <w:pStyle w:val="EndnoteText"/>
        <w:rPr>
          <w:rFonts w:ascii="Times New Roman" w:hAnsi="Times New Roman" w:cs="Times New Roman"/>
          <w:i/>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i/>
        </w:rPr>
        <w:t xml:space="preserve">See, e.g., </w:t>
      </w:r>
      <w:r w:rsidRPr="0042611E">
        <w:rPr>
          <w:rFonts w:ascii="Times New Roman" w:hAnsi="Times New Roman" w:cs="Times New Roman"/>
          <w:smallCaps/>
        </w:rPr>
        <w:t>OIOS Evaluation Report</w:t>
      </w:r>
      <w:r w:rsidRPr="0042611E">
        <w:rPr>
          <w:rFonts w:ascii="Times New Roman" w:hAnsi="Times New Roman" w:cs="Times New Roman"/>
        </w:rPr>
        <w:t xml:space="preserve"> </w:t>
      </w:r>
      <w:r w:rsidRPr="0042611E">
        <w:rPr>
          <w:rFonts w:ascii="Times New Roman" w:hAnsi="Times New Roman" w:cs="Times New Roman"/>
          <w:i/>
        </w:rPr>
        <w:t xml:space="preserve">supra </w:t>
      </w:r>
      <w:r w:rsidRPr="0042611E">
        <w:rPr>
          <w:rFonts w:ascii="Times New Roman" w:hAnsi="Times New Roman" w:cs="Times New Roman"/>
        </w:rPr>
        <w:t>note 115, ¶</w:t>
      </w:r>
      <w:r w:rsidRPr="0042611E">
        <w:rPr>
          <w:rFonts w:ascii="Times New Roman" w:hAnsi="Times New Roman" w:cs="Times New Roman"/>
          <w:smallCaps/>
        </w:rPr>
        <w:t>4 (“</w:t>
      </w:r>
      <w:r w:rsidRPr="0042611E">
        <w:rPr>
          <w:rFonts w:ascii="Times New Roman" w:hAnsi="Times New Roman" w:cs="Times New Roman"/>
        </w:rPr>
        <w:t xml:space="preserve">victim assistance does not include monetary compensation,”); </w:t>
      </w:r>
      <w:r w:rsidRPr="0042611E">
        <w:rPr>
          <w:rFonts w:ascii="Times New Roman" w:hAnsi="Times New Roman" w:cs="Times New Roman"/>
          <w:i/>
        </w:rPr>
        <w:t>see also UN Strategy: Remedial Assistance</w:t>
      </w:r>
      <w:r w:rsidRPr="0042611E">
        <w:rPr>
          <w:rFonts w:ascii="Times New Roman" w:hAnsi="Times New Roman" w:cs="Times New Roman"/>
        </w:rPr>
        <w:t xml:space="preserve">, </w:t>
      </w:r>
      <w:r w:rsidRPr="0042611E">
        <w:rPr>
          <w:rFonts w:ascii="Times New Roman" w:hAnsi="Times New Roman" w:cs="Times New Roman"/>
          <w:smallCaps/>
        </w:rPr>
        <w:t>United Nations Conduct and Discipline Unit, (2010)</w:t>
      </w:r>
      <w:r w:rsidRPr="0042611E">
        <w:rPr>
          <w:rFonts w:ascii="Times New Roman" w:hAnsi="Times New Roman" w:cs="Times New Roman"/>
        </w:rPr>
        <w:t xml:space="preserve">, https://cdu.unlb.org/UNStrategy/RemedialAction.aspx.   </w:t>
      </w:r>
      <w:r w:rsidRPr="0042611E">
        <w:rPr>
          <w:rFonts w:ascii="Times New Roman" w:hAnsi="Times New Roman" w:cs="Times New Roman"/>
          <w:i/>
        </w:rPr>
        <w:t xml:space="preserve"> </w:t>
      </w:r>
    </w:p>
  </w:endnote>
  <w:endnote w:id="132">
    <w:p w14:paraId="09DC58CA" w14:textId="72919025"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smallCaps/>
        </w:rPr>
        <w:t>OIOS Evaluation Report</w:t>
      </w:r>
      <w:r w:rsidRPr="0042611E">
        <w:rPr>
          <w:rFonts w:ascii="Times New Roman" w:hAnsi="Times New Roman" w:cs="Times New Roman"/>
        </w:rPr>
        <w:t xml:space="preserve"> </w:t>
      </w:r>
      <w:r w:rsidRPr="0042611E">
        <w:rPr>
          <w:rFonts w:ascii="Times New Roman" w:hAnsi="Times New Roman" w:cs="Times New Roman"/>
          <w:i/>
        </w:rPr>
        <w:t xml:space="preserve">supra </w:t>
      </w:r>
      <w:r w:rsidRPr="0042611E">
        <w:rPr>
          <w:rFonts w:ascii="Times New Roman" w:hAnsi="Times New Roman" w:cs="Times New Roman"/>
        </w:rPr>
        <w:t>note 115 ¶</w:t>
      </w:r>
      <w:r w:rsidRPr="0042611E">
        <w:rPr>
          <w:rFonts w:ascii="Times New Roman" w:hAnsi="Times New Roman" w:cs="Times New Roman"/>
          <w:smallCaps/>
        </w:rPr>
        <w:t>30</w:t>
      </w:r>
      <w:r w:rsidRPr="0042611E">
        <w:rPr>
          <w:rFonts w:ascii="Times New Roman" w:hAnsi="Times New Roman" w:cs="Times New Roman"/>
        </w:rPr>
        <w:t xml:space="preserve"> (average length was 16 months); </w:t>
      </w:r>
      <w:r w:rsidRPr="0042611E">
        <w:rPr>
          <w:rFonts w:ascii="Times New Roman" w:hAnsi="Times New Roman" w:cs="Times New Roman"/>
          <w:i/>
        </w:rPr>
        <w:t xml:space="preserve">see also Frequently Asked Questions, </w:t>
      </w:r>
      <w:r w:rsidRPr="0042611E">
        <w:rPr>
          <w:rFonts w:ascii="Times New Roman" w:hAnsi="Times New Roman" w:cs="Times New Roman"/>
          <w:smallCaps/>
        </w:rPr>
        <w:t>Office of Internal Oversight Services,</w:t>
      </w:r>
      <w:r w:rsidRPr="0042611E">
        <w:rPr>
          <w:rFonts w:ascii="Times New Roman" w:hAnsi="Times New Roman" w:cs="Times New Roman"/>
        </w:rPr>
        <w:t xml:space="preserve"> https://oios.un.org/page?slug=frequently-asked-questions ("</w:t>
      </w:r>
      <w:r w:rsidRPr="0042611E">
        <w:rPr>
          <w:rFonts w:ascii="Times New Roman" w:hAnsi="Times New Roman" w:cs="Times New Roman"/>
          <w:shd w:val="clear" w:color="auto" w:fill="FFFFFF"/>
        </w:rPr>
        <w:t>Besides an acknowledgement of receipt for your report, OIOS will not generally provide updates on the status of your report.")</w:t>
      </w:r>
      <w:r w:rsidRPr="0042611E">
        <w:rPr>
          <w:rFonts w:ascii="Times New Roman" w:hAnsi="Times New Roman" w:cs="Times New Roman"/>
        </w:rPr>
        <w:t>.</w:t>
      </w:r>
    </w:p>
  </w:endnote>
  <w:endnote w:id="133">
    <w:p w14:paraId="654704DD"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eastAsia="Times New Roman" w:hAnsi="Times New Roman" w:cs="Times New Roman"/>
        </w:rPr>
        <w:t>SOFA MINUSTAH</w:t>
      </w:r>
      <w:r w:rsidRPr="0042611E">
        <w:rPr>
          <w:rFonts w:ascii="Times New Roman" w:hAnsi="Times New Roman" w:cs="Times New Roman"/>
        </w:rPr>
        <w:t xml:space="preserve">, </w:t>
      </w:r>
      <w:r w:rsidRPr="0042611E">
        <w:rPr>
          <w:rFonts w:ascii="Times New Roman" w:eastAsia="Times New Roman" w:hAnsi="Times New Roman" w:cs="Times New Roman"/>
        </w:rPr>
        <w:t xml:space="preserve">¶¶ 51(a), 52, 57 (For criminal charges against a civilian, </w:t>
      </w:r>
      <w:r w:rsidRPr="0042611E">
        <w:rPr>
          <w:rFonts w:ascii="Times New Roman" w:hAnsi="Times New Roman" w:cs="Times New Roman"/>
        </w:rPr>
        <w:t>SOFA 51.a requires the Government of Haiti to inform the head of MINUSTAH of any criminal prosecution. In the case that MINUSTAH opposes the prosecution, an independent tribunal must determine whether prosecution is appropriate, under section 57 of the SOFA; For civil claims against civilians, paragraph 52 of the SOFA UN-HAITI notes that civil proceedings may be initiated against UN personnel provided that the government of Haiti informs the head of mission, and seeks certification that the acts in question were not carried out on official UN duty.)</w:t>
      </w:r>
    </w:p>
  </w:endnote>
  <w:endnote w:id="134">
    <w:p w14:paraId="70927710" w14:textId="0D504315" w:rsidR="0042611E" w:rsidRPr="0042611E" w:rsidRDefault="0042611E" w:rsidP="00D9338D">
      <w:pPr>
        <w:autoSpaceDE w:val="0"/>
        <w:autoSpaceDN w:val="0"/>
        <w:adjustRightInd w:val="0"/>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mallCaps/>
          <w:sz w:val="20"/>
          <w:szCs w:val="20"/>
        </w:rPr>
        <w:t>OIOS Evaluation Report</w:t>
      </w:r>
      <w:r w:rsidRPr="0042611E">
        <w:rPr>
          <w:rFonts w:ascii="Times New Roman" w:hAnsi="Times New Roman" w:cs="Times New Roman"/>
          <w:sz w:val="20"/>
          <w:szCs w:val="20"/>
        </w:rPr>
        <w:t xml:space="preserve"> </w:t>
      </w:r>
      <w:r w:rsidRPr="0042611E">
        <w:rPr>
          <w:rFonts w:ascii="Times New Roman" w:hAnsi="Times New Roman" w:cs="Times New Roman"/>
          <w:i/>
          <w:sz w:val="20"/>
          <w:szCs w:val="20"/>
        </w:rPr>
        <w:t xml:space="preserve">supra </w:t>
      </w:r>
      <w:r w:rsidRPr="0042611E">
        <w:rPr>
          <w:rFonts w:ascii="Times New Roman" w:hAnsi="Times New Roman" w:cs="Times New Roman"/>
          <w:sz w:val="20"/>
          <w:szCs w:val="20"/>
        </w:rPr>
        <w:t xml:space="preserve">note 115 </w:t>
      </w:r>
      <w:r w:rsidRPr="0042611E">
        <w:rPr>
          <w:rFonts w:ascii="Times New Roman" w:hAnsi="Times New Roman" w:cs="Times New Roman"/>
          <w:i/>
          <w:sz w:val="20"/>
          <w:szCs w:val="20"/>
        </w:rPr>
        <w:t xml:space="preserve"> </w:t>
      </w:r>
      <w:r w:rsidRPr="0042611E">
        <w:rPr>
          <w:rFonts w:ascii="Times New Roman" w:hAnsi="Times New Roman" w:cs="Times New Roman"/>
          <w:sz w:val="20"/>
          <w:szCs w:val="20"/>
        </w:rPr>
        <w:t xml:space="preserve">¶ </w:t>
      </w:r>
      <w:r w:rsidRPr="0042611E">
        <w:rPr>
          <w:rFonts w:ascii="Times New Roman" w:hAnsi="Times New Roman" w:cs="Times New Roman"/>
          <w:smallCaps/>
          <w:sz w:val="20"/>
          <w:szCs w:val="20"/>
        </w:rPr>
        <w:t>37-38 (“</w:t>
      </w:r>
      <w:r w:rsidRPr="0042611E">
        <w:rPr>
          <w:rFonts w:ascii="Times New Roman" w:hAnsi="Times New Roman" w:cs="Times New Roman"/>
          <w:sz w:val="20"/>
          <w:szCs w:val="20"/>
        </w:rPr>
        <w:t>member States do not regularly provide such information on taking action or providing information to the United Nations as this lies within Member States’ discretion”).</w:t>
      </w:r>
    </w:p>
  </w:endnote>
  <w:endnote w:id="135">
    <w:p w14:paraId="3DEE866A" w14:textId="7D088787" w:rsidR="0042611E" w:rsidRPr="0042611E" w:rsidRDefault="0042611E" w:rsidP="00D9338D">
      <w:pPr>
        <w:pStyle w:val="EndnoteText"/>
        <w:rPr>
          <w:rFonts w:ascii="Times New Roman" w:hAnsi="Times New Roman" w:cs="Times New Roman"/>
          <w:lang w:val="pt-PT"/>
        </w:rPr>
      </w:pPr>
      <w:r w:rsidRPr="0042611E">
        <w:rPr>
          <w:rStyle w:val="EndnoteReference"/>
          <w:rFonts w:ascii="Times New Roman" w:hAnsi="Times New Roman" w:cs="Times New Roman"/>
        </w:rPr>
        <w:endnoteRef/>
      </w:r>
      <w:r w:rsidRPr="0042611E">
        <w:rPr>
          <w:rFonts w:ascii="Times New Roman" w:hAnsi="Times New Roman" w:cs="Times New Roman"/>
          <w:lang w:val="pt-PT"/>
        </w:rPr>
        <w:t xml:space="preserve"> </w:t>
      </w:r>
      <w:r w:rsidRPr="0042611E">
        <w:rPr>
          <w:rFonts w:ascii="Times New Roman" w:eastAsia="Times New Roman" w:hAnsi="Times New Roman" w:cs="Times New Roman"/>
          <w:lang w:val="pt-PT"/>
        </w:rPr>
        <w:t xml:space="preserve">SOFA MINUSTAH </w:t>
      </w:r>
      <w:r w:rsidRPr="0042611E">
        <w:rPr>
          <w:rFonts w:ascii="Times New Roman" w:eastAsia="Times New Roman" w:hAnsi="Times New Roman" w:cs="Times New Roman"/>
          <w:i/>
          <w:lang w:val="pt-PT"/>
        </w:rPr>
        <w:t xml:space="preserve">supra </w:t>
      </w:r>
      <w:r w:rsidRPr="0042611E">
        <w:rPr>
          <w:rFonts w:ascii="Times New Roman" w:eastAsia="Times New Roman" w:hAnsi="Times New Roman" w:cs="Times New Roman"/>
          <w:lang w:val="pt-PT"/>
        </w:rPr>
        <w:t xml:space="preserve">note 132, ¶ 51(b). </w:t>
      </w:r>
    </w:p>
  </w:endnote>
  <w:endnote w:id="136">
    <w:p w14:paraId="02A7760A" w14:textId="562DBF3F" w:rsidR="0042611E" w:rsidRPr="0042611E" w:rsidRDefault="0042611E" w:rsidP="00D9338D">
      <w:pPr>
        <w:rPr>
          <w:rFonts w:ascii="Times New Roman" w:hAnsi="Times New Roman" w:cs="Times New Roman"/>
          <w:sz w:val="20"/>
          <w:szCs w:val="20"/>
        </w:rPr>
      </w:pPr>
      <w:r w:rsidRPr="0042611E">
        <w:rPr>
          <w:rStyle w:val="EndnoteReference"/>
          <w:rFonts w:ascii="Times New Roman" w:hAnsi="Times New Roman" w:cs="Times New Roman"/>
          <w:sz w:val="20"/>
          <w:szCs w:val="20"/>
        </w:rPr>
        <w:endnoteRef/>
      </w:r>
      <w:r w:rsidRPr="0042611E">
        <w:rPr>
          <w:rFonts w:ascii="Times New Roman" w:hAnsi="Times New Roman" w:cs="Times New Roman"/>
          <w:sz w:val="20"/>
          <w:szCs w:val="20"/>
        </w:rPr>
        <w:t xml:space="preserve"> </w:t>
      </w:r>
      <w:r w:rsidRPr="0042611E">
        <w:rPr>
          <w:rFonts w:ascii="Times New Roman" w:hAnsi="Times New Roman" w:cs="Times New Roman"/>
          <w:smallCaps/>
          <w:sz w:val="20"/>
          <w:szCs w:val="20"/>
        </w:rPr>
        <w:t>OIOS Evaluation Report</w:t>
      </w:r>
      <w:r w:rsidRPr="0042611E">
        <w:rPr>
          <w:rFonts w:ascii="Times New Roman" w:hAnsi="Times New Roman" w:cs="Times New Roman"/>
          <w:sz w:val="20"/>
          <w:szCs w:val="20"/>
        </w:rPr>
        <w:t xml:space="preserve"> </w:t>
      </w:r>
      <w:r w:rsidRPr="0042611E">
        <w:rPr>
          <w:rFonts w:ascii="Times New Roman" w:hAnsi="Times New Roman" w:cs="Times New Roman"/>
          <w:i/>
          <w:sz w:val="20"/>
          <w:szCs w:val="20"/>
        </w:rPr>
        <w:t xml:space="preserve">supra </w:t>
      </w:r>
      <w:r w:rsidRPr="0042611E">
        <w:rPr>
          <w:rFonts w:ascii="Times New Roman" w:hAnsi="Times New Roman" w:cs="Times New Roman"/>
          <w:sz w:val="20"/>
          <w:szCs w:val="20"/>
        </w:rPr>
        <w:t>note 115</w:t>
      </w:r>
      <w:r w:rsidRPr="0042611E">
        <w:rPr>
          <w:rFonts w:ascii="Times New Roman" w:hAnsi="Times New Roman" w:cs="Times New Roman"/>
          <w:iCs/>
          <w:sz w:val="20"/>
          <w:szCs w:val="20"/>
        </w:rPr>
        <w:t xml:space="preserve">, </w:t>
      </w:r>
      <w:r w:rsidRPr="0042611E">
        <w:rPr>
          <w:rFonts w:ascii="Times New Roman" w:hAnsi="Times New Roman" w:cs="Times New Roman"/>
          <w:smallCaps/>
          <w:sz w:val="20"/>
          <w:szCs w:val="20"/>
        </w:rPr>
        <w:t xml:space="preserve"> </w:t>
      </w:r>
      <w:r w:rsidRPr="0042611E">
        <w:rPr>
          <w:rFonts w:ascii="Times New Roman" w:hAnsi="Times New Roman" w:cs="Times New Roman"/>
          <w:sz w:val="20"/>
          <w:szCs w:val="20"/>
        </w:rPr>
        <w:t xml:space="preserve">¶ </w:t>
      </w:r>
      <w:r w:rsidRPr="0042611E">
        <w:rPr>
          <w:rFonts w:ascii="Times New Roman" w:hAnsi="Times New Roman" w:cs="Times New Roman"/>
          <w:smallCaps/>
          <w:sz w:val="20"/>
          <w:szCs w:val="20"/>
        </w:rPr>
        <w:t>42.</w:t>
      </w:r>
    </w:p>
  </w:endnote>
  <w:endnote w:id="137">
    <w:p w14:paraId="6D6815D4" w14:textId="77777777" w:rsidR="0042611E" w:rsidRPr="0042611E" w:rsidRDefault="0042611E" w:rsidP="00D9338D">
      <w:pPr>
        <w:pStyle w:val="NormalWeb"/>
        <w:spacing w:before="0" w:beforeAutospacing="0" w:after="0" w:afterAutospacing="0"/>
        <w:rPr>
          <w:sz w:val="20"/>
          <w:szCs w:val="20"/>
        </w:rPr>
      </w:pPr>
      <w:r w:rsidRPr="0042611E">
        <w:rPr>
          <w:rStyle w:val="EndnoteReference"/>
          <w:sz w:val="20"/>
          <w:szCs w:val="20"/>
        </w:rPr>
        <w:endnoteRef/>
      </w:r>
      <w:r w:rsidRPr="0042611E">
        <w:rPr>
          <w:sz w:val="20"/>
          <w:szCs w:val="20"/>
        </w:rPr>
        <w:t xml:space="preserve"> Carol J. Williams, </w:t>
      </w:r>
      <w:r w:rsidRPr="0042611E">
        <w:rPr>
          <w:i/>
          <w:sz w:val="20"/>
          <w:szCs w:val="20"/>
        </w:rPr>
        <w:t>U.N. confronts another sex scandal</w:t>
      </w:r>
      <w:r w:rsidRPr="0042611E">
        <w:rPr>
          <w:sz w:val="20"/>
          <w:szCs w:val="20"/>
        </w:rPr>
        <w:t xml:space="preserve">, </w:t>
      </w:r>
      <w:r w:rsidRPr="0042611E">
        <w:rPr>
          <w:smallCaps/>
          <w:sz w:val="20"/>
          <w:szCs w:val="20"/>
        </w:rPr>
        <w:t>LA Times</w:t>
      </w:r>
      <w:r w:rsidRPr="0042611E">
        <w:rPr>
          <w:sz w:val="20"/>
          <w:szCs w:val="20"/>
        </w:rPr>
        <w:t>, (December 15, 2007), http://articles.latimes.com/2007/dec/15/world/fg-haitisex15/2.</w:t>
      </w:r>
    </w:p>
  </w:endnote>
  <w:endnote w:id="138">
    <w:p w14:paraId="4D1A48B3" w14:textId="32793DC1"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w:t>
      </w:r>
      <w:r w:rsidRPr="0042611E">
        <w:rPr>
          <w:rFonts w:ascii="Times New Roman" w:hAnsi="Times New Roman" w:cs="Times New Roman"/>
          <w:smallCaps/>
        </w:rPr>
        <w:t>OIOS Evaluation Report</w:t>
      </w:r>
      <w:r w:rsidRPr="0042611E">
        <w:rPr>
          <w:rFonts w:ascii="Times New Roman" w:hAnsi="Times New Roman" w:cs="Times New Roman"/>
        </w:rPr>
        <w:t xml:space="preserve"> </w:t>
      </w:r>
      <w:r w:rsidRPr="0042611E">
        <w:rPr>
          <w:rFonts w:ascii="Times New Roman" w:hAnsi="Times New Roman" w:cs="Times New Roman"/>
          <w:i/>
        </w:rPr>
        <w:t xml:space="preserve">supra </w:t>
      </w:r>
      <w:r w:rsidRPr="0042611E">
        <w:rPr>
          <w:rFonts w:ascii="Times New Roman" w:hAnsi="Times New Roman" w:cs="Times New Roman"/>
        </w:rPr>
        <w:t>note 115</w:t>
      </w:r>
      <w:r w:rsidRPr="0042611E">
        <w:rPr>
          <w:rFonts w:ascii="Times New Roman" w:hAnsi="Times New Roman" w:cs="Times New Roman"/>
          <w:iCs/>
        </w:rPr>
        <w:t xml:space="preserve">, </w:t>
      </w:r>
      <w:r w:rsidRPr="0042611E">
        <w:rPr>
          <w:rFonts w:ascii="Times New Roman" w:hAnsi="Times New Roman" w:cs="Times New Roman"/>
          <w:smallCaps/>
        </w:rPr>
        <w:t xml:space="preserve"> </w:t>
      </w:r>
      <w:r w:rsidRPr="0042611E">
        <w:rPr>
          <w:rFonts w:ascii="Times New Roman" w:hAnsi="Times New Roman" w:cs="Times New Roman"/>
        </w:rPr>
        <w:t xml:space="preserve">¶ </w:t>
      </w:r>
      <w:r w:rsidRPr="0042611E">
        <w:rPr>
          <w:rFonts w:ascii="Times New Roman" w:hAnsi="Times New Roman" w:cs="Times New Roman"/>
          <w:smallCaps/>
        </w:rPr>
        <w:t>42.</w:t>
      </w:r>
    </w:p>
  </w:endnote>
  <w:endnote w:id="139">
    <w:p w14:paraId="0463CDFA" w14:textId="77777777" w:rsidR="0042611E" w:rsidRPr="0042611E" w:rsidRDefault="0042611E" w:rsidP="00D9338D">
      <w:pPr>
        <w:pStyle w:val="EndnoteText"/>
        <w:rPr>
          <w:rFonts w:ascii="Times New Roman" w:hAnsi="Times New Roman" w:cs="Times New Roman"/>
        </w:rPr>
      </w:pPr>
      <w:r w:rsidRPr="0042611E">
        <w:rPr>
          <w:rStyle w:val="EndnoteReference"/>
          <w:rFonts w:ascii="Times New Roman" w:hAnsi="Times New Roman" w:cs="Times New Roman"/>
        </w:rPr>
        <w:endnoteRef/>
      </w:r>
      <w:r w:rsidRPr="0042611E">
        <w:rPr>
          <w:rFonts w:ascii="Times New Roman" w:hAnsi="Times New Roman" w:cs="Times New Roman"/>
        </w:rPr>
        <w:t xml:space="preserve"> MINUSTAH, personal communication, November 2015.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M+ 2p light">
    <w:altName w:val="M+ 2p light"/>
    <w:panose1 w:val="00000000000000000000"/>
    <w:charset w:val="00"/>
    <w:family w:val="swiss"/>
    <w:notTrueType/>
    <w:pitch w:val="default"/>
    <w:sig w:usb0="00000003" w:usb1="00000000" w:usb2="00000000" w:usb3="00000000" w:csb0="00000001" w:csb1="00000000"/>
  </w:font>
  <w:font w:name="+mn-ea">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0602EB" w14:textId="77777777" w:rsidR="0042611E" w:rsidRDefault="0042611E" w:rsidP="002679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AAEBE1" w14:textId="77777777" w:rsidR="0042611E" w:rsidRDefault="0042611E" w:rsidP="002679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4502897"/>
      <w:docPartObj>
        <w:docPartGallery w:val="Page Numbers (Bottom of Page)"/>
        <w:docPartUnique/>
      </w:docPartObj>
    </w:sdtPr>
    <w:sdtEndPr>
      <w:rPr>
        <w:noProof/>
      </w:rPr>
    </w:sdtEndPr>
    <w:sdtContent>
      <w:p w14:paraId="772E3078" w14:textId="77777777" w:rsidR="0042611E" w:rsidRDefault="0042611E">
        <w:pPr>
          <w:pStyle w:val="Footer"/>
          <w:jc w:val="center"/>
        </w:pPr>
        <w:r>
          <w:fldChar w:fldCharType="begin"/>
        </w:r>
        <w:r>
          <w:instrText xml:space="preserve"> PAGE   \* MERGEFORMAT </w:instrText>
        </w:r>
        <w:r>
          <w:fldChar w:fldCharType="separate"/>
        </w:r>
        <w:r w:rsidR="002B5AA3">
          <w:rPr>
            <w:noProof/>
          </w:rPr>
          <w:t>1</w:t>
        </w:r>
        <w:r>
          <w:rPr>
            <w:noProof/>
          </w:rPr>
          <w:fldChar w:fldCharType="end"/>
        </w:r>
      </w:p>
    </w:sdtContent>
  </w:sdt>
  <w:p w14:paraId="420665F4" w14:textId="77777777" w:rsidR="0042611E" w:rsidRDefault="0042611E" w:rsidP="002679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B7CDF4" w14:textId="77777777" w:rsidR="000A67DB" w:rsidRDefault="000A67DB" w:rsidP="00F9309C">
      <w:r>
        <w:separator/>
      </w:r>
    </w:p>
  </w:footnote>
  <w:footnote w:type="continuationSeparator" w:id="0">
    <w:p w14:paraId="1DC4D169" w14:textId="77777777" w:rsidR="000A67DB" w:rsidRDefault="000A67DB" w:rsidP="00F9309C">
      <w:r>
        <w:continuationSeparator/>
      </w:r>
    </w:p>
  </w:footnote>
  <w:footnote w:type="continuationNotice" w:id="1">
    <w:p w14:paraId="4D294A82" w14:textId="77777777" w:rsidR="000A67DB" w:rsidRDefault="000A67D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48E8"/>
    <w:multiLevelType w:val="hybridMultilevel"/>
    <w:tmpl w:val="175EF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34F04"/>
    <w:multiLevelType w:val="hybridMultilevel"/>
    <w:tmpl w:val="09A43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5134B1"/>
    <w:multiLevelType w:val="hybridMultilevel"/>
    <w:tmpl w:val="458EA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505CCD"/>
    <w:multiLevelType w:val="hybridMultilevel"/>
    <w:tmpl w:val="BDF4D7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465AE9"/>
    <w:multiLevelType w:val="hybridMultilevel"/>
    <w:tmpl w:val="AEC89938"/>
    <w:lvl w:ilvl="0" w:tplc="7F3CA8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85A46A2"/>
    <w:multiLevelType w:val="hybridMultilevel"/>
    <w:tmpl w:val="913052D4"/>
    <w:lvl w:ilvl="0" w:tplc="56CA0DCC">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6B6F57"/>
    <w:multiLevelType w:val="hybridMultilevel"/>
    <w:tmpl w:val="4C4EB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BC40BF"/>
    <w:multiLevelType w:val="hybridMultilevel"/>
    <w:tmpl w:val="175EF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BF44D9"/>
    <w:multiLevelType w:val="hybridMultilevel"/>
    <w:tmpl w:val="F6CA5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5F3F07"/>
    <w:multiLevelType w:val="hybridMultilevel"/>
    <w:tmpl w:val="4A8A0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1231DC"/>
    <w:multiLevelType w:val="hybridMultilevel"/>
    <w:tmpl w:val="F7122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EF7F90"/>
    <w:multiLevelType w:val="hybridMultilevel"/>
    <w:tmpl w:val="175EF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3725F1"/>
    <w:multiLevelType w:val="hybridMultilevel"/>
    <w:tmpl w:val="89761D4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1AB3097"/>
    <w:multiLevelType w:val="hybridMultilevel"/>
    <w:tmpl w:val="88440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3B4DDF"/>
    <w:multiLevelType w:val="hybridMultilevel"/>
    <w:tmpl w:val="ADAC3F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B417D8F"/>
    <w:multiLevelType w:val="hybridMultilevel"/>
    <w:tmpl w:val="5C72F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E103A9"/>
    <w:multiLevelType w:val="hybridMultilevel"/>
    <w:tmpl w:val="DAFCA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15"/>
  </w:num>
  <w:num w:numId="5">
    <w:abstractNumId w:val="9"/>
  </w:num>
  <w:num w:numId="6">
    <w:abstractNumId w:val="16"/>
  </w:num>
  <w:num w:numId="7">
    <w:abstractNumId w:val="12"/>
  </w:num>
  <w:num w:numId="8">
    <w:abstractNumId w:val="5"/>
  </w:num>
  <w:num w:numId="9">
    <w:abstractNumId w:val="14"/>
  </w:num>
  <w:num w:numId="10">
    <w:abstractNumId w:val="4"/>
  </w:num>
  <w:num w:numId="11">
    <w:abstractNumId w:val="10"/>
  </w:num>
  <w:num w:numId="12">
    <w:abstractNumId w:val="7"/>
  </w:num>
  <w:num w:numId="13">
    <w:abstractNumId w:val="11"/>
  </w:num>
  <w:num w:numId="14">
    <w:abstractNumId w:val="0"/>
  </w:num>
  <w:num w:numId="15">
    <w:abstractNumId w:val="13"/>
  </w:num>
  <w:num w:numId="16">
    <w:abstractNumId w:val="3"/>
  </w:num>
  <w:num w:numId="17">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JDH">
    <w15:presenceInfo w15:providerId="None" w15:userId="IJD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ocumentProtection w:edit="readOnly" w:enforcement="1" w:cryptProviderType="rsaFull" w:cryptAlgorithmClass="hash" w:cryptAlgorithmType="typeAny" w:cryptAlgorithmSid="4" w:cryptSpinCount="100000" w:hash="6Ipe0vJN00Tn1JFuEuefn2la1V8=" w:salt="kSZlRrithctvG0v6LhiL2A=="/>
  <w:defaultTabStop w:val="720"/>
  <w:characterSpacingControl w:val="doNotCompres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09C"/>
    <w:rsid w:val="00000715"/>
    <w:rsid w:val="00014BB6"/>
    <w:rsid w:val="0001525D"/>
    <w:rsid w:val="000214AA"/>
    <w:rsid w:val="00022F51"/>
    <w:rsid w:val="00027DA4"/>
    <w:rsid w:val="00030961"/>
    <w:rsid w:val="00043423"/>
    <w:rsid w:val="000502CD"/>
    <w:rsid w:val="00076C7D"/>
    <w:rsid w:val="0008486C"/>
    <w:rsid w:val="000A67DB"/>
    <w:rsid w:val="000A7D51"/>
    <w:rsid w:val="000B63B2"/>
    <w:rsid w:val="000B6C76"/>
    <w:rsid w:val="000C6843"/>
    <w:rsid w:val="000C69C9"/>
    <w:rsid w:val="000D777F"/>
    <w:rsid w:val="000E17F9"/>
    <w:rsid w:val="000E392B"/>
    <w:rsid w:val="000E4637"/>
    <w:rsid w:val="000F3E3A"/>
    <w:rsid w:val="000F44CB"/>
    <w:rsid w:val="001023CB"/>
    <w:rsid w:val="00102EC9"/>
    <w:rsid w:val="00110B12"/>
    <w:rsid w:val="00117AB2"/>
    <w:rsid w:val="00117EA7"/>
    <w:rsid w:val="001227E6"/>
    <w:rsid w:val="00126AB7"/>
    <w:rsid w:val="00140634"/>
    <w:rsid w:val="00161A19"/>
    <w:rsid w:val="00162172"/>
    <w:rsid w:val="001673B7"/>
    <w:rsid w:val="00173FC3"/>
    <w:rsid w:val="00175734"/>
    <w:rsid w:val="00191D67"/>
    <w:rsid w:val="00193A4D"/>
    <w:rsid w:val="00197400"/>
    <w:rsid w:val="001A6212"/>
    <w:rsid w:val="001A68EB"/>
    <w:rsid w:val="001C0FE6"/>
    <w:rsid w:val="001D0EF2"/>
    <w:rsid w:val="001E5489"/>
    <w:rsid w:val="001E7CD9"/>
    <w:rsid w:val="001F668E"/>
    <w:rsid w:val="002042B7"/>
    <w:rsid w:val="002069C5"/>
    <w:rsid w:val="00232B03"/>
    <w:rsid w:val="00246049"/>
    <w:rsid w:val="00250E39"/>
    <w:rsid w:val="0026001E"/>
    <w:rsid w:val="00267915"/>
    <w:rsid w:val="0028338C"/>
    <w:rsid w:val="00294730"/>
    <w:rsid w:val="002A4AD1"/>
    <w:rsid w:val="002B5AA3"/>
    <w:rsid w:val="002C5782"/>
    <w:rsid w:val="002D25E0"/>
    <w:rsid w:val="002D47E0"/>
    <w:rsid w:val="002D490B"/>
    <w:rsid w:val="002E6582"/>
    <w:rsid w:val="002F731B"/>
    <w:rsid w:val="00322585"/>
    <w:rsid w:val="00325940"/>
    <w:rsid w:val="003272EC"/>
    <w:rsid w:val="00333FB4"/>
    <w:rsid w:val="00341DF0"/>
    <w:rsid w:val="003528A3"/>
    <w:rsid w:val="003540DC"/>
    <w:rsid w:val="00354438"/>
    <w:rsid w:val="00371ECC"/>
    <w:rsid w:val="0039089E"/>
    <w:rsid w:val="003A29F1"/>
    <w:rsid w:val="003A5148"/>
    <w:rsid w:val="003B709D"/>
    <w:rsid w:val="003B76DD"/>
    <w:rsid w:val="003C3A18"/>
    <w:rsid w:val="003C6FC2"/>
    <w:rsid w:val="003D5E6B"/>
    <w:rsid w:val="003D7636"/>
    <w:rsid w:val="003E0A7A"/>
    <w:rsid w:val="004255EA"/>
    <w:rsid w:val="0042611E"/>
    <w:rsid w:val="00427636"/>
    <w:rsid w:val="00430A4F"/>
    <w:rsid w:val="004336DF"/>
    <w:rsid w:val="00434B5D"/>
    <w:rsid w:val="00434E46"/>
    <w:rsid w:val="004477FA"/>
    <w:rsid w:val="00447DF3"/>
    <w:rsid w:val="00450D8F"/>
    <w:rsid w:val="0046477F"/>
    <w:rsid w:val="004804FA"/>
    <w:rsid w:val="00486556"/>
    <w:rsid w:val="004906A9"/>
    <w:rsid w:val="00490F43"/>
    <w:rsid w:val="00497BE7"/>
    <w:rsid w:val="004B24DB"/>
    <w:rsid w:val="004B4F27"/>
    <w:rsid w:val="004C31D1"/>
    <w:rsid w:val="004C4083"/>
    <w:rsid w:val="004D16F8"/>
    <w:rsid w:val="004D1784"/>
    <w:rsid w:val="004D27EE"/>
    <w:rsid w:val="004E5728"/>
    <w:rsid w:val="004F2FE5"/>
    <w:rsid w:val="004F59B0"/>
    <w:rsid w:val="00511CFF"/>
    <w:rsid w:val="00516D42"/>
    <w:rsid w:val="0054283D"/>
    <w:rsid w:val="00547B3B"/>
    <w:rsid w:val="00550189"/>
    <w:rsid w:val="0056375E"/>
    <w:rsid w:val="0057238C"/>
    <w:rsid w:val="00586879"/>
    <w:rsid w:val="00586AEC"/>
    <w:rsid w:val="005A2A4D"/>
    <w:rsid w:val="005A2CC5"/>
    <w:rsid w:val="005A2EC3"/>
    <w:rsid w:val="005B4B35"/>
    <w:rsid w:val="005C1296"/>
    <w:rsid w:val="005D07AE"/>
    <w:rsid w:val="005D0F8D"/>
    <w:rsid w:val="005D102B"/>
    <w:rsid w:val="005D1967"/>
    <w:rsid w:val="005D5827"/>
    <w:rsid w:val="005D5B59"/>
    <w:rsid w:val="005E3A85"/>
    <w:rsid w:val="005E5F5E"/>
    <w:rsid w:val="005F4DEA"/>
    <w:rsid w:val="005F5220"/>
    <w:rsid w:val="005F582A"/>
    <w:rsid w:val="006004A1"/>
    <w:rsid w:val="006036C0"/>
    <w:rsid w:val="00625045"/>
    <w:rsid w:val="00625409"/>
    <w:rsid w:val="00631043"/>
    <w:rsid w:val="006354AD"/>
    <w:rsid w:val="006559D3"/>
    <w:rsid w:val="006657A3"/>
    <w:rsid w:val="00665FFB"/>
    <w:rsid w:val="00667433"/>
    <w:rsid w:val="0067390C"/>
    <w:rsid w:val="006B4D81"/>
    <w:rsid w:val="006C3E53"/>
    <w:rsid w:val="006C5F26"/>
    <w:rsid w:val="006D3150"/>
    <w:rsid w:val="0071496B"/>
    <w:rsid w:val="00724292"/>
    <w:rsid w:val="00742E5E"/>
    <w:rsid w:val="00747B78"/>
    <w:rsid w:val="00766F13"/>
    <w:rsid w:val="007854DC"/>
    <w:rsid w:val="007A14AF"/>
    <w:rsid w:val="007C7114"/>
    <w:rsid w:val="007C7EC5"/>
    <w:rsid w:val="007E43CC"/>
    <w:rsid w:val="007E5EAE"/>
    <w:rsid w:val="00811504"/>
    <w:rsid w:val="008147AE"/>
    <w:rsid w:val="008162C8"/>
    <w:rsid w:val="0081647F"/>
    <w:rsid w:val="00824E28"/>
    <w:rsid w:val="00825E9E"/>
    <w:rsid w:val="00836910"/>
    <w:rsid w:val="00845F0F"/>
    <w:rsid w:val="00845F9A"/>
    <w:rsid w:val="008626C7"/>
    <w:rsid w:val="008672EA"/>
    <w:rsid w:val="008A3045"/>
    <w:rsid w:val="008B0B8B"/>
    <w:rsid w:val="008D1302"/>
    <w:rsid w:val="008D1E64"/>
    <w:rsid w:val="008F08E2"/>
    <w:rsid w:val="008F6D2E"/>
    <w:rsid w:val="00912625"/>
    <w:rsid w:val="0092131E"/>
    <w:rsid w:val="00921B22"/>
    <w:rsid w:val="00942F4C"/>
    <w:rsid w:val="00990932"/>
    <w:rsid w:val="009A0B7C"/>
    <w:rsid w:val="009B4091"/>
    <w:rsid w:val="009C0F4E"/>
    <w:rsid w:val="009D67D7"/>
    <w:rsid w:val="009E59BD"/>
    <w:rsid w:val="009E6534"/>
    <w:rsid w:val="00A00AFD"/>
    <w:rsid w:val="00A041E5"/>
    <w:rsid w:val="00A142CC"/>
    <w:rsid w:val="00A23F1D"/>
    <w:rsid w:val="00A251A5"/>
    <w:rsid w:val="00A329B4"/>
    <w:rsid w:val="00A52D1D"/>
    <w:rsid w:val="00A539E7"/>
    <w:rsid w:val="00A54939"/>
    <w:rsid w:val="00A619CA"/>
    <w:rsid w:val="00A778FD"/>
    <w:rsid w:val="00A80E60"/>
    <w:rsid w:val="00A85A32"/>
    <w:rsid w:val="00A8670C"/>
    <w:rsid w:val="00AA71C5"/>
    <w:rsid w:val="00AD17FB"/>
    <w:rsid w:val="00AD4205"/>
    <w:rsid w:val="00AE1058"/>
    <w:rsid w:val="00AE1339"/>
    <w:rsid w:val="00AE49F5"/>
    <w:rsid w:val="00AF1A19"/>
    <w:rsid w:val="00B0266B"/>
    <w:rsid w:val="00B051E3"/>
    <w:rsid w:val="00B143AF"/>
    <w:rsid w:val="00B33715"/>
    <w:rsid w:val="00B439D6"/>
    <w:rsid w:val="00B453C8"/>
    <w:rsid w:val="00B50646"/>
    <w:rsid w:val="00B56666"/>
    <w:rsid w:val="00B67A9B"/>
    <w:rsid w:val="00B67CEC"/>
    <w:rsid w:val="00B72405"/>
    <w:rsid w:val="00B817E0"/>
    <w:rsid w:val="00B8612A"/>
    <w:rsid w:val="00B93A2C"/>
    <w:rsid w:val="00BB5655"/>
    <w:rsid w:val="00BE2DFB"/>
    <w:rsid w:val="00BE313A"/>
    <w:rsid w:val="00BE4D56"/>
    <w:rsid w:val="00BF1774"/>
    <w:rsid w:val="00C067B5"/>
    <w:rsid w:val="00C07205"/>
    <w:rsid w:val="00C2449E"/>
    <w:rsid w:val="00C30B42"/>
    <w:rsid w:val="00C326D2"/>
    <w:rsid w:val="00C439E8"/>
    <w:rsid w:val="00C50BBD"/>
    <w:rsid w:val="00C65EDF"/>
    <w:rsid w:val="00C717AE"/>
    <w:rsid w:val="00C80B67"/>
    <w:rsid w:val="00C96E0B"/>
    <w:rsid w:val="00CB442E"/>
    <w:rsid w:val="00CB6854"/>
    <w:rsid w:val="00CC3257"/>
    <w:rsid w:val="00CD0C22"/>
    <w:rsid w:val="00CD27CD"/>
    <w:rsid w:val="00CD57D2"/>
    <w:rsid w:val="00CD7157"/>
    <w:rsid w:val="00CE0A5A"/>
    <w:rsid w:val="00CE0AB7"/>
    <w:rsid w:val="00CE58CF"/>
    <w:rsid w:val="00D076B3"/>
    <w:rsid w:val="00D23C24"/>
    <w:rsid w:val="00D441E7"/>
    <w:rsid w:val="00D4629C"/>
    <w:rsid w:val="00D4685A"/>
    <w:rsid w:val="00D535EA"/>
    <w:rsid w:val="00D626DF"/>
    <w:rsid w:val="00D716BD"/>
    <w:rsid w:val="00D76B2B"/>
    <w:rsid w:val="00D77683"/>
    <w:rsid w:val="00D90B0B"/>
    <w:rsid w:val="00D9338D"/>
    <w:rsid w:val="00D96AA3"/>
    <w:rsid w:val="00D97E08"/>
    <w:rsid w:val="00DB524E"/>
    <w:rsid w:val="00DC2824"/>
    <w:rsid w:val="00DE4A09"/>
    <w:rsid w:val="00DF3456"/>
    <w:rsid w:val="00E0220B"/>
    <w:rsid w:val="00E07124"/>
    <w:rsid w:val="00E079C5"/>
    <w:rsid w:val="00E2214C"/>
    <w:rsid w:val="00E26434"/>
    <w:rsid w:val="00E43AAA"/>
    <w:rsid w:val="00E52615"/>
    <w:rsid w:val="00E604C0"/>
    <w:rsid w:val="00E70CDF"/>
    <w:rsid w:val="00E800E3"/>
    <w:rsid w:val="00E80F6C"/>
    <w:rsid w:val="00E839C0"/>
    <w:rsid w:val="00E846C0"/>
    <w:rsid w:val="00E850D5"/>
    <w:rsid w:val="00E8635C"/>
    <w:rsid w:val="00E96CA8"/>
    <w:rsid w:val="00E96FB0"/>
    <w:rsid w:val="00EA20E5"/>
    <w:rsid w:val="00EA6310"/>
    <w:rsid w:val="00EB1858"/>
    <w:rsid w:val="00EB2522"/>
    <w:rsid w:val="00EB4499"/>
    <w:rsid w:val="00EB5C2D"/>
    <w:rsid w:val="00EB784C"/>
    <w:rsid w:val="00EC0702"/>
    <w:rsid w:val="00EC196C"/>
    <w:rsid w:val="00EC2077"/>
    <w:rsid w:val="00EC53A8"/>
    <w:rsid w:val="00EC572A"/>
    <w:rsid w:val="00ED2208"/>
    <w:rsid w:val="00EE5CE0"/>
    <w:rsid w:val="00EF5B52"/>
    <w:rsid w:val="00F1688B"/>
    <w:rsid w:val="00F16D7F"/>
    <w:rsid w:val="00F17BEF"/>
    <w:rsid w:val="00F22F7C"/>
    <w:rsid w:val="00F2687C"/>
    <w:rsid w:val="00F31016"/>
    <w:rsid w:val="00F32BF4"/>
    <w:rsid w:val="00F347ED"/>
    <w:rsid w:val="00F4020F"/>
    <w:rsid w:val="00F44A56"/>
    <w:rsid w:val="00F466BF"/>
    <w:rsid w:val="00F46A6F"/>
    <w:rsid w:val="00F46CCB"/>
    <w:rsid w:val="00F57CB6"/>
    <w:rsid w:val="00F640E2"/>
    <w:rsid w:val="00F8000C"/>
    <w:rsid w:val="00F9309C"/>
    <w:rsid w:val="00F93130"/>
    <w:rsid w:val="00FB78BF"/>
    <w:rsid w:val="00FC23B5"/>
    <w:rsid w:val="00FD0D18"/>
    <w:rsid w:val="00FD0D55"/>
    <w:rsid w:val="00FD406C"/>
    <w:rsid w:val="00FF0FA1"/>
    <w:rsid w:val="00FF5E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6D4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IE"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09C"/>
    <w:pPr>
      <w:ind w:left="720"/>
      <w:contextualSpacing/>
    </w:pPr>
  </w:style>
  <w:style w:type="paragraph" w:styleId="Footer">
    <w:name w:val="footer"/>
    <w:basedOn w:val="Normal"/>
    <w:link w:val="FooterChar"/>
    <w:uiPriority w:val="99"/>
    <w:unhideWhenUsed/>
    <w:rsid w:val="00F9309C"/>
    <w:pPr>
      <w:tabs>
        <w:tab w:val="center" w:pos="4320"/>
        <w:tab w:val="right" w:pos="8640"/>
      </w:tabs>
    </w:pPr>
  </w:style>
  <w:style w:type="character" w:customStyle="1" w:styleId="FooterChar">
    <w:name w:val="Footer Char"/>
    <w:basedOn w:val="DefaultParagraphFont"/>
    <w:link w:val="Footer"/>
    <w:uiPriority w:val="99"/>
    <w:rsid w:val="00F9309C"/>
  </w:style>
  <w:style w:type="character" w:styleId="PageNumber">
    <w:name w:val="page number"/>
    <w:basedOn w:val="DefaultParagraphFont"/>
    <w:uiPriority w:val="99"/>
    <w:semiHidden/>
    <w:unhideWhenUsed/>
    <w:rsid w:val="00F9309C"/>
  </w:style>
  <w:style w:type="paragraph" w:styleId="FootnoteText">
    <w:name w:val="footnote text"/>
    <w:basedOn w:val="Normal"/>
    <w:link w:val="FootnoteTextChar"/>
    <w:uiPriority w:val="99"/>
    <w:unhideWhenUsed/>
    <w:rsid w:val="00F9309C"/>
    <w:rPr>
      <w:rFonts w:eastAsiaTheme="minorHAnsi"/>
      <w:sz w:val="20"/>
      <w:szCs w:val="20"/>
    </w:rPr>
  </w:style>
  <w:style w:type="character" w:customStyle="1" w:styleId="FootnoteTextChar">
    <w:name w:val="Footnote Text Char"/>
    <w:basedOn w:val="DefaultParagraphFont"/>
    <w:link w:val="FootnoteText"/>
    <w:uiPriority w:val="99"/>
    <w:rsid w:val="00F9309C"/>
    <w:rPr>
      <w:rFonts w:eastAsiaTheme="minorHAnsi"/>
      <w:sz w:val="20"/>
      <w:szCs w:val="20"/>
    </w:rPr>
  </w:style>
  <w:style w:type="character" w:styleId="FootnoteReference">
    <w:name w:val="footnote reference"/>
    <w:basedOn w:val="DefaultParagraphFont"/>
    <w:uiPriority w:val="99"/>
    <w:unhideWhenUsed/>
    <w:rsid w:val="00F9309C"/>
    <w:rPr>
      <w:vertAlign w:val="superscript"/>
    </w:rPr>
  </w:style>
  <w:style w:type="character" w:styleId="Hyperlink">
    <w:name w:val="Hyperlink"/>
    <w:basedOn w:val="DefaultParagraphFont"/>
    <w:uiPriority w:val="99"/>
    <w:unhideWhenUsed/>
    <w:rsid w:val="00F9309C"/>
    <w:rPr>
      <w:color w:val="0000FF" w:themeColor="hyperlink"/>
      <w:u w:val="single"/>
    </w:rPr>
  </w:style>
  <w:style w:type="character" w:styleId="CommentReference">
    <w:name w:val="annotation reference"/>
    <w:basedOn w:val="DefaultParagraphFont"/>
    <w:uiPriority w:val="99"/>
    <w:semiHidden/>
    <w:unhideWhenUsed/>
    <w:rsid w:val="00F9309C"/>
    <w:rPr>
      <w:sz w:val="18"/>
      <w:szCs w:val="18"/>
    </w:rPr>
  </w:style>
  <w:style w:type="character" w:customStyle="1" w:styleId="apple-converted-space">
    <w:name w:val="apple-converted-space"/>
    <w:basedOn w:val="DefaultParagraphFont"/>
    <w:rsid w:val="00F9309C"/>
  </w:style>
  <w:style w:type="paragraph" w:styleId="CommentText">
    <w:name w:val="annotation text"/>
    <w:basedOn w:val="Normal"/>
    <w:link w:val="CommentTextChar"/>
    <w:uiPriority w:val="99"/>
    <w:unhideWhenUsed/>
    <w:rsid w:val="009D67D7"/>
  </w:style>
  <w:style w:type="character" w:customStyle="1" w:styleId="CommentTextChar">
    <w:name w:val="Comment Text Char"/>
    <w:basedOn w:val="DefaultParagraphFont"/>
    <w:link w:val="CommentText"/>
    <w:uiPriority w:val="99"/>
    <w:rsid w:val="009D67D7"/>
  </w:style>
  <w:style w:type="paragraph" w:styleId="CommentSubject">
    <w:name w:val="annotation subject"/>
    <w:basedOn w:val="CommentText"/>
    <w:next w:val="CommentText"/>
    <w:link w:val="CommentSubjectChar"/>
    <w:uiPriority w:val="99"/>
    <w:semiHidden/>
    <w:unhideWhenUsed/>
    <w:rsid w:val="009D67D7"/>
    <w:rPr>
      <w:b/>
      <w:bCs/>
      <w:sz w:val="20"/>
      <w:szCs w:val="20"/>
    </w:rPr>
  </w:style>
  <w:style w:type="character" w:customStyle="1" w:styleId="CommentSubjectChar">
    <w:name w:val="Comment Subject Char"/>
    <w:basedOn w:val="CommentTextChar"/>
    <w:link w:val="CommentSubject"/>
    <w:uiPriority w:val="99"/>
    <w:semiHidden/>
    <w:rsid w:val="009D67D7"/>
    <w:rPr>
      <w:b/>
      <w:bCs/>
      <w:sz w:val="20"/>
      <w:szCs w:val="20"/>
    </w:rPr>
  </w:style>
  <w:style w:type="paragraph" w:styleId="BalloonText">
    <w:name w:val="Balloon Text"/>
    <w:basedOn w:val="Normal"/>
    <w:link w:val="BalloonTextChar"/>
    <w:uiPriority w:val="99"/>
    <w:semiHidden/>
    <w:unhideWhenUsed/>
    <w:rsid w:val="009D67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67D7"/>
    <w:rPr>
      <w:rFonts w:ascii="Lucida Grande" w:hAnsi="Lucida Grande" w:cs="Lucida Grande"/>
      <w:sz w:val="18"/>
      <w:szCs w:val="18"/>
    </w:rPr>
  </w:style>
  <w:style w:type="paragraph" w:styleId="Revision">
    <w:name w:val="Revision"/>
    <w:hidden/>
    <w:uiPriority w:val="99"/>
    <w:semiHidden/>
    <w:rsid w:val="007E5EAE"/>
  </w:style>
  <w:style w:type="paragraph" w:styleId="Header">
    <w:name w:val="header"/>
    <w:basedOn w:val="Normal"/>
    <w:link w:val="HeaderChar"/>
    <w:uiPriority w:val="99"/>
    <w:unhideWhenUsed/>
    <w:rsid w:val="00B051E3"/>
    <w:pPr>
      <w:tabs>
        <w:tab w:val="center" w:pos="4320"/>
        <w:tab w:val="right" w:pos="8640"/>
      </w:tabs>
    </w:pPr>
  </w:style>
  <w:style w:type="character" w:customStyle="1" w:styleId="HeaderChar">
    <w:name w:val="Header Char"/>
    <w:basedOn w:val="DefaultParagraphFont"/>
    <w:link w:val="Header"/>
    <w:uiPriority w:val="99"/>
    <w:rsid w:val="00B051E3"/>
  </w:style>
  <w:style w:type="paragraph" w:styleId="EndnoteText">
    <w:name w:val="endnote text"/>
    <w:basedOn w:val="Normal"/>
    <w:link w:val="EndnoteTextChar"/>
    <w:uiPriority w:val="99"/>
    <w:unhideWhenUsed/>
    <w:rsid w:val="008626C7"/>
    <w:rPr>
      <w:sz w:val="20"/>
      <w:szCs w:val="20"/>
    </w:rPr>
  </w:style>
  <w:style w:type="character" w:customStyle="1" w:styleId="EndnoteTextChar">
    <w:name w:val="Endnote Text Char"/>
    <w:basedOn w:val="DefaultParagraphFont"/>
    <w:link w:val="EndnoteText"/>
    <w:uiPriority w:val="99"/>
    <w:rsid w:val="008626C7"/>
    <w:rPr>
      <w:sz w:val="20"/>
      <w:szCs w:val="20"/>
    </w:rPr>
  </w:style>
  <w:style w:type="character" w:styleId="EndnoteReference">
    <w:name w:val="endnote reference"/>
    <w:basedOn w:val="DefaultParagraphFont"/>
    <w:uiPriority w:val="99"/>
    <w:unhideWhenUsed/>
    <w:rsid w:val="008626C7"/>
    <w:rPr>
      <w:vertAlign w:val="superscript"/>
    </w:rPr>
  </w:style>
  <w:style w:type="paragraph" w:customStyle="1" w:styleId="BodyA">
    <w:name w:val="Body A"/>
    <w:rsid w:val="008626C7"/>
    <w:rPr>
      <w:rFonts w:ascii="Helvetica" w:eastAsia="ヒラギノ角ゴ Pro W3" w:hAnsi="Helvetica" w:cs="Times New Roman"/>
      <w:color w:val="000000"/>
      <w:szCs w:val="20"/>
    </w:rPr>
  </w:style>
  <w:style w:type="paragraph" w:styleId="NoSpacing">
    <w:name w:val="No Spacing"/>
    <w:uiPriority w:val="1"/>
    <w:qFormat/>
    <w:rsid w:val="00C2449E"/>
    <w:rPr>
      <w:rFonts w:eastAsiaTheme="minorHAnsi"/>
      <w:sz w:val="22"/>
      <w:szCs w:val="22"/>
    </w:rPr>
  </w:style>
  <w:style w:type="paragraph" w:styleId="NormalWeb">
    <w:name w:val="Normal (Web)"/>
    <w:basedOn w:val="Normal"/>
    <w:uiPriority w:val="99"/>
    <w:unhideWhenUsed/>
    <w:rsid w:val="003B709D"/>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D4685A"/>
    <w:rPr>
      <w:color w:val="800080" w:themeColor="followedHyperlink"/>
      <w:u w:val="single"/>
    </w:rPr>
  </w:style>
  <w:style w:type="paragraph" w:customStyle="1" w:styleId="Default">
    <w:name w:val="Default"/>
    <w:rsid w:val="00D9338D"/>
    <w:pPr>
      <w:autoSpaceDE w:val="0"/>
      <w:autoSpaceDN w:val="0"/>
      <w:adjustRightInd w:val="0"/>
    </w:pPr>
    <w:rPr>
      <w:rFonts w:ascii="M+ 2p light" w:hAnsi="M+ 2p light" w:cs="M+ 2p light"/>
      <w:color w:val="0000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IE"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09C"/>
    <w:pPr>
      <w:ind w:left="720"/>
      <w:contextualSpacing/>
    </w:pPr>
  </w:style>
  <w:style w:type="paragraph" w:styleId="Footer">
    <w:name w:val="footer"/>
    <w:basedOn w:val="Normal"/>
    <w:link w:val="FooterChar"/>
    <w:uiPriority w:val="99"/>
    <w:unhideWhenUsed/>
    <w:rsid w:val="00F9309C"/>
    <w:pPr>
      <w:tabs>
        <w:tab w:val="center" w:pos="4320"/>
        <w:tab w:val="right" w:pos="8640"/>
      </w:tabs>
    </w:pPr>
  </w:style>
  <w:style w:type="character" w:customStyle="1" w:styleId="FooterChar">
    <w:name w:val="Footer Char"/>
    <w:basedOn w:val="DefaultParagraphFont"/>
    <w:link w:val="Footer"/>
    <w:uiPriority w:val="99"/>
    <w:rsid w:val="00F9309C"/>
  </w:style>
  <w:style w:type="character" w:styleId="PageNumber">
    <w:name w:val="page number"/>
    <w:basedOn w:val="DefaultParagraphFont"/>
    <w:uiPriority w:val="99"/>
    <w:semiHidden/>
    <w:unhideWhenUsed/>
    <w:rsid w:val="00F9309C"/>
  </w:style>
  <w:style w:type="paragraph" w:styleId="FootnoteText">
    <w:name w:val="footnote text"/>
    <w:basedOn w:val="Normal"/>
    <w:link w:val="FootnoteTextChar"/>
    <w:uiPriority w:val="99"/>
    <w:unhideWhenUsed/>
    <w:rsid w:val="00F9309C"/>
    <w:rPr>
      <w:rFonts w:eastAsiaTheme="minorHAnsi"/>
      <w:sz w:val="20"/>
      <w:szCs w:val="20"/>
    </w:rPr>
  </w:style>
  <w:style w:type="character" w:customStyle="1" w:styleId="FootnoteTextChar">
    <w:name w:val="Footnote Text Char"/>
    <w:basedOn w:val="DefaultParagraphFont"/>
    <w:link w:val="FootnoteText"/>
    <w:uiPriority w:val="99"/>
    <w:rsid w:val="00F9309C"/>
    <w:rPr>
      <w:rFonts w:eastAsiaTheme="minorHAnsi"/>
      <w:sz w:val="20"/>
      <w:szCs w:val="20"/>
    </w:rPr>
  </w:style>
  <w:style w:type="character" w:styleId="FootnoteReference">
    <w:name w:val="footnote reference"/>
    <w:basedOn w:val="DefaultParagraphFont"/>
    <w:uiPriority w:val="99"/>
    <w:unhideWhenUsed/>
    <w:rsid w:val="00F9309C"/>
    <w:rPr>
      <w:vertAlign w:val="superscript"/>
    </w:rPr>
  </w:style>
  <w:style w:type="character" w:styleId="Hyperlink">
    <w:name w:val="Hyperlink"/>
    <w:basedOn w:val="DefaultParagraphFont"/>
    <w:uiPriority w:val="99"/>
    <w:unhideWhenUsed/>
    <w:rsid w:val="00F9309C"/>
    <w:rPr>
      <w:color w:val="0000FF" w:themeColor="hyperlink"/>
      <w:u w:val="single"/>
    </w:rPr>
  </w:style>
  <w:style w:type="character" w:styleId="CommentReference">
    <w:name w:val="annotation reference"/>
    <w:basedOn w:val="DefaultParagraphFont"/>
    <w:uiPriority w:val="99"/>
    <w:semiHidden/>
    <w:unhideWhenUsed/>
    <w:rsid w:val="00F9309C"/>
    <w:rPr>
      <w:sz w:val="18"/>
      <w:szCs w:val="18"/>
    </w:rPr>
  </w:style>
  <w:style w:type="character" w:customStyle="1" w:styleId="apple-converted-space">
    <w:name w:val="apple-converted-space"/>
    <w:basedOn w:val="DefaultParagraphFont"/>
    <w:rsid w:val="00F9309C"/>
  </w:style>
  <w:style w:type="paragraph" w:styleId="CommentText">
    <w:name w:val="annotation text"/>
    <w:basedOn w:val="Normal"/>
    <w:link w:val="CommentTextChar"/>
    <w:uiPriority w:val="99"/>
    <w:unhideWhenUsed/>
    <w:rsid w:val="009D67D7"/>
  </w:style>
  <w:style w:type="character" w:customStyle="1" w:styleId="CommentTextChar">
    <w:name w:val="Comment Text Char"/>
    <w:basedOn w:val="DefaultParagraphFont"/>
    <w:link w:val="CommentText"/>
    <w:uiPriority w:val="99"/>
    <w:rsid w:val="009D67D7"/>
  </w:style>
  <w:style w:type="paragraph" w:styleId="CommentSubject">
    <w:name w:val="annotation subject"/>
    <w:basedOn w:val="CommentText"/>
    <w:next w:val="CommentText"/>
    <w:link w:val="CommentSubjectChar"/>
    <w:uiPriority w:val="99"/>
    <w:semiHidden/>
    <w:unhideWhenUsed/>
    <w:rsid w:val="009D67D7"/>
    <w:rPr>
      <w:b/>
      <w:bCs/>
      <w:sz w:val="20"/>
      <w:szCs w:val="20"/>
    </w:rPr>
  </w:style>
  <w:style w:type="character" w:customStyle="1" w:styleId="CommentSubjectChar">
    <w:name w:val="Comment Subject Char"/>
    <w:basedOn w:val="CommentTextChar"/>
    <w:link w:val="CommentSubject"/>
    <w:uiPriority w:val="99"/>
    <w:semiHidden/>
    <w:rsid w:val="009D67D7"/>
    <w:rPr>
      <w:b/>
      <w:bCs/>
      <w:sz w:val="20"/>
      <w:szCs w:val="20"/>
    </w:rPr>
  </w:style>
  <w:style w:type="paragraph" w:styleId="BalloonText">
    <w:name w:val="Balloon Text"/>
    <w:basedOn w:val="Normal"/>
    <w:link w:val="BalloonTextChar"/>
    <w:uiPriority w:val="99"/>
    <w:semiHidden/>
    <w:unhideWhenUsed/>
    <w:rsid w:val="009D67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67D7"/>
    <w:rPr>
      <w:rFonts w:ascii="Lucida Grande" w:hAnsi="Lucida Grande" w:cs="Lucida Grande"/>
      <w:sz w:val="18"/>
      <w:szCs w:val="18"/>
    </w:rPr>
  </w:style>
  <w:style w:type="paragraph" w:styleId="Revision">
    <w:name w:val="Revision"/>
    <w:hidden/>
    <w:uiPriority w:val="99"/>
    <w:semiHidden/>
    <w:rsid w:val="007E5EAE"/>
  </w:style>
  <w:style w:type="paragraph" w:styleId="Header">
    <w:name w:val="header"/>
    <w:basedOn w:val="Normal"/>
    <w:link w:val="HeaderChar"/>
    <w:uiPriority w:val="99"/>
    <w:unhideWhenUsed/>
    <w:rsid w:val="00B051E3"/>
    <w:pPr>
      <w:tabs>
        <w:tab w:val="center" w:pos="4320"/>
        <w:tab w:val="right" w:pos="8640"/>
      </w:tabs>
    </w:pPr>
  </w:style>
  <w:style w:type="character" w:customStyle="1" w:styleId="HeaderChar">
    <w:name w:val="Header Char"/>
    <w:basedOn w:val="DefaultParagraphFont"/>
    <w:link w:val="Header"/>
    <w:uiPriority w:val="99"/>
    <w:rsid w:val="00B051E3"/>
  </w:style>
  <w:style w:type="paragraph" w:styleId="EndnoteText">
    <w:name w:val="endnote text"/>
    <w:basedOn w:val="Normal"/>
    <w:link w:val="EndnoteTextChar"/>
    <w:uiPriority w:val="99"/>
    <w:unhideWhenUsed/>
    <w:rsid w:val="008626C7"/>
    <w:rPr>
      <w:sz w:val="20"/>
      <w:szCs w:val="20"/>
    </w:rPr>
  </w:style>
  <w:style w:type="character" w:customStyle="1" w:styleId="EndnoteTextChar">
    <w:name w:val="Endnote Text Char"/>
    <w:basedOn w:val="DefaultParagraphFont"/>
    <w:link w:val="EndnoteText"/>
    <w:uiPriority w:val="99"/>
    <w:rsid w:val="008626C7"/>
    <w:rPr>
      <w:sz w:val="20"/>
      <w:szCs w:val="20"/>
    </w:rPr>
  </w:style>
  <w:style w:type="character" w:styleId="EndnoteReference">
    <w:name w:val="endnote reference"/>
    <w:basedOn w:val="DefaultParagraphFont"/>
    <w:uiPriority w:val="99"/>
    <w:unhideWhenUsed/>
    <w:rsid w:val="008626C7"/>
    <w:rPr>
      <w:vertAlign w:val="superscript"/>
    </w:rPr>
  </w:style>
  <w:style w:type="paragraph" w:customStyle="1" w:styleId="BodyA">
    <w:name w:val="Body A"/>
    <w:rsid w:val="008626C7"/>
    <w:rPr>
      <w:rFonts w:ascii="Helvetica" w:eastAsia="ヒラギノ角ゴ Pro W3" w:hAnsi="Helvetica" w:cs="Times New Roman"/>
      <w:color w:val="000000"/>
      <w:szCs w:val="20"/>
    </w:rPr>
  </w:style>
  <w:style w:type="paragraph" w:styleId="NoSpacing">
    <w:name w:val="No Spacing"/>
    <w:uiPriority w:val="1"/>
    <w:qFormat/>
    <w:rsid w:val="00C2449E"/>
    <w:rPr>
      <w:rFonts w:eastAsiaTheme="minorHAnsi"/>
      <w:sz w:val="22"/>
      <w:szCs w:val="22"/>
    </w:rPr>
  </w:style>
  <w:style w:type="paragraph" w:styleId="NormalWeb">
    <w:name w:val="Normal (Web)"/>
    <w:basedOn w:val="Normal"/>
    <w:uiPriority w:val="99"/>
    <w:unhideWhenUsed/>
    <w:rsid w:val="003B709D"/>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D4685A"/>
    <w:rPr>
      <w:color w:val="800080" w:themeColor="followedHyperlink"/>
      <w:u w:val="single"/>
    </w:rPr>
  </w:style>
  <w:style w:type="paragraph" w:customStyle="1" w:styleId="Default">
    <w:name w:val="Default"/>
    <w:rsid w:val="00D9338D"/>
    <w:pPr>
      <w:autoSpaceDE w:val="0"/>
      <w:autoSpaceDN w:val="0"/>
      <w:adjustRightInd w:val="0"/>
    </w:pPr>
    <w:rPr>
      <w:rFonts w:ascii="M+ 2p light" w:hAnsi="M+ 2p light" w:cs="M+ 2p light"/>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233366">
      <w:bodyDiv w:val="1"/>
      <w:marLeft w:val="0"/>
      <w:marRight w:val="0"/>
      <w:marTop w:val="0"/>
      <w:marBottom w:val="0"/>
      <w:divBdr>
        <w:top w:val="none" w:sz="0" w:space="0" w:color="auto"/>
        <w:left w:val="none" w:sz="0" w:space="0" w:color="auto"/>
        <w:bottom w:val="none" w:sz="0" w:space="0" w:color="auto"/>
        <w:right w:val="none" w:sz="0" w:space="0" w:color="auto"/>
      </w:divBdr>
    </w:div>
    <w:div w:id="8569615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en.wikipedia.org/wiki/Forced_prostitution"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https://en.wikipedia.org/wiki/Trafficking_in_women"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state.gov/documents/organization/243559.pdf" TargetMode="External"/><Relationship Id="rId3" Type="http://schemas.openxmlformats.org/officeDocument/2006/relationships/hyperlink" Target="http://www/ochr.org/Documents/Countries/HT/MINUSTAH/OHCHRJanuaryJune2012_en.pdf" TargetMode="External"/><Relationship Id="rId7" Type="http://schemas.openxmlformats.org/officeDocument/2006/relationships/hyperlink" Target="https://treaties.un.org/doc/Publication/UNTS/Volume%202237/v2237.pdf" TargetMode="External"/><Relationship Id="rId12" Type="http://schemas.openxmlformats.org/officeDocument/2006/relationships/hyperlink" Target="http://lenational.ht/haitiprostitution-infantile-renforcement-du-cercle-vicieux-de-la-misere/" TargetMode="External"/><Relationship Id="rId2" Type="http://schemas.openxmlformats.org/officeDocument/2006/relationships/hyperlink" Target="http://www.inured.org/uploads/2/5/2/6/25266591/vacs_survey.pdf" TargetMode="External"/><Relationship Id="rId1" Type="http://schemas.openxmlformats.org/officeDocument/2006/relationships/hyperlink" Target="http://www.bbc.com/news/world-latin-america-33801311" TargetMode="External"/><Relationship Id="rId6" Type="http://schemas.openxmlformats.org/officeDocument/2006/relationships/hyperlink" Target="http://www.ijdh.org/wp-content/uploads/2015/11/HaitiElection2015_NLG-IADL.pdf" TargetMode="External"/><Relationship Id="rId11" Type="http://schemas.openxmlformats.org/officeDocument/2006/relationships/hyperlink" Target="http://lenational.ht/haitiprostitution-infantile-renforcement-du-cercle-vicieux-de-la-misere/" TargetMode="External"/><Relationship Id="rId5" Type="http://schemas.openxmlformats.org/officeDocument/2006/relationships/hyperlink" Target="http://www.hicn.org/wordpress/wp-content/uploads/2012/08/economic_costs_violent_crime_in_urban_haiti.pdf" TargetMode="External"/><Relationship Id="rId10" Type="http://schemas.openxmlformats.org/officeDocument/2006/relationships/hyperlink" Target="http://pulitzercenter.org/blog/haiti-earthquake-women-sex-work" TargetMode="External"/><Relationship Id="rId4" Type="http://schemas.openxmlformats.org/officeDocument/2006/relationships/hyperlink" Target="http://impunitywatch.com/no-prosecution-for-haitian-rape-cases/" TargetMode="External"/><Relationship Id="rId9" Type="http://schemas.openxmlformats.org/officeDocument/2006/relationships/hyperlink" Target="http://www.ijdh.org/2010/10/topics/womens-issues/sex-trafficking-of-haitian-kids-explo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1F46AC-733E-4147-AC45-AB423C1F8AB7}"/>
</file>

<file path=customXml/itemProps2.xml><?xml version="1.0" encoding="utf-8"?>
<ds:datastoreItem xmlns:ds="http://schemas.openxmlformats.org/officeDocument/2006/customXml" ds:itemID="{9C3443BF-8451-4B51-857E-FAC769DB5B55}"/>
</file>

<file path=customXml/itemProps3.xml><?xml version="1.0" encoding="utf-8"?>
<ds:datastoreItem xmlns:ds="http://schemas.openxmlformats.org/officeDocument/2006/customXml" ds:itemID="{DC6802CB-4ADD-4CCA-8193-E80D1FBADBDC}"/>
</file>

<file path=customXml/itemProps4.xml><?xml version="1.0" encoding="utf-8"?>
<ds:datastoreItem xmlns:ds="http://schemas.openxmlformats.org/officeDocument/2006/customXml" ds:itemID="{1A44BD82-8D6A-4A43-9B5A-68A92824F68C}"/>
</file>

<file path=docProps/app.xml><?xml version="1.0" encoding="utf-8"?>
<Properties xmlns="http://schemas.openxmlformats.org/officeDocument/2006/extended-properties" xmlns:vt="http://schemas.openxmlformats.org/officeDocument/2006/docPropsVTypes">
  <Template>Normal</Template>
  <TotalTime>164</TotalTime>
  <Pages>22</Pages>
  <Words>8519</Words>
  <Characters>48560</Characters>
  <Application>Microsoft Office Word</Application>
  <DocSecurity>8</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56966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Carthy</dc:creator>
  <cp:lastModifiedBy>Fleche Isabelle</cp:lastModifiedBy>
  <cp:revision>101</cp:revision>
  <dcterms:created xsi:type="dcterms:W3CDTF">2016-01-21T01:08:00Z</dcterms:created>
  <dcterms:modified xsi:type="dcterms:W3CDTF">2016-01-25T13:03:00Z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