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962" w:type="dxa"/>
        <w:tblInd w:w="836" w:type="dxa"/>
        <w:tblBorders>
          <w:top w:val="nil"/>
          <w:left w:val="nil"/>
          <w:bottom w:val="nil"/>
          <w:right w:val="nil"/>
          <w:insideH w:val="nil"/>
          <w:insideV w:val="nil"/>
        </w:tblBorders>
        <w:tblLayout w:type="fixed"/>
        <w:tblLook w:val="0600" w:firstRow="0" w:lastRow="0" w:firstColumn="0" w:lastColumn="0" w:noHBand="1" w:noVBand="1"/>
      </w:tblPr>
      <w:tblGrid>
        <w:gridCol w:w="7981"/>
        <w:gridCol w:w="7981"/>
      </w:tblGrid>
      <w:tr w:rsidR="00FD6DCA" w:rsidRPr="00410D1E" w14:paraId="222E1F94" w14:textId="27BEC7ED" w:rsidTr="00FD6DCA">
        <w:trPr>
          <w:trHeight w:val="7580"/>
        </w:trPr>
        <w:tc>
          <w:tcPr>
            <w:tcW w:w="7981" w:type="dxa"/>
            <w:shd w:val="clear" w:color="auto" w:fill="auto"/>
            <w:tcMar>
              <w:top w:w="100" w:type="dxa"/>
              <w:left w:w="100" w:type="dxa"/>
              <w:bottom w:w="100" w:type="dxa"/>
              <w:right w:w="100" w:type="dxa"/>
            </w:tcMar>
          </w:tcPr>
          <w:p w14:paraId="3EEAEBA5" w14:textId="77777777" w:rsidR="00FD6DCA" w:rsidRDefault="00FD6DCA" w:rsidP="00DE0672">
            <w:pPr>
              <w:jc w:val="center"/>
              <w:rPr>
                <w:b/>
                <w:sz w:val="36"/>
                <w:szCs w:val="36"/>
                <w:lang w:val="en-GB"/>
              </w:rPr>
            </w:pPr>
            <w:r>
              <w:rPr>
                <w:noProof/>
                <w:lang w:val="it-IT"/>
              </w:rPr>
              <w:drawing>
                <wp:inline distT="0" distB="0" distL="0" distR="0" wp14:anchorId="14891DE6" wp14:editId="4EF2BCF1">
                  <wp:extent cx="1343025" cy="1085850"/>
                  <wp:effectExtent l="0" t="0" r="9525" b="0"/>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2"/>
                          <pic:cNvPicPr>
                            <a:picLocks noChangeAspect="1" noChangeArrowheads="1"/>
                          </pic:cNvPicPr>
                        </pic:nvPicPr>
                        <pic:blipFill rotWithShape="1">
                          <a:blip r:embed="rId8"/>
                          <a:srcRect l="19886"/>
                          <a:stretch/>
                        </pic:blipFill>
                        <pic:spPr bwMode="auto">
                          <a:xfrm>
                            <a:off x="0" y="0"/>
                            <a:ext cx="1343025" cy="1085850"/>
                          </a:xfrm>
                          <a:prstGeom prst="rect">
                            <a:avLst/>
                          </a:prstGeom>
                          <a:ln>
                            <a:noFill/>
                          </a:ln>
                          <a:extLst>
                            <a:ext uri="{53640926-AAD7-44D8-BBD7-CCE9431645EC}">
                              <a14:shadowObscured xmlns:a14="http://schemas.microsoft.com/office/drawing/2010/main"/>
                            </a:ext>
                          </a:extLst>
                        </pic:spPr>
                      </pic:pic>
                    </a:graphicData>
                  </a:graphic>
                </wp:inline>
              </w:drawing>
            </w:r>
          </w:p>
          <w:p w14:paraId="34AC0A51" w14:textId="77777777" w:rsidR="00FD6DCA" w:rsidRDefault="00FD6DCA" w:rsidP="00DE0672">
            <w:pPr>
              <w:jc w:val="center"/>
              <w:rPr>
                <w:b/>
                <w:sz w:val="36"/>
                <w:szCs w:val="36"/>
                <w:lang w:val="en-GB"/>
              </w:rPr>
            </w:pPr>
          </w:p>
          <w:p w14:paraId="6D7E8363" w14:textId="77777777" w:rsidR="00FD6DCA" w:rsidRDefault="00FD6DCA" w:rsidP="00DE0672">
            <w:pPr>
              <w:jc w:val="center"/>
              <w:rPr>
                <w:b/>
                <w:sz w:val="36"/>
                <w:szCs w:val="36"/>
                <w:lang w:val="en-GB"/>
              </w:rPr>
            </w:pPr>
          </w:p>
          <w:tbl>
            <w:tblPr>
              <w:tblStyle w:val="Grigliatabella"/>
              <w:tblW w:w="0" w:type="auto"/>
              <w:tblLayout w:type="fixed"/>
              <w:tblLook w:val="04A0" w:firstRow="1" w:lastRow="0" w:firstColumn="1" w:lastColumn="0" w:noHBand="0" w:noVBand="1"/>
            </w:tblPr>
            <w:tblGrid>
              <w:gridCol w:w="7771"/>
            </w:tblGrid>
            <w:tr w:rsidR="00FD6DCA" w:rsidRPr="006C542F" w14:paraId="31C8C735" w14:textId="77777777" w:rsidTr="00FD6DCA">
              <w:tc>
                <w:tcPr>
                  <w:tcW w:w="7771" w:type="dxa"/>
                </w:tcPr>
                <w:p w14:paraId="7281D6BE" w14:textId="77777777" w:rsidR="00FD6DCA" w:rsidRPr="00FD6DCA" w:rsidRDefault="00FD6DCA" w:rsidP="00FD6DCA">
                  <w:pPr>
                    <w:jc w:val="center"/>
                    <w:rPr>
                      <w:b/>
                      <w:sz w:val="40"/>
                      <w:szCs w:val="40"/>
                      <w:lang w:val="en-GB"/>
                    </w:rPr>
                  </w:pPr>
                </w:p>
                <w:p w14:paraId="7EEF20DF" w14:textId="36CD0692" w:rsidR="00FD6DCA" w:rsidRPr="00FD6DCA" w:rsidRDefault="00FD6DCA" w:rsidP="00FD6DCA">
                  <w:pPr>
                    <w:jc w:val="center"/>
                    <w:rPr>
                      <w:b/>
                      <w:sz w:val="40"/>
                      <w:szCs w:val="40"/>
                      <w:lang w:val="en-GB"/>
                    </w:rPr>
                  </w:pPr>
                  <w:r w:rsidRPr="00FD6DCA">
                    <w:rPr>
                      <w:b/>
                      <w:sz w:val="40"/>
                      <w:szCs w:val="40"/>
                      <w:lang w:val="en-GB"/>
                    </w:rPr>
                    <w:t xml:space="preserve">Economic, Social and Cultural Rights </w:t>
                  </w:r>
                </w:p>
                <w:p w14:paraId="4194C2D3" w14:textId="3D7CFC7D" w:rsidR="00FD6DCA" w:rsidRPr="00FD6DCA" w:rsidRDefault="00FD6DCA" w:rsidP="00FD6DCA">
                  <w:pPr>
                    <w:jc w:val="center"/>
                    <w:rPr>
                      <w:b/>
                      <w:sz w:val="40"/>
                      <w:szCs w:val="40"/>
                      <w:lang w:val="en-GB"/>
                    </w:rPr>
                  </w:pPr>
                  <w:r w:rsidRPr="00FD6DCA">
                    <w:rPr>
                      <w:rFonts w:eastAsia="Calibri"/>
                      <w:b/>
                      <w:sz w:val="40"/>
                      <w:szCs w:val="40"/>
                      <w:lang w:val="en-GB"/>
                    </w:rPr>
                    <w:t>in Italy</w:t>
                  </w:r>
                </w:p>
                <w:p w14:paraId="24820D69" w14:textId="309AF447" w:rsidR="00FD6DCA" w:rsidRPr="00FD6DCA" w:rsidRDefault="00FD6DCA" w:rsidP="00FD6DCA">
                  <w:pPr>
                    <w:jc w:val="center"/>
                    <w:rPr>
                      <w:rFonts w:eastAsia="Calibri"/>
                      <w:b/>
                      <w:sz w:val="32"/>
                      <w:szCs w:val="32"/>
                      <w:lang w:val="en-GB"/>
                    </w:rPr>
                  </w:pPr>
                  <w:r w:rsidRPr="00FD6DCA">
                    <w:rPr>
                      <w:rFonts w:eastAsia="Calibri"/>
                      <w:b/>
                      <w:sz w:val="32"/>
                      <w:szCs w:val="32"/>
                      <w:lang w:val="en-GB"/>
                    </w:rPr>
                    <w:t xml:space="preserve"> </w:t>
                  </w:r>
                </w:p>
                <w:p w14:paraId="2C494240" w14:textId="77777777" w:rsidR="00FD6DCA" w:rsidRPr="00FD6DCA" w:rsidRDefault="00FD6DCA" w:rsidP="00FD6DCA">
                  <w:pPr>
                    <w:jc w:val="center"/>
                    <w:rPr>
                      <w:rFonts w:eastAsia="Calibri"/>
                      <w:b/>
                      <w:sz w:val="32"/>
                      <w:szCs w:val="32"/>
                      <w:lang w:val="en-GB"/>
                    </w:rPr>
                  </w:pPr>
                  <w:r w:rsidRPr="00FD6DCA">
                    <w:rPr>
                      <w:rFonts w:eastAsia="Calibri"/>
                      <w:b/>
                      <w:sz w:val="32"/>
                      <w:szCs w:val="32"/>
                      <w:lang w:val="en-GB"/>
                    </w:rPr>
                    <w:t>Alternative Periodic Report</w:t>
                  </w:r>
                </w:p>
                <w:p w14:paraId="117F5836" w14:textId="77777777" w:rsidR="00FD6DCA" w:rsidRPr="00FD6DCA" w:rsidRDefault="00FD6DCA" w:rsidP="00FD6DCA">
                  <w:pPr>
                    <w:jc w:val="center"/>
                    <w:rPr>
                      <w:rFonts w:eastAsia="Calibri"/>
                      <w:b/>
                      <w:sz w:val="32"/>
                      <w:szCs w:val="32"/>
                      <w:lang w:val="en-GB"/>
                    </w:rPr>
                  </w:pPr>
                  <w:r w:rsidRPr="00FD6DCA">
                    <w:rPr>
                      <w:rFonts w:eastAsia="Calibri"/>
                      <w:b/>
                      <w:sz w:val="32"/>
                      <w:szCs w:val="32"/>
                      <w:lang w:val="en-GB"/>
                    </w:rPr>
                    <w:t>to the</w:t>
                  </w:r>
                </w:p>
                <w:p w14:paraId="5D67C39E" w14:textId="77777777" w:rsidR="00FD6DCA" w:rsidRPr="00FD6DCA" w:rsidRDefault="00FD6DCA" w:rsidP="00FD6DCA">
                  <w:pPr>
                    <w:jc w:val="center"/>
                    <w:rPr>
                      <w:rFonts w:eastAsia="Calibri"/>
                      <w:b/>
                      <w:sz w:val="32"/>
                      <w:szCs w:val="32"/>
                      <w:lang w:val="en-GB"/>
                    </w:rPr>
                  </w:pPr>
                  <w:r w:rsidRPr="00FD6DCA">
                    <w:rPr>
                      <w:rFonts w:eastAsia="Calibri"/>
                      <w:b/>
                      <w:sz w:val="32"/>
                      <w:szCs w:val="32"/>
                      <w:lang w:val="en-GB"/>
                    </w:rPr>
                    <w:t xml:space="preserve">United Nations Committee on the </w:t>
                  </w:r>
                </w:p>
                <w:p w14:paraId="70C8607C" w14:textId="77777777" w:rsidR="00FD6DCA" w:rsidRPr="00FD6DCA" w:rsidRDefault="00FD6DCA" w:rsidP="00FD6DCA">
                  <w:pPr>
                    <w:jc w:val="center"/>
                    <w:rPr>
                      <w:rFonts w:eastAsia="Calibri"/>
                      <w:b/>
                      <w:sz w:val="32"/>
                      <w:szCs w:val="32"/>
                      <w:lang w:val="en-GB"/>
                    </w:rPr>
                  </w:pPr>
                  <w:r w:rsidRPr="00FD6DCA">
                    <w:rPr>
                      <w:rFonts w:eastAsia="Calibri"/>
                      <w:b/>
                      <w:sz w:val="32"/>
                      <w:szCs w:val="32"/>
                      <w:lang w:val="en-GB"/>
                    </w:rPr>
                    <w:t>Economic, Social and Cultural rights</w:t>
                  </w:r>
                </w:p>
                <w:p w14:paraId="272D10F5" w14:textId="13006A38" w:rsidR="00FD6DCA" w:rsidRPr="00FD6DCA" w:rsidRDefault="00FD6DCA" w:rsidP="00FD6DCA">
                  <w:pPr>
                    <w:jc w:val="center"/>
                    <w:rPr>
                      <w:rFonts w:eastAsia="Calibri"/>
                      <w:b/>
                      <w:sz w:val="32"/>
                      <w:szCs w:val="32"/>
                      <w:lang w:val="en-GB"/>
                    </w:rPr>
                  </w:pPr>
                  <w:r w:rsidRPr="00FD6DCA">
                    <w:rPr>
                      <w:rFonts w:eastAsia="Calibri"/>
                      <w:b/>
                      <w:sz w:val="32"/>
                      <w:szCs w:val="32"/>
                      <w:lang w:val="en-GB"/>
                    </w:rPr>
                    <w:t>6</w:t>
                  </w:r>
                  <w:r w:rsidR="00E624EB">
                    <w:rPr>
                      <w:rFonts w:eastAsia="Calibri"/>
                      <w:b/>
                      <w:sz w:val="32"/>
                      <w:szCs w:val="32"/>
                      <w:lang w:val="en-GB"/>
                    </w:rPr>
                    <w:t>6</w:t>
                  </w:r>
                  <w:r w:rsidRPr="00FD6DCA">
                    <w:rPr>
                      <w:rFonts w:eastAsia="Calibri"/>
                      <w:b/>
                      <w:sz w:val="32"/>
                      <w:szCs w:val="32"/>
                      <w:vertAlign w:val="superscript"/>
                      <w:lang w:val="en-GB"/>
                    </w:rPr>
                    <w:t>th</w:t>
                  </w:r>
                  <w:r w:rsidRPr="00FD6DCA">
                    <w:rPr>
                      <w:rFonts w:eastAsia="Calibri"/>
                      <w:b/>
                      <w:sz w:val="32"/>
                      <w:szCs w:val="32"/>
                      <w:lang w:val="en-GB"/>
                    </w:rPr>
                    <w:t xml:space="preserve"> Pre-Sessional Working Group </w:t>
                  </w:r>
                </w:p>
                <w:p w14:paraId="4E1C3783" w14:textId="77777777" w:rsidR="00FD6DCA" w:rsidRPr="00FD6DCA" w:rsidRDefault="00FD6DCA" w:rsidP="00FD6DCA">
                  <w:pPr>
                    <w:jc w:val="center"/>
                    <w:rPr>
                      <w:rFonts w:eastAsia="Calibri"/>
                      <w:b/>
                      <w:sz w:val="32"/>
                      <w:szCs w:val="32"/>
                      <w:lang w:val="en-GB"/>
                    </w:rPr>
                  </w:pPr>
                </w:p>
                <w:p w14:paraId="1B5A3C57" w14:textId="06F05C93" w:rsidR="00FD6DCA" w:rsidRPr="00FD6DCA" w:rsidRDefault="00FD6DCA" w:rsidP="00FD6DCA">
                  <w:pPr>
                    <w:jc w:val="center"/>
                    <w:rPr>
                      <w:rFonts w:eastAsia="Calibri"/>
                      <w:b/>
                      <w:sz w:val="32"/>
                      <w:szCs w:val="32"/>
                      <w:lang w:val="en-GB"/>
                    </w:rPr>
                  </w:pPr>
                  <w:r w:rsidRPr="00FD6DCA">
                    <w:rPr>
                      <w:b/>
                      <w:sz w:val="32"/>
                      <w:szCs w:val="32"/>
                      <w:lang w:val="en-GB"/>
                    </w:rPr>
                    <w:t>List of issues prior to reporting (LOIPR)</w:t>
                  </w:r>
                </w:p>
                <w:p w14:paraId="5536C8F8" w14:textId="0D2D59BA" w:rsidR="00FD6DCA" w:rsidRPr="00FD6DCA" w:rsidRDefault="00FD6DCA" w:rsidP="00DE0672">
                  <w:pPr>
                    <w:jc w:val="center"/>
                    <w:rPr>
                      <w:b/>
                      <w:sz w:val="32"/>
                      <w:szCs w:val="32"/>
                      <w:lang w:val="en-GB"/>
                    </w:rPr>
                  </w:pPr>
                  <w:r w:rsidRPr="00FD6DCA">
                    <w:rPr>
                      <w:b/>
                      <w:sz w:val="32"/>
                      <w:szCs w:val="32"/>
                      <w:lang w:val="en-GB"/>
                    </w:rPr>
                    <w:t>Review of Italy</w:t>
                  </w:r>
                </w:p>
              </w:tc>
            </w:tr>
          </w:tbl>
          <w:p w14:paraId="41AD3DF7" w14:textId="77777777" w:rsidR="00FD6DCA" w:rsidRDefault="00FD6DCA" w:rsidP="00FD6DCA">
            <w:pPr>
              <w:shd w:val="clear" w:color="auto" w:fill="FFFFFF"/>
              <w:spacing w:before="480"/>
              <w:rPr>
                <w:lang w:val="en-GB"/>
              </w:rPr>
            </w:pPr>
          </w:p>
          <w:p w14:paraId="3F2C091F" w14:textId="77777777" w:rsidR="0096114F" w:rsidRDefault="0096114F" w:rsidP="00FD6DCA">
            <w:pPr>
              <w:jc w:val="center"/>
              <w:rPr>
                <w:b/>
                <w:sz w:val="28"/>
                <w:szCs w:val="28"/>
                <w:lang w:val="en-GB"/>
              </w:rPr>
            </w:pPr>
            <w:r>
              <w:rPr>
                <w:b/>
                <w:sz w:val="28"/>
                <w:szCs w:val="28"/>
                <w:lang w:val="en-GB"/>
              </w:rPr>
              <w:t xml:space="preserve">Submitted </w:t>
            </w:r>
          </w:p>
          <w:p w14:paraId="7C910BE4" w14:textId="7FB8AF16" w:rsidR="00FD6DCA" w:rsidRPr="006C542F" w:rsidRDefault="0096114F" w:rsidP="00FD6DCA">
            <w:pPr>
              <w:jc w:val="center"/>
              <w:rPr>
                <w:b/>
                <w:sz w:val="28"/>
                <w:szCs w:val="28"/>
                <w:lang w:val="en-GB"/>
              </w:rPr>
            </w:pPr>
            <w:r>
              <w:rPr>
                <w:b/>
                <w:sz w:val="28"/>
                <w:szCs w:val="28"/>
                <w:lang w:val="en-GB"/>
              </w:rPr>
              <w:t>January 2020</w:t>
            </w:r>
            <w:bookmarkStart w:id="0" w:name="_GoBack"/>
            <w:bookmarkEnd w:id="0"/>
          </w:p>
          <w:p w14:paraId="10ECE52D" w14:textId="77777777" w:rsidR="00FD6DCA" w:rsidRPr="006C542F" w:rsidRDefault="00FD6DCA" w:rsidP="00FD6DCA">
            <w:pPr>
              <w:rPr>
                <w:b/>
                <w:sz w:val="28"/>
                <w:szCs w:val="28"/>
                <w:lang w:val="en-GB"/>
              </w:rPr>
            </w:pPr>
          </w:p>
          <w:p w14:paraId="6B20B6D4" w14:textId="77777777" w:rsidR="00FD6DCA" w:rsidRPr="006C542F" w:rsidRDefault="00FD6DCA" w:rsidP="00FD6DCA">
            <w:pPr>
              <w:jc w:val="center"/>
              <w:rPr>
                <w:b/>
                <w:sz w:val="28"/>
                <w:szCs w:val="28"/>
                <w:lang w:val="en-GB"/>
              </w:rPr>
            </w:pPr>
          </w:p>
          <w:p w14:paraId="6112C7CB" w14:textId="77777777" w:rsidR="00FD6DCA" w:rsidRPr="00F57AAB" w:rsidRDefault="00FD6DCA" w:rsidP="00FD6DCA">
            <w:pPr>
              <w:jc w:val="center"/>
              <w:rPr>
                <w:b/>
                <w:sz w:val="28"/>
                <w:szCs w:val="28"/>
                <w:lang w:val="it-IT"/>
              </w:rPr>
            </w:pPr>
            <w:r w:rsidRPr="00F57AAB">
              <w:rPr>
                <w:b/>
                <w:sz w:val="28"/>
                <w:szCs w:val="28"/>
                <w:lang w:val="it-IT"/>
              </w:rPr>
              <w:t xml:space="preserve">NGO </w:t>
            </w:r>
            <w:proofErr w:type="spellStart"/>
            <w:r w:rsidRPr="00F57AAB">
              <w:rPr>
                <w:b/>
                <w:sz w:val="28"/>
                <w:szCs w:val="28"/>
                <w:lang w:val="it-IT"/>
              </w:rPr>
              <w:t>Submission</w:t>
            </w:r>
            <w:proofErr w:type="spellEnd"/>
            <w:r w:rsidRPr="00F57AAB">
              <w:rPr>
                <w:b/>
                <w:sz w:val="28"/>
                <w:szCs w:val="28"/>
                <w:lang w:val="it-IT"/>
              </w:rPr>
              <w:t xml:space="preserve"> by</w:t>
            </w:r>
          </w:p>
          <w:p w14:paraId="28879C6D" w14:textId="77777777" w:rsidR="00FD6DCA" w:rsidRPr="00F57AAB" w:rsidRDefault="00FD6DCA" w:rsidP="00FD6DCA">
            <w:pPr>
              <w:jc w:val="center"/>
              <w:rPr>
                <w:lang w:val="it-IT"/>
              </w:rPr>
            </w:pPr>
          </w:p>
          <w:p w14:paraId="7588C7BA" w14:textId="77777777" w:rsidR="00FD6DCA" w:rsidRPr="00D3536B" w:rsidRDefault="00FD6DCA" w:rsidP="00FD6DCA">
            <w:pPr>
              <w:jc w:val="center"/>
              <w:rPr>
                <w:b/>
                <w:sz w:val="28"/>
                <w:szCs w:val="28"/>
                <w:lang w:val="it-IT"/>
              </w:rPr>
            </w:pPr>
            <w:r w:rsidRPr="00D3536B">
              <w:rPr>
                <w:b/>
                <w:sz w:val="28"/>
                <w:szCs w:val="28"/>
                <w:lang w:val="it-IT"/>
              </w:rPr>
              <w:t>Associazione Comunità Papa Giovanni XXIII</w:t>
            </w:r>
          </w:p>
          <w:p w14:paraId="1B632B60" w14:textId="77777777" w:rsidR="00FD6DCA" w:rsidRPr="00EE547E" w:rsidRDefault="00FD6DCA" w:rsidP="00FD6DCA">
            <w:pPr>
              <w:jc w:val="center"/>
              <w:rPr>
                <w:lang w:val="it-IT"/>
              </w:rPr>
            </w:pPr>
            <w:r w:rsidRPr="00EE547E">
              <w:rPr>
                <w:lang w:val="it-IT"/>
              </w:rPr>
              <w:t>http://en.apg23.org/en/</w:t>
            </w:r>
          </w:p>
          <w:p w14:paraId="4683BEA4" w14:textId="77777777" w:rsidR="00FD6DCA" w:rsidRPr="000743FE" w:rsidRDefault="00F721B0" w:rsidP="00FD6DCA">
            <w:pPr>
              <w:jc w:val="center"/>
            </w:pPr>
            <w:hyperlink r:id="rId9" w:history="1">
              <w:r w:rsidR="00FD6DCA" w:rsidRPr="006C542F">
                <w:rPr>
                  <w:rStyle w:val="Collegamentoipertestuale"/>
                  <w:color w:val="auto"/>
                </w:rPr>
                <w:t>international@apg23.org</w:t>
              </w:r>
            </w:hyperlink>
          </w:p>
          <w:p w14:paraId="47357F55" w14:textId="77777777" w:rsidR="00FD6DCA" w:rsidRPr="00770A4C" w:rsidRDefault="00FD6DCA" w:rsidP="00FD6DCA">
            <w:pPr>
              <w:jc w:val="center"/>
            </w:pPr>
          </w:p>
          <w:p w14:paraId="5A5300C8" w14:textId="77777777" w:rsidR="00FD6DCA" w:rsidRDefault="00FD6DCA" w:rsidP="00DE0672">
            <w:pPr>
              <w:shd w:val="clear" w:color="auto" w:fill="FFFFFF"/>
              <w:spacing w:before="480"/>
              <w:jc w:val="center"/>
              <w:rPr>
                <w:lang w:val="en-GB"/>
              </w:rPr>
            </w:pPr>
          </w:p>
          <w:p w14:paraId="4A00F7C5" w14:textId="628B67E1" w:rsidR="00FD6DCA" w:rsidRPr="00DE0672" w:rsidRDefault="00FD6DCA" w:rsidP="00DE0672">
            <w:pPr>
              <w:rPr>
                <w:sz w:val="32"/>
                <w:szCs w:val="32"/>
              </w:rPr>
            </w:pPr>
          </w:p>
        </w:tc>
        <w:tc>
          <w:tcPr>
            <w:tcW w:w="7981" w:type="dxa"/>
          </w:tcPr>
          <w:p w14:paraId="5D08A8C9" w14:textId="77777777" w:rsidR="00FD6DCA" w:rsidRDefault="00FD6DCA" w:rsidP="00DE0672">
            <w:pPr>
              <w:jc w:val="center"/>
              <w:rPr>
                <w:noProof/>
                <w:lang w:val="it-IT"/>
              </w:rPr>
            </w:pPr>
          </w:p>
        </w:tc>
      </w:tr>
    </w:tbl>
    <w:sdt>
      <w:sdtPr>
        <w:rPr>
          <w:rFonts w:ascii="Arial" w:eastAsia="Arial" w:hAnsi="Arial" w:cs="Arial"/>
          <w:color w:val="auto"/>
          <w:sz w:val="22"/>
          <w:szCs w:val="22"/>
          <w:lang w:val="it"/>
        </w:rPr>
        <w:id w:val="2075397644"/>
        <w:docPartObj>
          <w:docPartGallery w:val="Table of Contents"/>
          <w:docPartUnique/>
        </w:docPartObj>
      </w:sdtPr>
      <w:sdtEndPr>
        <w:rPr>
          <w:b/>
          <w:bCs/>
        </w:rPr>
      </w:sdtEndPr>
      <w:sdtContent>
        <w:p w14:paraId="11056861" w14:textId="488943A8" w:rsidR="003552E1" w:rsidRDefault="003552E1">
          <w:pPr>
            <w:pStyle w:val="Titolosommario"/>
          </w:pPr>
          <w:r>
            <w:t>Sommario</w:t>
          </w:r>
        </w:p>
        <w:p w14:paraId="2776E2C8" w14:textId="4236EC18" w:rsidR="00DC7963" w:rsidRDefault="003552E1">
          <w:pPr>
            <w:pStyle w:val="Sommario1"/>
            <w:tabs>
              <w:tab w:val="right" w:leader="dot" w:pos="9628"/>
            </w:tabs>
            <w:rPr>
              <w:rFonts w:asciiTheme="minorHAnsi" w:eastAsiaTheme="minorEastAsia" w:hAnsiTheme="minorHAnsi" w:cstheme="minorBidi"/>
              <w:noProof/>
              <w:lang w:val="it-IT"/>
            </w:rPr>
          </w:pPr>
          <w:r>
            <w:fldChar w:fldCharType="begin"/>
          </w:r>
          <w:r>
            <w:instrText xml:space="preserve"> TOC \o "1-3" \h \z \u </w:instrText>
          </w:r>
          <w:r>
            <w:fldChar w:fldCharType="separate"/>
          </w:r>
          <w:hyperlink w:anchor="_Toc17388355" w:history="1">
            <w:r w:rsidR="00DC7963" w:rsidRPr="00262AD6">
              <w:rPr>
                <w:rStyle w:val="Collegamentoipertestuale"/>
                <w:noProof/>
              </w:rPr>
              <w:t>INTRODUCTION</w:t>
            </w:r>
            <w:r w:rsidR="00DC7963">
              <w:rPr>
                <w:noProof/>
                <w:webHidden/>
              </w:rPr>
              <w:tab/>
            </w:r>
            <w:r w:rsidR="00DC7963">
              <w:rPr>
                <w:noProof/>
                <w:webHidden/>
              </w:rPr>
              <w:fldChar w:fldCharType="begin"/>
            </w:r>
            <w:r w:rsidR="00DC7963">
              <w:rPr>
                <w:noProof/>
                <w:webHidden/>
              </w:rPr>
              <w:instrText xml:space="preserve"> PAGEREF _Toc17388355 \h </w:instrText>
            </w:r>
            <w:r w:rsidR="00DC7963">
              <w:rPr>
                <w:noProof/>
                <w:webHidden/>
              </w:rPr>
            </w:r>
            <w:r w:rsidR="00DC7963">
              <w:rPr>
                <w:noProof/>
                <w:webHidden/>
              </w:rPr>
              <w:fldChar w:fldCharType="separate"/>
            </w:r>
            <w:r w:rsidR="0096114F">
              <w:rPr>
                <w:noProof/>
                <w:webHidden/>
              </w:rPr>
              <w:t>3</w:t>
            </w:r>
            <w:r w:rsidR="00DC7963">
              <w:rPr>
                <w:noProof/>
                <w:webHidden/>
              </w:rPr>
              <w:fldChar w:fldCharType="end"/>
            </w:r>
          </w:hyperlink>
        </w:p>
        <w:p w14:paraId="16E6EA2D" w14:textId="49D65D8C" w:rsidR="00DC7963" w:rsidRDefault="00F721B0">
          <w:pPr>
            <w:pStyle w:val="Sommario1"/>
            <w:tabs>
              <w:tab w:val="right" w:leader="dot" w:pos="9628"/>
            </w:tabs>
            <w:rPr>
              <w:rFonts w:asciiTheme="minorHAnsi" w:eastAsiaTheme="minorEastAsia" w:hAnsiTheme="minorHAnsi" w:cstheme="minorBidi"/>
              <w:noProof/>
              <w:lang w:val="it-IT"/>
            </w:rPr>
          </w:pPr>
          <w:hyperlink w:anchor="_Toc17388356" w:history="1">
            <w:r w:rsidR="00DC7963" w:rsidRPr="00262AD6">
              <w:rPr>
                <w:rStyle w:val="Collegamentoipertestuale"/>
                <w:noProof/>
                <w:lang w:val="en-US"/>
              </w:rPr>
              <w:t>ASSOCIAZIONE COMUNITÀ PAPA GIOVANNI XXIII</w:t>
            </w:r>
            <w:r w:rsidR="00DC7963">
              <w:rPr>
                <w:noProof/>
                <w:webHidden/>
              </w:rPr>
              <w:tab/>
            </w:r>
            <w:r w:rsidR="00DC7963">
              <w:rPr>
                <w:noProof/>
                <w:webHidden/>
              </w:rPr>
              <w:fldChar w:fldCharType="begin"/>
            </w:r>
            <w:r w:rsidR="00DC7963">
              <w:rPr>
                <w:noProof/>
                <w:webHidden/>
              </w:rPr>
              <w:instrText xml:space="preserve"> PAGEREF _Toc17388356 \h </w:instrText>
            </w:r>
            <w:r w:rsidR="00DC7963">
              <w:rPr>
                <w:noProof/>
                <w:webHidden/>
              </w:rPr>
            </w:r>
            <w:r w:rsidR="00DC7963">
              <w:rPr>
                <w:noProof/>
                <w:webHidden/>
              </w:rPr>
              <w:fldChar w:fldCharType="separate"/>
            </w:r>
            <w:r w:rsidR="0096114F">
              <w:rPr>
                <w:noProof/>
                <w:webHidden/>
              </w:rPr>
              <w:t>4</w:t>
            </w:r>
            <w:r w:rsidR="00DC7963">
              <w:rPr>
                <w:noProof/>
                <w:webHidden/>
              </w:rPr>
              <w:fldChar w:fldCharType="end"/>
            </w:r>
          </w:hyperlink>
        </w:p>
        <w:p w14:paraId="33B279D2" w14:textId="1B7E569E" w:rsidR="00DC7963" w:rsidRDefault="00F721B0">
          <w:pPr>
            <w:pStyle w:val="Sommario1"/>
            <w:tabs>
              <w:tab w:val="right" w:leader="dot" w:pos="9628"/>
            </w:tabs>
            <w:rPr>
              <w:rFonts w:asciiTheme="minorHAnsi" w:eastAsiaTheme="minorEastAsia" w:hAnsiTheme="minorHAnsi" w:cstheme="minorBidi"/>
              <w:noProof/>
              <w:lang w:val="it-IT"/>
            </w:rPr>
          </w:pPr>
          <w:hyperlink w:anchor="_Toc17388357" w:history="1">
            <w:r w:rsidR="00DC7963" w:rsidRPr="00262AD6">
              <w:rPr>
                <w:rStyle w:val="Collegamentoipertestuale"/>
                <w:noProof/>
                <w:lang w:val="en-GB"/>
              </w:rPr>
              <w:t>1. MIGRANTS, ASYLUM SEEKERS AND REFUGEES</w:t>
            </w:r>
            <w:r w:rsidR="00DC7963">
              <w:rPr>
                <w:noProof/>
                <w:webHidden/>
              </w:rPr>
              <w:tab/>
            </w:r>
            <w:r w:rsidR="00DC7963">
              <w:rPr>
                <w:noProof/>
                <w:webHidden/>
              </w:rPr>
              <w:fldChar w:fldCharType="begin"/>
            </w:r>
            <w:r w:rsidR="00DC7963">
              <w:rPr>
                <w:noProof/>
                <w:webHidden/>
              </w:rPr>
              <w:instrText xml:space="preserve"> PAGEREF _Toc17388357 \h </w:instrText>
            </w:r>
            <w:r w:rsidR="00DC7963">
              <w:rPr>
                <w:noProof/>
                <w:webHidden/>
              </w:rPr>
            </w:r>
            <w:r w:rsidR="00DC7963">
              <w:rPr>
                <w:noProof/>
                <w:webHidden/>
              </w:rPr>
              <w:fldChar w:fldCharType="separate"/>
            </w:r>
            <w:r w:rsidR="0096114F">
              <w:rPr>
                <w:noProof/>
                <w:webHidden/>
              </w:rPr>
              <w:t>5</w:t>
            </w:r>
            <w:r w:rsidR="00DC7963">
              <w:rPr>
                <w:noProof/>
                <w:webHidden/>
              </w:rPr>
              <w:fldChar w:fldCharType="end"/>
            </w:r>
          </w:hyperlink>
        </w:p>
        <w:p w14:paraId="60F82CFA" w14:textId="63940633" w:rsidR="00DC7963" w:rsidRDefault="00F721B0">
          <w:pPr>
            <w:pStyle w:val="Sommario2"/>
            <w:tabs>
              <w:tab w:val="right" w:leader="dot" w:pos="9628"/>
            </w:tabs>
            <w:rPr>
              <w:rFonts w:asciiTheme="minorHAnsi" w:eastAsiaTheme="minorEastAsia" w:hAnsiTheme="minorHAnsi" w:cstheme="minorBidi"/>
              <w:noProof/>
              <w:lang w:val="it-IT"/>
            </w:rPr>
          </w:pPr>
          <w:hyperlink w:anchor="_Toc17388358" w:history="1">
            <w:r w:rsidR="00DC7963" w:rsidRPr="00262AD6">
              <w:rPr>
                <w:rStyle w:val="Collegamentoipertestuale"/>
                <w:noProof/>
                <w:lang w:val="en-US"/>
              </w:rPr>
              <w:t>The abrogation of humanitarian protection.</w:t>
            </w:r>
            <w:r w:rsidR="00DC7963">
              <w:rPr>
                <w:noProof/>
                <w:webHidden/>
              </w:rPr>
              <w:tab/>
            </w:r>
            <w:r w:rsidR="00DC7963">
              <w:rPr>
                <w:noProof/>
                <w:webHidden/>
              </w:rPr>
              <w:fldChar w:fldCharType="begin"/>
            </w:r>
            <w:r w:rsidR="00DC7963">
              <w:rPr>
                <w:noProof/>
                <w:webHidden/>
              </w:rPr>
              <w:instrText xml:space="preserve"> PAGEREF _Toc17388358 \h </w:instrText>
            </w:r>
            <w:r w:rsidR="00DC7963">
              <w:rPr>
                <w:noProof/>
                <w:webHidden/>
              </w:rPr>
            </w:r>
            <w:r w:rsidR="00DC7963">
              <w:rPr>
                <w:noProof/>
                <w:webHidden/>
              </w:rPr>
              <w:fldChar w:fldCharType="separate"/>
            </w:r>
            <w:r w:rsidR="0096114F">
              <w:rPr>
                <w:noProof/>
                <w:webHidden/>
              </w:rPr>
              <w:t>5</w:t>
            </w:r>
            <w:r w:rsidR="00DC7963">
              <w:rPr>
                <w:noProof/>
                <w:webHidden/>
              </w:rPr>
              <w:fldChar w:fldCharType="end"/>
            </w:r>
          </w:hyperlink>
        </w:p>
        <w:p w14:paraId="2BE25BCC" w14:textId="717F3A6F" w:rsidR="00DC7963" w:rsidRDefault="00F721B0">
          <w:pPr>
            <w:pStyle w:val="Sommario2"/>
            <w:tabs>
              <w:tab w:val="right" w:leader="dot" w:pos="9628"/>
            </w:tabs>
            <w:rPr>
              <w:rFonts w:asciiTheme="minorHAnsi" w:eastAsiaTheme="minorEastAsia" w:hAnsiTheme="minorHAnsi" w:cstheme="minorBidi"/>
              <w:noProof/>
              <w:lang w:val="it-IT"/>
            </w:rPr>
          </w:pPr>
          <w:hyperlink w:anchor="_Toc17388359" w:history="1">
            <w:r w:rsidR="00DC7963" w:rsidRPr="00262AD6">
              <w:rPr>
                <w:rStyle w:val="Collegamentoipertestuale"/>
                <w:noProof/>
                <w:lang w:val="en-US"/>
              </w:rPr>
              <w:t>Increase in irregularities’ and not protection of vulnerable persons.</w:t>
            </w:r>
            <w:r w:rsidR="00DC7963">
              <w:rPr>
                <w:noProof/>
                <w:webHidden/>
              </w:rPr>
              <w:tab/>
            </w:r>
            <w:r w:rsidR="00DC7963">
              <w:rPr>
                <w:noProof/>
                <w:webHidden/>
              </w:rPr>
              <w:fldChar w:fldCharType="begin"/>
            </w:r>
            <w:r w:rsidR="00DC7963">
              <w:rPr>
                <w:noProof/>
                <w:webHidden/>
              </w:rPr>
              <w:instrText xml:space="preserve"> PAGEREF _Toc17388359 \h </w:instrText>
            </w:r>
            <w:r w:rsidR="00DC7963">
              <w:rPr>
                <w:noProof/>
                <w:webHidden/>
              </w:rPr>
            </w:r>
            <w:r w:rsidR="00DC7963">
              <w:rPr>
                <w:noProof/>
                <w:webHidden/>
              </w:rPr>
              <w:fldChar w:fldCharType="separate"/>
            </w:r>
            <w:r w:rsidR="0096114F">
              <w:rPr>
                <w:noProof/>
                <w:webHidden/>
              </w:rPr>
              <w:t>5</w:t>
            </w:r>
            <w:r w:rsidR="00DC7963">
              <w:rPr>
                <w:noProof/>
                <w:webHidden/>
              </w:rPr>
              <w:fldChar w:fldCharType="end"/>
            </w:r>
          </w:hyperlink>
        </w:p>
        <w:p w14:paraId="25E866F2" w14:textId="296E4A66" w:rsidR="00DC7963" w:rsidRDefault="00F721B0">
          <w:pPr>
            <w:pStyle w:val="Sommario2"/>
            <w:tabs>
              <w:tab w:val="right" w:leader="dot" w:pos="9628"/>
            </w:tabs>
            <w:rPr>
              <w:rFonts w:asciiTheme="minorHAnsi" w:eastAsiaTheme="minorEastAsia" w:hAnsiTheme="minorHAnsi" w:cstheme="minorBidi"/>
              <w:noProof/>
              <w:lang w:val="it-IT"/>
            </w:rPr>
          </w:pPr>
          <w:hyperlink w:anchor="_Toc17388360" w:history="1">
            <w:r w:rsidR="00DC7963" w:rsidRPr="00262AD6">
              <w:rPr>
                <w:rStyle w:val="Collegamentoipertestuale"/>
                <w:noProof/>
                <w:lang w:val="en-US"/>
              </w:rPr>
              <w:t>Dismantlement of the reception system (SPRAR) and unfair calling for tenders for the reception of migrants.</w:t>
            </w:r>
            <w:r w:rsidR="00DC7963">
              <w:rPr>
                <w:noProof/>
                <w:webHidden/>
              </w:rPr>
              <w:tab/>
            </w:r>
            <w:r w:rsidR="00DC7963">
              <w:rPr>
                <w:noProof/>
                <w:webHidden/>
              </w:rPr>
              <w:fldChar w:fldCharType="begin"/>
            </w:r>
            <w:r w:rsidR="00DC7963">
              <w:rPr>
                <w:noProof/>
                <w:webHidden/>
              </w:rPr>
              <w:instrText xml:space="preserve"> PAGEREF _Toc17388360 \h </w:instrText>
            </w:r>
            <w:r w:rsidR="00DC7963">
              <w:rPr>
                <w:noProof/>
                <w:webHidden/>
              </w:rPr>
            </w:r>
            <w:r w:rsidR="00DC7963">
              <w:rPr>
                <w:noProof/>
                <w:webHidden/>
              </w:rPr>
              <w:fldChar w:fldCharType="separate"/>
            </w:r>
            <w:r w:rsidR="0096114F">
              <w:rPr>
                <w:noProof/>
                <w:webHidden/>
              </w:rPr>
              <w:t>6</w:t>
            </w:r>
            <w:r w:rsidR="00DC7963">
              <w:rPr>
                <w:noProof/>
                <w:webHidden/>
              </w:rPr>
              <w:fldChar w:fldCharType="end"/>
            </w:r>
          </w:hyperlink>
        </w:p>
        <w:p w14:paraId="5FC2107A" w14:textId="48749BFB" w:rsidR="00DC7963" w:rsidRDefault="00F721B0">
          <w:pPr>
            <w:pStyle w:val="Sommario2"/>
            <w:tabs>
              <w:tab w:val="right" w:leader="dot" w:pos="9628"/>
            </w:tabs>
            <w:rPr>
              <w:rFonts w:asciiTheme="minorHAnsi" w:eastAsiaTheme="minorEastAsia" w:hAnsiTheme="minorHAnsi" w:cstheme="minorBidi"/>
              <w:noProof/>
              <w:lang w:val="it-IT"/>
            </w:rPr>
          </w:pPr>
          <w:hyperlink w:anchor="_Toc17388361" w:history="1">
            <w:r w:rsidR="00DC7963" w:rsidRPr="00262AD6">
              <w:rPr>
                <w:rStyle w:val="Collegamentoipertestuale"/>
                <w:noProof/>
                <w:lang w:val="en-US"/>
              </w:rPr>
              <w:t>Changes for the issue of citizenship.</w:t>
            </w:r>
            <w:r w:rsidR="00DC7963">
              <w:rPr>
                <w:noProof/>
                <w:webHidden/>
              </w:rPr>
              <w:tab/>
            </w:r>
            <w:r w:rsidR="00DC7963">
              <w:rPr>
                <w:noProof/>
                <w:webHidden/>
              </w:rPr>
              <w:fldChar w:fldCharType="begin"/>
            </w:r>
            <w:r w:rsidR="00DC7963">
              <w:rPr>
                <w:noProof/>
                <w:webHidden/>
              </w:rPr>
              <w:instrText xml:space="preserve"> PAGEREF _Toc17388361 \h </w:instrText>
            </w:r>
            <w:r w:rsidR="00DC7963">
              <w:rPr>
                <w:noProof/>
                <w:webHidden/>
              </w:rPr>
            </w:r>
            <w:r w:rsidR="00DC7963">
              <w:rPr>
                <w:noProof/>
                <w:webHidden/>
              </w:rPr>
              <w:fldChar w:fldCharType="separate"/>
            </w:r>
            <w:r w:rsidR="0096114F">
              <w:rPr>
                <w:noProof/>
                <w:webHidden/>
              </w:rPr>
              <w:t>9</w:t>
            </w:r>
            <w:r w:rsidR="00DC7963">
              <w:rPr>
                <w:noProof/>
                <w:webHidden/>
              </w:rPr>
              <w:fldChar w:fldCharType="end"/>
            </w:r>
          </w:hyperlink>
        </w:p>
        <w:p w14:paraId="32FF0BDC" w14:textId="17FE51E2" w:rsidR="00DC7963" w:rsidRDefault="00F721B0">
          <w:pPr>
            <w:pStyle w:val="Sommario2"/>
            <w:tabs>
              <w:tab w:val="right" w:leader="dot" w:pos="9628"/>
            </w:tabs>
            <w:rPr>
              <w:rFonts w:asciiTheme="minorHAnsi" w:eastAsiaTheme="minorEastAsia" w:hAnsiTheme="minorHAnsi" w:cstheme="minorBidi"/>
              <w:noProof/>
              <w:lang w:val="it-IT"/>
            </w:rPr>
          </w:pPr>
          <w:hyperlink w:anchor="_Toc17388362" w:history="1">
            <w:r w:rsidR="00DC7963" w:rsidRPr="00262AD6">
              <w:rPr>
                <w:rStyle w:val="Collegamentoipertestuale"/>
                <w:noProof/>
                <w:lang w:val="en-US"/>
              </w:rPr>
              <w:t>Registration.</w:t>
            </w:r>
            <w:r w:rsidR="00DC7963">
              <w:rPr>
                <w:noProof/>
                <w:webHidden/>
              </w:rPr>
              <w:tab/>
            </w:r>
            <w:r w:rsidR="00DC7963">
              <w:rPr>
                <w:noProof/>
                <w:webHidden/>
              </w:rPr>
              <w:fldChar w:fldCharType="begin"/>
            </w:r>
            <w:r w:rsidR="00DC7963">
              <w:rPr>
                <w:noProof/>
                <w:webHidden/>
              </w:rPr>
              <w:instrText xml:space="preserve"> PAGEREF _Toc17388362 \h </w:instrText>
            </w:r>
            <w:r w:rsidR="00DC7963">
              <w:rPr>
                <w:noProof/>
                <w:webHidden/>
              </w:rPr>
            </w:r>
            <w:r w:rsidR="00DC7963">
              <w:rPr>
                <w:noProof/>
                <w:webHidden/>
              </w:rPr>
              <w:fldChar w:fldCharType="separate"/>
            </w:r>
            <w:r w:rsidR="0096114F">
              <w:rPr>
                <w:noProof/>
                <w:webHidden/>
              </w:rPr>
              <w:t>9</w:t>
            </w:r>
            <w:r w:rsidR="00DC7963">
              <w:rPr>
                <w:noProof/>
                <w:webHidden/>
              </w:rPr>
              <w:fldChar w:fldCharType="end"/>
            </w:r>
          </w:hyperlink>
        </w:p>
        <w:p w14:paraId="7D76D434" w14:textId="6BEEA6DC" w:rsidR="00DC7963" w:rsidRDefault="00F721B0">
          <w:pPr>
            <w:pStyle w:val="Sommario1"/>
            <w:tabs>
              <w:tab w:val="right" w:leader="dot" w:pos="9628"/>
            </w:tabs>
            <w:rPr>
              <w:rFonts w:asciiTheme="minorHAnsi" w:eastAsiaTheme="minorEastAsia" w:hAnsiTheme="minorHAnsi" w:cstheme="minorBidi"/>
              <w:noProof/>
              <w:lang w:val="it-IT"/>
            </w:rPr>
          </w:pPr>
          <w:hyperlink w:anchor="_Toc17388363" w:history="1">
            <w:r w:rsidR="00DC7963" w:rsidRPr="00262AD6">
              <w:rPr>
                <w:rStyle w:val="Collegamentoipertestuale"/>
                <w:noProof/>
                <w:lang w:val="en-US"/>
              </w:rPr>
              <w:t>2. SOCIAL SECURITY</w:t>
            </w:r>
            <w:r w:rsidR="00DC7963">
              <w:rPr>
                <w:noProof/>
                <w:webHidden/>
              </w:rPr>
              <w:tab/>
            </w:r>
            <w:r w:rsidR="00DC7963">
              <w:rPr>
                <w:noProof/>
                <w:webHidden/>
              </w:rPr>
              <w:fldChar w:fldCharType="begin"/>
            </w:r>
            <w:r w:rsidR="00DC7963">
              <w:rPr>
                <w:noProof/>
                <w:webHidden/>
              </w:rPr>
              <w:instrText xml:space="preserve"> PAGEREF _Toc17388363 \h </w:instrText>
            </w:r>
            <w:r w:rsidR="00DC7963">
              <w:rPr>
                <w:noProof/>
                <w:webHidden/>
              </w:rPr>
            </w:r>
            <w:r w:rsidR="00DC7963">
              <w:rPr>
                <w:noProof/>
                <w:webHidden/>
              </w:rPr>
              <w:fldChar w:fldCharType="separate"/>
            </w:r>
            <w:r w:rsidR="0096114F">
              <w:rPr>
                <w:noProof/>
                <w:webHidden/>
              </w:rPr>
              <w:t>10</w:t>
            </w:r>
            <w:r w:rsidR="00DC7963">
              <w:rPr>
                <w:noProof/>
                <w:webHidden/>
              </w:rPr>
              <w:fldChar w:fldCharType="end"/>
            </w:r>
          </w:hyperlink>
        </w:p>
        <w:p w14:paraId="52B7D490" w14:textId="11BD626A" w:rsidR="00DC7963" w:rsidRDefault="00F721B0">
          <w:pPr>
            <w:pStyle w:val="Sommario2"/>
            <w:tabs>
              <w:tab w:val="right" w:leader="dot" w:pos="9628"/>
            </w:tabs>
            <w:rPr>
              <w:rFonts w:asciiTheme="minorHAnsi" w:eastAsiaTheme="minorEastAsia" w:hAnsiTheme="minorHAnsi" w:cstheme="minorBidi"/>
              <w:noProof/>
              <w:lang w:val="it-IT"/>
            </w:rPr>
          </w:pPr>
          <w:hyperlink w:anchor="_Toc17388364" w:history="1">
            <w:r w:rsidR="00DC7963" w:rsidRPr="00262AD6">
              <w:rPr>
                <w:rStyle w:val="Collegamentoipertestuale"/>
                <w:noProof/>
                <w:lang w:val="it-IT"/>
              </w:rPr>
              <w:t>Citizens’ Income (Reddito di cittadinanza).</w:t>
            </w:r>
            <w:r w:rsidR="00DC7963">
              <w:rPr>
                <w:noProof/>
                <w:webHidden/>
              </w:rPr>
              <w:tab/>
            </w:r>
            <w:r w:rsidR="00DC7963">
              <w:rPr>
                <w:noProof/>
                <w:webHidden/>
              </w:rPr>
              <w:fldChar w:fldCharType="begin"/>
            </w:r>
            <w:r w:rsidR="00DC7963">
              <w:rPr>
                <w:noProof/>
                <w:webHidden/>
              </w:rPr>
              <w:instrText xml:space="preserve"> PAGEREF _Toc17388364 \h </w:instrText>
            </w:r>
            <w:r w:rsidR="00DC7963">
              <w:rPr>
                <w:noProof/>
                <w:webHidden/>
              </w:rPr>
            </w:r>
            <w:r w:rsidR="00DC7963">
              <w:rPr>
                <w:noProof/>
                <w:webHidden/>
              </w:rPr>
              <w:fldChar w:fldCharType="separate"/>
            </w:r>
            <w:r w:rsidR="0096114F">
              <w:rPr>
                <w:noProof/>
                <w:webHidden/>
              </w:rPr>
              <w:t>10</w:t>
            </w:r>
            <w:r w:rsidR="00DC7963">
              <w:rPr>
                <w:noProof/>
                <w:webHidden/>
              </w:rPr>
              <w:fldChar w:fldCharType="end"/>
            </w:r>
          </w:hyperlink>
        </w:p>
        <w:p w14:paraId="716273F2" w14:textId="0FC747D6" w:rsidR="00DC7963" w:rsidRDefault="00F721B0">
          <w:pPr>
            <w:pStyle w:val="Sommario1"/>
            <w:tabs>
              <w:tab w:val="right" w:leader="dot" w:pos="9628"/>
            </w:tabs>
            <w:rPr>
              <w:rFonts w:asciiTheme="minorHAnsi" w:eastAsiaTheme="minorEastAsia" w:hAnsiTheme="minorHAnsi" w:cstheme="minorBidi"/>
              <w:noProof/>
              <w:lang w:val="it-IT"/>
            </w:rPr>
          </w:pPr>
          <w:hyperlink w:anchor="_Toc17388365" w:history="1">
            <w:r w:rsidR="00DC7963" w:rsidRPr="00262AD6">
              <w:rPr>
                <w:rStyle w:val="Collegamentoipertestuale"/>
                <w:noProof/>
                <w:lang w:val="en-GB"/>
              </w:rPr>
              <w:t>3. ROMA LIVING CONDITIONS</w:t>
            </w:r>
            <w:r w:rsidR="00DC7963">
              <w:rPr>
                <w:noProof/>
                <w:webHidden/>
              </w:rPr>
              <w:tab/>
            </w:r>
            <w:r w:rsidR="00DC7963">
              <w:rPr>
                <w:noProof/>
                <w:webHidden/>
              </w:rPr>
              <w:fldChar w:fldCharType="begin"/>
            </w:r>
            <w:r w:rsidR="00DC7963">
              <w:rPr>
                <w:noProof/>
                <w:webHidden/>
              </w:rPr>
              <w:instrText xml:space="preserve"> PAGEREF _Toc17388365 \h </w:instrText>
            </w:r>
            <w:r w:rsidR="00DC7963">
              <w:rPr>
                <w:noProof/>
                <w:webHidden/>
              </w:rPr>
            </w:r>
            <w:r w:rsidR="00DC7963">
              <w:rPr>
                <w:noProof/>
                <w:webHidden/>
              </w:rPr>
              <w:fldChar w:fldCharType="separate"/>
            </w:r>
            <w:r w:rsidR="0096114F">
              <w:rPr>
                <w:noProof/>
                <w:webHidden/>
              </w:rPr>
              <w:t>11</w:t>
            </w:r>
            <w:r w:rsidR="00DC7963">
              <w:rPr>
                <w:noProof/>
                <w:webHidden/>
              </w:rPr>
              <w:fldChar w:fldCharType="end"/>
            </w:r>
          </w:hyperlink>
        </w:p>
        <w:p w14:paraId="690710BC" w14:textId="198CFC22" w:rsidR="00DC7963" w:rsidRDefault="00F721B0">
          <w:pPr>
            <w:pStyle w:val="Sommario2"/>
            <w:tabs>
              <w:tab w:val="right" w:leader="dot" w:pos="9628"/>
            </w:tabs>
            <w:rPr>
              <w:rFonts w:asciiTheme="minorHAnsi" w:eastAsiaTheme="minorEastAsia" w:hAnsiTheme="minorHAnsi" w:cstheme="minorBidi"/>
              <w:noProof/>
              <w:lang w:val="it-IT"/>
            </w:rPr>
          </w:pPr>
          <w:hyperlink w:anchor="_Toc17388366" w:history="1">
            <w:r w:rsidR="00DC7963" w:rsidRPr="00262AD6">
              <w:rPr>
                <w:rStyle w:val="Collegamentoipertestuale"/>
                <w:noProof/>
                <w:lang w:val="en-US"/>
              </w:rPr>
              <w:t>Absence of Roma participation in the social and political life of the country.</w:t>
            </w:r>
            <w:r w:rsidR="00DC7963">
              <w:rPr>
                <w:noProof/>
                <w:webHidden/>
              </w:rPr>
              <w:tab/>
            </w:r>
            <w:r w:rsidR="00DC7963">
              <w:rPr>
                <w:noProof/>
                <w:webHidden/>
              </w:rPr>
              <w:fldChar w:fldCharType="begin"/>
            </w:r>
            <w:r w:rsidR="00DC7963">
              <w:rPr>
                <w:noProof/>
                <w:webHidden/>
              </w:rPr>
              <w:instrText xml:space="preserve"> PAGEREF _Toc17388366 \h </w:instrText>
            </w:r>
            <w:r w:rsidR="00DC7963">
              <w:rPr>
                <w:noProof/>
                <w:webHidden/>
              </w:rPr>
            </w:r>
            <w:r w:rsidR="00DC7963">
              <w:rPr>
                <w:noProof/>
                <w:webHidden/>
              </w:rPr>
              <w:fldChar w:fldCharType="separate"/>
            </w:r>
            <w:r w:rsidR="0096114F">
              <w:rPr>
                <w:noProof/>
                <w:webHidden/>
              </w:rPr>
              <w:t>12</w:t>
            </w:r>
            <w:r w:rsidR="00DC7963">
              <w:rPr>
                <w:noProof/>
                <w:webHidden/>
              </w:rPr>
              <w:fldChar w:fldCharType="end"/>
            </w:r>
          </w:hyperlink>
        </w:p>
        <w:p w14:paraId="4F19E605" w14:textId="409419E4" w:rsidR="00DC7963" w:rsidRDefault="00F721B0">
          <w:pPr>
            <w:pStyle w:val="Sommario2"/>
            <w:tabs>
              <w:tab w:val="right" w:leader="dot" w:pos="9628"/>
            </w:tabs>
            <w:rPr>
              <w:rFonts w:asciiTheme="minorHAnsi" w:eastAsiaTheme="minorEastAsia" w:hAnsiTheme="minorHAnsi" w:cstheme="minorBidi"/>
              <w:noProof/>
              <w:lang w:val="it-IT"/>
            </w:rPr>
          </w:pPr>
          <w:hyperlink w:anchor="_Toc17388367" w:history="1">
            <w:r w:rsidR="00DC7963" w:rsidRPr="00262AD6">
              <w:rPr>
                <w:rStyle w:val="Collegamentoipertestuale"/>
                <w:noProof/>
                <w:lang w:val="en-US"/>
              </w:rPr>
              <w:t>Little or no training of civil servants on social inclusion, integration and anti-gypsyism , noting a low level of antidiscrimination.</w:t>
            </w:r>
            <w:r w:rsidR="00DC7963">
              <w:rPr>
                <w:noProof/>
                <w:webHidden/>
              </w:rPr>
              <w:tab/>
            </w:r>
            <w:r w:rsidR="00DC7963">
              <w:rPr>
                <w:noProof/>
                <w:webHidden/>
              </w:rPr>
              <w:fldChar w:fldCharType="begin"/>
            </w:r>
            <w:r w:rsidR="00DC7963">
              <w:rPr>
                <w:noProof/>
                <w:webHidden/>
              </w:rPr>
              <w:instrText xml:space="preserve"> PAGEREF _Toc17388367 \h </w:instrText>
            </w:r>
            <w:r w:rsidR="00DC7963">
              <w:rPr>
                <w:noProof/>
                <w:webHidden/>
              </w:rPr>
            </w:r>
            <w:r w:rsidR="00DC7963">
              <w:rPr>
                <w:noProof/>
                <w:webHidden/>
              </w:rPr>
              <w:fldChar w:fldCharType="separate"/>
            </w:r>
            <w:r w:rsidR="0096114F">
              <w:rPr>
                <w:noProof/>
                <w:webHidden/>
              </w:rPr>
              <w:t>12</w:t>
            </w:r>
            <w:r w:rsidR="00DC7963">
              <w:rPr>
                <w:noProof/>
                <w:webHidden/>
              </w:rPr>
              <w:fldChar w:fldCharType="end"/>
            </w:r>
          </w:hyperlink>
        </w:p>
        <w:p w14:paraId="2F9A32F9" w14:textId="28D7380D" w:rsidR="00DC7963" w:rsidRDefault="00F721B0">
          <w:pPr>
            <w:pStyle w:val="Sommario2"/>
            <w:tabs>
              <w:tab w:val="right" w:leader="dot" w:pos="9628"/>
            </w:tabs>
            <w:rPr>
              <w:rFonts w:asciiTheme="minorHAnsi" w:eastAsiaTheme="minorEastAsia" w:hAnsiTheme="minorHAnsi" w:cstheme="minorBidi"/>
              <w:noProof/>
              <w:lang w:val="it-IT"/>
            </w:rPr>
          </w:pPr>
          <w:hyperlink w:anchor="_Toc17388368" w:history="1">
            <w:r w:rsidR="00DC7963" w:rsidRPr="00262AD6">
              <w:rPr>
                <w:rStyle w:val="Collegamentoipertestuale"/>
                <w:noProof/>
                <w:lang w:val="en-GB"/>
              </w:rPr>
              <w:t>Regularisation</w:t>
            </w:r>
            <w:r w:rsidR="00DC7963" w:rsidRPr="00262AD6">
              <w:rPr>
                <w:rStyle w:val="Collegamentoipertestuale"/>
                <w:noProof/>
                <w:lang w:val="en-US"/>
              </w:rPr>
              <w:t xml:space="preserve"> path</w:t>
            </w:r>
            <w:r w:rsidR="00DC7963">
              <w:rPr>
                <w:noProof/>
                <w:webHidden/>
              </w:rPr>
              <w:tab/>
            </w:r>
            <w:r w:rsidR="00DC7963">
              <w:rPr>
                <w:noProof/>
                <w:webHidden/>
              </w:rPr>
              <w:fldChar w:fldCharType="begin"/>
            </w:r>
            <w:r w:rsidR="00DC7963">
              <w:rPr>
                <w:noProof/>
                <w:webHidden/>
              </w:rPr>
              <w:instrText xml:space="preserve"> PAGEREF _Toc17388368 \h </w:instrText>
            </w:r>
            <w:r w:rsidR="00DC7963">
              <w:rPr>
                <w:noProof/>
                <w:webHidden/>
              </w:rPr>
            </w:r>
            <w:r w:rsidR="00DC7963">
              <w:rPr>
                <w:noProof/>
                <w:webHidden/>
              </w:rPr>
              <w:fldChar w:fldCharType="separate"/>
            </w:r>
            <w:r w:rsidR="0096114F">
              <w:rPr>
                <w:noProof/>
                <w:webHidden/>
              </w:rPr>
              <w:t>12</w:t>
            </w:r>
            <w:r w:rsidR="00DC7963">
              <w:rPr>
                <w:noProof/>
                <w:webHidden/>
              </w:rPr>
              <w:fldChar w:fldCharType="end"/>
            </w:r>
          </w:hyperlink>
        </w:p>
        <w:p w14:paraId="49A2362D" w14:textId="5DA20B0E" w:rsidR="00DC7963" w:rsidRDefault="00F721B0">
          <w:pPr>
            <w:pStyle w:val="Sommario2"/>
            <w:tabs>
              <w:tab w:val="right" w:leader="dot" w:pos="9628"/>
            </w:tabs>
            <w:rPr>
              <w:rFonts w:asciiTheme="minorHAnsi" w:eastAsiaTheme="minorEastAsia" w:hAnsiTheme="minorHAnsi" w:cstheme="minorBidi"/>
              <w:noProof/>
              <w:lang w:val="it-IT"/>
            </w:rPr>
          </w:pPr>
          <w:hyperlink w:anchor="_Toc17388369" w:history="1">
            <w:r w:rsidR="00DC7963" w:rsidRPr="00262AD6">
              <w:rPr>
                <w:rStyle w:val="Collegamentoipertestuale"/>
                <w:noProof/>
                <w:lang w:val="en-US"/>
              </w:rPr>
              <w:t>Employment gap between the RSC and the rest of the population.</w:t>
            </w:r>
            <w:r w:rsidR="00DC7963">
              <w:rPr>
                <w:noProof/>
                <w:webHidden/>
              </w:rPr>
              <w:tab/>
            </w:r>
            <w:r w:rsidR="00DC7963">
              <w:rPr>
                <w:noProof/>
                <w:webHidden/>
              </w:rPr>
              <w:fldChar w:fldCharType="begin"/>
            </w:r>
            <w:r w:rsidR="00DC7963">
              <w:rPr>
                <w:noProof/>
                <w:webHidden/>
              </w:rPr>
              <w:instrText xml:space="preserve"> PAGEREF _Toc17388369 \h </w:instrText>
            </w:r>
            <w:r w:rsidR="00DC7963">
              <w:rPr>
                <w:noProof/>
                <w:webHidden/>
              </w:rPr>
            </w:r>
            <w:r w:rsidR="00DC7963">
              <w:rPr>
                <w:noProof/>
                <w:webHidden/>
              </w:rPr>
              <w:fldChar w:fldCharType="separate"/>
            </w:r>
            <w:r w:rsidR="0096114F">
              <w:rPr>
                <w:noProof/>
                <w:webHidden/>
              </w:rPr>
              <w:t>12</w:t>
            </w:r>
            <w:r w:rsidR="00DC7963">
              <w:rPr>
                <w:noProof/>
                <w:webHidden/>
              </w:rPr>
              <w:fldChar w:fldCharType="end"/>
            </w:r>
          </w:hyperlink>
        </w:p>
        <w:p w14:paraId="6F052D45" w14:textId="03DB17A7" w:rsidR="00DC7963" w:rsidRDefault="00F721B0">
          <w:pPr>
            <w:pStyle w:val="Sommario2"/>
            <w:tabs>
              <w:tab w:val="right" w:leader="dot" w:pos="9628"/>
            </w:tabs>
            <w:rPr>
              <w:rFonts w:asciiTheme="minorHAnsi" w:eastAsiaTheme="minorEastAsia" w:hAnsiTheme="minorHAnsi" w:cstheme="minorBidi"/>
              <w:noProof/>
              <w:lang w:val="it-IT"/>
            </w:rPr>
          </w:pPr>
          <w:hyperlink w:anchor="_Toc17388370" w:history="1">
            <w:r w:rsidR="00DC7963" w:rsidRPr="00262AD6">
              <w:rPr>
                <w:rStyle w:val="Collegamentoipertestuale"/>
                <w:noProof/>
                <w:lang w:val="en-US"/>
              </w:rPr>
              <w:t>Access to hosing and public services.</w:t>
            </w:r>
            <w:r w:rsidR="00DC7963">
              <w:rPr>
                <w:noProof/>
                <w:webHidden/>
              </w:rPr>
              <w:tab/>
            </w:r>
            <w:r w:rsidR="00DC7963">
              <w:rPr>
                <w:noProof/>
                <w:webHidden/>
              </w:rPr>
              <w:fldChar w:fldCharType="begin"/>
            </w:r>
            <w:r w:rsidR="00DC7963">
              <w:rPr>
                <w:noProof/>
                <w:webHidden/>
              </w:rPr>
              <w:instrText xml:space="preserve"> PAGEREF _Toc17388370 \h </w:instrText>
            </w:r>
            <w:r w:rsidR="00DC7963">
              <w:rPr>
                <w:noProof/>
                <w:webHidden/>
              </w:rPr>
            </w:r>
            <w:r w:rsidR="00DC7963">
              <w:rPr>
                <w:noProof/>
                <w:webHidden/>
              </w:rPr>
              <w:fldChar w:fldCharType="separate"/>
            </w:r>
            <w:r w:rsidR="0096114F">
              <w:rPr>
                <w:noProof/>
                <w:webHidden/>
              </w:rPr>
              <w:t>13</w:t>
            </w:r>
            <w:r w:rsidR="00DC7963">
              <w:rPr>
                <w:noProof/>
                <w:webHidden/>
              </w:rPr>
              <w:fldChar w:fldCharType="end"/>
            </w:r>
          </w:hyperlink>
        </w:p>
        <w:p w14:paraId="34A69080" w14:textId="7FF30EAA" w:rsidR="00DC7963" w:rsidRDefault="00F721B0">
          <w:pPr>
            <w:pStyle w:val="Sommario1"/>
            <w:tabs>
              <w:tab w:val="right" w:leader="dot" w:pos="9628"/>
            </w:tabs>
            <w:rPr>
              <w:rFonts w:asciiTheme="minorHAnsi" w:eastAsiaTheme="minorEastAsia" w:hAnsiTheme="minorHAnsi" w:cstheme="minorBidi"/>
              <w:noProof/>
              <w:lang w:val="it-IT"/>
            </w:rPr>
          </w:pPr>
          <w:hyperlink w:anchor="_Toc17388371" w:history="1">
            <w:r w:rsidR="00DC7963" w:rsidRPr="00262AD6">
              <w:rPr>
                <w:rStyle w:val="Collegamentoipertestuale"/>
                <w:noProof/>
                <w:lang w:val="en-GB"/>
              </w:rPr>
              <w:t>4. INCLUSIVE EDUCATION</w:t>
            </w:r>
            <w:r w:rsidR="00DC7963">
              <w:rPr>
                <w:noProof/>
                <w:webHidden/>
              </w:rPr>
              <w:tab/>
            </w:r>
            <w:r w:rsidR="00DC7963">
              <w:rPr>
                <w:noProof/>
                <w:webHidden/>
              </w:rPr>
              <w:fldChar w:fldCharType="begin"/>
            </w:r>
            <w:r w:rsidR="00DC7963">
              <w:rPr>
                <w:noProof/>
                <w:webHidden/>
              </w:rPr>
              <w:instrText xml:space="preserve"> PAGEREF _Toc17388371 \h </w:instrText>
            </w:r>
            <w:r w:rsidR="00DC7963">
              <w:rPr>
                <w:noProof/>
                <w:webHidden/>
              </w:rPr>
            </w:r>
            <w:r w:rsidR="00DC7963">
              <w:rPr>
                <w:noProof/>
                <w:webHidden/>
              </w:rPr>
              <w:fldChar w:fldCharType="separate"/>
            </w:r>
            <w:r w:rsidR="0096114F">
              <w:rPr>
                <w:noProof/>
                <w:webHidden/>
              </w:rPr>
              <w:t>14</w:t>
            </w:r>
            <w:r w:rsidR="00DC7963">
              <w:rPr>
                <w:noProof/>
                <w:webHidden/>
              </w:rPr>
              <w:fldChar w:fldCharType="end"/>
            </w:r>
          </w:hyperlink>
        </w:p>
        <w:p w14:paraId="75024FA5" w14:textId="05CC7373" w:rsidR="00DC7963" w:rsidRDefault="00F721B0">
          <w:pPr>
            <w:pStyle w:val="Sommario2"/>
            <w:tabs>
              <w:tab w:val="right" w:leader="dot" w:pos="9628"/>
            </w:tabs>
            <w:rPr>
              <w:rFonts w:asciiTheme="minorHAnsi" w:eastAsiaTheme="minorEastAsia" w:hAnsiTheme="minorHAnsi" w:cstheme="minorBidi"/>
              <w:noProof/>
              <w:lang w:val="it-IT"/>
            </w:rPr>
          </w:pPr>
          <w:hyperlink w:anchor="_Toc17388372" w:history="1">
            <w:r w:rsidR="00DC7963" w:rsidRPr="00262AD6">
              <w:rPr>
                <w:rStyle w:val="Collegamentoipertestuale"/>
                <w:noProof/>
                <w:lang w:val="en-US"/>
              </w:rPr>
              <w:t>The support teacher.</w:t>
            </w:r>
            <w:r w:rsidR="00DC7963">
              <w:rPr>
                <w:noProof/>
                <w:webHidden/>
              </w:rPr>
              <w:tab/>
            </w:r>
            <w:r w:rsidR="00DC7963">
              <w:rPr>
                <w:noProof/>
                <w:webHidden/>
              </w:rPr>
              <w:fldChar w:fldCharType="begin"/>
            </w:r>
            <w:r w:rsidR="00DC7963">
              <w:rPr>
                <w:noProof/>
                <w:webHidden/>
              </w:rPr>
              <w:instrText xml:space="preserve"> PAGEREF _Toc17388372 \h </w:instrText>
            </w:r>
            <w:r w:rsidR="00DC7963">
              <w:rPr>
                <w:noProof/>
                <w:webHidden/>
              </w:rPr>
            </w:r>
            <w:r w:rsidR="00DC7963">
              <w:rPr>
                <w:noProof/>
                <w:webHidden/>
              </w:rPr>
              <w:fldChar w:fldCharType="separate"/>
            </w:r>
            <w:r w:rsidR="0096114F">
              <w:rPr>
                <w:noProof/>
                <w:webHidden/>
              </w:rPr>
              <w:t>14</w:t>
            </w:r>
            <w:r w:rsidR="00DC7963">
              <w:rPr>
                <w:noProof/>
                <w:webHidden/>
              </w:rPr>
              <w:fldChar w:fldCharType="end"/>
            </w:r>
          </w:hyperlink>
        </w:p>
        <w:p w14:paraId="74B66247" w14:textId="2F5CAA20" w:rsidR="00DC7963" w:rsidRDefault="00F721B0">
          <w:pPr>
            <w:pStyle w:val="Sommario2"/>
            <w:tabs>
              <w:tab w:val="right" w:leader="dot" w:pos="9628"/>
            </w:tabs>
            <w:rPr>
              <w:rFonts w:asciiTheme="minorHAnsi" w:eastAsiaTheme="minorEastAsia" w:hAnsiTheme="minorHAnsi" w:cstheme="minorBidi"/>
              <w:noProof/>
              <w:lang w:val="it-IT"/>
            </w:rPr>
          </w:pPr>
          <w:hyperlink w:anchor="_Toc17388373" w:history="1">
            <w:r w:rsidR="00DC7963" w:rsidRPr="00262AD6">
              <w:rPr>
                <w:rStyle w:val="Collegamentoipertestuale"/>
                <w:noProof/>
                <w:lang w:val="en-US"/>
              </w:rPr>
              <w:t>Training of the teaching staff.</w:t>
            </w:r>
            <w:r w:rsidR="00DC7963">
              <w:rPr>
                <w:noProof/>
                <w:webHidden/>
              </w:rPr>
              <w:tab/>
            </w:r>
            <w:r w:rsidR="00DC7963">
              <w:rPr>
                <w:noProof/>
                <w:webHidden/>
              </w:rPr>
              <w:fldChar w:fldCharType="begin"/>
            </w:r>
            <w:r w:rsidR="00DC7963">
              <w:rPr>
                <w:noProof/>
                <w:webHidden/>
              </w:rPr>
              <w:instrText xml:space="preserve"> PAGEREF _Toc17388373 \h </w:instrText>
            </w:r>
            <w:r w:rsidR="00DC7963">
              <w:rPr>
                <w:noProof/>
                <w:webHidden/>
              </w:rPr>
            </w:r>
            <w:r w:rsidR="00DC7963">
              <w:rPr>
                <w:noProof/>
                <w:webHidden/>
              </w:rPr>
              <w:fldChar w:fldCharType="separate"/>
            </w:r>
            <w:r w:rsidR="0096114F">
              <w:rPr>
                <w:noProof/>
                <w:webHidden/>
              </w:rPr>
              <w:t>15</w:t>
            </w:r>
            <w:r w:rsidR="00DC7963">
              <w:rPr>
                <w:noProof/>
                <w:webHidden/>
              </w:rPr>
              <w:fldChar w:fldCharType="end"/>
            </w:r>
          </w:hyperlink>
        </w:p>
        <w:p w14:paraId="13E52905" w14:textId="7DF5B5A6" w:rsidR="00DC7963" w:rsidRDefault="00F721B0">
          <w:pPr>
            <w:pStyle w:val="Sommario2"/>
            <w:tabs>
              <w:tab w:val="right" w:leader="dot" w:pos="9628"/>
            </w:tabs>
            <w:rPr>
              <w:rFonts w:asciiTheme="minorHAnsi" w:eastAsiaTheme="minorEastAsia" w:hAnsiTheme="minorHAnsi" w:cstheme="minorBidi"/>
              <w:noProof/>
              <w:lang w:val="it-IT"/>
            </w:rPr>
          </w:pPr>
          <w:hyperlink w:anchor="_Toc17388374" w:history="1">
            <w:r w:rsidR="00DC7963" w:rsidRPr="00262AD6">
              <w:rPr>
                <w:rStyle w:val="Collegamentoipertestuale"/>
                <w:noProof/>
                <w:lang w:val="en-US"/>
              </w:rPr>
              <w:t>Professional educators.</w:t>
            </w:r>
            <w:r w:rsidR="00DC7963">
              <w:rPr>
                <w:noProof/>
                <w:webHidden/>
              </w:rPr>
              <w:tab/>
            </w:r>
            <w:r w:rsidR="00DC7963">
              <w:rPr>
                <w:noProof/>
                <w:webHidden/>
              </w:rPr>
              <w:fldChar w:fldCharType="begin"/>
            </w:r>
            <w:r w:rsidR="00DC7963">
              <w:rPr>
                <w:noProof/>
                <w:webHidden/>
              </w:rPr>
              <w:instrText xml:space="preserve"> PAGEREF _Toc17388374 \h </w:instrText>
            </w:r>
            <w:r w:rsidR="00DC7963">
              <w:rPr>
                <w:noProof/>
                <w:webHidden/>
              </w:rPr>
            </w:r>
            <w:r w:rsidR="00DC7963">
              <w:rPr>
                <w:noProof/>
                <w:webHidden/>
              </w:rPr>
              <w:fldChar w:fldCharType="separate"/>
            </w:r>
            <w:r w:rsidR="0096114F">
              <w:rPr>
                <w:noProof/>
                <w:webHidden/>
              </w:rPr>
              <w:t>15</w:t>
            </w:r>
            <w:r w:rsidR="00DC7963">
              <w:rPr>
                <w:noProof/>
                <w:webHidden/>
              </w:rPr>
              <w:fldChar w:fldCharType="end"/>
            </w:r>
          </w:hyperlink>
        </w:p>
        <w:p w14:paraId="59635598" w14:textId="6F47230B" w:rsidR="00DC7963" w:rsidRDefault="00F721B0">
          <w:pPr>
            <w:pStyle w:val="Sommario2"/>
            <w:tabs>
              <w:tab w:val="right" w:leader="dot" w:pos="9628"/>
            </w:tabs>
            <w:rPr>
              <w:rFonts w:asciiTheme="minorHAnsi" w:eastAsiaTheme="minorEastAsia" w:hAnsiTheme="minorHAnsi" w:cstheme="minorBidi"/>
              <w:noProof/>
              <w:lang w:val="it-IT"/>
            </w:rPr>
          </w:pPr>
          <w:hyperlink w:anchor="_Toc17388375" w:history="1">
            <w:r w:rsidR="00DC7963" w:rsidRPr="00262AD6">
              <w:rPr>
                <w:rStyle w:val="Collegamentoipertestuale"/>
                <w:noProof/>
                <w:lang w:val="en-US"/>
              </w:rPr>
              <w:t>Continuity of education.</w:t>
            </w:r>
            <w:r w:rsidR="00DC7963">
              <w:rPr>
                <w:noProof/>
                <w:webHidden/>
              </w:rPr>
              <w:tab/>
            </w:r>
            <w:r w:rsidR="00DC7963">
              <w:rPr>
                <w:noProof/>
                <w:webHidden/>
              </w:rPr>
              <w:fldChar w:fldCharType="begin"/>
            </w:r>
            <w:r w:rsidR="00DC7963">
              <w:rPr>
                <w:noProof/>
                <w:webHidden/>
              </w:rPr>
              <w:instrText xml:space="preserve"> PAGEREF _Toc17388375 \h </w:instrText>
            </w:r>
            <w:r w:rsidR="00DC7963">
              <w:rPr>
                <w:noProof/>
                <w:webHidden/>
              </w:rPr>
            </w:r>
            <w:r w:rsidR="00DC7963">
              <w:rPr>
                <w:noProof/>
                <w:webHidden/>
              </w:rPr>
              <w:fldChar w:fldCharType="separate"/>
            </w:r>
            <w:r w:rsidR="0096114F">
              <w:rPr>
                <w:noProof/>
                <w:webHidden/>
              </w:rPr>
              <w:t>15</w:t>
            </w:r>
            <w:r w:rsidR="00DC7963">
              <w:rPr>
                <w:noProof/>
                <w:webHidden/>
              </w:rPr>
              <w:fldChar w:fldCharType="end"/>
            </w:r>
          </w:hyperlink>
        </w:p>
        <w:p w14:paraId="52D78B93" w14:textId="18AE8E0A" w:rsidR="00DC7963" w:rsidRDefault="00F721B0">
          <w:pPr>
            <w:pStyle w:val="Sommario2"/>
            <w:tabs>
              <w:tab w:val="right" w:leader="dot" w:pos="9628"/>
            </w:tabs>
            <w:rPr>
              <w:rFonts w:asciiTheme="minorHAnsi" w:eastAsiaTheme="minorEastAsia" w:hAnsiTheme="minorHAnsi" w:cstheme="minorBidi"/>
              <w:noProof/>
              <w:lang w:val="it-IT"/>
            </w:rPr>
          </w:pPr>
          <w:hyperlink w:anchor="_Toc17388376" w:history="1">
            <w:r w:rsidR="00DC7963" w:rsidRPr="00262AD6">
              <w:rPr>
                <w:rStyle w:val="Collegamentoipertestuale"/>
                <w:noProof/>
                <w:lang w:val="en-US"/>
              </w:rPr>
              <w:t>Technological supports.</w:t>
            </w:r>
            <w:r w:rsidR="00DC7963">
              <w:rPr>
                <w:noProof/>
                <w:webHidden/>
              </w:rPr>
              <w:tab/>
            </w:r>
            <w:r w:rsidR="00DC7963">
              <w:rPr>
                <w:noProof/>
                <w:webHidden/>
              </w:rPr>
              <w:fldChar w:fldCharType="begin"/>
            </w:r>
            <w:r w:rsidR="00DC7963">
              <w:rPr>
                <w:noProof/>
                <w:webHidden/>
              </w:rPr>
              <w:instrText xml:space="preserve"> PAGEREF _Toc17388376 \h </w:instrText>
            </w:r>
            <w:r w:rsidR="00DC7963">
              <w:rPr>
                <w:noProof/>
                <w:webHidden/>
              </w:rPr>
            </w:r>
            <w:r w:rsidR="00DC7963">
              <w:rPr>
                <w:noProof/>
                <w:webHidden/>
              </w:rPr>
              <w:fldChar w:fldCharType="separate"/>
            </w:r>
            <w:r w:rsidR="0096114F">
              <w:rPr>
                <w:noProof/>
                <w:webHidden/>
              </w:rPr>
              <w:t>16</w:t>
            </w:r>
            <w:r w:rsidR="00DC7963">
              <w:rPr>
                <w:noProof/>
                <w:webHidden/>
              </w:rPr>
              <w:fldChar w:fldCharType="end"/>
            </w:r>
          </w:hyperlink>
        </w:p>
        <w:p w14:paraId="32125AB3" w14:textId="3D6FA02E" w:rsidR="00DC7963" w:rsidRDefault="00F721B0">
          <w:pPr>
            <w:pStyle w:val="Sommario2"/>
            <w:tabs>
              <w:tab w:val="right" w:leader="dot" w:pos="9628"/>
            </w:tabs>
            <w:rPr>
              <w:rFonts w:asciiTheme="minorHAnsi" w:eastAsiaTheme="minorEastAsia" w:hAnsiTheme="minorHAnsi" w:cstheme="minorBidi"/>
              <w:noProof/>
              <w:lang w:val="it-IT"/>
            </w:rPr>
          </w:pPr>
          <w:hyperlink w:anchor="_Toc17388377" w:history="1">
            <w:r w:rsidR="00DC7963" w:rsidRPr="00262AD6">
              <w:rPr>
                <w:rStyle w:val="Collegamentoipertestuale"/>
                <w:noProof/>
                <w:lang w:val="en-US"/>
              </w:rPr>
              <w:t>Accessibility.</w:t>
            </w:r>
            <w:r w:rsidR="00DC7963">
              <w:rPr>
                <w:noProof/>
                <w:webHidden/>
              </w:rPr>
              <w:tab/>
            </w:r>
            <w:r w:rsidR="00DC7963">
              <w:rPr>
                <w:noProof/>
                <w:webHidden/>
              </w:rPr>
              <w:fldChar w:fldCharType="begin"/>
            </w:r>
            <w:r w:rsidR="00DC7963">
              <w:rPr>
                <w:noProof/>
                <w:webHidden/>
              </w:rPr>
              <w:instrText xml:space="preserve"> PAGEREF _Toc17388377 \h </w:instrText>
            </w:r>
            <w:r w:rsidR="00DC7963">
              <w:rPr>
                <w:noProof/>
                <w:webHidden/>
              </w:rPr>
            </w:r>
            <w:r w:rsidR="00DC7963">
              <w:rPr>
                <w:noProof/>
                <w:webHidden/>
              </w:rPr>
              <w:fldChar w:fldCharType="separate"/>
            </w:r>
            <w:r w:rsidR="0096114F">
              <w:rPr>
                <w:noProof/>
                <w:webHidden/>
              </w:rPr>
              <w:t>16</w:t>
            </w:r>
            <w:r w:rsidR="00DC7963">
              <w:rPr>
                <w:noProof/>
                <w:webHidden/>
              </w:rPr>
              <w:fldChar w:fldCharType="end"/>
            </w:r>
          </w:hyperlink>
        </w:p>
        <w:p w14:paraId="052E45C5" w14:textId="6415E69A" w:rsidR="00DC7963" w:rsidRDefault="00F721B0">
          <w:pPr>
            <w:pStyle w:val="Sommario2"/>
            <w:tabs>
              <w:tab w:val="right" w:leader="dot" w:pos="9628"/>
            </w:tabs>
            <w:rPr>
              <w:rFonts w:asciiTheme="minorHAnsi" w:eastAsiaTheme="minorEastAsia" w:hAnsiTheme="minorHAnsi" w:cstheme="minorBidi"/>
              <w:noProof/>
              <w:lang w:val="it-IT"/>
            </w:rPr>
          </w:pPr>
          <w:hyperlink w:anchor="_Toc17388378" w:history="1">
            <w:r w:rsidR="00DC7963" w:rsidRPr="00262AD6">
              <w:rPr>
                <w:rStyle w:val="Collegamentoipertestuale"/>
                <w:noProof/>
                <w:lang w:val="en-US"/>
              </w:rPr>
              <w:t>Participation in educational activities.</w:t>
            </w:r>
            <w:r w:rsidR="00DC7963">
              <w:rPr>
                <w:noProof/>
                <w:webHidden/>
              </w:rPr>
              <w:tab/>
            </w:r>
            <w:r w:rsidR="00DC7963">
              <w:rPr>
                <w:noProof/>
                <w:webHidden/>
              </w:rPr>
              <w:fldChar w:fldCharType="begin"/>
            </w:r>
            <w:r w:rsidR="00DC7963">
              <w:rPr>
                <w:noProof/>
                <w:webHidden/>
              </w:rPr>
              <w:instrText xml:space="preserve"> PAGEREF _Toc17388378 \h </w:instrText>
            </w:r>
            <w:r w:rsidR="00DC7963">
              <w:rPr>
                <w:noProof/>
                <w:webHidden/>
              </w:rPr>
            </w:r>
            <w:r w:rsidR="00DC7963">
              <w:rPr>
                <w:noProof/>
                <w:webHidden/>
              </w:rPr>
              <w:fldChar w:fldCharType="separate"/>
            </w:r>
            <w:r w:rsidR="0096114F">
              <w:rPr>
                <w:noProof/>
                <w:webHidden/>
              </w:rPr>
              <w:t>17</w:t>
            </w:r>
            <w:r w:rsidR="00DC7963">
              <w:rPr>
                <w:noProof/>
                <w:webHidden/>
              </w:rPr>
              <w:fldChar w:fldCharType="end"/>
            </w:r>
          </w:hyperlink>
        </w:p>
        <w:p w14:paraId="5B3747A5" w14:textId="288D86DD" w:rsidR="00DC7963" w:rsidRDefault="00F721B0">
          <w:pPr>
            <w:pStyle w:val="Sommario2"/>
            <w:tabs>
              <w:tab w:val="right" w:leader="dot" w:pos="9628"/>
            </w:tabs>
            <w:rPr>
              <w:rFonts w:asciiTheme="minorHAnsi" w:eastAsiaTheme="minorEastAsia" w:hAnsiTheme="minorHAnsi" w:cstheme="minorBidi"/>
              <w:noProof/>
              <w:lang w:val="it-IT"/>
            </w:rPr>
          </w:pPr>
          <w:hyperlink w:anchor="_Toc17388379" w:history="1">
            <w:r w:rsidR="00DC7963" w:rsidRPr="00262AD6">
              <w:rPr>
                <w:rStyle w:val="Collegamentoipertestuale"/>
                <w:noProof/>
                <w:lang w:val="en-US"/>
              </w:rPr>
              <w:t>Register of pupils with disabilities.</w:t>
            </w:r>
            <w:r w:rsidR="00DC7963">
              <w:rPr>
                <w:noProof/>
                <w:webHidden/>
              </w:rPr>
              <w:tab/>
            </w:r>
            <w:r w:rsidR="00DC7963">
              <w:rPr>
                <w:noProof/>
                <w:webHidden/>
              </w:rPr>
              <w:fldChar w:fldCharType="begin"/>
            </w:r>
            <w:r w:rsidR="00DC7963">
              <w:rPr>
                <w:noProof/>
                <w:webHidden/>
              </w:rPr>
              <w:instrText xml:space="preserve"> PAGEREF _Toc17388379 \h </w:instrText>
            </w:r>
            <w:r w:rsidR="00DC7963">
              <w:rPr>
                <w:noProof/>
                <w:webHidden/>
              </w:rPr>
            </w:r>
            <w:r w:rsidR="00DC7963">
              <w:rPr>
                <w:noProof/>
                <w:webHidden/>
              </w:rPr>
              <w:fldChar w:fldCharType="separate"/>
            </w:r>
            <w:r w:rsidR="0096114F">
              <w:rPr>
                <w:noProof/>
                <w:webHidden/>
              </w:rPr>
              <w:t>17</w:t>
            </w:r>
            <w:r w:rsidR="00DC7963">
              <w:rPr>
                <w:noProof/>
                <w:webHidden/>
              </w:rPr>
              <w:fldChar w:fldCharType="end"/>
            </w:r>
          </w:hyperlink>
        </w:p>
        <w:p w14:paraId="72C45DCE" w14:textId="16F7D576" w:rsidR="00DC7963" w:rsidRDefault="00F721B0">
          <w:pPr>
            <w:pStyle w:val="Sommario2"/>
            <w:tabs>
              <w:tab w:val="right" w:leader="dot" w:pos="9628"/>
            </w:tabs>
            <w:rPr>
              <w:rFonts w:asciiTheme="minorHAnsi" w:eastAsiaTheme="minorEastAsia" w:hAnsiTheme="minorHAnsi" w:cstheme="minorBidi"/>
              <w:noProof/>
              <w:lang w:val="it-IT"/>
            </w:rPr>
          </w:pPr>
          <w:hyperlink w:anchor="_Toc17388380" w:history="1">
            <w:r w:rsidR="00DC7963" w:rsidRPr="00262AD6">
              <w:rPr>
                <w:rStyle w:val="Collegamentoipertestuale"/>
                <w:noProof/>
                <w:lang w:val="en-US"/>
              </w:rPr>
              <w:t>Discrimination.</w:t>
            </w:r>
            <w:r w:rsidR="00DC7963">
              <w:rPr>
                <w:noProof/>
                <w:webHidden/>
              </w:rPr>
              <w:tab/>
            </w:r>
            <w:r w:rsidR="00DC7963">
              <w:rPr>
                <w:noProof/>
                <w:webHidden/>
              </w:rPr>
              <w:fldChar w:fldCharType="begin"/>
            </w:r>
            <w:r w:rsidR="00DC7963">
              <w:rPr>
                <w:noProof/>
                <w:webHidden/>
              </w:rPr>
              <w:instrText xml:space="preserve"> PAGEREF _Toc17388380 \h </w:instrText>
            </w:r>
            <w:r w:rsidR="00DC7963">
              <w:rPr>
                <w:noProof/>
                <w:webHidden/>
              </w:rPr>
            </w:r>
            <w:r w:rsidR="00DC7963">
              <w:rPr>
                <w:noProof/>
                <w:webHidden/>
              </w:rPr>
              <w:fldChar w:fldCharType="separate"/>
            </w:r>
            <w:r w:rsidR="0096114F">
              <w:rPr>
                <w:noProof/>
                <w:webHidden/>
              </w:rPr>
              <w:t>17</w:t>
            </w:r>
            <w:r w:rsidR="00DC7963">
              <w:rPr>
                <w:noProof/>
                <w:webHidden/>
              </w:rPr>
              <w:fldChar w:fldCharType="end"/>
            </w:r>
          </w:hyperlink>
        </w:p>
        <w:p w14:paraId="724F9202" w14:textId="6392581F" w:rsidR="00DC7963" w:rsidRDefault="00F721B0">
          <w:pPr>
            <w:pStyle w:val="Sommario1"/>
            <w:tabs>
              <w:tab w:val="right" w:leader="dot" w:pos="9628"/>
            </w:tabs>
            <w:rPr>
              <w:rFonts w:asciiTheme="minorHAnsi" w:eastAsiaTheme="minorEastAsia" w:hAnsiTheme="minorHAnsi" w:cstheme="minorBidi"/>
              <w:noProof/>
              <w:lang w:val="it-IT"/>
            </w:rPr>
          </w:pPr>
          <w:hyperlink w:anchor="_Toc17388381" w:history="1">
            <w:r w:rsidR="00DC7963" w:rsidRPr="00262AD6">
              <w:rPr>
                <w:rStyle w:val="Collegamentoipertestuale"/>
                <w:noProof/>
                <w:lang w:val="en-US"/>
              </w:rPr>
              <w:t>QUESTIONS FOR LOIPR:</w:t>
            </w:r>
            <w:r w:rsidR="00DC7963">
              <w:rPr>
                <w:noProof/>
                <w:webHidden/>
              </w:rPr>
              <w:tab/>
            </w:r>
            <w:r w:rsidR="00DC7963">
              <w:rPr>
                <w:noProof/>
                <w:webHidden/>
              </w:rPr>
              <w:fldChar w:fldCharType="begin"/>
            </w:r>
            <w:r w:rsidR="00DC7963">
              <w:rPr>
                <w:noProof/>
                <w:webHidden/>
              </w:rPr>
              <w:instrText xml:space="preserve"> PAGEREF _Toc17388381 \h </w:instrText>
            </w:r>
            <w:r w:rsidR="00DC7963">
              <w:rPr>
                <w:noProof/>
                <w:webHidden/>
              </w:rPr>
            </w:r>
            <w:r w:rsidR="00DC7963">
              <w:rPr>
                <w:noProof/>
                <w:webHidden/>
              </w:rPr>
              <w:fldChar w:fldCharType="separate"/>
            </w:r>
            <w:r w:rsidR="0096114F">
              <w:rPr>
                <w:noProof/>
                <w:webHidden/>
              </w:rPr>
              <w:t>19</w:t>
            </w:r>
            <w:r w:rsidR="00DC7963">
              <w:rPr>
                <w:noProof/>
                <w:webHidden/>
              </w:rPr>
              <w:fldChar w:fldCharType="end"/>
            </w:r>
          </w:hyperlink>
        </w:p>
        <w:p w14:paraId="4518E744" w14:textId="3200DFC1" w:rsidR="003552E1" w:rsidRDefault="003552E1" w:rsidP="00885716">
          <w:r>
            <w:rPr>
              <w:b/>
              <w:bCs/>
            </w:rPr>
            <w:fldChar w:fldCharType="end"/>
          </w:r>
        </w:p>
      </w:sdtContent>
    </w:sdt>
    <w:p w14:paraId="5CE626B5" w14:textId="77777777" w:rsidR="003552E1" w:rsidRDefault="003552E1">
      <w:pPr>
        <w:spacing w:after="160" w:line="259" w:lineRule="auto"/>
        <w:jc w:val="left"/>
        <w:rPr>
          <w:rFonts w:asciiTheme="majorHAnsi" w:eastAsiaTheme="majorEastAsia" w:hAnsiTheme="majorHAnsi" w:cstheme="majorBidi"/>
          <w:b/>
          <w:color w:val="2F5496" w:themeColor="accent1" w:themeShade="BF"/>
          <w:sz w:val="32"/>
          <w:szCs w:val="32"/>
        </w:rPr>
      </w:pPr>
      <w:r>
        <w:br w:type="page"/>
      </w:r>
    </w:p>
    <w:p w14:paraId="7FDEF985" w14:textId="676D0859" w:rsidR="005D354B" w:rsidRPr="00FD6DCA" w:rsidRDefault="005D354B" w:rsidP="003552E1">
      <w:pPr>
        <w:pStyle w:val="Titolo1"/>
        <w:jc w:val="center"/>
        <w:rPr>
          <w:lang w:val="en-GB"/>
        </w:rPr>
      </w:pPr>
      <w:bookmarkStart w:id="1" w:name="_Toc17388355"/>
      <w:r w:rsidRPr="006C542F">
        <w:rPr>
          <w:lang w:val="en-GB"/>
        </w:rPr>
        <w:lastRenderedPageBreak/>
        <w:t>INTRODUCTION</w:t>
      </w:r>
      <w:bookmarkEnd w:id="1"/>
    </w:p>
    <w:p w14:paraId="2603C39D" w14:textId="77777777" w:rsidR="005D354B" w:rsidRPr="00410D1E" w:rsidRDefault="005D354B" w:rsidP="005D354B">
      <w:pPr>
        <w:rPr>
          <w:lang w:val="en-US"/>
        </w:rPr>
      </w:pPr>
    </w:p>
    <w:p w14:paraId="70889053" w14:textId="1A34CA96" w:rsidR="005D354B" w:rsidRPr="00410D1E" w:rsidRDefault="005D354B" w:rsidP="005D354B">
      <w:pPr>
        <w:rPr>
          <w:lang w:val="en-US"/>
        </w:rPr>
      </w:pPr>
      <w:r w:rsidRPr="00410D1E">
        <w:rPr>
          <w:lang w:val="en-US"/>
        </w:rPr>
        <w:t xml:space="preserve">The purpose of this report is to provide information to the Committee on the </w:t>
      </w:r>
      <w:r w:rsidR="00FD6DCA">
        <w:rPr>
          <w:lang w:val="en-US"/>
        </w:rPr>
        <w:t>E</w:t>
      </w:r>
      <w:r w:rsidRPr="00410D1E">
        <w:rPr>
          <w:lang w:val="en-US"/>
        </w:rPr>
        <w:t xml:space="preserve">conomic, </w:t>
      </w:r>
      <w:r w:rsidR="00FD6DCA">
        <w:rPr>
          <w:lang w:val="en-US"/>
        </w:rPr>
        <w:t>S</w:t>
      </w:r>
      <w:r w:rsidRPr="00410D1E">
        <w:rPr>
          <w:lang w:val="en-US"/>
        </w:rPr>
        <w:t xml:space="preserve">ocial and </w:t>
      </w:r>
      <w:r w:rsidR="00FD6DCA">
        <w:rPr>
          <w:lang w:val="en-US"/>
        </w:rPr>
        <w:t>C</w:t>
      </w:r>
      <w:r w:rsidRPr="00410D1E">
        <w:rPr>
          <w:lang w:val="en-US"/>
        </w:rPr>
        <w:t xml:space="preserve">ultural </w:t>
      </w:r>
      <w:r w:rsidR="00FD6DCA">
        <w:rPr>
          <w:lang w:val="en-US"/>
        </w:rPr>
        <w:t>Rights</w:t>
      </w:r>
      <w:r w:rsidRPr="00410D1E">
        <w:rPr>
          <w:lang w:val="en-US"/>
        </w:rPr>
        <w:t xml:space="preserve"> of the United Nations, which will have to draw up the list of priority issues to reporting on Italy on these issues.</w:t>
      </w:r>
    </w:p>
    <w:p w14:paraId="4215C17B" w14:textId="15CF96A1" w:rsidR="005D354B" w:rsidRPr="00410D1E" w:rsidRDefault="005D354B" w:rsidP="005D354B">
      <w:pPr>
        <w:rPr>
          <w:lang w:val="en-US"/>
        </w:rPr>
      </w:pPr>
      <w:r w:rsidRPr="00410D1E">
        <w:rPr>
          <w:lang w:val="en-US"/>
        </w:rPr>
        <w:t xml:space="preserve">The information collected is based on the experience of the </w:t>
      </w:r>
      <w:proofErr w:type="spellStart"/>
      <w:r w:rsidR="00DE0672">
        <w:rPr>
          <w:lang w:val="en-US"/>
        </w:rPr>
        <w:t>Associazione</w:t>
      </w:r>
      <w:proofErr w:type="spellEnd"/>
      <w:r w:rsidR="00DE0672">
        <w:rPr>
          <w:lang w:val="en-US"/>
        </w:rPr>
        <w:t xml:space="preserve"> </w:t>
      </w:r>
      <w:proofErr w:type="spellStart"/>
      <w:r w:rsidR="00DE0672">
        <w:rPr>
          <w:lang w:val="en-US"/>
        </w:rPr>
        <w:t>Comunità</w:t>
      </w:r>
      <w:proofErr w:type="spellEnd"/>
      <w:r w:rsidR="00DE0672">
        <w:rPr>
          <w:lang w:val="en-US"/>
        </w:rPr>
        <w:t xml:space="preserve"> Papa Giovanni XXIII (</w:t>
      </w:r>
      <w:r w:rsidRPr="00410D1E">
        <w:rPr>
          <w:lang w:val="en-US"/>
        </w:rPr>
        <w:t>Association Community Pope John XXIII</w:t>
      </w:r>
      <w:r w:rsidR="00DE0672">
        <w:rPr>
          <w:lang w:val="en-US"/>
        </w:rPr>
        <w:t>)</w:t>
      </w:r>
      <w:r w:rsidRPr="00410D1E">
        <w:rPr>
          <w:lang w:val="en-US"/>
        </w:rPr>
        <w:t>. The cases cited are not intended to be exhaustive of the Italian situation, but they are indicative of some violations analyzed through the activity of the association.</w:t>
      </w:r>
    </w:p>
    <w:p w14:paraId="06878957" w14:textId="77777777" w:rsidR="005D354B" w:rsidRPr="00410D1E" w:rsidRDefault="005D354B" w:rsidP="005D354B">
      <w:pPr>
        <w:rPr>
          <w:lang w:val="en-US"/>
        </w:rPr>
      </w:pPr>
    </w:p>
    <w:p w14:paraId="57AC52F0" w14:textId="5A16E9A3" w:rsidR="005D354B" w:rsidRDefault="005D354B" w:rsidP="005D354B">
      <w:pPr>
        <w:rPr>
          <w:lang w:val="en-US"/>
        </w:rPr>
      </w:pPr>
      <w:r w:rsidRPr="00410D1E">
        <w:rPr>
          <w:lang w:val="en-US"/>
        </w:rPr>
        <w:t>The following report is structured by analyzing the following topics:</w:t>
      </w:r>
    </w:p>
    <w:p w14:paraId="3C0E029C" w14:textId="5E4B51B6" w:rsidR="00885716" w:rsidRDefault="00885716" w:rsidP="00885716">
      <w:pPr>
        <w:pStyle w:val="Paragrafoelenco"/>
        <w:numPr>
          <w:ilvl w:val="0"/>
          <w:numId w:val="22"/>
        </w:numPr>
        <w:rPr>
          <w:lang w:val="en-US"/>
        </w:rPr>
      </w:pPr>
      <w:r>
        <w:rPr>
          <w:lang w:val="en-US"/>
        </w:rPr>
        <w:t xml:space="preserve">Migrants, asylum seekers and refugees; </w:t>
      </w:r>
    </w:p>
    <w:p w14:paraId="3248DA25" w14:textId="0A8AA935" w:rsidR="00885716" w:rsidRDefault="00885716" w:rsidP="00885716">
      <w:pPr>
        <w:pStyle w:val="Paragrafoelenco"/>
        <w:numPr>
          <w:ilvl w:val="0"/>
          <w:numId w:val="22"/>
        </w:numPr>
        <w:rPr>
          <w:lang w:val="en-US"/>
        </w:rPr>
      </w:pPr>
      <w:r>
        <w:rPr>
          <w:lang w:val="en-US"/>
        </w:rPr>
        <w:t>Social security;</w:t>
      </w:r>
    </w:p>
    <w:p w14:paraId="37FE3243" w14:textId="402B0B04" w:rsidR="00885716" w:rsidRDefault="00885716" w:rsidP="00885716">
      <w:pPr>
        <w:pStyle w:val="Paragrafoelenco"/>
        <w:numPr>
          <w:ilvl w:val="0"/>
          <w:numId w:val="22"/>
        </w:numPr>
        <w:rPr>
          <w:lang w:val="en-US"/>
        </w:rPr>
      </w:pPr>
      <w:r>
        <w:rPr>
          <w:lang w:val="en-US"/>
        </w:rPr>
        <w:t>Roma living conditions;</w:t>
      </w:r>
    </w:p>
    <w:p w14:paraId="26777981" w14:textId="4E5280D4" w:rsidR="00885716" w:rsidRPr="00885716" w:rsidRDefault="00885716" w:rsidP="00885716">
      <w:pPr>
        <w:pStyle w:val="Paragrafoelenco"/>
        <w:numPr>
          <w:ilvl w:val="0"/>
          <w:numId w:val="22"/>
        </w:numPr>
        <w:rPr>
          <w:lang w:val="en-US"/>
        </w:rPr>
      </w:pPr>
      <w:r>
        <w:rPr>
          <w:lang w:val="en-US"/>
        </w:rPr>
        <w:t>Inclusive education.</w:t>
      </w:r>
    </w:p>
    <w:p w14:paraId="08F6B76E" w14:textId="4E251FD4" w:rsidR="005D354B" w:rsidRPr="00410D1E" w:rsidRDefault="005D354B" w:rsidP="005D354B">
      <w:pPr>
        <w:rPr>
          <w:lang w:val="en-US"/>
        </w:rPr>
      </w:pPr>
    </w:p>
    <w:p w14:paraId="768E1EB4" w14:textId="4B9150F3" w:rsidR="006F368F" w:rsidRPr="00410D1E" w:rsidRDefault="005D354B">
      <w:pPr>
        <w:spacing w:after="160" w:line="259" w:lineRule="auto"/>
        <w:jc w:val="left"/>
        <w:rPr>
          <w:lang w:val="en-US"/>
        </w:rPr>
      </w:pPr>
      <w:r w:rsidRPr="00410D1E">
        <w:rPr>
          <w:lang w:val="en-US"/>
        </w:rPr>
        <w:br w:type="page"/>
      </w:r>
    </w:p>
    <w:p w14:paraId="44E7227C" w14:textId="19855AF2" w:rsidR="006F368F" w:rsidRDefault="006F368F" w:rsidP="003552E1">
      <w:pPr>
        <w:pStyle w:val="Titolo1"/>
        <w:jc w:val="center"/>
        <w:rPr>
          <w:lang w:val="en-US"/>
        </w:rPr>
      </w:pPr>
      <w:bookmarkStart w:id="2" w:name="_Toc17388356"/>
      <w:r w:rsidRPr="00410D1E">
        <w:rPr>
          <w:lang w:val="en-US"/>
        </w:rPr>
        <w:lastRenderedPageBreak/>
        <w:t>ASSOCIAZIONE COMUNITÀ PAPA GIOVANNI XXIII</w:t>
      </w:r>
      <w:bookmarkEnd w:id="2"/>
    </w:p>
    <w:p w14:paraId="2BFEC364" w14:textId="77777777" w:rsidR="003552E1" w:rsidRPr="003552E1" w:rsidRDefault="003552E1" w:rsidP="003552E1">
      <w:pPr>
        <w:rPr>
          <w:lang w:val="en-US"/>
        </w:rPr>
      </w:pPr>
    </w:p>
    <w:p w14:paraId="1ACF3EC2" w14:textId="77777777" w:rsidR="006F368F" w:rsidRPr="00410D1E" w:rsidRDefault="006F368F" w:rsidP="006F368F">
      <w:pPr>
        <w:rPr>
          <w:rFonts w:eastAsia="Times New Roman"/>
          <w:lang w:val="en-GB"/>
        </w:rPr>
      </w:pPr>
      <w:r w:rsidRPr="00410D1E">
        <w:rPr>
          <w:rFonts w:eastAsia="Times New Roman"/>
          <w:lang w:val="en-GB"/>
        </w:rPr>
        <w:t xml:space="preserve">The </w:t>
      </w:r>
      <w:proofErr w:type="spellStart"/>
      <w:r w:rsidRPr="00410D1E">
        <w:rPr>
          <w:rFonts w:eastAsia="Times New Roman"/>
          <w:lang w:val="en-GB"/>
        </w:rPr>
        <w:t>Associazione</w:t>
      </w:r>
      <w:proofErr w:type="spellEnd"/>
      <w:r w:rsidRPr="00410D1E">
        <w:rPr>
          <w:rFonts w:eastAsia="Times New Roman"/>
          <w:lang w:val="en-GB"/>
        </w:rPr>
        <w:t xml:space="preserve"> </w:t>
      </w:r>
      <w:proofErr w:type="spellStart"/>
      <w:r w:rsidRPr="00410D1E">
        <w:rPr>
          <w:rFonts w:eastAsia="Times New Roman"/>
          <w:lang w:val="en-GB"/>
        </w:rPr>
        <w:t>Comunità</w:t>
      </w:r>
      <w:proofErr w:type="spellEnd"/>
      <w:r w:rsidRPr="00410D1E">
        <w:rPr>
          <w:rFonts w:eastAsia="Times New Roman"/>
          <w:lang w:val="en-GB"/>
        </w:rPr>
        <w:t xml:space="preserve"> Papa Giovanni XXIII (APG23) is an International Catholic Association of the faithful of pontifical right. Since 2006 APG23 has been accredited with Special Consultative Status to the Economic and Social Council (ECOSOC).</w:t>
      </w:r>
    </w:p>
    <w:p w14:paraId="1BA75DF0" w14:textId="60A2AABB" w:rsidR="006F368F" w:rsidRPr="00410D1E" w:rsidRDefault="006F368F" w:rsidP="006F368F">
      <w:pPr>
        <w:rPr>
          <w:rFonts w:eastAsia="Times New Roman"/>
          <w:lang w:val="en-GB"/>
        </w:rPr>
      </w:pPr>
      <w:r w:rsidRPr="00410D1E">
        <w:rPr>
          <w:rFonts w:eastAsia="Times New Roman"/>
          <w:lang w:val="en-GB"/>
        </w:rPr>
        <w:t xml:space="preserve">Founded in Italy in the early ‘60s by the Italian Catholic priest Fr. </w:t>
      </w:r>
      <w:proofErr w:type="spellStart"/>
      <w:r w:rsidRPr="00410D1E">
        <w:rPr>
          <w:rFonts w:eastAsia="Times New Roman"/>
          <w:lang w:val="en-GB"/>
        </w:rPr>
        <w:t>Oreste</w:t>
      </w:r>
      <w:proofErr w:type="spellEnd"/>
      <w:r w:rsidRPr="00410D1E">
        <w:rPr>
          <w:rFonts w:eastAsia="Times New Roman"/>
          <w:lang w:val="en-GB"/>
        </w:rPr>
        <w:t xml:space="preserve"> </w:t>
      </w:r>
      <w:proofErr w:type="spellStart"/>
      <w:r w:rsidRPr="00410D1E">
        <w:rPr>
          <w:rFonts w:eastAsia="Times New Roman"/>
          <w:lang w:val="en-GB"/>
        </w:rPr>
        <w:t>Benzi</w:t>
      </w:r>
      <w:proofErr w:type="spellEnd"/>
      <w:r w:rsidRPr="00410D1E">
        <w:rPr>
          <w:rFonts w:eastAsia="Times New Roman"/>
          <w:lang w:val="en-GB"/>
        </w:rPr>
        <w:t xml:space="preserve">, the Association is located in </w:t>
      </w:r>
      <w:r w:rsidR="00DE0672">
        <w:rPr>
          <w:rFonts w:eastAsia="Times New Roman"/>
          <w:lang w:val="en-GB"/>
        </w:rPr>
        <w:t>40</w:t>
      </w:r>
      <w:r w:rsidRPr="00410D1E">
        <w:rPr>
          <w:rFonts w:eastAsia="Times New Roman"/>
          <w:lang w:val="en-GB"/>
        </w:rPr>
        <w:t xml:space="preserve"> countries on five continents (Albania, Argentina, Australia, Bangladesh, Bolivarian Republic of Venezuela, Bolivia, Burundi, Brazil, Cameroon, Chile, Colombia, Croatia, France, Georgia, Germany, Greece, Haiti, India, Iraq, </w:t>
      </w:r>
      <w:r w:rsidR="00F10DE1">
        <w:rPr>
          <w:rFonts w:eastAsia="Times New Roman"/>
          <w:lang w:val="en-GB"/>
        </w:rPr>
        <w:t xml:space="preserve">Ireland, </w:t>
      </w:r>
      <w:r w:rsidRPr="00410D1E">
        <w:rPr>
          <w:rFonts w:eastAsia="Times New Roman"/>
          <w:lang w:val="en-GB"/>
        </w:rPr>
        <w:t xml:space="preserve">Israel, Italy, </w:t>
      </w:r>
      <w:r w:rsidR="00DE0672">
        <w:rPr>
          <w:rFonts w:eastAsia="Times New Roman"/>
          <w:lang w:val="en-GB"/>
        </w:rPr>
        <w:t xml:space="preserve">Lebanon, </w:t>
      </w:r>
      <w:r w:rsidRPr="00410D1E">
        <w:rPr>
          <w:rFonts w:eastAsia="Times New Roman"/>
          <w:lang w:val="en-GB"/>
        </w:rPr>
        <w:t xml:space="preserve">Kenya, Nepal, Netherlands, Palestine, Portugal, Romania, Russian Federation, </w:t>
      </w:r>
      <w:r w:rsidR="00DE0672">
        <w:rPr>
          <w:rFonts w:eastAsia="Times New Roman"/>
          <w:lang w:val="en-GB"/>
        </w:rPr>
        <w:t xml:space="preserve">Rwanda, </w:t>
      </w:r>
      <w:r w:rsidRPr="00410D1E">
        <w:rPr>
          <w:rFonts w:eastAsia="Times New Roman"/>
          <w:lang w:val="en-GB"/>
        </w:rPr>
        <w:t>San Marino, Sierra Leone, Spain, Sri Lanka, Switzerland, Republic of Tanzania, United Kingdom, United States of America and Zambia).</w:t>
      </w:r>
    </w:p>
    <w:p w14:paraId="7ECB8245" w14:textId="7E242927" w:rsidR="006F368F" w:rsidRPr="00410D1E" w:rsidRDefault="006F368F" w:rsidP="006F368F">
      <w:pPr>
        <w:rPr>
          <w:rFonts w:eastAsia="Times New Roman"/>
          <w:lang w:val="en-GB"/>
        </w:rPr>
      </w:pPr>
      <w:r w:rsidRPr="00410D1E">
        <w:rPr>
          <w:rFonts w:eastAsia="Times New Roman"/>
          <w:lang w:val="en-GB"/>
        </w:rPr>
        <w:t>The Association runs 500 welcoming structures all over the world, of which 298 are family homes where orphaned children, mentally and physically disabled, and others marginalized persons found a substitutive family. As well as this, it runs emergency shelters, fostering families, houses of fraternity, cooperatives and day-care centres, therapeutic communiti</w:t>
      </w:r>
      <w:r w:rsidR="00706674">
        <w:rPr>
          <w:rFonts w:eastAsia="Times New Roman"/>
          <w:lang w:val="en-GB"/>
        </w:rPr>
        <w:t>es for drug users and</w:t>
      </w:r>
      <w:r w:rsidRPr="00410D1E">
        <w:rPr>
          <w:rFonts w:eastAsia="Times New Roman"/>
          <w:lang w:val="en-GB"/>
        </w:rPr>
        <w:t xml:space="preserve"> centres for alcoholics.</w:t>
      </w:r>
    </w:p>
    <w:p w14:paraId="60519936" w14:textId="3E05612B" w:rsidR="006F368F" w:rsidRPr="00410D1E" w:rsidRDefault="006F368F" w:rsidP="006F368F">
      <w:pPr>
        <w:rPr>
          <w:rFonts w:eastAsia="Times New Roman"/>
          <w:lang w:val="en-GB"/>
        </w:rPr>
      </w:pPr>
    </w:p>
    <w:p w14:paraId="356F881B" w14:textId="77777777" w:rsidR="006F368F" w:rsidRPr="00410D1E" w:rsidRDefault="006F368F" w:rsidP="006F368F">
      <w:pPr>
        <w:rPr>
          <w:rFonts w:eastAsia="Times New Roman"/>
          <w:lang w:val="en-GB"/>
        </w:rPr>
      </w:pPr>
      <w:r w:rsidRPr="00410D1E">
        <w:rPr>
          <w:rFonts w:eastAsia="Times New Roman"/>
          <w:lang w:val="en-GB"/>
        </w:rPr>
        <w:t>APG23 carries out awareness campaigns, micro-credit programs, and it provides services for persons with disabilities, Roma and Sinti, homeless, prisoners, migrants, elderly, people infected and affected by HIV/AIDS, mothers in trouble and women forced into prostitution.</w:t>
      </w:r>
    </w:p>
    <w:p w14:paraId="12C54555" w14:textId="77777777" w:rsidR="006F368F" w:rsidRPr="00410D1E" w:rsidRDefault="006F368F" w:rsidP="006F368F">
      <w:pPr>
        <w:rPr>
          <w:rFonts w:eastAsia="Times New Roman"/>
          <w:lang w:val="en-GB"/>
        </w:rPr>
      </w:pPr>
      <w:r w:rsidRPr="00410D1E">
        <w:rPr>
          <w:rFonts w:eastAsia="Times New Roman"/>
          <w:lang w:val="en-GB"/>
        </w:rPr>
        <w:t>Furthermore, the Association has a nonviolent presence in both fronts in war zones to guarantee the respect of human rights and assist populations displaced by the war, and carries out activities aimed at combating the trafficking of human beings and assisting its victims.</w:t>
      </w:r>
    </w:p>
    <w:p w14:paraId="35019955" w14:textId="6F6D85C3" w:rsidR="006F368F" w:rsidRPr="00410D1E" w:rsidRDefault="006F368F" w:rsidP="006F368F">
      <w:pPr>
        <w:rPr>
          <w:rFonts w:eastAsia="Times New Roman"/>
          <w:lang w:val="en-GB"/>
        </w:rPr>
      </w:pPr>
    </w:p>
    <w:p w14:paraId="19642859" w14:textId="77777777" w:rsidR="006F368F" w:rsidRPr="00410D1E" w:rsidRDefault="006F368F" w:rsidP="006F368F">
      <w:pPr>
        <w:rPr>
          <w:rFonts w:eastAsia="Times New Roman"/>
          <w:lang w:val="en-GB"/>
        </w:rPr>
      </w:pPr>
      <w:r w:rsidRPr="00410D1E">
        <w:rPr>
          <w:rFonts w:eastAsia="Times New Roman"/>
          <w:lang w:val="en-GB"/>
        </w:rPr>
        <w:t xml:space="preserve">The </w:t>
      </w:r>
      <w:proofErr w:type="spellStart"/>
      <w:r w:rsidRPr="00410D1E">
        <w:rPr>
          <w:rFonts w:eastAsia="Times New Roman"/>
          <w:lang w:val="en-GB"/>
        </w:rPr>
        <w:t>Associazione</w:t>
      </w:r>
      <w:proofErr w:type="spellEnd"/>
      <w:r w:rsidRPr="00410D1E">
        <w:rPr>
          <w:rFonts w:eastAsia="Times New Roman"/>
          <w:lang w:val="en-GB"/>
        </w:rPr>
        <w:t xml:space="preserve"> </w:t>
      </w:r>
      <w:proofErr w:type="spellStart"/>
      <w:r w:rsidRPr="00410D1E">
        <w:rPr>
          <w:rFonts w:eastAsia="Times New Roman"/>
          <w:lang w:val="en-GB"/>
        </w:rPr>
        <w:t>Comunità</w:t>
      </w:r>
      <w:proofErr w:type="spellEnd"/>
      <w:r w:rsidRPr="00410D1E">
        <w:rPr>
          <w:rFonts w:eastAsia="Times New Roman"/>
          <w:lang w:val="en-GB"/>
        </w:rPr>
        <w:t xml:space="preserve"> Papa Giovanni XXIII is committed to promoting the "society of Gratuitousness", a society based on the awareness that everything (earth, people, resources etc.) is a gift from God, a society that is based on the values of being, sharing and relating, where the least, the disabled, the marginalized set the pace of the human family's march.</w:t>
      </w:r>
    </w:p>
    <w:p w14:paraId="326CA956" w14:textId="57B16D32" w:rsidR="006F368F" w:rsidRPr="00410D1E" w:rsidRDefault="006F368F" w:rsidP="006F368F">
      <w:pPr>
        <w:rPr>
          <w:rFonts w:eastAsia="Times New Roman"/>
          <w:lang w:val="en-GB"/>
        </w:rPr>
      </w:pPr>
    </w:p>
    <w:p w14:paraId="775C4310" w14:textId="6341FC46" w:rsidR="005D354B" w:rsidRPr="00410D1E" w:rsidRDefault="006F368F" w:rsidP="006F368F">
      <w:pPr>
        <w:spacing w:after="160" w:line="259" w:lineRule="auto"/>
        <w:rPr>
          <w:lang w:val="en-US"/>
        </w:rPr>
      </w:pPr>
      <w:bookmarkStart w:id="3" w:name="_Hlk16255248"/>
      <w:r w:rsidRPr="00410D1E">
        <w:rPr>
          <w:rFonts w:eastAsia="Times New Roman"/>
          <w:lang w:val="en-GB"/>
        </w:rPr>
        <w:t>At UNOG, APG23 advocates, at the moment, on the following priorities: Rights of the Child (especially the right to have a family and the right to health); Right to Health and Access to Treatment; International Solidarity and Human Rights; Implementation of the Right to Development; Extreme poverty and Economic, Social, Cultural Rights; Protection of the Family; Right to Peace; Migration and Human trafficking. Furthermore, APG23 monitors the implementation of the 2030 Agenda for Sustainable Development.</w:t>
      </w:r>
      <w:r w:rsidRPr="00410D1E">
        <w:rPr>
          <w:rFonts w:eastAsia="Times New Roman"/>
          <w:sz w:val="24"/>
          <w:szCs w:val="24"/>
          <w:lang w:val="en-GB"/>
        </w:rPr>
        <w:t xml:space="preserve"> </w:t>
      </w:r>
      <w:bookmarkEnd w:id="3"/>
      <w:r w:rsidRPr="00410D1E">
        <w:rPr>
          <w:lang w:val="en-US"/>
        </w:rPr>
        <w:br w:type="page"/>
      </w:r>
    </w:p>
    <w:p w14:paraId="7A2949D6" w14:textId="679AA61F" w:rsidR="006F368F" w:rsidRPr="008F2E62" w:rsidRDefault="008F2E62" w:rsidP="003552E1">
      <w:pPr>
        <w:pStyle w:val="Titolo1"/>
        <w:jc w:val="center"/>
        <w:rPr>
          <w:lang w:val="en-GB"/>
        </w:rPr>
      </w:pPr>
      <w:bookmarkStart w:id="4" w:name="_Toc17388357"/>
      <w:r w:rsidRPr="008F2E62">
        <w:rPr>
          <w:lang w:val="en-GB"/>
        </w:rPr>
        <w:lastRenderedPageBreak/>
        <w:t>1.</w:t>
      </w:r>
      <w:r>
        <w:rPr>
          <w:lang w:val="en-GB"/>
        </w:rPr>
        <w:t xml:space="preserve"> </w:t>
      </w:r>
      <w:r w:rsidR="006F368F" w:rsidRPr="00410D1E">
        <w:rPr>
          <w:lang w:val="en-GB"/>
        </w:rPr>
        <w:t>M</w:t>
      </w:r>
      <w:r>
        <w:rPr>
          <w:lang w:val="en-GB"/>
        </w:rPr>
        <w:t>IGRANTS, ASYLUM SEEKERS AND REFUGEES</w:t>
      </w:r>
      <w:bookmarkEnd w:id="4"/>
    </w:p>
    <w:p w14:paraId="419F600D" w14:textId="3809E4F3" w:rsidR="005D354B" w:rsidRPr="00410D1E" w:rsidRDefault="005D354B" w:rsidP="005D354B">
      <w:pPr>
        <w:rPr>
          <w:lang w:val="en-US"/>
        </w:rPr>
      </w:pPr>
    </w:p>
    <w:p w14:paraId="72930BA6" w14:textId="128C9C75" w:rsidR="005D354B" w:rsidRPr="00410D1E" w:rsidRDefault="005D354B" w:rsidP="005D354B">
      <w:pPr>
        <w:rPr>
          <w:lang w:val="en-US"/>
        </w:rPr>
      </w:pPr>
      <w:r w:rsidRPr="00410D1E">
        <w:rPr>
          <w:lang w:val="en-US"/>
        </w:rPr>
        <w:t>The economic, social and cultural rights of migrants, asylum seekers and refugees in Italy, have seen a negative reversal with the approval of Law No. 132 of December 1, 2018 on immigration and citizenship.</w:t>
      </w:r>
      <w:r w:rsidR="00D61B40" w:rsidRPr="00410D1E">
        <w:rPr>
          <w:rStyle w:val="Rimandonotaapidipagina"/>
          <w:lang w:val="en-US"/>
        </w:rPr>
        <w:footnoteReference w:id="1"/>
      </w:r>
      <w:r w:rsidRPr="00410D1E">
        <w:rPr>
          <w:lang w:val="en-US"/>
        </w:rPr>
        <w:t xml:space="preserve"> Since the approval of the previous Decree-Law no. 113 of 4 October 2018, this law has caused considerable and strong perplexity </w:t>
      </w:r>
      <w:r w:rsidR="00410D1E">
        <w:rPr>
          <w:lang w:val="en-US"/>
        </w:rPr>
        <w:t>among</w:t>
      </w:r>
      <w:r w:rsidRPr="00410D1E">
        <w:rPr>
          <w:lang w:val="en-US"/>
        </w:rPr>
        <w:t xml:space="preserve"> civil society and actors involved in the protection and reception of migrants. The main points of concern are as follows: </w:t>
      </w:r>
    </w:p>
    <w:p w14:paraId="0AF82916" w14:textId="0DF5BF02" w:rsidR="005D354B" w:rsidRPr="00410D1E" w:rsidRDefault="005D354B" w:rsidP="005D354B">
      <w:pPr>
        <w:rPr>
          <w:lang w:val="en-US"/>
        </w:rPr>
      </w:pPr>
    </w:p>
    <w:p w14:paraId="4A7FF06A" w14:textId="77B35DFC" w:rsidR="005D354B" w:rsidRPr="00410D1E" w:rsidRDefault="00410D1E" w:rsidP="008F2E62">
      <w:pPr>
        <w:pStyle w:val="Titolo2"/>
        <w:rPr>
          <w:lang w:val="en-US"/>
        </w:rPr>
      </w:pPr>
      <w:bookmarkStart w:id="5" w:name="_Toc17388358"/>
      <w:r>
        <w:rPr>
          <w:lang w:val="en-US"/>
        </w:rPr>
        <w:t>T</w:t>
      </w:r>
      <w:r w:rsidR="003552E1">
        <w:rPr>
          <w:lang w:val="en-US"/>
        </w:rPr>
        <w:t>he abrogation of humanitarian protection</w:t>
      </w:r>
      <w:r w:rsidR="00F62BB7">
        <w:rPr>
          <w:lang w:val="en-US"/>
        </w:rPr>
        <w:t>.</w:t>
      </w:r>
      <w:bookmarkEnd w:id="5"/>
    </w:p>
    <w:p w14:paraId="2936DE1D" w14:textId="328D83FF" w:rsidR="005D354B" w:rsidRPr="008F2E62" w:rsidRDefault="005D354B" w:rsidP="008F2E62">
      <w:pPr>
        <w:rPr>
          <w:lang w:val="en-US"/>
        </w:rPr>
      </w:pPr>
      <w:r w:rsidRPr="008F2E62">
        <w:rPr>
          <w:lang w:val="en-US"/>
        </w:rPr>
        <w:t>The main novelty of this law is the disappearance of the residence permit for humanitarian reasons (only partially replaced by parceled permits for specific and limited situations</w:t>
      </w:r>
      <w:r w:rsidR="00D61B40" w:rsidRPr="00410D1E">
        <w:rPr>
          <w:rStyle w:val="Rimandonotaapidipagina"/>
          <w:lang w:val="en-US"/>
        </w:rPr>
        <w:footnoteReference w:id="2"/>
      </w:r>
      <w:r w:rsidRPr="008F2E62">
        <w:rPr>
          <w:lang w:val="en-US"/>
        </w:rPr>
        <w:t>) and, with it, the protection that in recent years has contributed significantly to</w:t>
      </w:r>
      <w:r w:rsidR="00410D1E" w:rsidRPr="008F2E62">
        <w:rPr>
          <w:lang w:val="en-US"/>
        </w:rPr>
        <w:t xml:space="preserve"> the</w:t>
      </w:r>
      <w:r w:rsidRPr="008F2E62">
        <w:rPr>
          <w:lang w:val="en-US"/>
        </w:rPr>
        <w:t xml:space="preserve"> implement</w:t>
      </w:r>
      <w:r w:rsidR="00410D1E" w:rsidRPr="008F2E62">
        <w:rPr>
          <w:lang w:val="en-US"/>
        </w:rPr>
        <w:t>ation of</w:t>
      </w:r>
      <w:r w:rsidRPr="008F2E62">
        <w:rPr>
          <w:lang w:val="en-US"/>
        </w:rPr>
        <w:t xml:space="preserve"> the right of asylum provided for in Article 10, paragraph 3, of the Constitution. The humanitarian residence permit allowed for the immediate implementation of diversified humanitarian needs arising from constitutional obligations (including the right to asylum) and/or international obligations.</w:t>
      </w:r>
    </w:p>
    <w:p w14:paraId="27AD6F91" w14:textId="0A4B8DFD" w:rsidR="005D354B" w:rsidRPr="008F2E62" w:rsidRDefault="005D354B" w:rsidP="008F2E62">
      <w:pPr>
        <w:rPr>
          <w:lang w:val="en-US"/>
        </w:rPr>
      </w:pPr>
      <w:r w:rsidRPr="008F2E62">
        <w:rPr>
          <w:lang w:val="en-US"/>
        </w:rPr>
        <w:t>The abrogation of the residence permit for humanitarian reasons has been combined with the introduction of new residence permits, which, on the whole, do not completely replace the abrogated permit, violating the Constitution and international obligations and this entails a manifest constitutional illegitimacy.</w:t>
      </w:r>
      <w:r w:rsidR="00D61B40" w:rsidRPr="00410D1E">
        <w:rPr>
          <w:rStyle w:val="Rimandonotaapidipagina"/>
          <w:lang w:val="en-US"/>
        </w:rPr>
        <w:footnoteReference w:id="3"/>
      </w:r>
    </w:p>
    <w:p w14:paraId="1F31FDD4" w14:textId="5BE3671C" w:rsidR="00D61B40" w:rsidRPr="00410D1E" w:rsidRDefault="00D61B40" w:rsidP="00D61B40">
      <w:pPr>
        <w:pStyle w:val="Paragrafoelenco"/>
        <w:rPr>
          <w:lang w:val="en-US"/>
        </w:rPr>
      </w:pPr>
    </w:p>
    <w:p w14:paraId="3D7BCAC8" w14:textId="4F711A6D" w:rsidR="003552E1" w:rsidRDefault="00D61B40" w:rsidP="008F2E62">
      <w:pPr>
        <w:pStyle w:val="Titolo2"/>
        <w:rPr>
          <w:lang w:val="en-US"/>
        </w:rPr>
      </w:pPr>
      <w:bookmarkStart w:id="6" w:name="_Toc17388359"/>
      <w:r w:rsidRPr="00410D1E">
        <w:rPr>
          <w:lang w:val="en-US"/>
        </w:rPr>
        <w:t>I</w:t>
      </w:r>
      <w:r w:rsidR="003552E1">
        <w:rPr>
          <w:lang w:val="en-US"/>
        </w:rPr>
        <w:t>ncrease in irregularities’ and not protection of vulnerable persons</w:t>
      </w:r>
      <w:r w:rsidR="00F62BB7">
        <w:rPr>
          <w:lang w:val="en-US"/>
        </w:rPr>
        <w:t>.</w:t>
      </w:r>
      <w:bookmarkEnd w:id="6"/>
    </w:p>
    <w:p w14:paraId="05390385" w14:textId="77777777" w:rsidR="00D61B40" w:rsidRPr="008F2E62" w:rsidRDefault="00D61B40" w:rsidP="008F2E62">
      <w:pPr>
        <w:rPr>
          <w:lang w:val="en-US"/>
        </w:rPr>
      </w:pPr>
      <w:r w:rsidRPr="008F2E62">
        <w:rPr>
          <w:lang w:val="en-US"/>
        </w:rPr>
        <w:t>The lack of a residence permit for humanitarian purposes has led, and continues to lead, to more irregularities and a definite increase in social marginality, and consequently in crime, creating a serious security problem for all.</w:t>
      </w:r>
    </w:p>
    <w:p w14:paraId="3DF786BF" w14:textId="0E1F72F0" w:rsidR="00D61B40" w:rsidRPr="008F2E62" w:rsidRDefault="00D61B40" w:rsidP="008F2E62">
      <w:pPr>
        <w:rPr>
          <w:lang w:val="en-US"/>
        </w:rPr>
      </w:pPr>
      <w:r w:rsidRPr="008F2E62">
        <w:rPr>
          <w:lang w:val="en-US"/>
        </w:rPr>
        <w:t>This is due to a restriction of the cases for which protection can be given, leading to a more difficult regulari</w:t>
      </w:r>
      <w:r w:rsidR="00410D1E" w:rsidRPr="008F2E62">
        <w:rPr>
          <w:lang w:val="en-US"/>
        </w:rPr>
        <w:t>z</w:t>
      </w:r>
      <w:r w:rsidRPr="008F2E62">
        <w:rPr>
          <w:lang w:val="en-US"/>
        </w:rPr>
        <w:t>ation of persons and to a greater number of refusals. People who receive the denial</w:t>
      </w:r>
      <w:r w:rsidR="00DF1385" w:rsidRPr="008F2E62">
        <w:rPr>
          <w:lang w:val="en-US"/>
        </w:rPr>
        <w:t xml:space="preserve"> and</w:t>
      </w:r>
      <w:r w:rsidRPr="008F2E62">
        <w:rPr>
          <w:lang w:val="en-US"/>
        </w:rPr>
        <w:t xml:space="preserve"> become irregular, cannot even be forcibly repatriated to their countries of origin, since Italy currently has no agreements for repatriation with the main countries of origin of asylum seekers, and without such agreements for repatriation it will be impossible to expel them from the national territory.</w:t>
      </w:r>
    </w:p>
    <w:p w14:paraId="198978A5" w14:textId="7DBC3FE8" w:rsidR="00D61B40" w:rsidRPr="008F2E62" w:rsidRDefault="00D61B40" w:rsidP="008F2E62">
      <w:pPr>
        <w:rPr>
          <w:lang w:val="en-US"/>
        </w:rPr>
      </w:pPr>
      <w:r w:rsidRPr="008F2E62">
        <w:rPr>
          <w:lang w:val="en-US"/>
        </w:rPr>
        <w:t xml:space="preserve">Moreover, those who have received humanitarian protection before the new legislation will not be able to renew it when it expires, but only convert their residence permit into a work permit - having an employment contract and passport as essential requirements - otherwise they will also become irregular migrants. In reality, many migrant people are not and will not be able to have a place in the </w:t>
      </w:r>
      <w:r w:rsidRPr="008F2E62">
        <w:rPr>
          <w:lang w:val="en-US"/>
        </w:rPr>
        <w:lastRenderedPageBreak/>
        <w:t>world of work because they had just begun the virtuous paths of integration, a</w:t>
      </w:r>
      <w:r w:rsidR="00DF1385" w:rsidRPr="008F2E62">
        <w:rPr>
          <w:lang w:val="en-US"/>
        </w:rPr>
        <w:t>nd they</w:t>
      </w:r>
      <w:r w:rsidRPr="008F2E62">
        <w:rPr>
          <w:lang w:val="en-US"/>
        </w:rPr>
        <w:t xml:space="preserve"> have not succeeded </w:t>
      </w:r>
      <w:r w:rsidR="00DF1385" w:rsidRPr="008F2E62">
        <w:rPr>
          <w:lang w:val="en-US"/>
        </w:rPr>
        <w:t>or</w:t>
      </w:r>
      <w:r w:rsidRPr="008F2E62">
        <w:rPr>
          <w:lang w:val="en-US"/>
        </w:rPr>
        <w:t xml:space="preserve"> are unable to obtain identification documents from consular representations for problems of national regulations and / or even for the absence of the same representation in Italy. These problems are all the more serious if they are newly-</w:t>
      </w:r>
      <w:r w:rsidR="00DF1385" w:rsidRPr="008F2E62">
        <w:rPr>
          <w:lang w:val="en-US"/>
        </w:rPr>
        <w:t>of age</w:t>
      </w:r>
      <w:r w:rsidRPr="008F2E62">
        <w:rPr>
          <w:lang w:val="en-US"/>
        </w:rPr>
        <w:t xml:space="preserve"> migrant people who </w:t>
      </w:r>
      <w:r w:rsidR="00D44F98" w:rsidRPr="008F2E62">
        <w:rPr>
          <w:lang w:val="en-US"/>
        </w:rPr>
        <w:t>arrived in Italy as unaccompanied foreign minors</w:t>
      </w:r>
      <w:r w:rsidRPr="008F2E62">
        <w:rPr>
          <w:lang w:val="en-US"/>
        </w:rPr>
        <w:t>.</w:t>
      </w:r>
    </w:p>
    <w:p w14:paraId="4ACBFBFF" w14:textId="4A235051" w:rsidR="00D61B40" w:rsidRPr="008F2E62" w:rsidRDefault="00D61B40" w:rsidP="008F2E62">
      <w:pPr>
        <w:rPr>
          <w:lang w:val="en-US"/>
        </w:rPr>
      </w:pPr>
      <w:r w:rsidRPr="008F2E62">
        <w:rPr>
          <w:lang w:val="en-US"/>
        </w:rPr>
        <w:t xml:space="preserve">Those who had received a permit for humanitarian reasons directly from the </w:t>
      </w:r>
      <w:r w:rsidR="00706674" w:rsidRPr="008F2E62">
        <w:rPr>
          <w:lang w:val="en-US"/>
        </w:rPr>
        <w:t>“</w:t>
      </w:r>
      <w:proofErr w:type="spellStart"/>
      <w:r w:rsidRPr="008F2E62">
        <w:rPr>
          <w:lang w:val="en-US"/>
        </w:rPr>
        <w:t>Questore</w:t>
      </w:r>
      <w:proofErr w:type="spellEnd"/>
      <w:r w:rsidR="00706674" w:rsidRPr="008F2E62">
        <w:rPr>
          <w:lang w:val="en-US"/>
        </w:rPr>
        <w:t xml:space="preserve">” (Police </w:t>
      </w:r>
      <w:proofErr w:type="spellStart"/>
      <w:r w:rsidR="00706674" w:rsidRPr="008F2E62">
        <w:rPr>
          <w:lang w:val="en-US"/>
        </w:rPr>
        <w:t>Commisioner</w:t>
      </w:r>
      <w:proofErr w:type="spellEnd"/>
      <w:r w:rsidR="00706674" w:rsidRPr="008F2E62">
        <w:rPr>
          <w:lang w:val="en-US"/>
        </w:rPr>
        <w:t>)</w:t>
      </w:r>
      <w:r w:rsidR="003B2809" w:rsidRPr="00410D1E">
        <w:rPr>
          <w:rStyle w:val="Rimandonotaapidipagina"/>
          <w:lang w:val="en-US"/>
        </w:rPr>
        <w:footnoteReference w:id="4"/>
      </w:r>
      <w:r w:rsidRPr="008F2E62">
        <w:rPr>
          <w:lang w:val="en-US"/>
        </w:rPr>
        <w:t xml:space="preserve"> will also find themselves in the same situation; these were often migrants in very serious personal situations (such as very serious physical and mental disabilities) worthy of protection. With the abrogation of this possibility, further paradoxical situations involving vulnerable groups are created. </w:t>
      </w:r>
    </w:p>
    <w:p w14:paraId="2E0F4A21" w14:textId="4678124E" w:rsidR="00D61B40" w:rsidRPr="008F2E62" w:rsidRDefault="00D61B40" w:rsidP="008F2E62">
      <w:pPr>
        <w:rPr>
          <w:lang w:val="en-US"/>
        </w:rPr>
      </w:pPr>
      <w:r w:rsidRPr="008F2E62">
        <w:rPr>
          <w:lang w:val="en-US"/>
        </w:rPr>
        <w:t>The data emerging from a study</w:t>
      </w:r>
      <w:r w:rsidR="003B2809" w:rsidRPr="00410D1E">
        <w:rPr>
          <w:rStyle w:val="Rimandonotaapidipagina"/>
          <w:lang w:val="en-US"/>
        </w:rPr>
        <w:footnoteReference w:id="5"/>
      </w:r>
      <w:r w:rsidRPr="008F2E62">
        <w:rPr>
          <w:lang w:val="en-US"/>
        </w:rPr>
        <w:t xml:space="preserve"> by ISPI (Institute for International Policy Studies) has in fact recorded a sharp drop in the number of protection concessions in the last seven months, with the consequence of a significant increase in the number of irregular immigrants living on the national territory: about 40,000. But the biggest increase will be recorded between now and the end of 2020 and is estimated at around 140,000 units.</w:t>
      </w:r>
    </w:p>
    <w:p w14:paraId="12528B30" w14:textId="77777777" w:rsidR="00D61B40" w:rsidRPr="00410D1E" w:rsidRDefault="00D61B40" w:rsidP="00D61B40">
      <w:pPr>
        <w:pStyle w:val="Paragrafoelenco"/>
        <w:rPr>
          <w:lang w:val="en-US"/>
        </w:rPr>
      </w:pPr>
    </w:p>
    <w:p w14:paraId="5F6714D2" w14:textId="410FA329" w:rsidR="003552E1" w:rsidRDefault="00D44F98" w:rsidP="008F2E62">
      <w:pPr>
        <w:pStyle w:val="Titolo2"/>
        <w:rPr>
          <w:lang w:val="en-US"/>
        </w:rPr>
      </w:pPr>
      <w:bookmarkStart w:id="7" w:name="_Toc17388360"/>
      <w:r w:rsidRPr="00D44F98">
        <w:rPr>
          <w:lang w:val="en-US"/>
        </w:rPr>
        <w:t>D</w:t>
      </w:r>
      <w:r w:rsidR="003552E1">
        <w:rPr>
          <w:lang w:val="en-US"/>
        </w:rPr>
        <w:t>ismantlement of the reception system (SPRAR) and unfair calling for tenders for the rece</w:t>
      </w:r>
      <w:r w:rsidR="00473A21">
        <w:rPr>
          <w:lang w:val="en-US"/>
        </w:rPr>
        <w:t>ption of migrants</w:t>
      </w:r>
      <w:r w:rsidR="00F62BB7">
        <w:rPr>
          <w:lang w:val="en-US"/>
        </w:rPr>
        <w:t>.</w:t>
      </w:r>
      <w:bookmarkEnd w:id="7"/>
    </w:p>
    <w:p w14:paraId="7BE237F8" w14:textId="15772AD4" w:rsidR="00D61B40" w:rsidRPr="008F2E62" w:rsidRDefault="00D61B40" w:rsidP="008F2E62">
      <w:pPr>
        <w:rPr>
          <w:lang w:val="en-US"/>
        </w:rPr>
      </w:pPr>
      <w:r w:rsidRPr="008F2E62">
        <w:rPr>
          <w:lang w:val="en-US"/>
        </w:rPr>
        <w:t>Very serious consequences have been caused by the difficulties in interpreting the new legislation and by the adoption of illegitimate practices with regard to the reception system, dissolved only by the judgment of the Court of Cassation no. 4890/2019</w:t>
      </w:r>
      <w:r w:rsidR="00203E80" w:rsidRPr="00410D1E">
        <w:rPr>
          <w:rStyle w:val="Rimandonotaapidipagina"/>
          <w:lang w:val="en-US"/>
        </w:rPr>
        <w:footnoteReference w:id="6"/>
      </w:r>
      <w:r w:rsidRPr="008F2E62">
        <w:rPr>
          <w:lang w:val="en-US"/>
        </w:rPr>
        <w:t xml:space="preserve">. </w:t>
      </w:r>
      <w:r w:rsidR="008E4B91" w:rsidRPr="008F2E62">
        <w:rPr>
          <w:lang w:val="en-US"/>
        </w:rPr>
        <w:t>In fact</w:t>
      </w:r>
      <w:r w:rsidRPr="008F2E62">
        <w:rPr>
          <w:lang w:val="en-US"/>
        </w:rPr>
        <w:t>, the new legislation was applied incorrectly and retroactively, with the indiscriminate, forced and massive</w:t>
      </w:r>
      <w:r w:rsidR="008E4B91" w:rsidRPr="008F2E62">
        <w:rPr>
          <w:lang w:val="en-US"/>
        </w:rPr>
        <w:t xml:space="preserve"> discharge</w:t>
      </w:r>
      <w:r w:rsidRPr="008F2E62">
        <w:rPr>
          <w:lang w:val="en-US"/>
        </w:rPr>
        <w:t xml:space="preserve"> of all those </w:t>
      </w:r>
      <w:r w:rsidR="008E4B91" w:rsidRPr="008F2E62">
        <w:rPr>
          <w:lang w:val="en-US"/>
        </w:rPr>
        <w:t>hosted while in</w:t>
      </w:r>
      <w:r w:rsidRPr="008F2E62">
        <w:rPr>
          <w:lang w:val="en-US"/>
        </w:rPr>
        <w:t xml:space="preserve"> pending procedure for requesting protection and the holders of humanitarian permits, by the Protection System for asylum seekers and refugees managed by the municipalities (SPRAR). The latter is </w:t>
      </w:r>
      <w:r w:rsidR="008E4B91" w:rsidRPr="008F2E62">
        <w:rPr>
          <w:lang w:val="en-US"/>
        </w:rPr>
        <w:t>the</w:t>
      </w:r>
      <w:r w:rsidRPr="008F2E62">
        <w:rPr>
          <w:lang w:val="en-US"/>
        </w:rPr>
        <w:t xml:space="preserve"> expression of </w:t>
      </w:r>
      <w:r w:rsidR="008E4B91" w:rsidRPr="008F2E62">
        <w:rPr>
          <w:lang w:val="en-US"/>
        </w:rPr>
        <w:t>a model of reception</w:t>
      </w:r>
      <w:r w:rsidRPr="008F2E62">
        <w:rPr>
          <w:lang w:val="en-US"/>
        </w:rPr>
        <w:t xml:space="preserve"> inclusive and </w:t>
      </w:r>
      <w:r w:rsidR="008E4B91" w:rsidRPr="008F2E62">
        <w:rPr>
          <w:lang w:val="en-US"/>
        </w:rPr>
        <w:t>diffused</w:t>
      </w:r>
      <w:r w:rsidRPr="008F2E62">
        <w:rPr>
          <w:lang w:val="en-US"/>
        </w:rPr>
        <w:t xml:space="preserve"> </w:t>
      </w:r>
      <w:r w:rsidR="008E4B91" w:rsidRPr="008F2E62">
        <w:rPr>
          <w:lang w:val="en-US"/>
        </w:rPr>
        <w:t xml:space="preserve">on the territory </w:t>
      </w:r>
      <w:r w:rsidRPr="008F2E62">
        <w:rPr>
          <w:lang w:val="en-US"/>
        </w:rPr>
        <w:t xml:space="preserve">that has now been substantially dismantled. With the new law, the SPRAR system became SIPROIMI (Protection system for holders of international protection and for unaccompanied foreign minors) and is reserved exclusively for </w:t>
      </w:r>
      <w:r w:rsidR="008E4B91" w:rsidRPr="008F2E62">
        <w:rPr>
          <w:lang w:val="en-US"/>
        </w:rPr>
        <w:t xml:space="preserve">these two categories. </w:t>
      </w:r>
      <w:r w:rsidRPr="008F2E62">
        <w:rPr>
          <w:lang w:val="en-US"/>
        </w:rPr>
        <w:t>Asylum seekers today</w:t>
      </w:r>
      <w:r w:rsidR="008E4B91" w:rsidRPr="008F2E62">
        <w:rPr>
          <w:lang w:val="en-US"/>
        </w:rPr>
        <w:t xml:space="preserve"> are hosted</w:t>
      </w:r>
      <w:r w:rsidRPr="008F2E62">
        <w:rPr>
          <w:lang w:val="en-US"/>
        </w:rPr>
        <w:t xml:space="preserve"> only in government centers of first reception and extraordinary reception centers (CAS) that offer modest basic services and absolutely devoid of </w:t>
      </w:r>
      <w:r w:rsidR="0080269E" w:rsidRPr="008F2E62">
        <w:rPr>
          <w:lang w:val="en-US"/>
        </w:rPr>
        <w:t xml:space="preserve">the </w:t>
      </w:r>
      <w:r w:rsidRPr="008F2E62">
        <w:rPr>
          <w:lang w:val="en-US"/>
        </w:rPr>
        <w:t>tools to ensure integration</w:t>
      </w:r>
      <w:r w:rsidR="0080269E" w:rsidRPr="008F2E62">
        <w:rPr>
          <w:lang w:val="en-US"/>
        </w:rPr>
        <w:t>; they do</w:t>
      </w:r>
      <w:r w:rsidRPr="008F2E62">
        <w:rPr>
          <w:lang w:val="en-US"/>
        </w:rPr>
        <w:t xml:space="preserve"> not favor an adequate protection of economic, social and cultural rights of the people received.</w:t>
      </w:r>
    </w:p>
    <w:p w14:paraId="58371395" w14:textId="2EF48ABE" w:rsidR="0007085A" w:rsidRPr="008F2E62" w:rsidRDefault="0007085A" w:rsidP="008F2E62">
      <w:pPr>
        <w:rPr>
          <w:lang w:val="en-US"/>
        </w:rPr>
      </w:pPr>
      <w:r w:rsidRPr="008F2E62">
        <w:rPr>
          <w:lang w:val="en-US"/>
        </w:rPr>
        <w:t xml:space="preserve">Indeed, the calls for tender for the management of the </w:t>
      </w:r>
      <w:r w:rsidR="00203E80" w:rsidRPr="008F2E62">
        <w:rPr>
          <w:lang w:val="en-US"/>
        </w:rPr>
        <w:t>CAS</w:t>
      </w:r>
      <w:r w:rsidRPr="008F2E62">
        <w:rPr>
          <w:lang w:val="en-US"/>
        </w:rPr>
        <w:t xml:space="preserve"> have given rise to many serious concerns on the part of the managing </w:t>
      </w:r>
      <w:r w:rsidR="0080269E" w:rsidRPr="008F2E62">
        <w:rPr>
          <w:lang w:val="en-US"/>
        </w:rPr>
        <w:t>authorities</w:t>
      </w:r>
      <w:r w:rsidRPr="008F2E62">
        <w:rPr>
          <w:lang w:val="en-US"/>
        </w:rPr>
        <w:t>, so much so that they have given rise to various appeals before the administrative courts, since the services contracted out do not make it possible to ensure a standard of living adequate for the physical, mental, spiritual, moral and social development of vulnerable persons and an "adequate quality of life" for asylum seekers, which must necessarily also take account of the</w:t>
      </w:r>
      <w:r w:rsidR="0080269E" w:rsidRPr="008F2E62">
        <w:rPr>
          <w:lang w:val="en-US"/>
        </w:rPr>
        <w:t>ir</w:t>
      </w:r>
      <w:r w:rsidRPr="008F2E62">
        <w:rPr>
          <w:lang w:val="en-US"/>
        </w:rPr>
        <w:t xml:space="preserve"> different situations of particular vulnerability. It has been pointed out in many quarters that the lack of protection of these interests means that the law is illegitimate because </w:t>
      </w:r>
      <w:r w:rsidR="0080269E" w:rsidRPr="008F2E62">
        <w:rPr>
          <w:lang w:val="en-US"/>
        </w:rPr>
        <w:t xml:space="preserve">it </w:t>
      </w:r>
      <w:r w:rsidRPr="008F2E62">
        <w:rPr>
          <w:lang w:val="en-US"/>
        </w:rPr>
        <w:t>violat</w:t>
      </w:r>
      <w:r w:rsidR="0080269E" w:rsidRPr="008F2E62">
        <w:rPr>
          <w:lang w:val="en-US"/>
        </w:rPr>
        <w:t>es</w:t>
      </w:r>
      <w:r w:rsidRPr="008F2E62">
        <w:rPr>
          <w:lang w:val="en-US"/>
        </w:rPr>
        <w:t xml:space="preserve"> the standards required at Europe</w:t>
      </w:r>
      <w:r w:rsidR="0080269E" w:rsidRPr="008F2E62">
        <w:rPr>
          <w:lang w:val="en-US"/>
        </w:rPr>
        <w:t>an</w:t>
      </w:r>
      <w:r w:rsidRPr="008F2E62">
        <w:rPr>
          <w:lang w:val="en-US"/>
        </w:rPr>
        <w:t xml:space="preserve"> level as well as making these</w:t>
      </w:r>
      <w:r w:rsidR="0080269E" w:rsidRPr="008F2E62">
        <w:rPr>
          <w:lang w:val="en-US"/>
        </w:rPr>
        <w:t xml:space="preserve"> calls for bids</w:t>
      </w:r>
      <w:r w:rsidRPr="008F2E62">
        <w:rPr>
          <w:lang w:val="en-US"/>
        </w:rPr>
        <w:t xml:space="preserve"> real "</w:t>
      </w:r>
      <w:r w:rsidR="0080269E" w:rsidRPr="008F2E62">
        <w:rPr>
          <w:lang w:val="en-US"/>
        </w:rPr>
        <w:t>unfair calls</w:t>
      </w:r>
      <w:r w:rsidRPr="008F2E62">
        <w:rPr>
          <w:lang w:val="en-US"/>
        </w:rPr>
        <w:t>”.</w:t>
      </w:r>
      <w:r w:rsidR="00203E80" w:rsidRPr="00410D1E">
        <w:rPr>
          <w:rStyle w:val="Rimandonotaapidipagina"/>
          <w:lang w:val="en-US"/>
        </w:rPr>
        <w:footnoteReference w:id="7"/>
      </w:r>
    </w:p>
    <w:p w14:paraId="730F993C" w14:textId="3BA010F2" w:rsidR="0007085A" w:rsidRPr="008F2E62" w:rsidRDefault="0007085A" w:rsidP="008F2E62">
      <w:pPr>
        <w:rPr>
          <w:lang w:val="en-US"/>
        </w:rPr>
      </w:pPr>
      <w:r w:rsidRPr="008F2E62">
        <w:rPr>
          <w:lang w:val="en-US"/>
        </w:rPr>
        <w:t xml:space="preserve">With the Ministerial Decree of November 20, 2018, the new Scheme </w:t>
      </w:r>
      <w:r w:rsidR="0080269E" w:rsidRPr="008F2E62">
        <w:rPr>
          <w:lang w:val="en-US"/>
        </w:rPr>
        <w:t xml:space="preserve">of Managerial specification for calls for bids </w:t>
      </w:r>
      <w:r w:rsidRPr="008F2E62">
        <w:rPr>
          <w:lang w:val="en-US"/>
        </w:rPr>
        <w:t>and its annexes</w:t>
      </w:r>
      <w:r w:rsidR="0080269E" w:rsidRPr="008F2E62">
        <w:rPr>
          <w:lang w:val="en-US"/>
        </w:rPr>
        <w:t xml:space="preserve"> (Schema di </w:t>
      </w:r>
      <w:proofErr w:type="spellStart"/>
      <w:r w:rsidR="0080269E" w:rsidRPr="008F2E62">
        <w:rPr>
          <w:lang w:val="en-US"/>
        </w:rPr>
        <w:t>capitolato</w:t>
      </w:r>
      <w:proofErr w:type="spellEnd"/>
      <w:r w:rsidR="0080269E" w:rsidRPr="008F2E62">
        <w:rPr>
          <w:lang w:val="en-US"/>
        </w:rPr>
        <w:t xml:space="preserve"> di </w:t>
      </w:r>
      <w:proofErr w:type="spellStart"/>
      <w:r w:rsidR="0080269E" w:rsidRPr="008F2E62">
        <w:rPr>
          <w:lang w:val="en-US"/>
        </w:rPr>
        <w:t>gara</w:t>
      </w:r>
      <w:proofErr w:type="spellEnd"/>
      <w:r w:rsidR="0080269E" w:rsidRPr="008F2E62">
        <w:rPr>
          <w:lang w:val="en-US"/>
        </w:rPr>
        <w:t xml:space="preserve"> </w:t>
      </w:r>
      <w:proofErr w:type="spellStart"/>
      <w:r w:rsidR="0080269E" w:rsidRPr="008F2E62">
        <w:rPr>
          <w:lang w:val="en-US"/>
        </w:rPr>
        <w:t>d’appalto</w:t>
      </w:r>
      <w:proofErr w:type="spellEnd"/>
      <w:r w:rsidR="0080269E" w:rsidRPr="008F2E62">
        <w:rPr>
          <w:lang w:val="en-US"/>
        </w:rPr>
        <w:t xml:space="preserve"> e </w:t>
      </w:r>
      <w:proofErr w:type="spellStart"/>
      <w:r w:rsidR="0080269E" w:rsidRPr="008F2E62">
        <w:rPr>
          <w:lang w:val="en-US"/>
        </w:rPr>
        <w:t>i</w:t>
      </w:r>
      <w:proofErr w:type="spellEnd"/>
      <w:r w:rsidR="0080269E" w:rsidRPr="008F2E62">
        <w:rPr>
          <w:lang w:val="en-US"/>
        </w:rPr>
        <w:t xml:space="preserve"> </w:t>
      </w:r>
      <w:proofErr w:type="spellStart"/>
      <w:r w:rsidR="0080269E" w:rsidRPr="008F2E62">
        <w:rPr>
          <w:lang w:val="en-US"/>
        </w:rPr>
        <w:t>relativi</w:t>
      </w:r>
      <w:proofErr w:type="spellEnd"/>
      <w:r w:rsidR="0080269E" w:rsidRPr="008F2E62">
        <w:rPr>
          <w:lang w:val="en-US"/>
        </w:rPr>
        <w:t xml:space="preserve"> </w:t>
      </w:r>
      <w:proofErr w:type="spellStart"/>
      <w:r w:rsidR="0080269E" w:rsidRPr="008F2E62">
        <w:rPr>
          <w:lang w:val="en-US"/>
        </w:rPr>
        <w:t>allegati</w:t>
      </w:r>
      <w:proofErr w:type="spellEnd"/>
      <w:r w:rsidR="0080269E" w:rsidRPr="008F2E62">
        <w:rPr>
          <w:lang w:val="en-US"/>
        </w:rPr>
        <w:t>)</w:t>
      </w:r>
      <w:r w:rsidR="00203E80" w:rsidRPr="00410D1E">
        <w:rPr>
          <w:rStyle w:val="Rimandonotaapidipagina"/>
          <w:lang w:val="en-US"/>
        </w:rPr>
        <w:footnoteReference w:id="8"/>
      </w:r>
      <w:r w:rsidRPr="008F2E62">
        <w:rPr>
          <w:lang w:val="en-US"/>
        </w:rPr>
        <w:t xml:space="preserve"> were </w:t>
      </w:r>
      <w:r w:rsidRPr="008F2E62">
        <w:rPr>
          <w:lang w:val="en-US"/>
        </w:rPr>
        <w:lastRenderedPageBreak/>
        <w:t xml:space="preserve">adopted, which provide that </w:t>
      </w:r>
      <w:r w:rsidRPr="008F2E62">
        <w:rPr>
          <w:i/>
          <w:lang w:val="en-US"/>
        </w:rPr>
        <w:t>"integrated reception interventions aimed at supporting paths of social inclusion, functional to the achievement of effective personal autonomy, will continue to be provided only in the structures of second level in favor of migrants beneficiaries of a form of protection, while the first reception services should be reviewed also with a view to rationalizing and containing public spending".</w:t>
      </w:r>
      <w:r w:rsidR="00203E80" w:rsidRPr="00410D1E">
        <w:rPr>
          <w:rStyle w:val="Rimandonotaapidipagina"/>
          <w:i/>
          <w:lang w:val="en-US"/>
        </w:rPr>
        <w:footnoteReference w:id="9"/>
      </w:r>
      <w:r w:rsidRPr="008F2E62">
        <w:rPr>
          <w:lang w:val="en-US"/>
        </w:rPr>
        <w:t xml:space="preserve"> Comparing the new specifications and annexes with the previous ones, it is immediately evident that there has been a substantial reduction in the auction base, from € 35.00 per day per person to € 21.35 per day per person.</w:t>
      </w:r>
    </w:p>
    <w:p w14:paraId="2A43CBE6" w14:textId="4DF68969" w:rsidR="0007085A" w:rsidRPr="008F2E62" w:rsidRDefault="0007085A" w:rsidP="008F2E62">
      <w:pPr>
        <w:rPr>
          <w:lang w:val="en-US"/>
        </w:rPr>
      </w:pPr>
      <w:r w:rsidRPr="008F2E62">
        <w:rPr>
          <w:lang w:val="en-US"/>
        </w:rPr>
        <w:t xml:space="preserve">The decrease in expenditure thus reduces the possibility of protecting the rights of the persons received, since it will no longer be possible to </w:t>
      </w:r>
      <w:proofErr w:type="spellStart"/>
      <w:r w:rsidRPr="008F2E62">
        <w:rPr>
          <w:lang w:val="en-US"/>
        </w:rPr>
        <w:t>favour</w:t>
      </w:r>
      <w:proofErr w:type="spellEnd"/>
      <w:r w:rsidRPr="008F2E62">
        <w:rPr>
          <w:lang w:val="en-US"/>
        </w:rPr>
        <w:t xml:space="preserve"> a </w:t>
      </w:r>
      <w:r w:rsidR="00E04D4A" w:rsidRPr="008F2E62">
        <w:rPr>
          <w:lang w:val="en-US"/>
        </w:rPr>
        <w:t xml:space="preserve">diffused </w:t>
      </w:r>
      <w:r w:rsidRPr="008F2E62">
        <w:rPr>
          <w:lang w:val="en-US"/>
        </w:rPr>
        <w:t xml:space="preserve">reception in small numbers, but </w:t>
      </w:r>
      <w:proofErr w:type="spellStart"/>
      <w:r w:rsidRPr="008F2E62">
        <w:rPr>
          <w:lang w:val="en-US"/>
        </w:rPr>
        <w:t>centres</w:t>
      </w:r>
      <w:proofErr w:type="spellEnd"/>
      <w:r w:rsidRPr="008F2E62">
        <w:rPr>
          <w:lang w:val="en-US"/>
        </w:rPr>
        <w:t xml:space="preserve"> in which there</w:t>
      </w:r>
      <w:r w:rsidR="00E04D4A" w:rsidRPr="008F2E62">
        <w:rPr>
          <w:lang w:val="en-US"/>
        </w:rPr>
        <w:t xml:space="preserve"> are</w:t>
      </w:r>
      <w:r w:rsidRPr="008F2E62">
        <w:rPr>
          <w:lang w:val="en-US"/>
        </w:rPr>
        <w:t xml:space="preserve"> at least 50 persons are </w:t>
      </w:r>
      <w:proofErr w:type="spellStart"/>
      <w:r w:rsidRPr="008F2E62">
        <w:rPr>
          <w:lang w:val="en-US"/>
        </w:rPr>
        <w:t>favoured</w:t>
      </w:r>
      <w:proofErr w:type="spellEnd"/>
      <w:r w:rsidRPr="008F2E62">
        <w:rPr>
          <w:lang w:val="en-US"/>
        </w:rPr>
        <w:t>. By way of explanation:</w:t>
      </w:r>
    </w:p>
    <w:p w14:paraId="7479AF80" w14:textId="181AF58E" w:rsidR="0007085A" w:rsidRPr="00410D1E" w:rsidRDefault="008F2E62" w:rsidP="008F2E62">
      <w:pPr>
        <w:pStyle w:val="Paragrafoelenco"/>
        <w:numPr>
          <w:ilvl w:val="1"/>
          <w:numId w:val="1"/>
        </w:numPr>
        <w:ind w:left="709"/>
        <w:rPr>
          <w:lang w:val="en-US"/>
        </w:rPr>
      </w:pPr>
      <w:proofErr w:type="spellStart"/>
      <w:r w:rsidRPr="00410D1E">
        <w:rPr>
          <w:lang w:val="en-US"/>
        </w:rPr>
        <w:t>sociali</w:t>
      </w:r>
      <w:r>
        <w:rPr>
          <w:lang w:val="en-US"/>
        </w:rPr>
        <w:t>s</w:t>
      </w:r>
      <w:r w:rsidRPr="00410D1E">
        <w:rPr>
          <w:lang w:val="en-US"/>
        </w:rPr>
        <w:t>ation</w:t>
      </w:r>
      <w:proofErr w:type="spellEnd"/>
      <w:r w:rsidR="0007085A" w:rsidRPr="00410D1E">
        <w:rPr>
          <w:lang w:val="en-US"/>
        </w:rPr>
        <w:t xml:space="preserve"> and social integration activities are no longer provided for, including Italian language courses for immigrants (Italy becomes the first European country that does not even consider it essential to teach its language to asylum seekers);</w:t>
      </w:r>
    </w:p>
    <w:p w14:paraId="7B4EB03E" w14:textId="4847BBF6" w:rsidR="0007085A" w:rsidRPr="00410D1E" w:rsidRDefault="0007085A" w:rsidP="008F2E62">
      <w:pPr>
        <w:pStyle w:val="Paragrafoelenco"/>
        <w:numPr>
          <w:ilvl w:val="1"/>
          <w:numId w:val="1"/>
        </w:numPr>
        <w:ind w:left="709"/>
        <w:rPr>
          <w:lang w:val="en-US"/>
        </w:rPr>
      </w:pPr>
      <w:r w:rsidRPr="00410D1E">
        <w:rPr>
          <w:lang w:val="en-US"/>
        </w:rPr>
        <w:t>professional training courses are no longer possible and obviously no support activities for work integration are possible;</w:t>
      </w:r>
    </w:p>
    <w:p w14:paraId="64DF0E0D" w14:textId="0302AE9A" w:rsidR="0007085A" w:rsidRPr="00410D1E" w:rsidRDefault="0007085A" w:rsidP="008F2E62">
      <w:pPr>
        <w:pStyle w:val="Paragrafoelenco"/>
        <w:numPr>
          <w:ilvl w:val="1"/>
          <w:numId w:val="1"/>
        </w:numPr>
        <w:ind w:left="709"/>
        <w:rPr>
          <w:lang w:val="en-US"/>
        </w:rPr>
      </w:pPr>
      <w:r w:rsidRPr="00410D1E">
        <w:rPr>
          <w:lang w:val="en-US"/>
        </w:rPr>
        <w:t>the average number of social workers per guest, which in the SPRAR is about one worker for eight guests, in the new scheme of specifications falls to one worker for every fifty guests.  It is an average of 10 minutes per day per person received, distorting the very function of the social workers of the reception (it is estimated about 25 thousand workers in the sector), transforming them into mere guardians;</w:t>
      </w:r>
    </w:p>
    <w:p w14:paraId="6284E07C" w14:textId="224A2335" w:rsidR="0007085A" w:rsidRPr="00410D1E" w:rsidRDefault="003B2809" w:rsidP="008F2E62">
      <w:pPr>
        <w:pStyle w:val="Paragrafoelenco"/>
        <w:numPr>
          <w:ilvl w:val="1"/>
          <w:numId w:val="1"/>
        </w:numPr>
        <w:ind w:left="709"/>
        <w:rPr>
          <w:lang w:val="en-US"/>
        </w:rPr>
      </w:pPr>
      <w:r w:rsidRPr="00410D1E">
        <w:rPr>
          <w:lang w:val="en-US"/>
        </w:rPr>
        <w:t>l</w:t>
      </w:r>
      <w:r w:rsidR="0007085A" w:rsidRPr="00410D1E">
        <w:rPr>
          <w:lang w:val="en-US"/>
        </w:rPr>
        <w:t xml:space="preserve">anguage mediation is guaranteed for 12 hours a week for 50 guests, with an average of 1.7 minutes a day per person, thus preventing any communication with the hosts other than collective meetings. The lack of sufficient hours of mediation precludes the implementation of legal </w:t>
      </w:r>
      <w:r w:rsidR="00E04D4A">
        <w:rPr>
          <w:lang w:val="en-US"/>
        </w:rPr>
        <w:t>orientation</w:t>
      </w:r>
      <w:r w:rsidR="0007085A" w:rsidRPr="00410D1E">
        <w:rPr>
          <w:lang w:val="en-US"/>
        </w:rPr>
        <w:t xml:space="preserve"> interviews, or the management of individualized projects and the resolution of conflicts that sometimes occur in community contexts;</w:t>
      </w:r>
    </w:p>
    <w:p w14:paraId="18F10272" w14:textId="02753051" w:rsidR="0007085A" w:rsidRPr="00410D1E" w:rsidRDefault="003B2809" w:rsidP="008F2E62">
      <w:pPr>
        <w:pStyle w:val="Paragrafoelenco"/>
        <w:numPr>
          <w:ilvl w:val="1"/>
          <w:numId w:val="1"/>
        </w:numPr>
        <w:ind w:left="709"/>
        <w:rPr>
          <w:lang w:val="en-US"/>
        </w:rPr>
      </w:pPr>
      <w:r w:rsidRPr="00410D1E">
        <w:rPr>
          <w:lang w:val="en-US"/>
        </w:rPr>
        <w:t>t</w:t>
      </w:r>
      <w:r w:rsidR="0007085A" w:rsidRPr="00410D1E">
        <w:rPr>
          <w:lang w:val="en-US"/>
        </w:rPr>
        <w:t xml:space="preserve">he legal information and </w:t>
      </w:r>
      <w:r w:rsidR="00E04D4A">
        <w:rPr>
          <w:lang w:val="en-US"/>
        </w:rPr>
        <w:t>orientation</w:t>
      </w:r>
      <w:r w:rsidR="0007085A" w:rsidRPr="00410D1E">
        <w:rPr>
          <w:lang w:val="en-US"/>
        </w:rPr>
        <w:t xml:space="preserve"> service (including interviews to identify sensitive situations, check </w:t>
      </w:r>
      <w:r w:rsidR="00E04D4A">
        <w:rPr>
          <w:lang w:val="en-US"/>
        </w:rPr>
        <w:t xml:space="preserve">the </w:t>
      </w:r>
      <w:r w:rsidR="0007085A" w:rsidRPr="00410D1E">
        <w:rPr>
          <w:lang w:val="en-US"/>
        </w:rPr>
        <w:t>documentation supporting the asylum application, writing personal memories, etc.) will have three hours per week for the 50 guests, i.e. 3.6 minutes per person per week;</w:t>
      </w:r>
    </w:p>
    <w:p w14:paraId="45FA2CBE" w14:textId="720EA9DD" w:rsidR="003B2809" w:rsidRPr="00410D1E" w:rsidRDefault="003B2809" w:rsidP="008F2E62">
      <w:pPr>
        <w:pStyle w:val="Paragrafoelenco"/>
        <w:numPr>
          <w:ilvl w:val="1"/>
          <w:numId w:val="1"/>
        </w:numPr>
        <w:ind w:left="709"/>
        <w:rPr>
          <w:lang w:val="en-US"/>
        </w:rPr>
      </w:pPr>
      <w:r w:rsidRPr="00410D1E">
        <w:rPr>
          <w:lang w:val="en-US"/>
        </w:rPr>
        <w:t xml:space="preserve">no specific service is provided for the protection of vulnerable situations, in total contradiction with Directive 2013/33/EU, which provides in art. 21 that </w:t>
      </w:r>
      <w:r w:rsidRPr="00410D1E">
        <w:rPr>
          <w:i/>
          <w:lang w:val="en-US"/>
        </w:rPr>
        <w:t>"Member States shall take into account the specific situation of vulnerable persons such as minors, unaccompanied minors, disabled people, elderly people, pregnant women, single parents with minor children, victims of trafficking, persons suffering from serious illness or mental disorders and persons who have been subjected to torture, rape or other serious forms of psychological, physical or sexual violence, as victims of female genital mutilation”</w:t>
      </w:r>
      <w:r w:rsidRPr="00410D1E">
        <w:rPr>
          <w:lang w:val="en-US"/>
        </w:rPr>
        <w:t xml:space="preserve">, and without taking into account any of the indications contained in the </w:t>
      </w:r>
      <w:r w:rsidRPr="00410D1E">
        <w:rPr>
          <w:i/>
          <w:lang w:val="en-US"/>
        </w:rPr>
        <w:t xml:space="preserve">'Guidelines for the planning of assistance and rehabilitation interventions and for the treatment of psychological disorders of holders of refugee status and subsidiary protection status who have been subjected to torture, rape or other serious forms of psychological, physical or sexual violence” </w:t>
      </w:r>
      <w:r w:rsidRPr="00410D1E">
        <w:rPr>
          <w:lang w:val="en-US"/>
        </w:rPr>
        <w:t>provided for in D.M Ministry of Health 2017;</w:t>
      </w:r>
    </w:p>
    <w:p w14:paraId="0B909B6E" w14:textId="77777777" w:rsidR="003B2809" w:rsidRPr="00410D1E" w:rsidRDefault="003B2809" w:rsidP="008F2E62">
      <w:pPr>
        <w:pStyle w:val="Paragrafoelenco"/>
        <w:numPr>
          <w:ilvl w:val="1"/>
          <w:numId w:val="1"/>
        </w:numPr>
        <w:ind w:left="709"/>
        <w:rPr>
          <w:lang w:val="en-US"/>
        </w:rPr>
      </w:pPr>
      <w:r w:rsidRPr="00410D1E">
        <w:rPr>
          <w:lang w:val="en-US"/>
        </w:rPr>
        <w:t>no specific intervention is foreseen for minors, in contrast also in this case with the provisions of the aforementioned Directive 2013/33/EU;</w:t>
      </w:r>
    </w:p>
    <w:p w14:paraId="45A79105" w14:textId="20B69EE3" w:rsidR="003B2809" w:rsidRPr="00410D1E" w:rsidRDefault="003B2809" w:rsidP="008F2E62">
      <w:pPr>
        <w:pStyle w:val="Paragrafoelenco"/>
        <w:numPr>
          <w:ilvl w:val="1"/>
          <w:numId w:val="1"/>
        </w:numPr>
        <w:ind w:left="709"/>
        <w:rPr>
          <w:lang w:val="en-US"/>
        </w:rPr>
      </w:pPr>
      <w:r w:rsidRPr="00410D1E">
        <w:rPr>
          <w:lang w:val="en-US"/>
        </w:rPr>
        <w:lastRenderedPageBreak/>
        <w:t>the successful bidder must ensure the school integration of minors with the related educational activities</w:t>
      </w:r>
      <w:r w:rsidR="00E04D4A">
        <w:rPr>
          <w:lang w:val="en-US"/>
        </w:rPr>
        <w:t xml:space="preserve">, </w:t>
      </w:r>
      <w:r w:rsidRPr="00410D1E">
        <w:rPr>
          <w:lang w:val="en-US"/>
        </w:rPr>
        <w:t xml:space="preserve">organization of free time and the supply </w:t>
      </w:r>
      <w:r w:rsidR="00E04D4A">
        <w:rPr>
          <w:lang w:val="en-US"/>
        </w:rPr>
        <w:t xml:space="preserve">of school materials </w:t>
      </w:r>
      <w:r w:rsidRPr="00410D1E">
        <w:rPr>
          <w:lang w:val="en-US"/>
        </w:rPr>
        <w:t>and transport. However, the estimate of the average reference costs of the reception services does not consider the costs of school supplies for minors among the items that contribute to form the basis of the auction.</w:t>
      </w:r>
    </w:p>
    <w:p w14:paraId="691D3FFC" w14:textId="3C33877D" w:rsidR="003B2809" w:rsidRPr="00410D1E" w:rsidRDefault="003B2809" w:rsidP="008F2E62">
      <w:pPr>
        <w:pStyle w:val="Paragrafoelenco"/>
        <w:numPr>
          <w:ilvl w:val="1"/>
          <w:numId w:val="1"/>
        </w:numPr>
        <w:ind w:left="709"/>
        <w:rPr>
          <w:lang w:val="en-US"/>
        </w:rPr>
      </w:pPr>
      <w:r w:rsidRPr="00410D1E">
        <w:rPr>
          <w:lang w:val="en-US"/>
        </w:rPr>
        <w:t xml:space="preserve">the successful bidder must provide a complementary health care service to the services guaranteed by the National Health Service, which provides for medical visits and first aid guaranteed by the doctor in charge of the center in a special medical facility. Despite the fact that the tender documents provide for the reimbursement of the total number of hours referred to the medical </w:t>
      </w:r>
      <w:proofErr w:type="spellStart"/>
      <w:r w:rsidRPr="00410D1E">
        <w:rPr>
          <w:lang w:val="en-US"/>
        </w:rPr>
        <w:t>centre</w:t>
      </w:r>
      <w:proofErr w:type="spellEnd"/>
      <w:r w:rsidRPr="00410D1E">
        <w:rPr>
          <w:lang w:val="en-US"/>
        </w:rPr>
        <w:t>, according to the rates provided for by the CCNL (national collective agreement), no reimbursement is provided for medical equipment, instrumentation, drugs, tickets and anything else necessary for the performance of the service as required by the specifications;</w:t>
      </w:r>
    </w:p>
    <w:p w14:paraId="537CD8FC" w14:textId="452534DB" w:rsidR="003B2809" w:rsidRPr="00410D1E" w:rsidRDefault="003B2809" w:rsidP="008F2E62">
      <w:pPr>
        <w:pStyle w:val="Paragrafoelenco"/>
        <w:numPr>
          <w:ilvl w:val="1"/>
          <w:numId w:val="1"/>
        </w:numPr>
        <w:ind w:left="709"/>
        <w:rPr>
          <w:lang w:val="en-US"/>
        </w:rPr>
      </w:pPr>
      <w:r w:rsidRPr="00410D1E">
        <w:rPr>
          <w:lang w:val="en-US"/>
        </w:rPr>
        <w:t xml:space="preserve">the successful bidder must ensure that the </w:t>
      </w:r>
      <w:r w:rsidR="00961F14">
        <w:rPr>
          <w:lang w:val="en-US"/>
        </w:rPr>
        <w:t>building</w:t>
      </w:r>
      <w:r w:rsidRPr="00410D1E">
        <w:rPr>
          <w:lang w:val="en-US"/>
        </w:rPr>
        <w:t xml:space="preserve"> is equipped with furniture and appliances (bed, bedside table, storage cabinet for clothing, kitchen, refrigerator, hanging cabinet for dishes, table, chairs in number appropriate to the presence of guests, mirror and bathroom cabinet)</w:t>
      </w:r>
      <w:r w:rsidR="00961F14">
        <w:rPr>
          <w:lang w:val="en-US"/>
        </w:rPr>
        <w:t>;</w:t>
      </w:r>
      <w:r w:rsidRPr="00410D1E">
        <w:rPr>
          <w:lang w:val="en-US"/>
        </w:rPr>
        <w:t xml:space="preserve"> the costs of purchase, maintenance and replacement of such furniture and appliances have not been considered. Costs for the purchase of mattresses and pillows have also not been considered. The estimate of the average reference costs of the reception services does not consider the costs for furniture and household appliances among the items that form the basis of the auction;</w:t>
      </w:r>
    </w:p>
    <w:p w14:paraId="1FE1A186" w14:textId="795A253F" w:rsidR="003B2809" w:rsidRPr="00410D1E" w:rsidRDefault="003B2809" w:rsidP="008F2E62">
      <w:pPr>
        <w:pStyle w:val="Paragrafoelenco"/>
        <w:numPr>
          <w:ilvl w:val="1"/>
          <w:numId w:val="1"/>
        </w:numPr>
        <w:ind w:left="709"/>
        <w:rPr>
          <w:lang w:val="en-US"/>
        </w:rPr>
      </w:pPr>
      <w:r w:rsidRPr="00410D1E">
        <w:rPr>
          <w:lang w:val="en-US"/>
        </w:rPr>
        <w:t>the successful bidder must ensure the supply and transport of food products in accordance with national and European regulations on food safety (the so-called hygiene package), but the costs relating to the implementation and maintenance of a system of self-control HACCP were not considered to form the basis for the auction;</w:t>
      </w:r>
    </w:p>
    <w:p w14:paraId="693BBC1A" w14:textId="4886660C" w:rsidR="003B2809" w:rsidRPr="00410D1E" w:rsidRDefault="003B2809" w:rsidP="008F2E62">
      <w:pPr>
        <w:pStyle w:val="Paragrafoelenco"/>
        <w:numPr>
          <w:ilvl w:val="1"/>
          <w:numId w:val="1"/>
        </w:numPr>
        <w:ind w:left="709"/>
        <w:rPr>
          <w:lang w:val="en-US"/>
        </w:rPr>
      </w:pPr>
      <w:r w:rsidRPr="00410D1E">
        <w:rPr>
          <w:lang w:val="en-US"/>
        </w:rPr>
        <w:t xml:space="preserve">with one or more facilities with a maximum capacity of 50 beds, the estimated average reference costs for the management of reception </w:t>
      </w:r>
      <w:proofErr w:type="spellStart"/>
      <w:r w:rsidRPr="00410D1E">
        <w:rPr>
          <w:lang w:val="en-US"/>
        </w:rPr>
        <w:t>centres</w:t>
      </w:r>
      <w:proofErr w:type="spellEnd"/>
      <w:r w:rsidRPr="00410D1E">
        <w:rPr>
          <w:lang w:val="en-US"/>
        </w:rPr>
        <w:t xml:space="preserve"> </w:t>
      </w:r>
      <w:r w:rsidR="00961F14">
        <w:rPr>
          <w:lang w:val="en-US"/>
        </w:rPr>
        <w:t xml:space="preserve">in </w:t>
      </w:r>
      <w:r w:rsidRPr="00410D1E">
        <w:rPr>
          <w:lang w:val="en-US"/>
        </w:rPr>
        <w:t xml:space="preserve">facilities made available by the managing body (rental or imputed rent, utilities) </w:t>
      </w:r>
      <w:r w:rsidR="00961F14">
        <w:rPr>
          <w:lang w:val="en-US"/>
        </w:rPr>
        <w:t xml:space="preserve">are due </w:t>
      </w:r>
      <w:r w:rsidRPr="00410D1E">
        <w:rPr>
          <w:lang w:val="en-US"/>
        </w:rPr>
        <w:t>€ 3.93 per capita per day for each beneficiary of the project. From the reading of the ISTAT data, it can be seen that the amount of € 3.93 per person per day does not correspond to the reality of the situation. Starting from an estimate of monthly expenditure for each Italian family, composed of an average of 2.4 people, equal to €2,563.94, ISTAT has estimated that the cost of family housing is equal to 35%.</w:t>
      </w:r>
      <w:r w:rsidR="00203E80" w:rsidRPr="00410D1E">
        <w:rPr>
          <w:rStyle w:val="Rimandonotaapidipagina"/>
          <w:lang w:val="en-US"/>
        </w:rPr>
        <w:footnoteReference w:id="10"/>
      </w:r>
      <w:r w:rsidRPr="00410D1E">
        <w:rPr>
          <w:lang w:val="en-US"/>
        </w:rPr>
        <w:t xml:space="preserve"> If we compare the monthly cost of housing to the average number of family members, we obtain a daily cost per capita of € 12.29. Furthermore, the estimate of the average reference costs of the reception services was not taken into account any costs of ordinary or extraordinary maintenance, preparation and restoration of </w:t>
      </w:r>
      <w:r w:rsidR="00961F14">
        <w:rPr>
          <w:lang w:val="en-US"/>
        </w:rPr>
        <w:t>the building</w:t>
      </w:r>
      <w:r w:rsidRPr="00410D1E">
        <w:rPr>
          <w:lang w:val="en-US"/>
        </w:rPr>
        <w:t>.</w:t>
      </w:r>
    </w:p>
    <w:p w14:paraId="03FD84EC" w14:textId="77777777" w:rsidR="003C3574" w:rsidRPr="00410D1E" w:rsidRDefault="003C3574" w:rsidP="003C3574">
      <w:pPr>
        <w:pStyle w:val="Paragrafoelenco"/>
        <w:ind w:left="1440"/>
        <w:rPr>
          <w:lang w:val="en-US"/>
        </w:rPr>
      </w:pPr>
    </w:p>
    <w:p w14:paraId="6170901F" w14:textId="5EAD9695" w:rsidR="00203E80" w:rsidRPr="00410D1E" w:rsidRDefault="00203E80" w:rsidP="00203E80">
      <w:pPr>
        <w:rPr>
          <w:lang w:val="en-US"/>
        </w:rPr>
      </w:pPr>
      <w:r w:rsidRPr="00410D1E">
        <w:rPr>
          <w:lang w:val="en-US"/>
        </w:rPr>
        <w:t xml:space="preserve">This analysis shows that it is not possible to adequately protect the rights of the people </w:t>
      </w:r>
      <w:r w:rsidR="00961F14">
        <w:rPr>
          <w:lang w:val="en-US"/>
        </w:rPr>
        <w:t>hosted</w:t>
      </w:r>
      <w:r w:rsidRPr="00410D1E">
        <w:rPr>
          <w:lang w:val="en-US"/>
        </w:rPr>
        <w:t xml:space="preserve"> (adequate lifestyle, education, health, work, integration, etc.) and </w:t>
      </w:r>
      <w:r w:rsidR="00961F14">
        <w:rPr>
          <w:lang w:val="en-US"/>
        </w:rPr>
        <w:t>we</w:t>
      </w:r>
      <w:r w:rsidRPr="00410D1E">
        <w:rPr>
          <w:lang w:val="en-US"/>
        </w:rPr>
        <w:t xml:space="preserve"> wonder how it will be possible to cover those essential expenses (school supplies, property maintenance and equipment) that are essential for a good path of integration.  </w:t>
      </w:r>
    </w:p>
    <w:p w14:paraId="57E4510F" w14:textId="58CC8F6E" w:rsidR="00203E80" w:rsidRPr="00410D1E" w:rsidRDefault="00203E80" w:rsidP="00203E80">
      <w:pPr>
        <w:rPr>
          <w:lang w:val="en-US"/>
        </w:rPr>
      </w:pPr>
      <w:r w:rsidRPr="00410D1E">
        <w:rPr>
          <w:lang w:val="en-US"/>
        </w:rPr>
        <w:t xml:space="preserve">It is clear that the central government's objective is to dismantle the system of </w:t>
      </w:r>
      <w:r w:rsidR="00540956">
        <w:rPr>
          <w:lang w:val="en-US"/>
        </w:rPr>
        <w:t xml:space="preserve">diffused </w:t>
      </w:r>
      <w:r w:rsidRPr="00410D1E">
        <w:rPr>
          <w:lang w:val="en-US"/>
        </w:rPr>
        <w:t xml:space="preserve">reception (SPRAR) developed throughout the country, a system composed of small groups of </w:t>
      </w:r>
      <w:r w:rsidR="00540956">
        <w:rPr>
          <w:lang w:val="en-US"/>
        </w:rPr>
        <w:t>asylum seekers</w:t>
      </w:r>
      <w:r w:rsidRPr="00410D1E">
        <w:rPr>
          <w:lang w:val="en-US"/>
        </w:rPr>
        <w:t>. This reception system has been highly protective both for the beneficiaries who have been part of it, promoting integration in individual territories, and for local citizens who have been able to enjoy a peaceful coexistence and with greater control by the managing bodies of the CAS.</w:t>
      </w:r>
    </w:p>
    <w:p w14:paraId="54B98631" w14:textId="6C5DF73D" w:rsidR="00203E80" w:rsidRPr="00410D1E" w:rsidRDefault="00203E80" w:rsidP="00203E80">
      <w:pPr>
        <w:rPr>
          <w:lang w:val="en-US"/>
        </w:rPr>
      </w:pPr>
    </w:p>
    <w:p w14:paraId="65DFC655" w14:textId="0FF33463" w:rsidR="00473A21" w:rsidRDefault="00203E80" w:rsidP="008F2E62">
      <w:pPr>
        <w:pStyle w:val="Titolo2"/>
        <w:rPr>
          <w:lang w:val="en-US"/>
        </w:rPr>
      </w:pPr>
      <w:bookmarkStart w:id="8" w:name="_Toc17388361"/>
      <w:r w:rsidRPr="00410D1E">
        <w:rPr>
          <w:lang w:val="en-US"/>
        </w:rPr>
        <w:lastRenderedPageBreak/>
        <w:t>C</w:t>
      </w:r>
      <w:r w:rsidR="00473A21">
        <w:rPr>
          <w:lang w:val="en-US"/>
        </w:rPr>
        <w:t>hanges for the issue of citizenship</w:t>
      </w:r>
      <w:r w:rsidR="00F62BB7">
        <w:rPr>
          <w:lang w:val="en-US"/>
        </w:rPr>
        <w:t>.</w:t>
      </w:r>
      <w:bookmarkEnd w:id="8"/>
    </w:p>
    <w:p w14:paraId="7B438EF3" w14:textId="4E72EE2A" w:rsidR="00203E80" w:rsidRPr="008F2E62" w:rsidRDefault="00203E80" w:rsidP="008F2E62">
      <w:pPr>
        <w:rPr>
          <w:lang w:val="en-US"/>
        </w:rPr>
      </w:pPr>
      <w:r w:rsidRPr="008F2E62">
        <w:rPr>
          <w:lang w:val="en-US"/>
        </w:rPr>
        <w:t xml:space="preserve">The road to citizenship is becoming increasingly long and </w:t>
      </w:r>
      <w:r w:rsidR="00540956" w:rsidRPr="008F2E62">
        <w:rPr>
          <w:lang w:val="en-US"/>
        </w:rPr>
        <w:t>contorted</w:t>
      </w:r>
      <w:r w:rsidRPr="008F2E62">
        <w:rPr>
          <w:lang w:val="en-US"/>
        </w:rPr>
        <w:t xml:space="preserve">. The Immigration and Security Decree modifies the law number 91 of 1992, </w:t>
      </w:r>
      <w:r w:rsidR="00540956" w:rsidRPr="008F2E62">
        <w:rPr>
          <w:lang w:val="en-US"/>
        </w:rPr>
        <w:t>abrogating</w:t>
      </w:r>
      <w:r w:rsidRPr="008F2E62">
        <w:rPr>
          <w:lang w:val="en-US"/>
        </w:rPr>
        <w:t xml:space="preserve"> the article 8 co.2 and introducing a series of novelties:</w:t>
      </w:r>
    </w:p>
    <w:p w14:paraId="57201B34" w14:textId="77777777" w:rsidR="00203E80" w:rsidRPr="00410D1E" w:rsidRDefault="00203E80" w:rsidP="00203E80">
      <w:pPr>
        <w:pStyle w:val="Paragrafoelenco"/>
        <w:numPr>
          <w:ilvl w:val="0"/>
          <w:numId w:val="2"/>
        </w:numPr>
        <w:rPr>
          <w:lang w:val="en-US"/>
        </w:rPr>
      </w:pPr>
      <w:r w:rsidRPr="00410D1E">
        <w:rPr>
          <w:lang w:val="en-US"/>
        </w:rPr>
        <w:t>an adequate knowledge of the Italian language, not lower than level B1 of the Common European Framework of Reference for Languages (QCER), becomes necessary to apply for citizenship.</w:t>
      </w:r>
    </w:p>
    <w:p w14:paraId="05C09048" w14:textId="77777777" w:rsidR="00203E80" w:rsidRPr="00410D1E" w:rsidRDefault="00203E80" w:rsidP="00203E80">
      <w:pPr>
        <w:pStyle w:val="Paragrafoelenco"/>
        <w:numPr>
          <w:ilvl w:val="0"/>
          <w:numId w:val="2"/>
        </w:numPr>
        <w:rPr>
          <w:lang w:val="en-US"/>
        </w:rPr>
      </w:pPr>
      <w:r w:rsidRPr="00410D1E">
        <w:rPr>
          <w:lang w:val="en-US"/>
        </w:rPr>
        <w:t>The cost of applying for citizenship increases from 200 to 250 euros.</w:t>
      </w:r>
    </w:p>
    <w:p w14:paraId="476BCD55" w14:textId="77777777" w:rsidR="00203E80" w:rsidRPr="00410D1E" w:rsidRDefault="00203E80" w:rsidP="00203E80">
      <w:pPr>
        <w:pStyle w:val="Paragrafoelenco"/>
        <w:numPr>
          <w:ilvl w:val="0"/>
          <w:numId w:val="2"/>
        </w:numPr>
        <w:rPr>
          <w:lang w:val="en-US"/>
        </w:rPr>
      </w:pPr>
      <w:r w:rsidRPr="00410D1E">
        <w:rPr>
          <w:lang w:val="en-US"/>
        </w:rPr>
        <w:t>The time limit for the definition of proceedings is doubled: from 24 to 48 months, 4 years.</w:t>
      </w:r>
    </w:p>
    <w:p w14:paraId="6BE2DF83" w14:textId="55DBBF25" w:rsidR="00203E80" w:rsidRPr="00410D1E" w:rsidRDefault="00203E80" w:rsidP="00203E80">
      <w:pPr>
        <w:pStyle w:val="Paragrafoelenco"/>
        <w:numPr>
          <w:ilvl w:val="0"/>
          <w:numId w:val="2"/>
        </w:numPr>
        <w:rPr>
          <w:lang w:val="en-US"/>
        </w:rPr>
      </w:pPr>
      <w:r w:rsidRPr="00410D1E">
        <w:rPr>
          <w:lang w:val="en-US"/>
        </w:rPr>
        <w:t>Citizenship is revoked in the event of a final conviction for terrorist offences and subversion.</w:t>
      </w:r>
    </w:p>
    <w:p w14:paraId="6A40E3ED" w14:textId="77777777" w:rsidR="000E33C2" w:rsidRPr="00410D1E" w:rsidRDefault="000E33C2" w:rsidP="000E33C2">
      <w:pPr>
        <w:rPr>
          <w:lang w:val="en-US"/>
        </w:rPr>
      </w:pPr>
    </w:p>
    <w:p w14:paraId="5FD3A7DD" w14:textId="59506331" w:rsidR="000E33C2" w:rsidRPr="00410D1E" w:rsidRDefault="000E33C2" w:rsidP="008F2E62">
      <w:pPr>
        <w:pStyle w:val="Titolo2"/>
        <w:rPr>
          <w:lang w:val="en-US"/>
        </w:rPr>
      </w:pPr>
      <w:bookmarkStart w:id="9" w:name="_Toc17388362"/>
      <w:r w:rsidRPr="00410D1E">
        <w:rPr>
          <w:lang w:val="en-US"/>
        </w:rPr>
        <w:t>R</w:t>
      </w:r>
      <w:r w:rsidR="00473A21">
        <w:rPr>
          <w:lang w:val="en-US"/>
        </w:rPr>
        <w:t>egi</w:t>
      </w:r>
      <w:r w:rsidR="00F62BB7">
        <w:rPr>
          <w:lang w:val="en-US"/>
        </w:rPr>
        <w:t>s</w:t>
      </w:r>
      <w:r w:rsidR="00473A21">
        <w:rPr>
          <w:lang w:val="en-US"/>
        </w:rPr>
        <w:t>tration</w:t>
      </w:r>
      <w:r w:rsidR="00F62BB7">
        <w:rPr>
          <w:lang w:val="en-US"/>
        </w:rPr>
        <w:t>.</w:t>
      </w:r>
      <w:bookmarkEnd w:id="9"/>
    </w:p>
    <w:p w14:paraId="444E44B1" w14:textId="33DA4B31" w:rsidR="00240BD1" w:rsidRPr="008F2E62" w:rsidRDefault="000E33C2" w:rsidP="008F2E62">
      <w:pPr>
        <w:rPr>
          <w:lang w:val="en-US"/>
        </w:rPr>
      </w:pPr>
      <w:r w:rsidRPr="008F2E62">
        <w:rPr>
          <w:lang w:val="en-US"/>
        </w:rPr>
        <w:t>Significant changes have been made to the legal status of</w:t>
      </w:r>
      <w:r w:rsidR="00540956" w:rsidRPr="008F2E62">
        <w:rPr>
          <w:lang w:val="en-US"/>
        </w:rPr>
        <w:t xml:space="preserve"> asylum seekers</w:t>
      </w:r>
      <w:r w:rsidRPr="008F2E62">
        <w:rPr>
          <w:lang w:val="en-US"/>
        </w:rPr>
        <w:t>, including the apparent preclusion of registration.</w:t>
      </w:r>
      <w:r w:rsidRPr="00410D1E">
        <w:rPr>
          <w:rStyle w:val="Rimandonotaapidipagina"/>
          <w:lang w:val="en-US"/>
        </w:rPr>
        <w:footnoteReference w:id="11"/>
      </w:r>
      <w:r w:rsidRPr="008F2E62">
        <w:rPr>
          <w:lang w:val="en-US"/>
        </w:rPr>
        <w:t xml:space="preserve"> The rule was immediately interpreted as precluding the registration </w:t>
      </w:r>
      <w:r w:rsidR="00540956" w:rsidRPr="008F2E62">
        <w:rPr>
          <w:lang w:val="en-US"/>
        </w:rPr>
        <w:t xml:space="preserve">(only) </w:t>
      </w:r>
      <w:r w:rsidRPr="008F2E62">
        <w:rPr>
          <w:lang w:val="en-US"/>
        </w:rPr>
        <w:t>for</w:t>
      </w:r>
      <w:r w:rsidR="00540956" w:rsidRPr="008F2E62">
        <w:rPr>
          <w:lang w:val="en-US"/>
        </w:rPr>
        <w:t xml:space="preserve"> </w:t>
      </w:r>
      <w:r w:rsidRPr="008F2E62">
        <w:rPr>
          <w:lang w:val="en-US"/>
        </w:rPr>
        <w:t>asylum seeker</w:t>
      </w:r>
      <w:r w:rsidR="00540956" w:rsidRPr="008F2E62">
        <w:rPr>
          <w:lang w:val="en-US"/>
        </w:rPr>
        <w:t>s</w:t>
      </w:r>
      <w:r w:rsidRPr="008F2E62">
        <w:rPr>
          <w:lang w:val="en-US"/>
        </w:rPr>
        <w:t>, arousing immediate criticism of suspected constitutional illegitimacy since it excludes from the fundamental right of residence a specific category of persons, in the absence of reasonable grounds justifying the different treatment, in violation of Art. 3 of the Constitution. This interpretation was recently defeated by the ruling of the Court of Florence, by order of 18 March 2019.</w:t>
      </w:r>
    </w:p>
    <w:p w14:paraId="5EBFBFB3" w14:textId="77777777" w:rsidR="000E33C2" w:rsidRPr="008F2E62" w:rsidRDefault="000E33C2" w:rsidP="008F2E62">
      <w:pPr>
        <w:rPr>
          <w:lang w:val="en-US"/>
        </w:rPr>
      </w:pPr>
      <w:r w:rsidRPr="008F2E62">
        <w:rPr>
          <w:lang w:val="en-US"/>
        </w:rPr>
        <w:t>Despite the ruling of the Court of Florence, the foreclosure has led and continues to lead, as long as the courts do not provide a definitive remedy, to many problems with regard to services provided by the public administration or by private entities, such as banks, insurance companies, real estate agencies, including services relating to education (school, nursery schools) and training, including vocational training, internships, local welfare measures (municipal and regional), registration in employment centers, the opening of current accounts with banks or the Italian Post Office, etc..</w:t>
      </w:r>
    </w:p>
    <w:p w14:paraId="7D2A12DC" w14:textId="28D0AB69" w:rsidR="000E33C2" w:rsidRPr="008F2E62" w:rsidRDefault="000E33C2" w:rsidP="008F2E62">
      <w:pPr>
        <w:rPr>
          <w:lang w:val="en-US"/>
        </w:rPr>
      </w:pPr>
      <w:r w:rsidRPr="008F2E62">
        <w:rPr>
          <w:lang w:val="en-US"/>
        </w:rPr>
        <w:t>In concrete terms, this generates a paradoxical situation: applicants who have acquired the right to work, a right acquired sixty days after the issue of the first residence permit as provided for by the law, even though they find employment, are unable to open a bank or postal current account. This makes it impossible for the employer to pay the salary and thus for</w:t>
      </w:r>
      <w:r w:rsidR="00540956" w:rsidRPr="008F2E62">
        <w:rPr>
          <w:lang w:val="en-US"/>
        </w:rPr>
        <w:t xml:space="preserve"> a</w:t>
      </w:r>
      <w:r w:rsidRPr="008F2E62">
        <w:rPr>
          <w:lang w:val="en-US"/>
        </w:rPr>
        <w:t xml:space="preserve"> regular </w:t>
      </w:r>
      <w:r w:rsidR="00540956" w:rsidRPr="008F2E62">
        <w:rPr>
          <w:lang w:val="en-US"/>
        </w:rPr>
        <w:t>access to work</w:t>
      </w:r>
      <w:r w:rsidRPr="008F2E62">
        <w:rPr>
          <w:lang w:val="en-US"/>
        </w:rPr>
        <w:t>.</w:t>
      </w:r>
    </w:p>
    <w:p w14:paraId="531513A2" w14:textId="20C1B7A7" w:rsidR="000E33C2" w:rsidRDefault="000E33C2" w:rsidP="008F2E62">
      <w:pPr>
        <w:rPr>
          <w:lang w:val="en-US"/>
        </w:rPr>
      </w:pPr>
      <w:r w:rsidRPr="008F2E62">
        <w:rPr>
          <w:lang w:val="en-US"/>
        </w:rPr>
        <w:t xml:space="preserve">It is obvious that </w:t>
      </w:r>
      <w:r w:rsidR="00DF70CF" w:rsidRPr="008F2E62">
        <w:rPr>
          <w:lang w:val="en-US"/>
        </w:rPr>
        <w:t xml:space="preserve">the </w:t>
      </w:r>
      <w:r w:rsidRPr="008F2E62">
        <w:rPr>
          <w:lang w:val="en-US"/>
        </w:rPr>
        <w:t xml:space="preserve">foreclosure of residence </w:t>
      </w:r>
      <w:proofErr w:type="spellStart"/>
      <w:r w:rsidRPr="008F2E62">
        <w:rPr>
          <w:lang w:val="en-US"/>
        </w:rPr>
        <w:t>favours</w:t>
      </w:r>
      <w:proofErr w:type="spellEnd"/>
      <w:r w:rsidR="00DF70CF" w:rsidRPr="008F2E62">
        <w:rPr>
          <w:lang w:val="en-US"/>
        </w:rPr>
        <w:t xml:space="preserve"> black market</w:t>
      </w:r>
      <w:r w:rsidRPr="008F2E62">
        <w:rPr>
          <w:lang w:val="en-US"/>
        </w:rPr>
        <w:t xml:space="preserve"> </w:t>
      </w:r>
      <w:proofErr w:type="spellStart"/>
      <w:r w:rsidR="00DF70CF" w:rsidRPr="008F2E62">
        <w:rPr>
          <w:lang w:val="en-US"/>
        </w:rPr>
        <w:t>labour</w:t>
      </w:r>
      <w:proofErr w:type="spellEnd"/>
      <w:r w:rsidRPr="008F2E62">
        <w:rPr>
          <w:lang w:val="en-US"/>
        </w:rPr>
        <w:t xml:space="preserve"> and </w:t>
      </w:r>
      <w:r w:rsidR="00DF70CF" w:rsidRPr="008F2E62">
        <w:rPr>
          <w:lang w:val="en-US"/>
        </w:rPr>
        <w:t>Illegal recruitment (</w:t>
      </w:r>
      <w:proofErr w:type="spellStart"/>
      <w:r w:rsidRPr="008F2E62">
        <w:rPr>
          <w:lang w:val="en-US"/>
        </w:rPr>
        <w:t>caporalato</w:t>
      </w:r>
      <w:proofErr w:type="spellEnd"/>
      <w:r w:rsidR="00DF70CF" w:rsidRPr="008F2E62">
        <w:rPr>
          <w:lang w:val="en-US"/>
        </w:rPr>
        <w:t>)</w:t>
      </w:r>
      <w:r w:rsidRPr="008F2E62">
        <w:rPr>
          <w:lang w:val="en-US"/>
        </w:rPr>
        <w:t>, the only two options left given the impossibility of working regularly in a company.</w:t>
      </w:r>
    </w:p>
    <w:p w14:paraId="0819FBBB" w14:textId="328D9173" w:rsidR="00F62BB7" w:rsidRDefault="00420F7C" w:rsidP="008F2E62">
      <w:pPr>
        <w:rPr>
          <w:lang w:val="en-US"/>
        </w:rPr>
      </w:pPr>
      <w:r>
        <w:rPr>
          <w:noProof/>
          <w:lang w:val="en-US"/>
        </w:rPr>
        <mc:AlternateContent>
          <mc:Choice Requires="wps">
            <w:drawing>
              <wp:anchor distT="0" distB="0" distL="114300" distR="114300" simplePos="0" relativeHeight="251659264" behindDoc="0" locked="0" layoutInCell="1" allowOverlap="1" wp14:anchorId="7C11AA09" wp14:editId="042ADD7B">
                <wp:simplePos x="0" y="0"/>
                <wp:positionH relativeFrom="column">
                  <wp:posOffset>3810</wp:posOffset>
                </wp:positionH>
                <wp:positionV relativeFrom="paragraph">
                  <wp:posOffset>184150</wp:posOffset>
                </wp:positionV>
                <wp:extent cx="6115050" cy="9525"/>
                <wp:effectExtent l="0" t="0" r="19050" b="28575"/>
                <wp:wrapNone/>
                <wp:docPr id="3" name="Connettore diritto 3"/>
                <wp:cNvGraphicFramePr/>
                <a:graphic xmlns:a="http://schemas.openxmlformats.org/drawingml/2006/main">
                  <a:graphicData uri="http://schemas.microsoft.com/office/word/2010/wordprocessingShape">
                    <wps:wsp>
                      <wps:cNvCnPr/>
                      <wps:spPr>
                        <a:xfrm>
                          <a:off x="0" y="0"/>
                          <a:ext cx="61150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A560FF" id="Connettore dirit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14.5pt" to="481.8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J1mtwEAALoDAAAOAAAAZHJzL2Uyb0RvYy54bWysU02P0zAQvSPxHyzfaZKuuoKo6R66gguC&#10;Ctgf4HXGjYW/NDZN+u8ZO20WAUJotRfHY7/3Zt54sr2brGEnwKi963izqjkDJ32v3bHjD9/ev3nL&#10;WUzC9cJ4Bx0/Q+R3u9evtmNoYe0Hb3pARiIutmPo+JBSaKsqygGsiCsfwNGl8mhFohCPVY9iJHVr&#10;qnVd31ajxz6glxAjnd7Pl3xX9JUCmT4rFSEx03GqLZUVy/qY12q3Fe0RRRi0vJQhnlGFFdpR0kXq&#10;XiTBfqD+Q8pqiT56lVbS28orpSUUD+SmqX9z83UQAYoXak4MS5viy8nKT6cDMt13/IYzJyw90d47&#10;Byl5BNZr1LRjN7lPY4gtwffugJcohgNm05NCm79kh02lt+eltzAlJunwtmk29YaeQNLdu816kyWr&#10;J27AmD6AtyxvOm60y85FK04fY5qhVwjxci1z9rJLZwMZbNwXUOSG8jWFXeYI9gbZSdAE9N+bS9qC&#10;zBSljVlI9b9JF2ymQZmt/yUu6JLRu7QQrXYe/5Y1TddS1Yy/up69ZtuPvj+XtyjtoAEpDb0Mc57A&#10;X+NCf/rldj8BAAD//wMAUEsDBBQABgAIAAAAIQC9JhMV3AAAAAYBAAAPAAAAZHJzL2Rvd25yZXYu&#10;eG1sTI/BTsMwEETvSPyDtUjcqEMqIhriVFUlhLggmsLdjV0nrb2ObCcNf89yosfZGc28rdazs2zS&#10;IfYeBTwuMmAaW696NAK+9q8Pz8Bikqik9agF/OgI6/r2ppKl8hfc6alJhlEJxlIK6FIaSs5j22kn&#10;48IPGsk7+uBkIhkMV0FeqNxZnmdZwZ3skRY6Oehtp9tzMzoB9j1M32ZrNnF82xXN6fOYf+wnIe7v&#10;5s0LsKTn9B+GP3xCh5qYDn5EFZkVUFBOQL6ih8hdFUs6HAQssyfgdcWv8etfAAAA//8DAFBLAQIt&#10;ABQABgAIAAAAIQC2gziS/gAAAOEBAAATAAAAAAAAAAAAAAAAAAAAAABbQ29udGVudF9UeXBlc10u&#10;eG1sUEsBAi0AFAAGAAgAAAAhADj9If/WAAAAlAEAAAsAAAAAAAAAAAAAAAAALwEAAF9yZWxzLy5y&#10;ZWxzUEsBAi0AFAAGAAgAAAAhACRwnWa3AQAAugMAAA4AAAAAAAAAAAAAAAAALgIAAGRycy9lMm9E&#10;b2MueG1sUEsBAi0AFAAGAAgAAAAhAL0mExXcAAAABgEAAA8AAAAAAAAAAAAAAAAAEQQAAGRycy9k&#10;b3ducmV2LnhtbFBLBQYAAAAABAAEAPMAAAAaBQAAAAA=&#10;" strokecolor="black [3200]" strokeweight=".5pt">
                <v:stroke joinstyle="miter"/>
              </v:line>
            </w:pict>
          </mc:Fallback>
        </mc:AlternateContent>
      </w:r>
    </w:p>
    <w:tbl>
      <w:tblPr>
        <w:tblStyle w:val="Grigliatabella"/>
        <w:tblW w:w="0" w:type="auto"/>
        <w:tblLook w:val="04A0" w:firstRow="1" w:lastRow="0" w:firstColumn="1" w:lastColumn="0" w:noHBand="0" w:noVBand="1"/>
      </w:tblPr>
      <w:tblGrid>
        <w:gridCol w:w="9628"/>
      </w:tblGrid>
      <w:tr w:rsidR="00F62BB7" w:rsidRPr="006C542F" w14:paraId="452F774A" w14:textId="77777777" w:rsidTr="00285C46">
        <w:tc>
          <w:tcPr>
            <w:tcW w:w="9628" w:type="dxa"/>
            <w:tcBorders>
              <w:top w:val="nil"/>
              <w:bottom w:val="nil"/>
            </w:tcBorders>
            <w:shd w:val="clear" w:color="auto" w:fill="D9E2F3" w:themeFill="accent1" w:themeFillTint="33"/>
          </w:tcPr>
          <w:p w14:paraId="6511CFCE" w14:textId="77777777" w:rsidR="00885716" w:rsidRDefault="00885716" w:rsidP="008F2E62">
            <w:pPr>
              <w:rPr>
                <w:lang w:val="en-US"/>
              </w:rPr>
            </w:pPr>
          </w:p>
          <w:p w14:paraId="0A65D1E8" w14:textId="19F19C9C" w:rsidR="00F62BB7" w:rsidRDefault="00F62BB7" w:rsidP="008F2E62">
            <w:pPr>
              <w:rPr>
                <w:lang w:val="en-US"/>
              </w:rPr>
            </w:pPr>
            <w:r>
              <w:rPr>
                <w:lang w:val="en-US"/>
              </w:rPr>
              <w:t xml:space="preserve">QUESTIONS FOR LOIPR: </w:t>
            </w:r>
          </w:p>
          <w:p w14:paraId="5186532C" w14:textId="77777777" w:rsidR="00F62BB7" w:rsidRPr="00885716" w:rsidRDefault="00F62BB7" w:rsidP="008F2E62">
            <w:pPr>
              <w:rPr>
                <w:sz w:val="12"/>
                <w:szCs w:val="12"/>
                <w:lang w:val="en-US"/>
              </w:rPr>
            </w:pPr>
          </w:p>
          <w:p w14:paraId="7A1AA5B0" w14:textId="09E764A6" w:rsidR="00F62BB7" w:rsidRPr="00410D1E" w:rsidRDefault="00F62BB7" w:rsidP="00DC7963">
            <w:pPr>
              <w:pStyle w:val="Paragrafoelenco"/>
              <w:numPr>
                <w:ilvl w:val="0"/>
                <w:numId w:val="15"/>
              </w:numPr>
              <w:ind w:right="454"/>
              <w:rPr>
                <w:lang w:val="en-US"/>
              </w:rPr>
            </w:pPr>
            <w:r w:rsidRPr="00410D1E">
              <w:rPr>
                <w:lang w:val="en-US"/>
              </w:rPr>
              <w:t xml:space="preserve">How does the </w:t>
            </w:r>
            <w:r>
              <w:rPr>
                <w:lang w:val="en-US"/>
              </w:rPr>
              <w:t>S</w:t>
            </w:r>
            <w:r w:rsidRPr="00410D1E">
              <w:rPr>
                <w:lang w:val="en-US"/>
              </w:rPr>
              <w:t>tate intend to overcome the problem of unconstitutionality arising from the ab</w:t>
            </w:r>
            <w:r>
              <w:rPr>
                <w:lang w:val="en-US"/>
              </w:rPr>
              <w:t>rogation</w:t>
            </w:r>
            <w:r w:rsidRPr="00410D1E">
              <w:rPr>
                <w:lang w:val="en-US"/>
              </w:rPr>
              <w:t xml:space="preserve"> of residence permits for humanitarian reasons? This choice does not guarantee the rights of migrants.</w:t>
            </w:r>
          </w:p>
          <w:p w14:paraId="6B535B07" w14:textId="4281925F" w:rsidR="00F62BB7" w:rsidRPr="00410D1E" w:rsidRDefault="00F62BB7" w:rsidP="00DC7963">
            <w:pPr>
              <w:pStyle w:val="Paragrafoelenco"/>
              <w:numPr>
                <w:ilvl w:val="0"/>
                <w:numId w:val="15"/>
              </w:numPr>
              <w:ind w:right="454"/>
              <w:rPr>
                <w:lang w:val="en-US"/>
              </w:rPr>
            </w:pPr>
            <w:r w:rsidRPr="00410D1E">
              <w:rPr>
                <w:lang w:val="en-US"/>
              </w:rPr>
              <w:t xml:space="preserve">How does the Italian State intend to facilitate access to the documentation required to renew the residence permit? </w:t>
            </w:r>
          </w:p>
          <w:p w14:paraId="77D812C0" w14:textId="7FD92EF5" w:rsidR="00F62BB7" w:rsidRPr="00410D1E" w:rsidRDefault="00F62BB7" w:rsidP="00DC7963">
            <w:pPr>
              <w:pStyle w:val="Paragrafoelenco"/>
              <w:numPr>
                <w:ilvl w:val="0"/>
                <w:numId w:val="15"/>
              </w:numPr>
              <w:ind w:right="454"/>
              <w:rPr>
                <w:lang w:val="en-US"/>
              </w:rPr>
            </w:pPr>
            <w:r w:rsidRPr="00410D1E">
              <w:rPr>
                <w:lang w:val="en-US"/>
              </w:rPr>
              <w:t>How does the Italian State intend to promote the protection of the most vulnerable persons for whom there is no longer a residence permit guaranteeing the protection of their fundamental rights?</w:t>
            </w:r>
          </w:p>
          <w:p w14:paraId="37544FA7" w14:textId="49EB7526" w:rsidR="00F62BB7" w:rsidRPr="00410D1E" w:rsidRDefault="00F62BB7" w:rsidP="00DC7963">
            <w:pPr>
              <w:pStyle w:val="Paragrafoelenco"/>
              <w:numPr>
                <w:ilvl w:val="0"/>
                <w:numId w:val="15"/>
              </w:numPr>
              <w:ind w:right="454"/>
              <w:rPr>
                <w:lang w:val="en-US"/>
              </w:rPr>
            </w:pPr>
            <w:r w:rsidRPr="00410D1E">
              <w:rPr>
                <w:lang w:val="en-US"/>
              </w:rPr>
              <w:lastRenderedPageBreak/>
              <w:t xml:space="preserve">How does the Italian Government intend to guarantee the rights set out in Directive 2013/33/EU by implementing the new calls for </w:t>
            </w:r>
            <w:r>
              <w:rPr>
                <w:lang w:val="en-US"/>
              </w:rPr>
              <w:t>bids</w:t>
            </w:r>
            <w:r w:rsidRPr="00410D1E">
              <w:rPr>
                <w:lang w:val="en-US"/>
              </w:rPr>
              <w:t xml:space="preserve"> for t</w:t>
            </w:r>
            <w:r>
              <w:rPr>
                <w:lang w:val="en-US"/>
              </w:rPr>
              <w:t>he reception of asylum seekers</w:t>
            </w:r>
            <w:r w:rsidRPr="00410D1E">
              <w:rPr>
                <w:lang w:val="en-US"/>
              </w:rPr>
              <w:t>, which are clearly incapable of guaranteeing those right</w:t>
            </w:r>
            <w:r>
              <w:rPr>
                <w:lang w:val="en-US"/>
              </w:rPr>
              <w:t xml:space="preserve">, </w:t>
            </w:r>
            <w:r w:rsidRPr="00DF70CF">
              <w:rPr>
                <w:lang w:val="en-US"/>
              </w:rPr>
              <w:t>favoring an increase in illegality also in the provision of such services?</w:t>
            </w:r>
          </w:p>
          <w:p w14:paraId="388095E8" w14:textId="68FA0E4A" w:rsidR="00F62BB7" w:rsidRPr="00410D1E" w:rsidRDefault="00F62BB7" w:rsidP="00DC7963">
            <w:pPr>
              <w:pStyle w:val="Paragrafoelenco"/>
              <w:numPr>
                <w:ilvl w:val="0"/>
                <w:numId w:val="15"/>
              </w:numPr>
              <w:ind w:right="454"/>
              <w:rPr>
                <w:lang w:val="en-US"/>
              </w:rPr>
            </w:pPr>
            <w:r w:rsidRPr="00410D1E">
              <w:rPr>
                <w:lang w:val="en-US"/>
              </w:rPr>
              <w:t xml:space="preserve">How does the Italian State intend to resolve the problem of non-registration (constitutional law) and the related problems (work, current account opening, etc.)? </w:t>
            </w:r>
          </w:p>
          <w:p w14:paraId="0FF1AABB" w14:textId="290D9DA7" w:rsidR="00F62BB7" w:rsidRPr="00885716" w:rsidRDefault="00F62BB7" w:rsidP="008F2E62">
            <w:pPr>
              <w:rPr>
                <w:sz w:val="12"/>
                <w:szCs w:val="12"/>
                <w:lang w:val="en-US"/>
              </w:rPr>
            </w:pPr>
          </w:p>
        </w:tc>
      </w:tr>
      <w:tr w:rsidR="00420F7C" w:rsidRPr="006C542F" w14:paraId="3546CD6C" w14:textId="77777777" w:rsidTr="00285C46">
        <w:trPr>
          <w:trHeight w:val="80"/>
        </w:trPr>
        <w:tc>
          <w:tcPr>
            <w:tcW w:w="9628" w:type="dxa"/>
            <w:tcBorders>
              <w:top w:val="nil"/>
            </w:tcBorders>
            <w:shd w:val="clear" w:color="auto" w:fill="D9E2F3" w:themeFill="accent1" w:themeFillTint="33"/>
          </w:tcPr>
          <w:p w14:paraId="19679188" w14:textId="77777777" w:rsidR="00420F7C" w:rsidRDefault="00420F7C" w:rsidP="008F2E62">
            <w:pPr>
              <w:rPr>
                <w:lang w:val="en-US"/>
              </w:rPr>
            </w:pPr>
          </w:p>
        </w:tc>
      </w:tr>
    </w:tbl>
    <w:p w14:paraId="4D3FDDAF" w14:textId="77777777" w:rsidR="00F62BB7" w:rsidRPr="008F2E62" w:rsidRDefault="00F62BB7" w:rsidP="008F2E62">
      <w:pPr>
        <w:rPr>
          <w:lang w:val="en-US"/>
        </w:rPr>
      </w:pPr>
    </w:p>
    <w:p w14:paraId="067BF7D1" w14:textId="5CDECE90" w:rsidR="000E33C2" w:rsidRPr="00410D1E" w:rsidRDefault="000E33C2" w:rsidP="000E33C2">
      <w:pPr>
        <w:pStyle w:val="Paragrafoelenco"/>
        <w:rPr>
          <w:lang w:val="en-US"/>
        </w:rPr>
      </w:pPr>
    </w:p>
    <w:p w14:paraId="7D10DEF7" w14:textId="6CBA6EB8" w:rsidR="000E33C2" w:rsidRDefault="000E33C2" w:rsidP="000E33C2">
      <w:pPr>
        <w:pStyle w:val="Paragrafoelenco"/>
        <w:rPr>
          <w:lang w:val="en-US"/>
        </w:rPr>
      </w:pPr>
    </w:p>
    <w:p w14:paraId="0E071338" w14:textId="21515E5A" w:rsidR="008144BF" w:rsidRPr="006C542F" w:rsidRDefault="008144BF" w:rsidP="003552E1">
      <w:pPr>
        <w:pStyle w:val="Titolo1"/>
        <w:jc w:val="center"/>
        <w:rPr>
          <w:lang w:val="it-IT"/>
        </w:rPr>
      </w:pPr>
      <w:bookmarkStart w:id="10" w:name="_Toc17388363"/>
      <w:r w:rsidRPr="006C542F">
        <w:rPr>
          <w:lang w:val="it-IT"/>
        </w:rPr>
        <w:t>2. S</w:t>
      </w:r>
      <w:r w:rsidR="008F2E62" w:rsidRPr="006C542F">
        <w:rPr>
          <w:lang w:val="it-IT"/>
        </w:rPr>
        <w:t>OCIAL SECURITY</w:t>
      </w:r>
      <w:bookmarkEnd w:id="10"/>
    </w:p>
    <w:p w14:paraId="53B2E219" w14:textId="3EB2BAED" w:rsidR="003552E1" w:rsidRPr="003552E1" w:rsidRDefault="003552E1" w:rsidP="003552E1">
      <w:pPr>
        <w:pStyle w:val="Titolo2"/>
        <w:rPr>
          <w:lang w:val="it-IT"/>
        </w:rPr>
      </w:pPr>
      <w:bookmarkStart w:id="11" w:name="_Toc17388364"/>
      <w:proofErr w:type="spellStart"/>
      <w:r w:rsidRPr="003552E1">
        <w:rPr>
          <w:lang w:val="it-IT"/>
        </w:rPr>
        <w:t>C</w:t>
      </w:r>
      <w:r w:rsidR="00473A21">
        <w:rPr>
          <w:lang w:val="it-IT"/>
        </w:rPr>
        <w:t>itizens</w:t>
      </w:r>
      <w:proofErr w:type="spellEnd"/>
      <w:r w:rsidR="00473A21">
        <w:rPr>
          <w:lang w:val="it-IT"/>
        </w:rPr>
        <w:t xml:space="preserve">’ </w:t>
      </w:r>
      <w:proofErr w:type="spellStart"/>
      <w:r w:rsidR="00473A21">
        <w:rPr>
          <w:lang w:val="it-IT"/>
        </w:rPr>
        <w:t>Income</w:t>
      </w:r>
      <w:proofErr w:type="spellEnd"/>
      <w:r w:rsidRPr="003552E1">
        <w:rPr>
          <w:lang w:val="it-IT"/>
        </w:rPr>
        <w:t xml:space="preserve"> (Reddito di ci</w:t>
      </w:r>
      <w:r>
        <w:rPr>
          <w:lang w:val="it-IT"/>
        </w:rPr>
        <w:t>ttadinanza)</w:t>
      </w:r>
      <w:r w:rsidR="00F62BB7">
        <w:rPr>
          <w:lang w:val="it-IT"/>
        </w:rPr>
        <w:t>.</w:t>
      </w:r>
      <w:bookmarkEnd w:id="11"/>
    </w:p>
    <w:p w14:paraId="407903D7" w14:textId="32391A4E" w:rsidR="008144BF" w:rsidRPr="00D553B5" w:rsidRDefault="008144BF" w:rsidP="008144BF">
      <w:pPr>
        <w:rPr>
          <w:lang w:val="en-US"/>
        </w:rPr>
      </w:pPr>
      <w:r w:rsidRPr="00D553B5">
        <w:rPr>
          <w:lang w:val="en-US"/>
        </w:rPr>
        <w:t xml:space="preserve">Italy has developed a universal measure to combat poverty which, after the </w:t>
      </w:r>
      <w:r w:rsidRPr="00BD5AD8">
        <w:rPr>
          <w:i/>
          <w:lang w:val="en-US"/>
        </w:rPr>
        <w:t>Income of Social Inclusion</w:t>
      </w:r>
      <w:r>
        <w:rPr>
          <w:lang w:val="en-US"/>
        </w:rPr>
        <w:t xml:space="preserve"> (REI)</w:t>
      </w:r>
      <w:r w:rsidRPr="00D553B5">
        <w:rPr>
          <w:lang w:val="en-US"/>
        </w:rPr>
        <w:t xml:space="preserve">, is called the </w:t>
      </w:r>
      <w:r w:rsidR="00BD5AD8" w:rsidRPr="00BD5AD8">
        <w:rPr>
          <w:i/>
          <w:lang w:val="en-US"/>
        </w:rPr>
        <w:t>Citizens’ Income</w:t>
      </w:r>
      <w:r w:rsidR="00BD5AD8">
        <w:rPr>
          <w:lang w:val="en-US"/>
        </w:rPr>
        <w:t xml:space="preserve"> </w:t>
      </w:r>
      <w:r>
        <w:rPr>
          <w:lang w:val="en-US"/>
        </w:rPr>
        <w:t>(</w:t>
      </w:r>
      <w:proofErr w:type="spellStart"/>
      <w:r>
        <w:rPr>
          <w:lang w:val="en-US"/>
        </w:rPr>
        <w:t>RdC</w:t>
      </w:r>
      <w:proofErr w:type="spellEnd"/>
      <w:r>
        <w:rPr>
          <w:lang w:val="en-US"/>
        </w:rPr>
        <w:t>)</w:t>
      </w:r>
      <w:r>
        <w:rPr>
          <w:rStyle w:val="Rimandonotaapidipagina"/>
          <w:lang w:val="en-US"/>
        </w:rPr>
        <w:footnoteReference w:id="12"/>
      </w:r>
      <w:r w:rsidRPr="00D553B5">
        <w:rPr>
          <w:lang w:val="en-US"/>
        </w:rPr>
        <w:t>.</w:t>
      </w:r>
    </w:p>
    <w:p w14:paraId="7D95274B" w14:textId="6AF4B530" w:rsidR="008144BF" w:rsidRPr="00D553B5" w:rsidRDefault="008144BF" w:rsidP="008144BF">
      <w:pPr>
        <w:rPr>
          <w:lang w:val="en-US"/>
        </w:rPr>
      </w:pPr>
      <w:r w:rsidRPr="00D553B5">
        <w:rPr>
          <w:lang w:val="en-US"/>
        </w:rPr>
        <w:t xml:space="preserve">This </w:t>
      </w:r>
      <w:r w:rsidR="00BD5AD8">
        <w:rPr>
          <w:lang w:val="en-US"/>
        </w:rPr>
        <w:t xml:space="preserve">is an important </w:t>
      </w:r>
      <w:r w:rsidRPr="00D553B5">
        <w:rPr>
          <w:lang w:val="en-US"/>
        </w:rPr>
        <w:t xml:space="preserve">goal, </w:t>
      </w:r>
      <w:r w:rsidR="00BD5AD8">
        <w:rPr>
          <w:lang w:val="en-US"/>
        </w:rPr>
        <w:t>in</w:t>
      </w:r>
      <w:r w:rsidRPr="00D553B5">
        <w:rPr>
          <w:lang w:val="en-US"/>
        </w:rPr>
        <w:t xml:space="preserve"> the idea that each person is assured of what is necessary to live and are offered opportunities for social inclusion and paths of autonomy.</w:t>
      </w:r>
    </w:p>
    <w:p w14:paraId="5E11606E" w14:textId="77777777" w:rsidR="008144BF" w:rsidRPr="00D553B5" w:rsidRDefault="008144BF" w:rsidP="008144BF">
      <w:pPr>
        <w:rPr>
          <w:lang w:val="en-US"/>
        </w:rPr>
      </w:pPr>
      <w:r w:rsidRPr="00D553B5">
        <w:rPr>
          <w:lang w:val="en-US"/>
        </w:rPr>
        <w:t>The nature of the measure is universal, it establishes a LIVEAS (essential level of social assistance) to which all citizens have access, with the characteristics and limitations that the measure provides.</w:t>
      </w:r>
    </w:p>
    <w:p w14:paraId="5BAD4349" w14:textId="77777777" w:rsidR="008144BF" w:rsidRPr="00D553B5" w:rsidRDefault="008144BF" w:rsidP="008144BF">
      <w:pPr>
        <w:rPr>
          <w:lang w:val="en-US"/>
        </w:rPr>
      </w:pPr>
      <w:r w:rsidRPr="00D553B5">
        <w:rPr>
          <w:lang w:val="en-US"/>
        </w:rPr>
        <w:t>Thanks to the changes made during the conversion into law, the Citizens' Income is a measure of social inclusion as it absorbs the concept that poverty is multidimensional and that the applicant must be given a mix of responses. It recovers the paths of social inclusion owned by the municipalities and gives equal dignity to municipalities and employment centers.</w:t>
      </w:r>
    </w:p>
    <w:p w14:paraId="20FB33DE" w14:textId="77777777" w:rsidR="008144BF" w:rsidRPr="00D553B5" w:rsidRDefault="008144BF" w:rsidP="008144BF">
      <w:pPr>
        <w:rPr>
          <w:lang w:val="en-US"/>
        </w:rPr>
      </w:pPr>
      <w:r w:rsidRPr="00D553B5">
        <w:rPr>
          <w:lang w:val="en-US"/>
        </w:rPr>
        <w:t>The entire part of social inclusion governed by the municipalities remains, with the rules and organizational methods of the Income of Social Inclusion, valuing the work done so far in the territories.</w:t>
      </w:r>
    </w:p>
    <w:p w14:paraId="60019826" w14:textId="77777777" w:rsidR="008144BF" w:rsidRDefault="008144BF" w:rsidP="008144BF">
      <w:pPr>
        <w:rPr>
          <w:lang w:val="en-US"/>
        </w:rPr>
      </w:pPr>
      <w:r w:rsidRPr="00D553B5">
        <w:rPr>
          <w:lang w:val="en-US"/>
        </w:rPr>
        <w:t>Nevertheless, some gaps remain:</w:t>
      </w:r>
    </w:p>
    <w:p w14:paraId="3836D51A" w14:textId="1E101656" w:rsidR="008144BF" w:rsidRPr="00D553B5" w:rsidRDefault="008144BF" w:rsidP="008144BF">
      <w:pPr>
        <w:pStyle w:val="Paragrafoelenco"/>
        <w:numPr>
          <w:ilvl w:val="0"/>
          <w:numId w:val="5"/>
        </w:numPr>
        <w:rPr>
          <w:lang w:val="en-US"/>
        </w:rPr>
      </w:pPr>
      <w:r w:rsidRPr="00D553B5">
        <w:rPr>
          <w:u w:val="single"/>
          <w:lang w:val="en-US"/>
        </w:rPr>
        <w:t>in identifying the beneficiaries</w:t>
      </w:r>
      <w:r w:rsidRPr="00D553B5">
        <w:rPr>
          <w:lang w:val="en-US"/>
        </w:rPr>
        <w:t xml:space="preserve"> as the beneficiary must be: a) in possession of Italian citizenship or citizenship of countries belonging to the European Union, or his</w:t>
      </w:r>
      <w:r w:rsidR="00BD5AD8">
        <w:rPr>
          <w:lang w:val="en-US"/>
        </w:rPr>
        <w:t>/her</w:t>
      </w:r>
      <w:r w:rsidRPr="00D553B5">
        <w:rPr>
          <w:lang w:val="en-US"/>
        </w:rPr>
        <w:t xml:space="preserve"> family member</w:t>
      </w:r>
      <w:r>
        <w:rPr>
          <w:rStyle w:val="Rimandonotaapidipagina"/>
          <w:lang w:val="en-US"/>
        </w:rPr>
        <w:footnoteReference w:id="13"/>
      </w:r>
      <w:r w:rsidRPr="00D553B5">
        <w:rPr>
          <w:lang w:val="en-US"/>
        </w:rPr>
        <w:t>, who holds the right of residence or the right of permanent residence, or a third-country national in possession of an EU residence permit for long-term residents; b) resident in Italy for at least 10 years, of which the last two, considered at the time of application and for the duration of the benefit, on a continuous basis.</w:t>
      </w:r>
    </w:p>
    <w:p w14:paraId="2A9A247B" w14:textId="3BD8C5C7" w:rsidR="008144BF" w:rsidRDefault="008144BF" w:rsidP="008144BF">
      <w:pPr>
        <w:pStyle w:val="Paragrafoelenco"/>
        <w:rPr>
          <w:lang w:val="en-US"/>
        </w:rPr>
      </w:pPr>
      <w:r w:rsidRPr="00D553B5">
        <w:rPr>
          <w:lang w:val="en-US"/>
        </w:rPr>
        <w:t xml:space="preserve">Furthermore, with reference to income conditions, there is the obligation of certification for non-EU </w:t>
      </w:r>
      <w:r w:rsidR="00966281">
        <w:rPr>
          <w:lang w:val="en-US"/>
        </w:rPr>
        <w:t>nationals</w:t>
      </w:r>
      <w:r w:rsidRPr="00D553B5">
        <w:rPr>
          <w:lang w:val="en-US"/>
        </w:rPr>
        <w:t xml:space="preserve"> (the so-called "edict of Lodi"), who will have t</w:t>
      </w:r>
      <w:r w:rsidR="00A0663D">
        <w:rPr>
          <w:lang w:val="en-US"/>
        </w:rPr>
        <w:t xml:space="preserve">o have their </w:t>
      </w:r>
      <w:r w:rsidRPr="00D553B5">
        <w:rPr>
          <w:lang w:val="en-US"/>
        </w:rPr>
        <w:t xml:space="preserve">income and </w:t>
      </w:r>
      <w:r w:rsidR="00A0663D">
        <w:rPr>
          <w:lang w:val="en-US"/>
        </w:rPr>
        <w:t xml:space="preserve">family </w:t>
      </w:r>
      <w:r w:rsidRPr="00D553B5">
        <w:rPr>
          <w:lang w:val="en-US"/>
        </w:rPr>
        <w:t xml:space="preserve">composition </w:t>
      </w:r>
      <w:r w:rsidR="00A0663D">
        <w:rPr>
          <w:lang w:val="en-US"/>
        </w:rPr>
        <w:t>certified</w:t>
      </w:r>
      <w:r w:rsidRPr="00D553B5">
        <w:rPr>
          <w:lang w:val="en-US"/>
        </w:rPr>
        <w:t xml:space="preserve"> </w:t>
      </w:r>
      <w:r w:rsidR="00A0663D">
        <w:rPr>
          <w:lang w:val="en-US"/>
        </w:rPr>
        <w:t>by their</w:t>
      </w:r>
      <w:r w:rsidRPr="00D553B5">
        <w:rPr>
          <w:lang w:val="en-US"/>
        </w:rPr>
        <w:t xml:space="preserve"> country of origin, "translated" into Italian and "legalized" by the Italian consular authority. Political refugees and those coming from countries from which it is not possible to obtain </w:t>
      </w:r>
      <w:r w:rsidR="00A0663D">
        <w:rPr>
          <w:lang w:val="en-US"/>
        </w:rPr>
        <w:t xml:space="preserve">the </w:t>
      </w:r>
      <w:r w:rsidRPr="00D553B5">
        <w:rPr>
          <w:lang w:val="en-US"/>
        </w:rPr>
        <w:t xml:space="preserve">certification are exempted. Obtaining this certificate is not easy and risks placing migrants at a disadvantage when applying for and obtaining </w:t>
      </w:r>
      <w:r w:rsidR="00A0663D" w:rsidRPr="00D553B5">
        <w:rPr>
          <w:lang w:val="en-US"/>
        </w:rPr>
        <w:t>Citizens' Income</w:t>
      </w:r>
      <w:r w:rsidRPr="00D553B5">
        <w:rPr>
          <w:lang w:val="en-US"/>
        </w:rPr>
        <w:t>.</w:t>
      </w:r>
    </w:p>
    <w:p w14:paraId="55AD406E" w14:textId="77777777" w:rsidR="00A0663D" w:rsidRDefault="008144BF" w:rsidP="008144BF">
      <w:pPr>
        <w:pStyle w:val="Paragrafoelenco"/>
        <w:numPr>
          <w:ilvl w:val="0"/>
          <w:numId w:val="5"/>
        </w:numPr>
        <w:rPr>
          <w:lang w:val="en-US"/>
        </w:rPr>
      </w:pPr>
      <w:r w:rsidRPr="00D553B5">
        <w:rPr>
          <w:u w:val="single"/>
          <w:lang w:val="en-US"/>
        </w:rPr>
        <w:t>in the collaboration between the various institutions involved</w:t>
      </w:r>
      <w:r w:rsidRPr="00D553B5">
        <w:rPr>
          <w:lang w:val="en-US"/>
        </w:rPr>
        <w:t xml:space="preserve">, </w:t>
      </w:r>
      <w:r w:rsidR="00A0663D" w:rsidRPr="00A0663D">
        <w:rPr>
          <w:lang w:val="en-US"/>
        </w:rPr>
        <w:t>as different institutional subjects are activated in the face of the uniqueness of the applicant, with interventions that are not always coordinated</w:t>
      </w:r>
      <w:r w:rsidRPr="00D553B5">
        <w:rPr>
          <w:lang w:val="en-US"/>
        </w:rPr>
        <w:t xml:space="preserve">. In the previous measure (REI) all the families entitled to the measure were sent to the municipalities which - on the basis of an initial multidimensional </w:t>
      </w:r>
      <w:r w:rsidRPr="00D553B5">
        <w:rPr>
          <w:lang w:val="en-US"/>
        </w:rPr>
        <w:lastRenderedPageBreak/>
        <w:t xml:space="preserve">evaluation carried out by social workers - directed them towards the most appropriate interventions. Today, on the other hand, the eligible groups are automatically subdivided according to objective criteria (for example, the presence of members who have not been employed for a maximum of two years) between Employment </w:t>
      </w:r>
      <w:proofErr w:type="spellStart"/>
      <w:r w:rsidRPr="00D553B5">
        <w:rPr>
          <w:lang w:val="en-US"/>
        </w:rPr>
        <w:t>Centres</w:t>
      </w:r>
      <w:proofErr w:type="spellEnd"/>
      <w:r w:rsidRPr="00D553B5">
        <w:rPr>
          <w:lang w:val="en-US"/>
        </w:rPr>
        <w:t xml:space="preserve"> (CPI), Municipalities and only economic contributions. Since these parameters often fail to reflect the actual conditions of households, a significant number of them will be directed to an inappropriate landing place.</w:t>
      </w:r>
      <w:r>
        <w:rPr>
          <w:lang w:val="en-US"/>
        </w:rPr>
        <w:t xml:space="preserve"> </w:t>
      </w:r>
    </w:p>
    <w:p w14:paraId="76765AF2" w14:textId="5A4BF864" w:rsidR="008144BF" w:rsidRPr="00D553B5" w:rsidRDefault="008144BF" w:rsidP="00A0663D">
      <w:pPr>
        <w:pStyle w:val="Paragrafoelenco"/>
        <w:rPr>
          <w:lang w:val="en-US"/>
        </w:rPr>
      </w:pPr>
      <w:r w:rsidRPr="00D553B5">
        <w:rPr>
          <w:lang w:val="en-US"/>
        </w:rPr>
        <w:t xml:space="preserve">In the territories, therefore, the different services will have to make a particular effort to overcome this criticality of the </w:t>
      </w:r>
      <w:proofErr w:type="spellStart"/>
      <w:r w:rsidR="00A15809">
        <w:rPr>
          <w:lang w:val="en-US"/>
        </w:rPr>
        <w:t>RdC</w:t>
      </w:r>
      <w:proofErr w:type="spellEnd"/>
      <w:r w:rsidRPr="00D553B5">
        <w:rPr>
          <w:lang w:val="en-US"/>
        </w:rPr>
        <w:t>, strengthening their coordination so as to facilitate as much as possible the passage of users from one to another and increase the appropriateness of the responses. It is, however, difficult to think of being able to build in the immediate future paths of social inclusion and work for such a large audience and with services that in many parts of the country are not adequately structured. The risk is that a measure focused on inclusion will result, for many users, in a pure distribution of economic contributions.</w:t>
      </w:r>
    </w:p>
    <w:p w14:paraId="358BF511" w14:textId="3F4197C9" w:rsidR="008144BF" w:rsidRPr="00D553B5" w:rsidRDefault="008144BF" w:rsidP="008144BF">
      <w:pPr>
        <w:pStyle w:val="Paragrafoelenco"/>
        <w:numPr>
          <w:ilvl w:val="0"/>
          <w:numId w:val="5"/>
        </w:numPr>
        <w:rPr>
          <w:lang w:val="en-US"/>
        </w:rPr>
      </w:pPr>
      <w:r w:rsidRPr="00D553B5">
        <w:rPr>
          <w:u w:val="single"/>
          <w:lang w:val="en-US"/>
        </w:rPr>
        <w:t>in the idea of linking the word "Citizenship" to the concept of "income",</w:t>
      </w:r>
      <w:r w:rsidRPr="00D553B5">
        <w:rPr>
          <w:lang w:val="en-US"/>
        </w:rPr>
        <w:t xml:space="preserve"> </w:t>
      </w:r>
      <w:r w:rsidR="00A15809">
        <w:rPr>
          <w:lang w:val="en-US"/>
        </w:rPr>
        <w:t xml:space="preserve">as it </w:t>
      </w:r>
      <w:r w:rsidRPr="00D553B5">
        <w:rPr>
          <w:lang w:val="en-US"/>
        </w:rPr>
        <w:t>hypothesizes that it is the presence of an income that makes us citizens. This terminological association hides the idea of assigning ownership and rights only to those who are inhabitants or residents of a State of which they are citizens, having the consequent rights and duties.</w:t>
      </w:r>
    </w:p>
    <w:p w14:paraId="55457074" w14:textId="77777777" w:rsidR="008144BF" w:rsidRDefault="008144BF" w:rsidP="008144BF">
      <w:pPr>
        <w:ind w:left="360"/>
        <w:rPr>
          <w:lang w:val="en-US"/>
        </w:rPr>
      </w:pPr>
    </w:p>
    <w:p w14:paraId="63F805D4" w14:textId="77777777" w:rsidR="008144BF" w:rsidRPr="006D7EF9" w:rsidRDefault="008144BF" w:rsidP="008144BF">
      <w:pPr>
        <w:ind w:left="360"/>
        <w:rPr>
          <w:lang w:val="en-US"/>
        </w:rPr>
      </w:pPr>
      <w:r w:rsidRPr="006D7EF9">
        <w:rPr>
          <w:lang w:val="en-US"/>
        </w:rPr>
        <w:t>Public policies to support the most vulnerable citizens should start from a consideration of the skills, competences and sensitivities of each person and give them an opportunity to make use of them.</w:t>
      </w:r>
    </w:p>
    <w:p w14:paraId="3D04813D" w14:textId="4C9879CE" w:rsidR="008144BF" w:rsidRDefault="008144BF" w:rsidP="008144BF">
      <w:pPr>
        <w:ind w:left="360"/>
        <w:rPr>
          <w:lang w:val="en-US"/>
        </w:rPr>
      </w:pPr>
      <w:r w:rsidRPr="006D7EF9">
        <w:rPr>
          <w:lang w:val="en-US"/>
        </w:rPr>
        <w:t>Without investment in people and with people, without stable productive investment, public policies, which apparently aim at inclusion through the subsidy, are destined to be</w:t>
      </w:r>
      <w:r w:rsidR="00A15809">
        <w:rPr>
          <w:lang w:val="en-US"/>
        </w:rPr>
        <w:t xml:space="preserve"> ruinous</w:t>
      </w:r>
      <w:r w:rsidRPr="006D7EF9">
        <w:rPr>
          <w:lang w:val="en-US"/>
        </w:rPr>
        <w:t>, to produce passive citizenship, to enlarge the audience of citizens who are waiting for the "next subsidy".</w:t>
      </w:r>
    </w:p>
    <w:p w14:paraId="70DED839" w14:textId="77777777" w:rsidR="008144BF" w:rsidRDefault="008144BF" w:rsidP="008144BF">
      <w:pPr>
        <w:ind w:left="360"/>
        <w:rPr>
          <w:lang w:val="en-US"/>
        </w:rPr>
      </w:pPr>
    </w:p>
    <w:tbl>
      <w:tblPr>
        <w:tblStyle w:val="Grigliatabella"/>
        <w:tblW w:w="0" w:type="auto"/>
        <w:tblInd w:w="360" w:type="dxa"/>
        <w:tblLook w:val="04A0" w:firstRow="1" w:lastRow="0" w:firstColumn="1" w:lastColumn="0" w:noHBand="0" w:noVBand="1"/>
      </w:tblPr>
      <w:tblGrid>
        <w:gridCol w:w="9268"/>
      </w:tblGrid>
      <w:tr w:rsidR="00F62BB7" w:rsidRPr="006C542F" w14:paraId="368F52A9" w14:textId="77777777" w:rsidTr="00285C46">
        <w:tc>
          <w:tcPr>
            <w:tcW w:w="9628" w:type="dxa"/>
            <w:shd w:val="clear" w:color="auto" w:fill="D9E2F3" w:themeFill="accent1" w:themeFillTint="33"/>
          </w:tcPr>
          <w:p w14:paraId="75385D5E" w14:textId="77777777" w:rsidR="00DC7963" w:rsidRDefault="00DC7963" w:rsidP="00F62BB7">
            <w:pPr>
              <w:ind w:left="360"/>
              <w:rPr>
                <w:bCs/>
                <w:lang w:val="en-US"/>
              </w:rPr>
            </w:pPr>
          </w:p>
          <w:p w14:paraId="04708CCD" w14:textId="3A62A3F2" w:rsidR="00F62BB7" w:rsidRDefault="00F62BB7" w:rsidP="00F62BB7">
            <w:pPr>
              <w:ind w:left="360"/>
              <w:rPr>
                <w:bCs/>
                <w:lang w:val="en-US"/>
              </w:rPr>
            </w:pPr>
            <w:r w:rsidRPr="00DC7963">
              <w:rPr>
                <w:bCs/>
                <w:lang w:val="en-US"/>
              </w:rPr>
              <w:t xml:space="preserve">QUESTIONS FOR LOIPR: </w:t>
            </w:r>
          </w:p>
          <w:p w14:paraId="7FA66504" w14:textId="77777777" w:rsidR="00DC7963" w:rsidRPr="00885716" w:rsidRDefault="00DC7963" w:rsidP="00F62BB7">
            <w:pPr>
              <w:ind w:left="360"/>
              <w:rPr>
                <w:bCs/>
                <w:sz w:val="12"/>
                <w:szCs w:val="12"/>
                <w:lang w:val="en-US"/>
              </w:rPr>
            </w:pPr>
          </w:p>
          <w:p w14:paraId="7570507B" w14:textId="5D15C60D" w:rsidR="00F62BB7" w:rsidRPr="00DC7963" w:rsidRDefault="00F62BB7" w:rsidP="00DC7963">
            <w:pPr>
              <w:pStyle w:val="Paragrafoelenco"/>
              <w:numPr>
                <w:ilvl w:val="0"/>
                <w:numId w:val="16"/>
              </w:numPr>
              <w:ind w:right="312"/>
              <w:rPr>
                <w:bCs/>
                <w:lang w:val="en-US"/>
              </w:rPr>
            </w:pPr>
            <w:r w:rsidRPr="00DC7963">
              <w:rPr>
                <w:bCs/>
                <w:lang w:val="en-US"/>
              </w:rPr>
              <w:t xml:space="preserve">How the Italian State intends to deal with the disparity in access created by the 'edict of Lodi' in the access to Citizens' Income? </w:t>
            </w:r>
          </w:p>
          <w:p w14:paraId="70CC78E4" w14:textId="448643C9" w:rsidR="00F62BB7" w:rsidRPr="00DC7963" w:rsidRDefault="00F62BB7" w:rsidP="00DC7963">
            <w:pPr>
              <w:pStyle w:val="Paragrafoelenco"/>
              <w:numPr>
                <w:ilvl w:val="0"/>
                <w:numId w:val="16"/>
              </w:numPr>
              <w:ind w:right="312"/>
              <w:rPr>
                <w:bCs/>
                <w:lang w:val="en-US"/>
              </w:rPr>
            </w:pPr>
            <w:r w:rsidRPr="00DC7963">
              <w:rPr>
                <w:bCs/>
                <w:lang w:val="en-US"/>
              </w:rPr>
              <w:t xml:space="preserve">How does the Italian State intend to coordinate the various institutions involved in the implementation of social and </w:t>
            </w:r>
            <w:proofErr w:type="spellStart"/>
            <w:r w:rsidRPr="00DC7963">
              <w:rPr>
                <w:bCs/>
                <w:lang w:val="en-US"/>
              </w:rPr>
              <w:t>labour</w:t>
            </w:r>
            <w:proofErr w:type="spellEnd"/>
            <w:r w:rsidRPr="00DC7963">
              <w:rPr>
                <w:bCs/>
                <w:lang w:val="en-US"/>
              </w:rPr>
              <w:t xml:space="preserve"> inclusion </w:t>
            </w:r>
            <w:proofErr w:type="spellStart"/>
            <w:r w:rsidRPr="00DC7963">
              <w:rPr>
                <w:bCs/>
                <w:lang w:val="en-US"/>
              </w:rPr>
              <w:t>programmes</w:t>
            </w:r>
            <w:proofErr w:type="spellEnd"/>
            <w:r w:rsidRPr="00DC7963">
              <w:rPr>
                <w:bCs/>
                <w:lang w:val="en-US"/>
              </w:rPr>
              <w:t xml:space="preserve"> designed by the </w:t>
            </w:r>
            <w:proofErr w:type="spellStart"/>
            <w:r w:rsidRPr="00DC7963">
              <w:rPr>
                <w:bCs/>
                <w:lang w:val="en-US"/>
              </w:rPr>
              <w:t>RdC</w:t>
            </w:r>
            <w:proofErr w:type="spellEnd"/>
            <w:r w:rsidRPr="00DC7963">
              <w:rPr>
                <w:bCs/>
                <w:lang w:val="en-US"/>
              </w:rPr>
              <w:t>?</w:t>
            </w:r>
          </w:p>
          <w:p w14:paraId="70E5AF9F" w14:textId="3E3BE5D9" w:rsidR="00F62BB7" w:rsidRDefault="00F62BB7" w:rsidP="008144BF">
            <w:pPr>
              <w:rPr>
                <w:b/>
                <w:lang w:val="en-US"/>
              </w:rPr>
            </w:pPr>
          </w:p>
        </w:tc>
      </w:tr>
    </w:tbl>
    <w:p w14:paraId="2C9ACAF8" w14:textId="77777777" w:rsidR="008144BF" w:rsidRDefault="008144BF" w:rsidP="008144BF">
      <w:pPr>
        <w:ind w:left="360"/>
        <w:rPr>
          <w:b/>
          <w:lang w:val="en-US"/>
        </w:rPr>
      </w:pPr>
    </w:p>
    <w:p w14:paraId="496962EF" w14:textId="77777777" w:rsidR="008144BF" w:rsidRDefault="008144BF" w:rsidP="008144BF">
      <w:pPr>
        <w:ind w:left="360"/>
        <w:rPr>
          <w:b/>
          <w:lang w:val="en-US"/>
        </w:rPr>
      </w:pPr>
    </w:p>
    <w:p w14:paraId="6B0558AB" w14:textId="5FDFAA1F" w:rsidR="008144BF" w:rsidRPr="008144BF" w:rsidRDefault="008144BF" w:rsidP="003552E1">
      <w:pPr>
        <w:pStyle w:val="Titolo1"/>
        <w:jc w:val="center"/>
        <w:rPr>
          <w:lang w:val="en-GB"/>
        </w:rPr>
      </w:pPr>
      <w:bookmarkStart w:id="12" w:name="_Toc17388365"/>
      <w:r w:rsidRPr="008144BF">
        <w:rPr>
          <w:lang w:val="en-GB"/>
        </w:rPr>
        <w:t>3. R</w:t>
      </w:r>
      <w:r w:rsidR="008F2E62">
        <w:rPr>
          <w:lang w:val="en-GB"/>
        </w:rPr>
        <w:t>OMA LIVING CONDITIONS</w:t>
      </w:r>
      <w:bookmarkEnd w:id="12"/>
    </w:p>
    <w:p w14:paraId="3D928EDA" w14:textId="77777777" w:rsidR="008F2E62" w:rsidRDefault="008F2E62" w:rsidP="008144BF">
      <w:pPr>
        <w:ind w:left="360"/>
        <w:rPr>
          <w:lang w:val="en-US"/>
        </w:rPr>
      </w:pPr>
    </w:p>
    <w:p w14:paraId="47277CE6" w14:textId="2525FE1E" w:rsidR="008144BF" w:rsidRDefault="008144BF" w:rsidP="008F2E62">
      <w:pPr>
        <w:rPr>
          <w:lang w:val="en-US"/>
        </w:rPr>
      </w:pPr>
      <w:r w:rsidRPr="00685959">
        <w:rPr>
          <w:lang w:val="en-US"/>
        </w:rPr>
        <w:t>In Italy, there is a RSC population of 180</w:t>
      </w:r>
      <w:r w:rsidR="00A15809">
        <w:rPr>
          <w:lang w:val="en-US"/>
        </w:rPr>
        <w:t xml:space="preserve"> </w:t>
      </w:r>
      <w:r w:rsidRPr="00685959">
        <w:rPr>
          <w:lang w:val="en-US"/>
        </w:rPr>
        <w:t>000 individuals</w:t>
      </w:r>
      <w:r>
        <w:rPr>
          <w:rStyle w:val="Rimandonotaapidipagina"/>
          <w:lang w:val="en-US"/>
        </w:rPr>
        <w:footnoteReference w:id="14"/>
      </w:r>
      <w:r w:rsidRPr="00685959">
        <w:rPr>
          <w:lang w:val="en-US"/>
        </w:rPr>
        <w:t>, of which 45% are minors, divided as follows: 100</w:t>
      </w:r>
      <w:r w:rsidR="00A15809">
        <w:rPr>
          <w:lang w:val="en-US"/>
        </w:rPr>
        <w:t xml:space="preserve"> </w:t>
      </w:r>
      <w:r w:rsidRPr="00685959">
        <w:rPr>
          <w:lang w:val="en-US"/>
        </w:rPr>
        <w:t>000 Italian RSC and Sinti of ancient settlement (XV century); 80</w:t>
      </w:r>
      <w:r w:rsidR="00A15809">
        <w:rPr>
          <w:lang w:val="en-US"/>
        </w:rPr>
        <w:t xml:space="preserve"> </w:t>
      </w:r>
      <w:r w:rsidRPr="00685959">
        <w:rPr>
          <w:lang w:val="en-US"/>
        </w:rPr>
        <w:t>000 RSC coming mainly from Eastern Europe and arrived in Italy as a result of various migration flows, the first of which can be recorded between the two World Wars (RSC from the former Yugoslavia), and the last of which is still ongoing (groups of Bulgarian Roma).</w:t>
      </w:r>
    </w:p>
    <w:p w14:paraId="50EF693B" w14:textId="401FD487" w:rsidR="008144BF" w:rsidRPr="00685959" w:rsidRDefault="008144BF" w:rsidP="008F2E62">
      <w:pPr>
        <w:rPr>
          <w:lang w:val="en-US"/>
        </w:rPr>
      </w:pPr>
      <w:r w:rsidRPr="00685959">
        <w:rPr>
          <w:lang w:val="en-US"/>
        </w:rPr>
        <w:lastRenderedPageBreak/>
        <w:t>Finally, among these 180</w:t>
      </w:r>
      <w:r w:rsidR="00A15809">
        <w:rPr>
          <w:lang w:val="en-US"/>
        </w:rPr>
        <w:t xml:space="preserve"> </w:t>
      </w:r>
      <w:r w:rsidRPr="00685959">
        <w:rPr>
          <w:lang w:val="en-US"/>
        </w:rPr>
        <w:t>000 individuals, it is recorded that only 25</w:t>
      </w:r>
      <w:r w:rsidR="00A15809">
        <w:rPr>
          <w:lang w:val="en-US"/>
        </w:rPr>
        <w:t xml:space="preserve"> </w:t>
      </w:r>
      <w:r w:rsidRPr="00685959">
        <w:rPr>
          <w:lang w:val="en-US"/>
        </w:rPr>
        <w:t>000 of them live in authorized or spontaneous resting camps and that, among the latter, only about 9</w:t>
      </w:r>
      <w:r w:rsidR="00A15809">
        <w:rPr>
          <w:lang w:val="en-US"/>
        </w:rPr>
        <w:t xml:space="preserve"> </w:t>
      </w:r>
      <w:r w:rsidRPr="00685959">
        <w:rPr>
          <w:lang w:val="en-US"/>
        </w:rPr>
        <w:t>000 individuals are irregularly present on Italian soil</w:t>
      </w:r>
      <w:r>
        <w:rPr>
          <w:rStyle w:val="Rimandonotaapidipagina"/>
          <w:lang w:val="en-US"/>
        </w:rPr>
        <w:footnoteReference w:id="15"/>
      </w:r>
      <w:r w:rsidRPr="00685959">
        <w:rPr>
          <w:lang w:val="en-US"/>
        </w:rPr>
        <w:t>.</w:t>
      </w:r>
    </w:p>
    <w:p w14:paraId="0BA4E8EF" w14:textId="29AA52E7" w:rsidR="008144BF" w:rsidRDefault="008144BF" w:rsidP="008F2E62">
      <w:pPr>
        <w:rPr>
          <w:lang w:val="en-US"/>
        </w:rPr>
      </w:pPr>
      <w:r w:rsidRPr="00685959">
        <w:rPr>
          <w:lang w:val="en-US"/>
        </w:rPr>
        <w:t>With regard to adults</w:t>
      </w:r>
      <w:r>
        <w:rPr>
          <w:rStyle w:val="Rimandonotaapidipagina"/>
          <w:lang w:val="en-US"/>
        </w:rPr>
        <w:footnoteReference w:id="16"/>
      </w:r>
      <w:r w:rsidRPr="00685959">
        <w:rPr>
          <w:lang w:val="en-US"/>
        </w:rPr>
        <w:t xml:space="preserve"> and the respect of their economic, social and cultural rights, the following observations can be made:</w:t>
      </w:r>
    </w:p>
    <w:p w14:paraId="063B2271" w14:textId="77777777" w:rsidR="008F2E62" w:rsidRDefault="008F2E62" w:rsidP="008144BF">
      <w:pPr>
        <w:ind w:left="360"/>
        <w:rPr>
          <w:lang w:val="en-US"/>
        </w:rPr>
      </w:pPr>
    </w:p>
    <w:p w14:paraId="5088CCE6" w14:textId="1215078E" w:rsidR="008144BF" w:rsidRPr="00685959" w:rsidRDefault="008144BF" w:rsidP="008F2E62">
      <w:pPr>
        <w:pStyle w:val="Titolo2"/>
        <w:rPr>
          <w:lang w:val="en-US"/>
        </w:rPr>
      </w:pPr>
      <w:bookmarkStart w:id="13" w:name="_Toc17388366"/>
      <w:r w:rsidRPr="00685959">
        <w:rPr>
          <w:lang w:val="en-US"/>
        </w:rPr>
        <w:t>A</w:t>
      </w:r>
      <w:r w:rsidR="00473A21">
        <w:rPr>
          <w:lang w:val="en-US"/>
        </w:rPr>
        <w:t xml:space="preserve">bsence of Roma participation in the social and political </w:t>
      </w:r>
      <w:r w:rsidR="00C20F03">
        <w:rPr>
          <w:lang w:val="en-US"/>
        </w:rPr>
        <w:t>life of the country.</w:t>
      </w:r>
      <w:bookmarkEnd w:id="13"/>
      <w:r w:rsidR="00C20F03">
        <w:rPr>
          <w:lang w:val="en-US"/>
        </w:rPr>
        <w:t xml:space="preserve"> </w:t>
      </w:r>
    </w:p>
    <w:p w14:paraId="2B29769D" w14:textId="0023C237" w:rsidR="008144BF" w:rsidRPr="008F2E62" w:rsidRDefault="008144BF" w:rsidP="008F2E62">
      <w:pPr>
        <w:rPr>
          <w:lang w:val="en-US"/>
        </w:rPr>
      </w:pPr>
      <w:r w:rsidRPr="008F2E62">
        <w:rPr>
          <w:lang w:val="en-US"/>
        </w:rPr>
        <w:t xml:space="preserve">There is a national table established by the "National Strategy on Roma, Sinti and </w:t>
      </w:r>
      <w:proofErr w:type="spellStart"/>
      <w:r w:rsidRPr="008F2E62">
        <w:rPr>
          <w:lang w:val="en-US"/>
        </w:rPr>
        <w:t>Caminanti</w:t>
      </w:r>
      <w:proofErr w:type="spellEnd"/>
      <w:r w:rsidRPr="008F2E62">
        <w:rPr>
          <w:lang w:val="en-US"/>
        </w:rPr>
        <w:t xml:space="preserve"> Inclusion 2012/2020"</w:t>
      </w:r>
      <w:r>
        <w:rPr>
          <w:rStyle w:val="Rimandonotaapidipagina"/>
          <w:lang w:val="en-US"/>
        </w:rPr>
        <w:footnoteReference w:id="17"/>
      </w:r>
      <w:r w:rsidRPr="008F2E62">
        <w:rPr>
          <w:lang w:val="en-US"/>
        </w:rPr>
        <w:t>, with the participation of many Roma associations</w:t>
      </w:r>
      <w:r w:rsidR="00F336F4" w:rsidRPr="008F2E62">
        <w:rPr>
          <w:lang w:val="en-US"/>
        </w:rPr>
        <w:t xml:space="preserve"> which, however, struggle to work together and to promote inclusion policies that improve the life of the population. </w:t>
      </w:r>
      <w:r w:rsidRPr="008F2E62">
        <w:rPr>
          <w:lang w:val="en-US"/>
        </w:rPr>
        <w:t>This lack of unity is due to a lack of local and regional tables in which the RSC populations are called to participate to bring their thoughts, and a poor and incorrect use of European and national funds aimed at the social integration of the RSC population. The economic funds are used, after a long period of programming, trying to solve the integration</w:t>
      </w:r>
      <w:r w:rsidR="00F336F4" w:rsidRPr="008F2E62">
        <w:rPr>
          <w:lang w:val="en-US"/>
        </w:rPr>
        <w:t xml:space="preserve"> issue</w:t>
      </w:r>
      <w:r w:rsidRPr="008F2E62">
        <w:rPr>
          <w:lang w:val="en-US"/>
        </w:rPr>
        <w:t xml:space="preserve"> always in an emergency logic without encouraging a more long-term </w:t>
      </w:r>
      <w:r w:rsidR="00F336F4" w:rsidRPr="008F2E62">
        <w:rPr>
          <w:lang w:val="en-US"/>
        </w:rPr>
        <w:t>approach</w:t>
      </w:r>
      <w:r w:rsidRPr="008F2E62">
        <w:rPr>
          <w:lang w:val="en-US"/>
        </w:rPr>
        <w:t xml:space="preserve"> that sees </w:t>
      </w:r>
      <w:r w:rsidR="00F336F4" w:rsidRPr="008F2E62">
        <w:rPr>
          <w:lang w:val="en-US"/>
        </w:rPr>
        <w:t xml:space="preserve">the concerned population </w:t>
      </w:r>
      <w:r w:rsidRPr="008F2E62">
        <w:rPr>
          <w:lang w:val="en-US"/>
        </w:rPr>
        <w:t>involved in the choices.</w:t>
      </w:r>
    </w:p>
    <w:p w14:paraId="70B81D74" w14:textId="77777777" w:rsidR="008144BF" w:rsidRDefault="008144BF" w:rsidP="008144BF">
      <w:pPr>
        <w:pStyle w:val="Paragrafoelenco"/>
        <w:ind w:left="1080"/>
        <w:rPr>
          <w:lang w:val="en-US"/>
        </w:rPr>
      </w:pPr>
    </w:p>
    <w:p w14:paraId="624EE2B9" w14:textId="50494F65" w:rsidR="008144BF" w:rsidRPr="00685959" w:rsidRDefault="008144BF" w:rsidP="008F2E62">
      <w:pPr>
        <w:pStyle w:val="Titolo2"/>
        <w:rPr>
          <w:lang w:val="en-US"/>
        </w:rPr>
      </w:pPr>
      <w:bookmarkStart w:id="14" w:name="_Toc17388367"/>
      <w:r w:rsidRPr="00685959">
        <w:rPr>
          <w:lang w:val="en-US"/>
        </w:rPr>
        <w:t>L</w:t>
      </w:r>
      <w:r w:rsidR="00C20F03">
        <w:rPr>
          <w:lang w:val="en-US"/>
        </w:rPr>
        <w:t>ittle or no training of civil servants on social inclusion, integration and anti-</w:t>
      </w:r>
      <w:proofErr w:type="spellStart"/>
      <w:r w:rsidR="00C20F03">
        <w:rPr>
          <w:lang w:val="en-US"/>
        </w:rPr>
        <w:t>gypsyism</w:t>
      </w:r>
      <w:proofErr w:type="spellEnd"/>
      <w:r w:rsidR="00C20F03">
        <w:rPr>
          <w:lang w:val="en-US"/>
        </w:rPr>
        <w:t xml:space="preserve"> , noting a low level of antidiscrimination.</w:t>
      </w:r>
      <w:bookmarkEnd w:id="14"/>
      <w:r w:rsidR="00C20F03">
        <w:rPr>
          <w:lang w:val="en-US"/>
        </w:rPr>
        <w:t xml:space="preserve"> </w:t>
      </w:r>
    </w:p>
    <w:p w14:paraId="075CCF84" w14:textId="77777777" w:rsidR="008144BF" w:rsidRPr="008F2E62" w:rsidRDefault="008144BF" w:rsidP="008F2E62">
      <w:pPr>
        <w:rPr>
          <w:lang w:val="en-US"/>
        </w:rPr>
      </w:pPr>
      <w:r w:rsidRPr="008F2E62">
        <w:rPr>
          <w:lang w:val="en-US"/>
        </w:rPr>
        <w:t xml:space="preserve">This means that integration pathways are often not very effective due to strategies that are mainly welfare-based and not consistent with the needs of the RCS population. These interventions do not take into account the indications of the "National Strategy for Roma, Sinti and </w:t>
      </w:r>
      <w:proofErr w:type="spellStart"/>
      <w:r w:rsidRPr="008F2E62">
        <w:rPr>
          <w:lang w:val="en-US"/>
        </w:rPr>
        <w:t>Caminanti</w:t>
      </w:r>
      <w:proofErr w:type="spellEnd"/>
      <w:r w:rsidRPr="008F2E62">
        <w:rPr>
          <w:lang w:val="en-US"/>
        </w:rPr>
        <w:t xml:space="preserve"> Inclusion 2012/2020" as they are inefficient, expensive and sometimes harmful.</w:t>
      </w:r>
      <w:r>
        <w:rPr>
          <w:rStyle w:val="Rimandonotaapidipagina"/>
          <w:lang w:val="en-US"/>
        </w:rPr>
        <w:footnoteReference w:id="18"/>
      </w:r>
    </w:p>
    <w:p w14:paraId="0E91BB8B" w14:textId="77777777" w:rsidR="008144BF" w:rsidRDefault="008144BF" w:rsidP="008144BF">
      <w:pPr>
        <w:pStyle w:val="Paragrafoelenco"/>
        <w:ind w:left="1080"/>
        <w:rPr>
          <w:lang w:val="en-US"/>
        </w:rPr>
      </w:pPr>
    </w:p>
    <w:p w14:paraId="4290F774" w14:textId="77777777" w:rsidR="00F62BB7" w:rsidRDefault="008144BF" w:rsidP="008F2E62">
      <w:pPr>
        <w:pStyle w:val="Titolo2"/>
        <w:rPr>
          <w:lang w:val="en-US"/>
        </w:rPr>
      </w:pPr>
      <w:bookmarkStart w:id="15" w:name="_Toc17388368"/>
      <w:r w:rsidRPr="00C20F03">
        <w:rPr>
          <w:lang w:val="en-GB"/>
        </w:rPr>
        <w:t>R</w:t>
      </w:r>
      <w:r w:rsidR="00C20F03" w:rsidRPr="00C20F03">
        <w:rPr>
          <w:lang w:val="en-GB"/>
        </w:rPr>
        <w:t>egularisation</w:t>
      </w:r>
      <w:r w:rsidR="00C20F03">
        <w:rPr>
          <w:lang w:val="en-US"/>
        </w:rPr>
        <w:t xml:space="preserve"> path</w:t>
      </w:r>
      <w:bookmarkEnd w:id="15"/>
      <w:r w:rsidR="00C20F03">
        <w:rPr>
          <w:lang w:val="en-US"/>
        </w:rPr>
        <w:t xml:space="preserve"> </w:t>
      </w:r>
    </w:p>
    <w:p w14:paraId="07D48D01" w14:textId="6FEBF298" w:rsidR="008144BF" w:rsidRPr="00685959" w:rsidRDefault="00F62BB7" w:rsidP="00F62BB7">
      <w:pPr>
        <w:rPr>
          <w:lang w:val="en-US"/>
        </w:rPr>
      </w:pPr>
      <w:r w:rsidRPr="00C20F03">
        <w:rPr>
          <w:lang w:val="en-GB"/>
        </w:rPr>
        <w:t>Regularisation</w:t>
      </w:r>
      <w:r>
        <w:rPr>
          <w:lang w:val="en-US"/>
        </w:rPr>
        <w:t xml:space="preserve"> path </w:t>
      </w:r>
      <w:r w:rsidR="00C20F03">
        <w:rPr>
          <w:lang w:val="en-US"/>
        </w:rPr>
        <w:t xml:space="preserve">are often hampered by slow and ineffective bureaucracy, in the face of sometimes very complex administrative situation.  </w:t>
      </w:r>
    </w:p>
    <w:p w14:paraId="00321A1C" w14:textId="58D26983" w:rsidR="008144BF" w:rsidRPr="008F2E62" w:rsidRDefault="008144BF" w:rsidP="008F2E62">
      <w:pPr>
        <w:rPr>
          <w:lang w:val="en-US"/>
        </w:rPr>
      </w:pPr>
      <w:r w:rsidRPr="008F2E62">
        <w:rPr>
          <w:lang w:val="en-US"/>
        </w:rPr>
        <w:t>Every day we see cases of RSC individuals who have repeatedly attempted to regularize without obtaining any written response on the matter. Sometimes waiting for a written response can take years.</w:t>
      </w:r>
    </w:p>
    <w:p w14:paraId="1D20673C" w14:textId="13ACEA67" w:rsidR="008144BF" w:rsidRPr="008F2E62" w:rsidRDefault="008144BF" w:rsidP="008F2E62">
      <w:pPr>
        <w:rPr>
          <w:lang w:val="en-US"/>
        </w:rPr>
      </w:pPr>
      <w:r w:rsidRPr="008F2E62">
        <w:rPr>
          <w:lang w:val="en-US"/>
        </w:rPr>
        <w:t xml:space="preserve">It is recommended to strengthen the administrative dialogue between States by finding </w:t>
      </w:r>
      <w:r w:rsidR="00F336F4" w:rsidRPr="008F2E62">
        <w:rPr>
          <w:lang w:val="en-US"/>
        </w:rPr>
        <w:t>a common ground</w:t>
      </w:r>
      <w:r w:rsidRPr="008F2E62">
        <w:rPr>
          <w:lang w:val="en-US"/>
        </w:rPr>
        <w:t xml:space="preserve"> t</w:t>
      </w:r>
      <w:r w:rsidR="00F336F4" w:rsidRPr="008F2E62">
        <w:rPr>
          <w:lang w:val="en-US"/>
        </w:rPr>
        <w:t>o</w:t>
      </w:r>
      <w:r w:rsidRPr="008F2E62">
        <w:rPr>
          <w:lang w:val="en-US"/>
        </w:rPr>
        <w:t xml:space="preserve"> streamline the bureaucratic machine and make </w:t>
      </w:r>
      <w:r w:rsidR="00F336F4" w:rsidRPr="008F2E62">
        <w:rPr>
          <w:lang w:val="en-US"/>
        </w:rPr>
        <w:t xml:space="preserve">regularization </w:t>
      </w:r>
      <w:r w:rsidRPr="008F2E62">
        <w:rPr>
          <w:lang w:val="en-US"/>
        </w:rPr>
        <w:t>paths more possible.</w:t>
      </w:r>
    </w:p>
    <w:p w14:paraId="7F253213" w14:textId="77777777" w:rsidR="008144BF" w:rsidRDefault="008144BF" w:rsidP="008144BF">
      <w:pPr>
        <w:pStyle w:val="Paragrafoelenco"/>
        <w:ind w:left="1080"/>
        <w:rPr>
          <w:lang w:val="en-US"/>
        </w:rPr>
      </w:pPr>
    </w:p>
    <w:p w14:paraId="15CC6CB7" w14:textId="4E4781E3" w:rsidR="00C20F03" w:rsidRDefault="00F62BB7" w:rsidP="008F2E62">
      <w:pPr>
        <w:pStyle w:val="Titolo2"/>
        <w:rPr>
          <w:lang w:val="en-US"/>
        </w:rPr>
      </w:pPr>
      <w:bookmarkStart w:id="16" w:name="_Toc17388369"/>
      <w:r>
        <w:rPr>
          <w:lang w:val="en-US"/>
        </w:rPr>
        <w:t>E</w:t>
      </w:r>
      <w:r w:rsidR="00C20F03">
        <w:rPr>
          <w:lang w:val="en-US"/>
        </w:rPr>
        <w:t>mployment gap between the RSC and the rest of the population.</w:t>
      </w:r>
      <w:bookmarkEnd w:id="16"/>
      <w:r w:rsidR="00C20F03">
        <w:rPr>
          <w:lang w:val="en-US"/>
        </w:rPr>
        <w:t xml:space="preserve"> </w:t>
      </w:r>
    </w:p>
    <w:p w14:paraId="650A5F91" w14:textId="77777777" w:rsidR="00F62BB7" w:rsidRDefault="00F62BB7" w:rsidP="00F62BB7">
      <w:pPr>
        <w:rPr>
          <w:lang w:val="en-US"/>
        </w:rPr>
      </w:pPr>
      <w:r w:rsidRPr="00685959">
        <w:rPr>
          <w:lang w:val="en-US"/>
        </w:rPr>
        <w:t>T</w:t>
      </w:r>
      <w:r>
        <w:rPr>
          <w:lang w:val="en-US"/>
        </w:rPr>
        <w:t xml:space="preserve">here is still a large employment gap between the RSC and the rest of the population. </w:t>
      </w:r>
    </w:p>
    <w:p w14:paraId="50FF03DA" w14:textId="201D0EC5" w:rsidR="008144BF" w:rsidRPr="00685959" w:rsidRDefault="00C20F03" w:rsidP="00C20F03">
      <w:pPr>
        <w:rPr>
          <w:lang w:val="en-US"/>
        </w:rPr>
      </w:pPr>
      <w:r>
        <w:rPr>
          <w:lang w:val="en-US"/>
        </w:rPr>
        <w:t xml:space="preserve">Even if perfectly integrated individuals report the they have or had to hide their ethnic origin from the outside world in order not to become discriminated against and to gain access </w:t>
      </w:r>
      <w:proofErr w:type="spellStart"/>
      <w:r>
        <w:rPr>
          <w:lang w:val="en-US"/>
        </w:rPr>
        <w:t>t</w:t>
      </w:r>
      <w:proofErr w:type="spellEnd"/>
      <w:r>
        <w:rPr>
          <w:lang w:val="en-US"/>
        </w:rPr>
        <w:t xml:space="preserve"> the world of work or basic services.  </w:t>
      </w:r>
    </w:p>
    <w:p w14:paraId="6243B343" w14:textId="47661D12" w:rsidR="008144BF" w:rsidRPr="008F2E62" w:rsidRDefault="008144BF" w:rsidP="008F2E62">
      <w:pPr>
        <w:rPr>
          <w:lang w:val="en-US"/>
        </w:rPr>
      </w:pPr>
      <w:r w:rsidRPr="008F2E62">
        <w:rPr>
          <w:lang w:val="en-US"/>
        </w:rPr>
        <w:t xml:space="preserve">This is the case of many </w:t>
      </w:r>
      <w:proofErr w:type="spellStart"/>
      <w:r w:rsidRPr="008F2E62">
        <w:rPr>
          <w:lang w:val="en-US"/>
        </w:rPr>
        <w:t>Piedmontese</w:t>
      </w:r>
      <w:proofErr w:type="spellEnd"/>
      <w:r w:rsidRPr="008F2E62">
        <w:rPr>
          <w:lang w:val="en-US"/>
        </w:rPr>
        <w:t xml:space="preserve"> Sinti who are forced to hide their origin in order to enter the world of work or of many Balkan Roma who live in the city of Turin, in the city's </w:t>
      </w:r>
      <w:r w:rsidR="00F11318" w:rsidRPr="008F2E62">
        <w:rPr>
          <w:lang w:val="en-US"/>
        </w:rPr>
        <w:t>camps</w:t>
      </w:r>
      <w:r w:rsidRPr="008F2E62">
        <w:rPr>
          <w:lang w:val="en-US"/>
        </w:rPr>
        <w:t>. Even if they have the necessary requisites, the fact that they reside in a camp clearly becomes a reason for discrimination and access to work is thus denied.</w:t>
      </w:r>
    </w:p>
    <w:p w14:paraId="5A40EED9" w14:textId="77777777" w:rsidR="008144BF" w:rsidRDefault="008144BF" w:rsidP="008144BF">
      <w:pPr>
        <w:pStyle w:val="Paragrafoelenco"/>
        <w:ind w:left="1080"/>
        <w:rPr>
          <w:lang w:val="en-US"/>
        </w:rPr>
      </w:pPr>
    </w:p>
    <w:p w14:paraId="0817EF0D" w14:textId="048681AB" w:rsidR="008144BF" w:rsidRPr="0046467B" w:rsidRDefault="00F62BB7" w:rsidP="008F2E62">
      <w:pPr>
        <w:pStyle w:val="Titolo2"/>
        <w:rPr>
          <w:lang w:val="en-US"/>
        </w:rPr>
      </w:pPr>
      <w:bookmarkStart w:id="17" w:name="_Toc17388370"/>
      <w:r>
        <w:rPr>
          <w:lang w:val="en-US"/>
        </w:rPr>
        <w:t>A</w:t>
      </w:r>
      <w:r w:rsidR="00C20F03">
        <w:rPr>
          <w:lang w:val="en-US"/>
        </w:rPr>
        <w:t>ccess to hosing and public services.</w:t>
      </w:r>
      <w:bookmarkEnd w:id="17"/>
      <w:r w:rsidR="00C20F03">
        <w:rPr>
          <w:lang w:val="en-US"/>
        </w:rPr>
        <w:t xml:space="preserve"> </w:t>
      </w:r>
    </w:p>
    <w:p w14:paraId="193A6EA3" w14:textId="6AB3EFD0" w:rsidR="008144BF" w:rsidRPr="008F2E62" w:rsidRDefault="00F62BB7" w:rsidP="008F2E62">
      <w:pPr>
        <w:rPr>
          <w:lang w:val="en-US"/>
        </w:rPr>
      </w:pPr>
      <w:r w:rsidRPr="00F62BB7">
        <w:rPr>
          <w:lang w:val="en-GB"/>
        </w:rPr>
        <w:t>There is still a significant disparity in access to hosing and public services</w:t>
      </w:r>
      <w:r w:rsidRPr="006C542F">
        <w:rPr>
          <w:lang w:val="en-GB"/>
        </w:rPr>
        <w:t xml:space="preserve">. </w:t>
      </w:r>
      <w:r w:rsidR="008144BF" w:rsidRPr="008F2E62">
        <w:rPr>
          <w:lang w:val="en-US"/>
        </w:rPr>
        <w:t xml:space="preserve">The policy of "parking camps" </w:t>
      </w:r>
      <w:r w:rsidR="00A96EC2" w:rsidRPr="008F2E62">
        <w:rPr>
          <w:lang w:val="en-US"/>
        </w:rPr>
        <w:t>has fueled housing problems over time, until it became a precondition and cause of spatial and social marginality</w:t>
      </w:r>
      <w:r w:rsidR="008144BF" w:rsidRPr="008F2E62">
        <w:rPr>
          <w:lang w:val="en-US"/>
        </w:rPr>
        <w:t xml:space="preserve">. Every day we see cases of forced eviction of the camps (e.g. </w:t>
      </w:r>
      <w:r w:rsidR="00A96EC2" w:rsidRPr="008F2E62">
        <w:rPr>
          <w:lang w:val="en-US"/>
        </w:rPr>
        <w:t xml:space="preserve">in </w:t>
      </w:r>
      <w:r w:rsidR="008144BF" w:rsidRPr="008F2E62">
        <w:rPr>
          <w:lang w:val="en-US"/>
        </w:rPr>
        <w:t xml:space="preserve">the city of Turin) that do not take into account the human rights of the people involved. Dozens of families find themselves in a short time losing the little they have and </w:t>
      </w:r>
      <w:r w:rsidR="00A96EC2" w:rsidRPr="008F2E62">
        <w:rPr>
          <w:lang w:val="en-US"/>
        </w:rPr>
        <w:t>must</w:t>
      </w:r>
      <w:r w:rsidR="008144BF" w:rsidRPr="008F2E62">
        <w:rPr>
          <w:lang w:val="en-US"/>
        </w:rPr>
        <w:t xml:space="preserve"> adapt to live on the street, including </w:t>
      </w:r>
      <w:r w:rsidR="00A96EC2" w:rsidRPr="008F2E62">
        <w:rPr>
          <w:lang w:val="en-US"/>
        </w:rPr>
        <w:t xml:space="preserve">their </w:t>
      </w:r>
      <w:r w:rsidR="008144BF" w:rsidRPr="008F2E62">
        <w:rPr>
          <w:lang w:val="en-US"/>
        </w:rPr>
        <w:t xml:space="preserve">minor children. The emergency </w:t>
      </w:r>
      <w:r w:rsidR="00A96EC2" w:rsidRPr="008F2E62">
        <w:rPr>
          <w:lang w:val="en-US"/>
        </w:rPr>
        <w:t>approach</w:t>
      </w:r>
      <w:r w:rsidR="008144BF" w:rsidRPr="008F2E62">
        <w:rPr>
          <w:lang w:val="en-US"/>
        </w:rPr>
        <w:t xml:space="preserve"> </w:t>
      </w:r>
      <w:r w:rsidR="00A96EC2" w:rsidRPr="008F2E62">
        <w:rPr>
          <w:lang w:val="en-US"/>
        </w:rPr>
        <w:t>gets the better of</w:t>
      </w:r>
      <w:r w:rsidR="008144BF" w:rsidRPr="008F2E62">
        <w:rPr>
          <w:lang w:val="en-US"/>
        </w:rPr>
        <w:t xml:space="preserve"> local administrators who, however, </w:t>
      </w:r>
      <w:r w:rsidR="00A96EC2" w:rsidRPr="008F2E62">
        <w:rPr>
          <w:lang w:val="en-US"/>
        </w:rPr>
        <w:t xml:space="preserve">just decide to shift </w:t>
      </w:r>
      <w:r w:rsidR="008144BF" w:rsidRPr="008F2E62">
        <w:rPr>
          <w:lang w:val="en-US"/>
        </w:rPr>
        <w:t xml:space="preserve">the problem, destroying the few </w:t>
      </w:r>
      <w:r w:rsidR="00A96EC2" w:rsidRPr="008F2E62">
        <w:rPr>
          <w:lang w:val="en-US"/>
        </w:rPr>
        <w:t>goods</w:t>
      </w:r>
      <w:r w:rsidR="008144BF" w:rsidRPr="008F2E62">
        <w:rPr>
          <w:lang w:val="en-US"/>
        </w:rPr>
        <w:t xml:space="preserve"> of these people and forcing them to go elsewhere, or by providing </w:t>
      </w:r>
      <w:r w:rsidR="00A96EC2" w:rsidRPr="008F2E62">
        <w:rPr>
          <w:lang w:val="en-US"/>
        </w:rPr>
        <w:t>apparent and less viable</w:t>
      </w:r>
      <w:r w:rsidR="008144BF" w:rsidRPr="008F2E62">
        <w:rPr>
          <w:lang w:val="en-US"/>
        </w:rPr>
        <w:t xml:space="preserve"> alternatives (e</w:t>
      </w:r>
      <w:r w:rsidR="00A96EC2" w:rsidRPr="008F2E62">
        <w:rPr>
          <w:lang w:val="en-US"/>
        </w:rPr>
        <w:t>.</w:t>
      </w:r>
      <w:r w:rsidR="008144BF" w:rsidRPr="008F2E62">
        <w:rPr>
          <w:lang w:val="en-US"/>
        </w:rPr>
        <w:t>g. stay</w:t>
      </w:r>
      <w:r w:rsidR="00A96EC2" w:rsidRPr="008F2E62">
        <w:rPr>
          <w:lang w:val="en-US"/>
        </w:rPr>
        <w:t xml:space="preserve"> </w:t>
      </w:r>
      <w:r w:rsidR="008144BF" w:rsidRPr="008F2E62">
        <w:rPr>
          <w:lang w:val="en-US"/>
        </w:rPr>
        <w:t>in a gym</w:t>
      </w:r>
      <w:r w:rsidR="000E370E" w:rsidRPr="008F2E62">
        <w:rPr>
          <w:lang w:val="en-US"/>
        </w:rPr>
        <w:t xml:space="preserve"> for a week</w:t>
      </w:r>
      <w:r w:rsidR="008144BF" w:rsidRPr="008F2E62">
        <w:rPr>
          <w:lang w:val="en-US"/>
        </w:rPr>
        <w:t>, reserved only for women and children). The lack of housing and housing problems are considered synonymous with extreme poverty and social hardship. In our experience, it is almost impossible to have access to rented accommodation for a RSC family because of the discrimination and generalized anxieties of which our society is victim</w:t>
      </w:r>
      <w:r w:rsidR="008144BF">
        <w:rPr>
          <w:rStyle w:val="Rimandonotaapidipagina"/>
          <w:lang w:val="en-US"/>
        </w:rPr>
        <w:footnoteReference w:id="19"/>
      </w:r>
      <w:r w:rsidR="008144BF" w:rsidRPr="008F2E62">
        <w:rPr>
          <w:lang w:val="en-US"/>
        </w:rPr>
        <w:t xml:space="preserve">. In Italy, we are witnessing a spread of crimes generated by racial hatred. The stereotyped image of the RSC communities, now widespread in the country, is unfortunately continuously fed by mass media that tend to increase collective anxieties, instead of encouraging their dissolution. </w:t>
      </w:r>
    </w:p>
    <w:p w14:paraId="71B31D6E" w14:textId="2E68ABF3" w:rsidR="008144BF" w:rsidRPr="008F2E62" w:rsidRDefault="008144BF" w:rsidP="008F2E62">
      <w:pPr>
        <w:rPr>
          <w:lang w:val="en-US"/>
        </w:rPr>
      </w:pPr>
      <w:r w:rsidRPr="008F2E62">
        <w:rPr>
          <w:lang w:val="en-US"/>
        </w:rPr>
        <w:t xml:space="preserve">It is necessary to promote equal treatment and social and economic inclusion. From a health point of view, exclusion and segregation expose, above all, RSC families to high risks, especially with regard to pregnant women and minors. Moreover, access to public services can sometimes be hampered by a lack of understanding of how </w:t>
      </w:r>
      <w:r w:rsidR="000E370E" w:rsidRPr="008F2E62">
        <w:rPr>
          <w:lang w:val="en-US"/>
        </w:rPr>
        <w:t>services</w:t>
      </w:r>
      <w:r w:rsidRPr="008F2E62">
        <w:rPr>
          <w:lang w:val="en-US"/>
        </w:rPr>
        <w:t xml:space="preserve"> work. In addition to this, culturally we have been able to observe the difficulty in conceiving a system of care based on the prevention and use of therapies that provide a constant and regular intake.</w:t>
      </w:r>
    </w:p>
    <w:p w14:paraId="7F7D0A54" w14:textId="0D00B0ED" w:rsidR="008144BF" w:rsidRDefault="008144BF" w:rsidP="008144BF">
      <w:pPr>
        <w:rPr>
          <w:lang w:val="en-US"/>
        </w:rPr>
      </w:pPr>
    </w:p>
    <w:tbl>
      <w:tblPr>
        <w:tblStyle w:val="Grigliatabella"/>
        <w:tblW w:w="0" w:type="auto"/>
        <w:tblLook w:val="04A0" w:firstRow="1" w:lastRow="0" w:firstColumn="1" w:lastColumn="0" w:noHBand="0" w:noVBand="1"/>
      </w:tblPr>
      <w:tblGrid>
        <w:gridCol w:w="9628"/>
      </w:tblGrid>
      <w:tr w:rsidR="00DC7963" w:rsidRPr="006C542F" w14:paraId="7256E62F" w14:textId="77777777" w:rsidTr="00285C46">
        <w:tc>
          <w:tcPr>
            <w:tcW w:w="9628" w:type="dxa"/>
            <w:shd w:val="clear" w:color="auto" w:fill="D9E2F3" w:themeFill="accent1" w:themeFillTint="33"/>
          </w:tcPr>
          <w:p w14:paraId="32E6E6A6" w14:textId="77777777" w:rsidR="00420F7C" w:rsidRDefault="00420F7C" w:rsidP="00DC7963">
            <w:pPr>
              <w:rPr>
                <w:lang w:val="en-US"/>
              </w:rPr>
            </w:pPr>
          </w:p>
          <w:p w14:paraId="440DAFEF" w14:textId="38CD313E" w:rsidR="00DC7963" w:rsidRDefault="00DC7963" w:rsidP="00DC7963">
            <w:pPr>
              <w:rPr>
                <w:lang w:val="en-US"/>
              </w:rPr>
            </w:pPr>
            <w:r>
              <w:rPr>
                <w:lang w:val="en-US"/>
              </w:rPr>
              <w:t xml:space="preserve">QUESTINS FOR LOIPR: </w:t>
            </w:r>
          </w:p>
          <w:p w14:paraId="0694B7C6" w14:textId="654F75EE" w:rsidR="00DC7963" w:rsidRPr="00DC7963" w:rsidRDefault="00DC7963" w:rsidP="00DC7963">
            <w:pPr>
              <w:pStyle w:val="Paragrafoelenco"/>
              <w:numPr>
                <w:ilvl w:val="0"/>
                <w:numId w:val="16"/>
              </w:numPr>
              <w:ind w:right="312"/>
              <w:rPr>
                <w:bCs/>
                <w:lang w:val="en-US"/>
              </w:rPr>
            </w:pPr>
            <w:r w:rsidRPr="00DC7963">
              <w:rPr>
                <w:bCs/>
                <w:lang w:val="en-US"/>
              </w:rPr>
              <w:t>What measures does the Italian Government intend to take to encourage more active participation by the RSC population, including at local level?</w:t>
            </w:r>
          </w:p>
          <w:p w14:paraId="125ACAD3" w14:textId="70AAE46E" w:rsidR="00DC7963" w:rsidRPr="00DC7963" w:rsidRDefault="00DC7963" w:rsidP="00DC7963">
            <w:pPr>
              <w:pStyle w:val="Paragrafoelenco"/>
              <w:numPr>
                <w:ilvl w:val="0"/>
                <w:numId w:val="16"/>
              </w:numPr>
              <w:ind w:right="312"/>
              <w:rPr>
                <w:bCs/>
                <w:lang w:val="en-US"/>
              </w:rPr>
            </w:pPr>
            <w:r w:rsidRPr="00DC7963">
              <w:rPr>
                <w:bCs/>
                <w:lang w:val="en-US"/>
              </w:rPr>
              <w:t>What measures does the Italian Government intend to take to improve the use of European resources to bring real long-term benefits to the RSC population?</w:t>
            </w:r>
          </w:p>
          <w:p w14:paraId="4023B45A" w14:textId="414E3EA5" w:rsidR="00DC7963" w:rsidRPr="00DC7963" w:rsidRDefault="00DC7963" w:rsidP="00DC7963">
            <w:pPr>
              <w:pStyle w:val="Paragrafoelenco"/>
              <w:numPr>
                <w:ilvl w:val="0"/>
                <w:numId w:val="16"/>
              </w:numPr>
              <w:ind w:right="312"/>
              <w:rPr>
                <w:bCs/>
                <w:lang w:val="en-US"/>
              </w:rPr>
            </w:pPr>
            <w:r w:rsidRPr="00DC7963">
              <w:rPr>
                <w:bCs/>
                <w:lang w:val="en-US"/>
              </w:rPr>
              <w:t>How does the Italian Government intend to promote greater training and knowledge on the part of civil servants with regard to the national strategy for the inclusion of these populations?</w:t>
            </w:r>
          </w:p>
          <w:p w14:paraId="34CAC746" w14:textId="77B93CC7" w:rsidR="00DC7963" w:rsidRPr="00DC7963" w:rsidRDefault="00DC7963" w:rsidP="00DC7963">
            <w:pPr>
              <w:pStyle w:val="Paragrafoelenco"/>
              <w:numPr>
                <w:ilvl w:val="0"/>
                <w:numId w:val="16"/>
              </w:numPr>
              <w:ind w:right="312"/>
              <w:rPr>
                <w:bCs/>
                <w:lang w:val="en-US"/>
              </w:rPr>
            </w:pPr>
            <w:r w:rsidRPr="00DC7963">
              <w:rPr>
                <w:bCs/>
                <w:lang w:val="en-US"/>
              </w:rPr>
              <w:t>What measures is the state taking to promote the regularization of the presence of the RSC population in Italy?</w:t>
            </w:r>
          </w:p>
          <w:p w14:paraId="624B9574" w14:textId="6F91E332" w:rsidR="00DC7963" w:rsidRPr="00DC7963" w:rsidRDefault="00DC7963" w:rsidP="00DC7963">
            <w:pPr>
              <w:pStyle w:val="Paragrafoelenco"/>
              <w:numPr>
                <w:ilvl w:val="0"/>
                <w:numId w:val="16"/>
              </w:numPr>
              <w:ind w:right="312"/>
              <w:rPr>
                <w:bCs/>
                <w:lang w:val="en-US"/>
              </w:rPr>
            </w:pPr>
            <w:r w:rsidRPr="00DC7963">
              <w:rPr>
                <w:bCs/>
                <w:lang w:val="en-US"/>
              </w:rPr>
              <w:t>What measures does the Italian State intend to take to encourage the recruitment of RSC individuals through facilitated pathways, including for employers, necessarily providing the assistance of linguistic and cultural mediators?</w:t>
            </w:r>
          </w:p>
          <w:p w14:paraId="08B178DB" w14:textId="078DCAFE" w:rsidR="00DC7963" w:rsidRPr="00DC7963" w:rsidRDefault="00DC7963" w:rsidP="00DC7963">
            <w:pPr>
              <w:pStyle w:val="Paragrafoelenco"/>
              <w:numPr>
                <w:ilvl w:val="0"/>
                <w:numId w:val="16"/>
              </w:numPr>
              <w:ind w:right="312"/>
              <w:rPr>
                <w:bCs/>
                <w:lang w:val="en-US"/>
              </w:rPr>
            </w:pPr>
            <w:r w:rsidRPr="00DC7963">
              <w:rPr>
                <w:bCs/>
                <w:lang w:val="en-US"/>
              </w:rPr>
              <w:t>How does the Italian State intend to work on the deconstruction of stereotypes and prejudices, as well as their instrumental use for media and political purposes?</w:t>
            </w:r>
          </w:p>
          <w:p w14:paraId="1B762AC0" w14:textId="1D432A39" w:rsidR="00DC7963" w:rsidRPr="00DC7963" w:rsidRDefault="00DC7963" w:rsidP="00DC7963">
            <w:pPr>
              <w:pStyle w:val="Paragrafoelenco"/>
              <w:numPr>
                <w:ilvl w:val="0"/>
                <w:numId w:val="16"/>
              </w:numPr>
              <w:ind w:right="312"/>
              <w:rPr>
                <w:bCs/>
                <w:lang w:val="en-US"/>
              </w:rPr>
            </w:pPr>
            <w:r w:rsidRPr="00DC7963">
              <w:rPr>
                <w:bCs/>
                <w:lang w:val="en-US"/>
              </w:rPr>
              <w:t>What measures does the Italian Government intend to take to encourage people to go beyond the camps and to promote integration and access to basic services?</w:t>
            </w:r>
          </w:p>
          <w:p w14:paraId="3CD5D4F1" w14:textId="440E0745" w:rsidR="00DC7963" w:rsidRDefault="00DC7963" w:rsidP="008144BF">
            <w:pPr>
              <w:rPr>
                <w:lang w:val="en-US"/>
              </w:rPr>
            </w:pPr>
          </w:p>
        </w:tc>
      </w:tr>
    </w:tbl>
    <w:p w14:paraId="6E903CB3" w14:textId="77777777" w:rsidR="00DC7963" w:rsidRDefault="00DC7963" w:rsidP="008144BF">
      <w:pPr>
        <w:rPr>
          <w:lang w:val="en-US"/>
        </w:rPr>
      </w:pPr>
    </w:p>
    <w:p w14:paraId="0BEB5411" w14:textId="77777777" w:rsidR="008144BF" w:rsidRDefault="008144BF" w:rsidP="008144BF">
      <w:pPr>
        <w:rPr>
          <w:b/>
          <w:lang w:val="en-US"/>
        </w:rPr>
      </w:pPr>
    </w:p>
    <w:p w14:paraId="5E04D735" w14:textId="77777777" w:rsidR="008144BF" w:rsidRPr="008144BF" w:rsidRDefault="008144BF" w:rsidP="003552E1">
      <w:pPr>
        <w:pStyle w:val="Titolo1"/>
        <w:jc w:val="center"/>
        <w:rPr>
          <w:lang w:val="en-GB"/>
        </w:rPr>
      </w:pPr>
      <w:bookmarkStart w:id="18" w:name="_Toc17388371"/>
      <w:r w:rsidRPr="008144BF">
        <w:rPr>
          <w:lang w:val="en-GB"/>
        </w:rPr>
        <w:lastRenderedPageBreak/>
        <w:t>4. INCLUSIVE EDUCATION</w:t>
      </w:r>
      <w:bookmarkEnd w:id="18"/>
    </w:p>
    <w:p w14:paraId="6C5960E9" w14:textId="77777777" w:rsidR="003552E1" w:rsidRDefault="003552E1" w:rsidP="003552E1">
      <w:pPr>
        <w:rPr>
          <w:lang w:val="en-US"/>
        </w:rPr>
      </w:pPr>
    </w:p>
    <w:p w14:paraId="7AC0ED95" w14:textId="32E3E873" w:rsidR="008144BF" w:rsidRPr="008A4521" w:rsidRDefault="008144BF" w:rsidP="003552E1">
      <w:pPr>
        <w:rPr>
          <w:lang w:val="en-US"/>
        </w:rPr>
      </w:pPr>
      <w:r w:rsidRPr="008A4521">
        <w:rPr>
          <w:lang w:val="en-US"/>
        </w:rPr>
        <w:t>The Italian school system is an "inclusive" system so almost all pupils with disabilities are included in the ordinary school system.</w:t>
      </w:r>
    </w:p>
    <w:p w14:paraId="56676B75" w14:textId="14094D3D" w:rsidR="008144BF" w:rsidRDefault="008144BF" w:rsidP="003552E1">
      <w:pPr>
        <w:rPr>
          <w:lang w:val="en-US"/>
        </w:rPr>
      </w:pPr>
      <w:r w:rsidRPr="008A4521">
        <w:rPr>
          <w:lang w:val="en-US"/>
        </w:rPr>
        <w:t xml:space="preserve">However, in order for full inclusion to take place, structural and </w:t>
      </w:r>
      <w:proofErr w:type="spellStart"/>
      <w:r w:rsidRPr="008A4521">
        <w:rPr>
          <w:lang w:val="en-US"/>
        </w:rPr>
        <w:t>organisational</w:t>
      </w:r>
      <w:proofErr w:type="spellEnd"/>
      <w:r w:rsidRPr="008A4521">
        <w:rPr>
          <w:lang w:val="en-US"/>
        </w:rPr>
        <w:t xml:space="preserve"> changes, </w:t>
      </w:r>
      <w:proofErr w:type="spellStart"/>
      <w:r w:rsidRPr="008A4521">
        <w:rPr>
          <w:lang w:val="en-US"/>
        </w:rPr>
        <w:t>programme</w:t>
      </w:r>
      <w:proofErr w:type="spellEnd"/>
      <w:r w:rsidRPr="008A4521">
        <w:rPr>
          <w:lang w:val="en-US"/>
        </w:rPr>
        <w:t xml:space="preserve"> adjustments and specific training for teachers and </w:t>
      </w:r>
      <w:r w:rsidR="000E370E">
        <w:rPr>
          <w:lang w:val="en-US"/>
        </w:rPr>
        <w:t>head teachers</w:t>
      </w:r>
      <w:r w:rsidRPr="008A4521">
        <w:rPr>
          <w:lang w:val="en-US"/>
        </w:rPr>
        <w:t xml:space="preserve"> are needed. The progress achieved in this area is unequivocal, in fact data clearly show that the number of pupils with disabilities attending primary and secondary schools is clearly increasing</w:t>
      </w:r>
      <w:r>
        <w:rPr>
          <w:rStyle w:val="Rimandonotaapidipagina"/>
          <w:lang w:val="en-US"/>
        </w:rPr>
        <w:footnoteReference w:id="20"/>
      </w:r>
      <w:r w:rsidRPr="008A4521">
        <w:rPr>
          <w:lang w:val="en-US"/>
        </w:rPr>
        <w:t>. However, the proportion of pupils with disabilities is steadily increasing up to the first level of secondary education and then falling into the second level of secondary education. This shows that the right to inclusive education is not yet fully implemented.</w:t>
      </w:r>
    </w:p>
    <w:p w14:paraId="58924AEF" w14:textId="77777777" w:rsidR="008144BF" w:rsidRDefault="008144BF" w:rsidP="008144BF">
      <w:pPr>
        <w:ind w:left="360"/>
        <w:rPr>
          <w:lang w:val="en-US"/>
        </w:rPr>
      </w:pPr>
    </w:p>
    <w:p w14:paraId="7F518E15" w14:textId="644F877A" w:rsidR="008144BF" w:rsidRPr="008A4521" w:rsidRDefault="008144BF" w:rsidP="003552E1">
      <w:pPr>
        <w:pStyle w:val="Titolo2"/>
        <w:rPr>
          <w:lang w:val="en-US"/>
        </w:rPr>
      </w:pPr>
      <w:bookmarkStart w:id="19" w:name="_Toc17388372"/>
      <w:r w:rsidRPr="008A4521">
        <w:rPr>
          <w:lang w:val="en-US"/>
        </w:rPr>
        <w:t>T</w:t>
      </w:r>
      <w:r w:rsidR="00C20F03">
        <w:rPr>
          <w:lang w:val="en-US"/>
        </w:rPr>
        <w:t>he support teacher.</w:t>
      </w:r>
      <w:bookmarkEnd w:id="19"/>
      <w:r w:rsidR="00C20F03">
        <w:rPr>
          <w:lang w:val="en-US"/>
        </w:rPr>
        <w:t xml:space="preserve"> </w:t>
      </w:r>
    </w:p>
    <w:p w14:paraId="76C4C4F8" w14:textId="7E502407" w:rsidR="008144BF" w:rsidRPr="008A4521" w:rsidRDefault="008144BF" w:rsidP="003552E1">
      <w:pPr>
        <w:rPr>
          <w:lang w:val="en-US"/>
        </w:rPr>
      </w:pPr>
      <w:r w:rsidRPr="008A4521">
        <w:rPr>
          <w:lang w:val="en-US"/>
        </w:rPr>
        <w:t>In the school year 2017/2018,</w:t>
      </w:r>
      <w:r w:rsidR="000E370E">
        <w:rPr>
          <w:lang w:val="en-US"/>
        </w:rPr>
        <w:t xml:space="preserve"> </w:t>
      </w:r>
      <w:r w:rsidR="000E370E" w:rsidRPr="000E370E">
        <w:rPr>
          <w:lang w:val="en-US"/>
        </w:rPr>
        <w:t>there were around 156</w:t>
      </w:r>
      <w:r w:rsidR="000E370E">
        <w:rPr>
          <w:lang w:val="en-US"/>
        </w:rPr>
        <w:t xml:space="preserve"> </w:t>
      </w:r>
      <w:r w:rsidR="000E370E" w:rsidRPr="000E370E">
        <w:rPr>
          <w:lang w:val="en-US"/>
        </w:rPr>
        <w:t>000</w:t>
      </w:r>
      <w:r w:rsidR="000E370E">
        <w:rPr>
          <w:rStyle w:val="Rimandonotaapidipagina"/>
          <w:lang w:val="en-US"/>
        </w:rPr>
        <w:footnoteReference w:id="21"/>
      </w:r>
      <w:r w:rsidR="000E370E" w:rsidRPr="000E370E">
        <w:rPr>
          <w:lang w:val="en-US"/>
        </w:rPr>
        <w:t xml:space="preserve"> support teachers in Italian schools</w:t>
      </w:r>
      <w:r w:rsidRPr="008A4521">
        <w:rPr>
          <w:lang w:val="en-US"/>
        </w:rPr>
        <w:t>. At national level, the pupil-teacher relationship for support is better than that provided for by Law 244/2007</w:t>
      </w:r>
      <w:r>
        <w:rPr>
          <w:rStyle w:val="Rimandonotaapidipagina"/>
          <w:lang w:val="en-US"/>
        </w:rPr>
        <w:footnoteReference w:id="22"/>
      </w:r>
      <w:r w:rsidRPr="008A4521">
        <w:rPr>
          <w:lang w:val="en-US"/>
        </w:rPr>
        <w:t xml:space="preserve">. In the last five years, weekly support hours have increased by 14%: 1.7 more hours per week for both school </w:t>
      </w:r>
      <w:r w:rsidR="00092E44">
        <w:rPr>
          <w:lang w:val="en-US"/>
        </w:rPr>
        <w:t>levels</w:t>
      </w:r>
      <w:r>
        <w:rPr>
          <w:rStyle w:val="Rimandonotaapidipagina"/>
          <w:lang w:val="en-US"/>
        </w:rPr>
        <w:footnoteReference w:id="23"/>
      </w:r>
      <w:r w:rsidRPr="008A4521">
        <w:rPr>
          <w:lang w:val="en-US"/>
        </w:rPr>
        <w:t>. However, the support teacher is assigned to the school and not to the individual pupil, resulting in a use of his</w:t>
      </w:r>
      <w:r w:rsidR="00092E44">
        <w:rPr>
          <w:lang w:val="en-US"/>
        </w:rPr>
        <w:t>/her</w:t>
      </w:r>
      <w:r w:rsidRPr="008A4521">
        <w:rPr>
          <w:lang w:val="en-US"/>
        </w:rPr>
        <w:t xml:space="preserve"> working hours not only for children with disabilities recognized by Law 104/1992</w:t>
      </w:r>
      <w:r>
        <w:rPr>
          <w:rStyle w:val="Rimandonotaapidipagina"/>
          <w:lang w:val="en-US"/>
        </w:rPr>
        <w:footnoteReference w:id="24"/>
      </w:r>
      <w:r w:rsidRPr="008A4521">
        <w:rPr>
          <w:lang w:val="en-US"/>
        </w:rPr>
        <w:t>, but also for pupils awaiting certification or borderline. This creates a differentiation and a workload that does not allow adequate support to the child entrusted in the first instance. According to an estimate by ISTAT</w:t>
      </w:r>
      <w:r>
        <w:rPr>
          <w:rStyle w:val="Rimandonotaapidipagina"/>
          <w:lang w:val="en-US"/>
        </w:rPr>
        <w:footnoteReference w:id="25"/>
      </w:r>
      <w:r w:rsidRPr="008A4521">
        <w:rPr>
          <w:lang w:val="en-US"/>
        </w:rPr>
        <w:t>, about 9% of the families of pupils with disabilities in primary school and 5% in secondary schoo</w:t>
      </w:r>
      <w:r w:rsidR="00092E44">
        <w:rPr>
          <w:lang w:val="en-US"/>
        </w:rPr>
        <w:t>l,</w:t>
      </w:r>
      <w:r w:rsidRPr="008A4521">
        <w:rPr>
          <w:lang w:val="en-US"/>
        </w:rPr>
        <w:t xml:space="preserve"> have submitted over the years an appeal to the Tar to obtain </w:t>
      </w:r>
      <w:r w:rsidR="00092E44">
        <w:rPr>
          <w:lang w:val="en-US"/>
        </w:rPr>
        <w:t>an</w:t>
      </w:r>
      <w:r w:rsidRPr="008A4521">
        <w:rPr>
          <w:lang w:val="en-US"/>
        </w:rPr>
        <w:t xml:space="preserve"> increase in hours of support. This practice is becoming increasingly widespread</w:t>
      </w:r>
      <w:r w:rsidR="00092E44">
        <w:rPr>
          <w:lang w:val="en-US"/>
        </w:rPr>
        <w:t xml:space="preserve"> and</w:t>
      </w:r>
      <w:r w:rsidRPr="008A4521">
        <w:rPr>
          <w:lang w:val="en-US"/>
        </w:rPr>
        <w:t xml:space="preserve"> too often only thanks to a court ruling, the pupils get more hours of support, while this should be guaranteed a priori and not obtained by appeal.</w:t>
      </w:r>
    </w:p>
    <w:p w14:paraId="75C55C58" w14:textId="77777777" w:rsidR="008144BF" w:rsidRPr="008A4521" w:rsidRDefault="008144BF" w:rsidP="003552E1">
      <w:pPr>
        <w:rPr>
          <w:lang w:val="en-US"/>
        </w:rPr>
      </w:pPr>
      <w:r w:rsidRPr="008A4521">
        <w:rPr>
          <w:lang w:val="en-US"/>
        </w:rPr>
        <w:t>Although the ratio of support teachers/disabled pupils is satisfactory, a number of shortcomings should be highlighted which do not guarantee the full protection of the rights of disabled pupils:</w:t>
      </w:r>
    </w:p>
    <w:p w14:paraId="2F749EB8" w14:textId="77777777" w:rsidR="008144BF" w:rsidRPr="008A4521" w:rsidRDefault="008144BF" w:rsidP="008144BF">
      <w:pPr>
        <w:ind w:left="360"/>
        <w:rPr>
          <w:lang w:val="en-US"/>
        </w:rPr>
      </w:pPr>
    </w:p>
    <w:p w14:paraId="35E09793" w14:textId="07C104AA" w:rsidR="008144BF" w:rsidRPr="00142DB1" w:rsidRDefault="008144BF" w:rsidP="003552E1">
      <w:pPr>
        <w:pStyle w:val="Titolo2"/>
        <w:rPr>
          <w:lang w:val="en-US"/>
        </w:rPr>
      </w:pPr>
      <w:bookmarkStart w:id="22" w:name="_Toc17388373"/>
      <w:r w:rsidRPr="00142DB1">
        <w:rPr>
          <w:lang w:val="en-US"/>
        </w:rPr>
        <w:t>T</w:t>
      </w:r>
      <w:r w:rsidR="00C20F03">
        <w:rPr>
          <w:lang w:val="en-US"/>
        </w:rPr>
        <w:t>raining of the teach</w:t>
      </w:r>
      <w:r w:rsidR="00F62BB7">
        <w:rPr>
          <w:lang w:val="en-US"/>
        </w:rPr>
        <w:t>ing staff.</w:t>
      </w:r>
      <w:bookmarkEnd w:id="22"/>
    </w:p>
    <w:p w14:paraId="0423B940" w14:textId="1CAFE949" w:rsidR="008144BF" w:rsidRDefault="008144BF" w:rsidP="003552E1">
      <w:pPr>
        <w:pStyle w:val="Paragrafoelenco"/>
        <w:numPr>
          <w:ilvl w:val="0"/>
          <w:numId w:val="6"/>
        </w:numPr>
        <w:ind w:left="567"/>
        <w:rPr>
          <w:lang w:val="en-US"/>
        </w:rPr>
      </w:pPr>
      <w:r w:rsidRPr="00142DB1">
        <w:rPr>
          <w:lang w:val="en-US"/>
        </w:rPr>
        <w:t>The training of a support teacher, based only on an annual internship</w:t>
      </w:r>
      <w:r>
        <w:rPr>
          <w:rStyle w:val="Rimandonotaapidipagina"/>
          <w:lang w:val="en-US"/>
        </w:rPr>
        <w:footnoteReference w:id="26"/>
      </w:r>
      <w:r w:rsidRPr="00142DB1">
        <w:rPr>
          <w:lang w:val="en-US"/>
        </w:rPr>
        <w:t xml:space="preserve">, does not guarantee the training of the teacher; support teachers should have access to the </w:t>
      </w:r>
      <w:r w:rsidR="00955A41">
        <w:rPr>
          <w:lang w:val="en-US"/>
        </w:rPr>
        <w:t xml:space="preserve">active </w:t>
      </w:r>
      <w:r w:rsidR="00092E44">
        <w:rPr>
          <w:lang w:val="en-US"/>
        </w:rPr>
        <w:t>formative</w:t>
      </w:r>
      <w:r w:rsidR="00955A41">
        <w:rPr>
          <w:lang w:val="en-US"/>
        </w:rPr>
        <w:t xml:space="preserve"> </w:t>
      </w:r>
      <w:r w:rsidRPr="00142DB1">
        <w:rPr>
          <w:lang w:val="en-US"/>
        </w:rPr>
        <w:t>internship (TFA) only after having obtained degrees equivalent to degree courses in education sciences, pedagogy and psychology that guarantee training not only from a bureaucratic point of view but also from an educational, psychological and sociological point of view.</w:t>
      </w:r>
    </w:p>
    <w:p w14:paraId="69866D5E" w14:textId="03A55FB0" w:rsidR="008144BF" w:rsidRPr="00142DB1" w:rsidRDefault="008144BF" w:rsidP="003552E1">
      <w:pPr>
        <w:pStyle w:val="Paragrafoelenco"/>
        <w:numPr>
          <w:ilvl w:val="0"/>
          <w:numId w:val="6"/>
        </w:numPr>
        <w:ind w:left="567"/>
        <w:rPr>
          <w:lang w:val="en-US"/>
        </w:rPr>
      </w:pPr>
      <w:r w:rsidRPr="00142DB1">
        <w:rPr>
          <w:lang w:val="en-US"/>
        </w:rPr>
        <w:t xml:space="preserve">36% of </w:t>
      </w:r>
      <w:r w:rsidR="00955A41">
        <w:rPr>
          <w:lang w:val="en-US"/>
        </w:rPr>
        <w:t xml:space="preserve">support </w:t>
      </w:r>
      <w:r w:rsidRPr="00142DB1">
        <w:rPr>
          <w:lang w:val="en-US"/>
        </w:rPr>
        <w:t xml:space="preserve">teachers are selected from curricular lists because the ranking of specialized </w:t>
      </w:r>
      <w:r w:rsidR="00955A41">
        <w:rPr>
          <w:lang w:val="en-US"/>
        </w:rPr>
        <w:t xml:space="preserve">support </w:t>
      </w:r>
      <w:r w:rsidRPr="00142DB1">
        <w:rPr>
          <w:lang w:val="en-US"/>
        </w:rPr>
        <w:t>teachers is not sufficient to meet the demand so not all the teachers in the support role have completed their annual internship.</w:t>
      </w:r>
      <w:r>
        <w:rPr>
          <w:rStyle w:val="Rimandonotaapidipagina"/>
          <w:lang w:val="en-US"/>
        </w:rPr>
        <w:footnoteReference w:id="27"/>
      </w:r>
    </w:p>
    <w:p w14:paraId="651E93ED" w14:textId="1B6476DF" w:rsidR="008144BF" w:rsidRDefault="008144BF" w:rsidP="003552E1">
      <w:pPr>
        <w:pStyle w:val="Paragrafoelenco"/>
        <w:numPr>
          <w:ilvl w:val="0"/>
          <w:numId w:val="6"/>
        </w:numPr>
        <w:ind w:left="567"/>
        <w:rPr>
          <w:lang w:val="en-US"/>
        </w:rPr>
      </w:pPr>
      <w:r w:rsidRPr="00142DB1">
        <w:rPr>
          <w:lang w:val="en-US"/>
        </w:rPr>
        <w:t>Continuous training of the teaching staff, particularly support</w:t>
      </w:r>
      <w:r w:rsidR="00955A41">
        <w:rPr>
          <w:lang w:val="en-US"/>
        </w:rPr>
        <w:t xml:space="preserve"> staff</w:t>
      </w:r>
      <w:r w:rsidRPr="00142DB1">
        <w:rPr>
          <w:lang w:val="en-US"/>
        </w:rPr>
        <w:t xml:space="preserve">, is essential for teachers to be able to use the appropriate </w:t>
      </w:r>
      <w:r w:rsidR="00955A41">
        <w:rPr>
          <w:lang w:val="en-US"/>
        </w:rPr>
        <w:t>instruments.</w:t>
      </w:r>
      <w:r w:rsidRPr="00142DB1">
        <w:rPr>
          <w:lang w:val="en-US"/>
        </w:rPr>
        <w:t xml:space="preserve"> Training in educational technologies is therefore very important. Article 19, paragraph 11 of Law 111/2011 states: </w:t>
      </w:r>
      <w:r w:rsidRPr="00142DB1">
        <w:rPr>
          <w:i/>
          <w:lang w:val="en-US"/>
        </w:rPr>
        <w:t>"The school shall ensure the necessary teaching and integration for individual pupils with disabilities, taking advantage of both support teachers and class teachers. To this end, within the resources allocated for the training of teaching staff, priority is given to the training of all teaching staff on how to integrate disabled pupils"</w:t>
      </w:r>
      <w:r w:rsidRPr="00142DB1">
        <w:rPr>
          <w:lang w:val="en-US"/>
        </w:rPr>
        <w:t>. However, data say that in the school year 2017/2018 in 13% of schools</w:t>
      </w:r>
      <w:r w:rsidR="006A0C94">
        <w:rPr>
          <w:lang w:val="en-US"/>
        </w:rPr>
        <w:t>,</w:t>
      </w:r>
      <w:r w:rsidRPr="00142DB1">
        <w:rPr>
          <w:lang w:val="en-US"/>
        </w:rPr>
        <w:t xml:space="preserve"> no</w:t>
      </w:r>
      <w:r w:rsidR="006A0C94">
        <w:rPr>
          <w:lang w:val="en-US"/>
        </w:rPr>
        <w:t xml:space="preserve"> support</w:t>
      </w:r>
      <w:r w:rsidRPr="00142DB1">
        <w:rPr>
          <w:lang w:val="en-US"/>
        </w:rPr>
        <w:t xml:space="preserve"> teacher attended a specific course, in 61% of schools only a few, while in the remaining cases (26%) all support teachers attended at least one course.</w:t>
      </w:r>
      <w:r>
        <w:rPr>
          <w:rStyle w:val="Rimandonotaapidipagina"/>
          <w:lang w:val="en-US"/>
        </w:rPr>
        <w:footnoteReference w:id="28"/>
      </w:r>
    </w:p>
    <w:p w14:paraId="611DD0B3" w14:textId="77777777" w:rsidR="008144BF" w:rsidRDefault="008144BF" w:rsidP="008144BF">
      <w:pPr>
        <w:rPr>
          <w:lang w:val="en-US"/>
        </w:rPr>
      </w:pPr>
    </w:p>
    <w:p w14:paraId="4FDC488E" w14:textId="60DE417F" w:rsidR="008144BF" w:rsidRPr="00142DB1" w:rsidRDefault="008144BF" w:rsidP="003552E1">
      <w:pPr>
        <w:pStyle w:val="Titolo2"/>
        <w:rPr>
          <w:lang w:val="en-US"/>
        </w:rPr>
      </w:pPr>
      <w:bookmarkStart w:id="25" w:name="_Toc17388374"/>
      <w:r w:rsidRPr="00142DB1">
        <w:rPr>
          <w:lang w:val="en-US"/>
        </w:rPr>
        <w:t>P</w:t>
      </w:r>
      <w:r w:rsidR="00F62BB7">
        <w:rPr>
          <w:lang w:val="en-US"/>
        </w:rPr>
        <w:t>rofessional educators.</w:t>
      </w:r>
      <w:bookmarkEnd w:id="25"/>
      <w:r w:rsidR="00F62BB7">
        <w:rPr>
          <w:lang w:val="en-US"/>
        </w:rPr>
        <w:t xml:space="preserve"> </w:t>
      </w:r>
    </w:p>
    <w:p w14:paraId="153AC420" w14:textId="77777777" w:rsidR="008144BF" w:rsidRPr="00142DB1" w:rsidRDefault="008144BF" w:rsidP="008144BF">
      <w:pPr>
        <w:rPr>
          <w:lang w:val="en-US"/>
        </w:rPr>
      </w:pPr>
      <w:r w:rsidRPr="00142DB1">
        <w:rPr>
          <w:lang w:val="en-US"/>
        </w:rPr>
        <w:t>The role of the professional educator is functional to the learning processes and socialization of students with disabilities and intervenes to enhance the student's skills in areas such as autonomy and management of cognitive and relational aspects.</w:t>
      </w:r>
    </w:p>
    <w:p w14:paraId="0A82BB92" w14:textId="0C69C108" w:rsidR="008144BF" w:rsidRDefault="008144BF" w:rsidP="008144BF">
      <w:pPr>
        <w:rPr>
          <w:lang w:val="en-US"/>
        </w:rPr>
      </w:pPr>
      <w:r w:rsidRPr="00142DB1">
        <w:rPr>
          <w:lang w:val="en-US"/>
        </w:rPr>
        <w:t>The educators are employed by the municipality to which the school belongs</w:t>
      </w:r>
      <w:r w:rsidR="006A0C94">
        <w:rPr>
          <w:lang w:val="en-US"/>
        </w:rPr>
        <w:t>;</w:t>
      </w:r>
      <w:r w:rsidRPr="00142DB1">
        <w:rPr>
          <w:lang w:val="en-US"/>
        </w:rPr>
        <w:t xml:space="preserve"> this involves several critical issues</w:t>
      </w:r>
      <w:r>
        <w:rPr>
          <w:lang w:val="en-US"/>
        </w:rPr>
        <w:t>:</w:t>
      </w:r>
    </w:p>
    <w:p w14:paraId="54628F81" w14:textId="7F2989F8" w:rsidR="008144BF" w:rsidRPr="00142DB1" w:rsidRDefault="008144BF" w:rsidP="008144BF">
      <w:pPr>
        <w:pStyle w:val="Paragrafoelenco"/>
        <w:numPr>
          <w:ilvl w:val="0"/>
          <w:numId w:val="7"/>
        </w:numPr>
        <w:rPr>
          <w:lang w:val="en-US"/>
        </w:rPr>
      </w:pPr>
      <w:r w:rsidRPr="00142DB1">
        <w:rPr>
          <w:lang w:val="en-US"/>
        </w:rPr>
        <w:t xml:space="preserve">the educator is not paid on the days when the reference pupil stays at home, making the work of these professionals precarious and </w:t>
      </w:r>
      <w:proofErr w:type="spellStart"/>
      <w:r w:rsidRPr="00142DB1">
        <w:rPr>
          <w:lang w:val="en-US"/>
        </w:rPr>
        <w:t>disi</w:t>
      </w:r>
      <w:r w:rsidR="006A0C94">
        <w:rPr>
          <w:lang w:val="en-US"/>
        </w:rPr>
        <w:t>couraging</w:t>
      </w:r>
      <w:proofErr w:type="spellEnd"/>
      <w:r w:rsidRPr="00142DB1">
        <w:rPr>
          <w:lang w:val="en-US"/>
        </w:rPr>
        <w:t xml:space="preserve"> and taking away support from the school on the days of absence of pupils with disabilities. </w:t>
      </w:r>
    </w:p>
    <w:p w14:paraId="64281BEE" w14:textId="77777777" w:rsidR="008144BF" w:rsidRPr="00142DB1" w:rsidRDefault="008144BF" w:rsidP="008144BF">
      <w:pPr>
        <w:pStyle w:val="Paragrafoelenco"/>
        <w:numPr>
          <w:ilvl w:val="0"/>
          <w:numId w:val="7"/>
        </w:numPr>
        <w:rPr>
          <w:lang w:val="en-US"/>
        </w:rPr>
      </w:pPr>
      <w:r w:rsidRPr="00142DB1">
        <w:rPr>
          <w:lang w:val="en-US"/>
        </w:rPr>
        <w:t>The social educator always enters the classroom after the regular start of the school year, typically at least one month later, both because of organizational and economic issues.</w:t>
      </w:r>
    </w:p>
    <w:p w14:paraId="71C47205" w14:textId="262CC0E2" w:rsidR="008144BF" w:rsidRDefault="008144BF" w:rsidP="008144BF">
      <w:pPr>
        <w:pStyle w:val="Paragrafoelenco"/>
        <w:numPr>
          <w:ilvl w:val="0"/>
          <w:numId w:val="7"/>
        </w:numPr>
        <w:rPr>
          <w:lang w:val="en-US"/>
        </w:rPr>
      </w:pPr>
      <w:r w:rsidRPr="00142DB1">
        <w:rPr>
          <w:lang w:val="en-US"/>
        </w:rPr>
        <w:t>Usually educators are hired through cooperatives or companies that participate in tenders issued by the municipality</w:t>
      </w:r>
      <w:r w:rsidR="006A0C94">
        <w:rPr>
          <w:lang w:val="en-US"/>
        </w:rPr>
        <w:t>;</w:t>
      </w:r>
      <w:r w:rsidRPr="00142DB1">
        <w:rPr>
          <w:lang w:val="en-US"/>
        </w:rPr>
        <w:t xml:space="preserve"> when the winning company changes, the assignments in the schools also change, affecting continuity. Due to the nature of their role, continuity is very important for the relationship with the pupil, the class, the teachers and the family.</w:t>
      </w:r>
    </w:p>
    <w:p w14:paraId="18570DA0" w14:textId="77777777" w:rsidR="008144BF" w:rsidRDefault="008144BF" w:rsidP="008144BF">
      <w:pPr>
        <w:rPr>
          <w:lang w:val="en-US"/>
        </w:rPr>
      </w:pPr>
    </w:p>
    <w:p w14:paraId="5EB26480" w14:textId="74BC24E2" w:rsidR="008144BF" w:rsidRPr="00142DB1" w:rsidRDefault="008144BF" w:rsidP="003552E1">
      <w:pPr>
        <w:pStyle w:val="Titolo2"/>
        <w:rPr>
          <w:lang w:val="en-US"/>
        </w:rPr>
      </w:pPr>
      <w:bookmarkStart w:id="26" w:name="_Toc17388375"/>
      <w:r w:rsidRPr="00142DB1">
        <w:rPr>
          <w:lang w:val="en-US"/>
        </w:rPr>
        <w:t>C</w:t>
      </w:r>
      <w:r w:rsidR="00F62BB7">
        <w:rPr>
          <w:lang w:val="en-US"/>
        </w:rPr>
        <w:t>ontinuity of education.</w:t>
      </w:r>
      <w:bookmarkEnd w:id="26"/>
    </w:p>
    <w:p w14:paraId="64D938D9" w14:textId="2C2236A4" w:rsidR="008144BF" w:rsidRPr="00142DB1" w:rsidRDefault="008144BF" w:rsidP="008144BF">
      <w:pPr>
        <w:rPr>
          <w:lang w:val="en-US"/>
        </w:rPr>
      </w:pPr>
      <w:r w:rsidRPr="00142DB1">
        <w:rPr>
          <w:lang w:val="en-US"/>
        </w:rPr>
        <w:t>Article 14 of Legislative Decree No. 66/2017</w:t>
      </w:r>
      <w:r>
        <w:rPr>
          <w:rStyle w:val="Rimandonotaapidipagina"/>
          <w:lang w:val="en-US"/>
        </w:rPr>
        <w:footnoteReference w:id="29"/>
      </w:r>
      <w:r w:rsidRPr="00142DB1">
        <w:rPr>
          <w:lang w:val="en-US"/>
        </w:rPr>
        <w:t xml:space="preserve"> recogni</w:t>
      </w:r>
      <w:r w:rsidR="006A0C94">
        <w:rPr>
          <w:lang w:val="en-US"/>
        </w:rPr>
        <w:t>z</w:t>
      </w:r>
      <w:r w:rsidRPr="00142DB1">
        <w:rPr>
          <w:lang w:val="en-US"/>
        </w:rPr>
        <w:t xml:space="preserve">es the protection of the principle of educational continuity, but this continuity remains in fact not guaranteed and is subject to numerous conditions for its implementation. 41% of the pupils changed teacher compared to the previous year, </w:t>
      </w:r>
      <w:r w:rsidRPr="00142DB1">
        <w:rPr>
          <w:lang w:val="en-US"/>
        </w:rPr>
        <w:lastRenderedPageBreak/>
        <w:t>while 12% changed teacher during the school year. The problem of continuity is one of the most critical issues in the Italian school system.</w:t>
      </w:r>
      <w:r w:rsidRPr="00E7629D">
        <w:rPr>
          <w:rStyle w:val="Rimandonotaapidipagina"/>
          <w:lang w:val="en-US"/>
        </w:rPr>
        <w:t xml:space="preserve"> </w:t>
      </w:r>
      <w:r>
        <w:rPr>
          <w:rStyle w:val="Rimandonotaapidipagina"/>
          <w:lang w:val="en-US"/>
        </w:rPr>
        <w:footnoteReference w:id="30"/>
      </w:r>
      <w:r w:rsidRPr="00142DB1">
        <w:rPr>
          <w:lang w:val="en-US"/>
        </w:rPr>
        <w:t xml:space="preserve">  </w:t>
      </w:r>
    </w:p>
    <w:p w14:paraId="7C66C701" w14:textId="0E9E590C" w:rsidR="008144BF" w:rsidRPr="00E7629D" w:rsidRDefault="008144BF" w:rsidP="008144BF">
      <w:pPr>
        <w:rPr>
          <w:i/>
          <w:lang w:val="en-US"/>
        </w:rPr>
      </w:pPr>
      <w:r w:rsidRPr="00142DB1">
        <w:rPr>
          <w:lang w:val="en-US"/>
        </w:rPr>
        <w:t xml:space="preserve">Moreover, due to the system of appointment and assignment of teaching staff, many children with disabilities at the beginning of the school year do not have the </w:t>
      </w:r>
      <w:r w:rsidR="006A0C94">
        <w:rPr>
          <w:lang w:val="en-US"/>
        </w:rPr>
        <w:t xml:space="preserve">support </w:t>
      </w:r>
      <w:r w:rsidRPr="00142DB1">
        <w:rPr>
          <w:lang w:val="en-US"/>
        </w:rPr>
        <w:t xml:space="preserve">teacher and / or the assistant. In a recent (October 2018) survey by FISH </w:t>
      </w:r>
      <w:proofErr w:type="spellStart"/>
      <w:r w:rsidRPr="00142DB1">
        <w:rPr>
          <w:lang w:val="en-US"/>
        </w:rPr>
        <w:t>Onlus</w:t>
      </w:r>
      <w:proofErr w:type="spellEnd"/>
      <w:r w:rsidRPr="00142DB1">
        <w:rPr>
          <w:lang w:val="en-US"/>
        </w:rPr>
        <w:t xml:space="preserve">, </w:t>
      </w:r>
      <w:r w:rsidRPr="00E7629D">
        <w:rPr>
          <w:i/>
          <w:lang w:val="en-US"/>
        </w:rPr>
        <w:t>41% of families denounced the lack of the figure of support and among these 30% also declared to have been invited not to bring their child to school or to reduce the frequency.</w:t>
      </w:r>
      <w:r>
        <w:rPr>
          <w:rStyle w:val="Rimandonotaapidipagina"/>
          <w:i/>
          <w:lang w:val="en-US"/>
        </w:rPr>
        <w:footnoteReference w:id="31"/>
      </w:r>
    </w:p>
    <w:p w14:paraId="0DED59F7" w14:textId="77777777" w:rsidR="008144BF" w:rsidRDefault="008144BF" w:rsidP="008144BF">
      <w:pPr>
        <w:rPr>
          <w:lang w:val="en-US"/>
        </w:rPr>
      </w:pPr>
    </w:p>
    <w:p w14:paraId="65A12215" w14:textId="44101B1D" w:rsidR="008144BF" w:rsidRPr="00142DB1" w:rsidRDefault="008144BF" w:rsidP="003552E1">
      <w:pPr>
        <w:pStyle w:val="Titolo2"/>
        <w:rPr>
          <w:lang w:val="en-US"/>
        </w:rPr>
      </w:pPr>
      <w:bookmarkStart w:id="27" w:name="_Toc17388376"/>
      <w:r w:rsidRPr="00142DB1">
        <w:rPr>
          <w:lang w:val="en-US"/>
        </w:rPr>
        <w:t>T</w:t>
      </w:r>
      <w:r w:rsidR="00F62BB7">
        <w:rPr>
          <w:lang w:val="en-US"/>
        </w:rPr>
        <w:t>echnological supports.</w:t>
      </w:r>
      <w:bookmarkEnd w:id="27"/>
      <w:r w:rsidR="00F62BB7">
        <w:rPr>
          <w:lang w:val="en-US"/>
        </w:rPr>
        <w:t xml:space="preserve"> </w:t>
      </w:r>
    </w:p>
    <w:p w14:paraId="74260B8F" w14:textId="77777777" w:rsidR="008144BF" w:rsidRPr="00142DB1" w:rsidRDefault="008144BF" w:rsidP="008144BF">
      <w:pPr>
        <w:rPr>
          <w:lang w:val="en-US"/>
        </w:rPr>
      </w:pPr>
      <w:r w:rsidRPr="00142DB1">
        <w:rPr>
          <w:lang w:val="en-US"/>
        </w:rPr>
        <w:t>Although the use of technological supports has a fundamental function of "facilitator" in the process of school inclusion of pupils with disabilities, only in half of the Italian schools all teachers are able to use technology to support inclusive teaching.</w:t>
      </w:r>
    </w:p>
    <w:p w14:paraId="72965BEA" w14:textId="77777777" w:rsidR="008144BF" w:rsidRPr="00142DB1" w:rsidRDefault="008144BF" w:rsidP="008144BF">
      <w:pPr>
        <w:rPr>
          <w:lang w:val="en-US"/>
        </w:rPr>
      </w:pPr>
      <w:r w:rsidRPr="00142DB1">
        <w:rPr>
          <w:lang w:val="en-US"/>
        </w:rPr>
        <w:t>One out of four schools lacks computer workstations adapted to the needs of pupils with support. Normally, primary schools are more well-stocked than secondary schools and schools in the South are more lacking in this respect.</w:t>
      </w:r>
    </w:p>
    <w:p w14:paraId="0D5120AA" w14:textId="512C2F4A" w:rsidR="008144BF" w:rsidRDefault="008144BF" w:rsidP="008144BF">
      <w:pPr>
        <w:rPr>
          <w:lang w:val="en-US"/>
        </w:rPr>
      </w:pPr>
      <w:r w:rsidRPr="00142DB1">
        <w:rPr>
          <w:lang w:val="en-US"/>
        </w:rPr>
        <w:t>According to an ISTAT report on disability in the Italian school for the year 2016/2017</w:t>
      </w:r>
      <w:r>
        <w:rPr>
          <w:rStyle w:val="Rimandonotaapidipagina"/>
          <w:lang w:val="en-US"/>
        </w:rPr>
        <w:footnoteReference w:id="32"/>
      </w:r>
      <w:r w:rsidRPr="00142DB1">
        <w:rPr>
          <w:lang w:val="en-US"/>
        </w:rPr>
        <w:t>, as far as compensatory didactic tools are concerned, there is a strong heterogeneity in their use: the most widely used aids are computer and multimedia devices used to personalize the didactic (for example: PCs, tablets, recorders, cd/</w:t>
      </w:r>
      <w:proofErr w:type="spellStart"/>
      <w:r w:rsidRPr="00142DB1">
        <w:rPr>
          <w:lang w:val="en-US"/>
        </w:rPr>
        <w:t>dvd</w:t>
      </w:r>
      <w:proofErr w:type="spellEnd"/>
      <w:r w:rsidRPr="00142DB1">
        <w:rPr>
          <w:lang w:val="en-US"/>
        </w:rPr>
        <w:t xml:space="preserve"> players, cameras), which are estimated to be used by 54% of the pupils with support. An important share, equal to 24.2% of the students, uses instead educational </w:t>
      </w:r>
      <w:proofErr w:type="spellStart"/>
      <w:r w:rsidRPr="00142DB1">
        <w:rPr>
          <w:lang w:val="en-US"/>
        </w:rPr>
        <w:t>software</w:t>
      </w:r>
      <w:r w:rsidR="009A7D59">
        <w:rPr>
          <w:lang w:val="en-US"/>
        </w:rPr>
        <w:t>s</w:t>
      </w:r>
      <w:proofErr w:type="spellEnd"/>
      <w:r w:rsidRPr="00142DB1">
        <w:rPr>
          <w:lang w:val="en-US"/>
        </w:rPr>
        <w:t xml:space="preserve"> for learning, consistent with the significant presence of learning difficulties in the school population with disabilities. There is still a share of 33.8% of pupils who do not use any teaching aid.</w:t>
      </w:r>
    </w:p>
    <w:p w14:paraId="7C5EC896" w14:textId="77777777" w:rsidR="008144BF" w:rsidRDefault="008144BF" w:rsidP="008144BF">
      <w:pPr>
        <w:rPr>
          <w:lang w:val="en-US"/>
        </w:rPr>
      </w:pPr>
    </w:p>
    <w:p w14:paraId="5B42107C" w14:textId="646C9378" w:rsidR="008144BF" w:rsidRPr="004F3B66" w:rsidRDefault="008144BF" w:rsidP="003552E1">
      <w:pPr>
        <w:pStyle w:val="Titolo2"/>
        <w:rPr>
          <w:lang w:val="en-US"/>
        </w:rPr>
      </w:pPr>
      <w:bookmarkStart w:id="29" w:name="_Toc17388377"/>
      <w:r w:rsidRPr="004F3B66">
        <w:rPr>
          <w:lang w:val="en-US"/>
        </w:rPr>
        <w:t>A</w:t>
      </w:r>
      <w:r w:rsidR="00F62BB7">
        <w:rPr>
          <w:lang w:val="en-US"/>
        </w:rPr>
        <w:t>ccessibility.</w:t>
      </w:r>
      <w:bookmarkEnd w:id="29"/>
      <w:r w:rsidR="00F62BB7">
        <w:rPr>
          <w:lang w:val="en-US"/>
        </w:rPr>
        <w:t xml:space="preserve"> </w:t>
      </w:r>
    </w:p>
    <w:p w14:paraId="0056B134" w14:textId="77777777" w:rsidR="008144BF" w:rsidRPr="004F3B66" w:rsidRDefault="008144BF" w:rsidP="008144BF">
      <w:pPr>
        <w:rPr>
          <w:lang w:val="en-US"/>
        </w:rPr>
      </w:pPr>
      <w:r w:rsidRPr="004F3B66">
        <w:rPr>
          <w:lang w:val="en-US"/>
        </w:rPr>
        <w:t>ISTAT finally acknowledges</w:t>
      </w:r>
      <w:r>
        <w:rPr>
          <w:rStyle w:val="Rimandonotaapidipagina"/>
          <w:lang w:val="en-US"/>
        </w:rPr>
        <w:footnoteReference w:id="33"/>
      </w:r>
      <w:r w:rsidRPr="004F3B66">
        <w:rPr>
          <w:lang w:val="en-US"/>
        </w:rPr>
        <w:t xml:space="preserve"> that despite an increase, compared to the year 2013/2014, when the percentage of accessible institutions without physical barriers</w:t>
      </w:r>
      <w:r>
        <w:rPr>
          <w:rStyle w:val="Rimandonotaapidipagina"/>
          <w:lang w:val="en-US"/>
        </w:rPr>
        <w:footnoteReference w:id="34"/>
      </w:r>
      <w:r w:rsidRPr="004F3B66">
        <w:rPr>
          <w:lang w:val="en-US"/>
        </w:rPr>
        <w:t xml:space="preserve"> was 14%, the percentage of accessible institutions remains low, reaching only 32% in the year 2017/2018. The latter percentage of 32% drops to 18%, if we also consider the sensory-perceptive barriers.</w:t>
      </w:r>
      <w:r>
        <w:rPr>
          <w:rStyle w:val="Rimandonotaapidipagina"/>
          <w:lang w:val="en-US"/>
        </w:rPr>
        <w:footnoteReference w:id="35"/>
      </w:r>
      <w:r w:rsidRPr="004F3B66">
        <w:rPr>
          <w:lang w:val="en-US"/>
        </w:rPr>
        <w:t xml:space="preserve"> The lowest levels of accessibility are found in schools in southern Italy (the lowest values are found for Campania and Molise).</w:t>
      </w:r>
    </w:p>
    <w:p w14:paraId="18D8D7CF" w14:textId="1B10A128" w:rsidR="008144BF" w:rsidRPr="004F3B66" w:rsidRDefault="008144BF" w:rsidP="008144BF">
      <w:pPr>
        <w:rPr>
          <w:lang w:val="en-US"/>
        </w:rPr>
      </w:pPr>
      <w:r w:rsidRPr="004F3B66">
        <w:rPr>
          <w:lang w:val="en-US"/>
        </w:rPr>
        <w:t>The most common barrier is the lack of an elevator or the presence of an elevator not suitable for transporting people with disabilities (63%); less frequent are schools without bathrooms (30%), external ramps (23%) or s</w:t>
      </w:r>
      <w:r w:rsidR="009A7D59">
        <w:rPr>
          <w:lang w:val="en-US"/>
        </w:rPr>
        <w:t>tairlifts</w:t>
      </w:r>
      <w:r w:rsidRPr="004F3B66">
        <w:rPr>
          <w:lang w:val="en-US"/>
        </w:rPr>
        <w:t xml:space="preserve"> (21%). Rare are the cases in which the presence of stairs or doors does not comply with the standards (7% and 4% respectively).</w:t>
      </w:r>
    </w:p>
    <w:p w14:paraId="51DBD15A" w14:textId="77777777" w:rsidR="008144BF" w:rsidRDefault="008144BF" w:rsidP="008144BF">
      <w:pPr>
        <w:rPr>
          <w:lang w:val="en-US"/>
        </w:rPr>
      </w:pPr>
      <w:r w:rsidRPr="004F3B66">
        <w:rPr>
          <w:lang w:val="en-US"/>
        </w:rPr>
        <w:t>Although the percentage of accessible schools is rather low, only in 11% of the school complexes were carried out, during the year, works aimed at removing architectural barriers.</w:t>
      </w:r>
    </w:p>
    <w:p w14:paraId="78FB57E5" w14:textId="77777777" w:rsidR="008144BF" w:rsidRDefault="008144BF" w:rsidP="008144BF">
      <w:pPr>
        <w:rPr>
          <w:lang w:val="en-US"/>
        </w:rPr>
      </w:pPr>
    </w:p>
    <w:p w14:paraId="5D67D550" w14:textId="6C6FD4AA" w:rsidR="008144BF" w:rsidRPr="004F3B66" w:rsidRDefault="008144BF" w:rsidP="003552E1">
      <w:pPr>
        <w:pStyle w:val="Titolo2"/>
        <w:rPr>
          <w:lang w:val="en-US"/>
        </w:rPr>
      </w:pPr>
      <w:bookmarkStart w:id="30" w:name="_Toc17388378"/>
      <w:r w:rsidRPr="004F3B66">
        <w:rPr>
          <w:lang w:val="en-US"/>
        </w:rPr>
        <w:lastRenderedPageBreak/>
        <w:t>P</w:t>
      </w:r>
      <w:r w:rsidR="00F62BB7">
        <w:rPr>
          <w:lang w:val="en-US"/>
        </w:rPr>
        <w:t>articipation in educational activities.</w:t>
      </w:r>
      <w:bookmarkEnd w:id="30"/>
      <w:r w:rsidR="00F62BB7">
        <w:rPr>
          <w:lang w:val="en-US"/>
        </w:rPr>
        <w:t xml:space="preserve"> </w:t>
      </w:r>
    </w:p>
    <w:p w14:paraId="119A32B9" w14:textId="03AD926B" w:rsidR="008144BF" w:rsidRDefault="009A7D59" w:rsidP="008144BF">
      <w:pPr>
        <w:rPr>
          <w:lang w:val="en-US"/>
        </w:rPr>
      </w:pPr>
      <w:r w:rsidRPr="009A7D59">
        <w:rPr>
          <w:lang w:val="en-US"/>
        </w:rPr>
        <w:t>There is a good participation of students with support for all educational activities, which are carried out in class with the other students</w:t>
      </w:r>
      <w:r w:rsidR="008144BF" w:rsidRPr="004F3B66">
        <w:rPr>
          <w:lang w:val="en-US"/>
        </w:rPr>
        <w:t xml:space="preserve">. Critical issues are to be reported with regard to participation in </w:t>
      </w:r>
      <w:r>
        <w:rPr>
          <w:lang w:val="en-US"/>
        </w:rPr>
        <w:t>field trips</w:t>
      </w:r>
      <w:r w:rsidR="008144BF" w:rsidRPr="004F3B66">
        <w:rPr>
          <w:lang w:val="en-US"/>
        </w:rPr>
        <w:t xml:space="preserve"> that involve overnight stays; it is estimated that 76.4% of pupils with support in primary school and 60.3% in first </w:t>
      </w:r>
      <w:r>
        <w:rPr>
          <w:lang w:val="en-US"/>
        </w:rPr>
        <w:t xml:space="preserve">level </w:t>
      </w:r>
      <w:r w:rsidR="008144BF" w:rsidRPr="004F3B66">
        <w:rPr>
          <w:lang w:val="en-US"/>
        </w:rPr>
        <w:t>secondary school do not participate. The levels of participation are much lower in the schools of the South, where the number of non-participants rises considerably for both school orders (92.9% primary school and 76.7% in the first level secondary school).</w:t>
      </w:r>
      <w:r w:rsidR="008144BF">
        <w:rPr>
          <w:rStyle w:val="Rimandonotaapidipagina"/>
          <w:lang w:val="en-US"/>
        </w:rPr>
        <w:footnoteReference w:id="36"/>
      </w:r>
    </w:p>
    <w:p w14:paraId="6398AD29" w14:textId="77777777" w:rsidR="008144BF" w:rsidRDefault="008144BF" w:rsidP="008144BF">
      <w:pPr>
        <w:rPr>
          <w:lang w:val="en-US"/>
        </w:rPr>
      </w:pPr>
    </w:p>
    <w:p w14:paraId="7337E272" w14:textId="4DD22D69" w:rsidR="008144BF" w:rsidRPr="004F3B66" w:rsidRDefault="008144BF" w:rsidP="003552E1">
      <w:pPr>
        <w:pStyle w:val="Titolo2"/>
        <w:rPr>
          <w:lang w:val="en-US"/>
        </w:rPr>
      </w:pPr>
      <w:bookmarkStart w:id="31" w:name="_Toc17388379"/>
      <w:r w:rsidRPr="004F3B66">
        <w:rPr>
          <w:lang w:val="en-US"/>
        </w:rPr>
        <w:t>R</w:t>
      </w:r>
      <w:r w:rsidR="00F62BB7">
        <w:rPr>
          <w:lang w:val="en-US"/>
        </w:rPr>
        <w:t>egister of pupils with disabilities.</w:t>
      </w:r>
      <w:bookmarkEnd w:id="31"/>
      <w:r w:rsidR="00F62BB7">
        <w:rPr>
          <w:lang w:val="en-US"/>
        </w:rPr>
        <w:t xml:space="preserve"> </w:t>
      </w:r>
    </w:p>
    <w:p w14:paraId="2E66FF24" w14:textId="61336F18" w:rsidR="008144BF" w:rsidRPr="004F3B66" w:rsidRDefault="008144BF" w:rsidP="008144BF">
      <w:pPr>
        <w:rPr>
          <w:lang w:val="en-US"/>
        </w:rPr>
      </w:pPr>
      <w:r w:rsidRPr="004F3B66">
        <w:rPr>
          <w:lang w:val="en-US"/>
        </w:rPr>
        <w:t>Ministerial Decree no. 162/16</w:t>
      </w:r>
      <w:r>
        <w:rPr>
          <w:rStyle w:val="Rimandonotaapidipagina"/>
          <w:lang w:val="en-US"/>
        </w:rPr>
        <w:footnoteReference w:id="37"/>
      </w:r>
      <w:r w:rsidRPr="004F3B66">
        <w:rPr>
          <w:lang w:val="en-US"/>
        </w:rPr>
        <w:t xml:space="preserve"> of the Ministry of Education and Research provided for the creation of a database of students with disabilities, in a separate partition within the National Register of Students. It is a database that will contain, anonymously, all the information to detect the state of disability of the students, essential for the creation of training courses tailored to the person, in order to facilitate the school integration of each student. This initiative is positive because, by allowing the data of each student with disabilities to be known, it constitutes a fundamental element for the construction of a targeted educational intervention. The creation of this database is a step towards the school inclusion of all pupils. There are still some critical issues:</w:t>
      </w:r>
    </w:p>
    <w:p w14:paraId="4056CAD7" w14:textId="77777777" w:rsidR="008144BF" w:rsidRPr="004F3B66" w:rsidRDefault="008144BF" w:rsidP="008144BF">
      <w:pPr>
        <w:pStyle w:val="Paragrafoelenco"/>
        <w:numPr>
          <w:ilvl w:val="0"/>
          <w:numId w:val="8"/>
        </w:numPr>
        <w:rPr>
          <w:lang w:val="en-US"/>
        </w:rPr>
      </w:pPr>
      <w:r w:rsidRPr="004F3B66">
        <w:rPr>
          <w:lang w:val="en-US"/>
        </w:rPr>
        <w:t>lack of a deadline for data entry in the portal,</w:t>
      </w:r>
    </w:p>
    <w:p w14:paraId="5CB06DE0" w14:textId="77777777" w:rsidR="008144BF" w:rsidRDefault="008144BF" w:rsidP="008144BF">
      <w:pPr>
        <w:pStyle w:val="Paragrafoelenco"/>
        <w:numPr>
          <w:ilvl w:val="0"/>
          <w:numId w:val="8"/>
        </w:numPr>
        <w:rPr>
          <w:lang w:val="en-US"/>
        </w:rPr>
      </w:pPr>
      <w:r w:rsidRPr="004F3B66">
        <w:rPr>
          <w:lang w:val="en-US"/>
        </w:rPr>
        <w:t>lack of clarification regarding the monitoring of these actions, and of any sanctions provided for in the event of non-compliance.</w:t>
      </w:r>
    </w:p>
    <w:p w14:paraId="7774070F" w14:textId="77777777" w:rsidR="008144BF" w:rsidRDefault="008144BF" w:rsidP="008144BF">
      <w:pPr>
        <w:rPr>
          <w:lang w:val="en-US"/>
        </w:rPr>
      </w:pPr>
    </w:p>
    <w:p w14:paraId="393FBEBD" w14:textId="3A137A75" w:rsidR="008144BF" w:rsidRPr="004F3B66" w:rsidRDefault="008144BF" w:rsidP="003552E1">
      <w:pPr>
        <w:pStyle w:val="Titolo2"/>
        <w:rPr>
          <w:lang w:val="en-US"/>
        </w:rPr>
      </w:pPr>
      <w:bookmarkStart w:id="32" w:name="_Toc17388380"/>
      <w:r w:rsidRPr="004F3B66">
        <w:rPr>
          <w:lang w:val="en-US"/>
        </w:rPr>
        <w:t>D</w:t>
      </w:r>
      <w:r w:rsidR="00F62BB7">
        <w:rPr>
          <w:lang w:val="en-US"/>
        </w:rPr>
        <w:t>iscrimination.</w:t>
      </w:r>
      <w:bookmarkEnd w:id="32"/>
      <w:r w:rsidRPr="004F3B66">
        <w:rPr>
          <w:lang w:val="en-US"/>
        </w:rPr>
        <w:t xml:space="preserve"> </w:t>
      </w:r>
    </w:p>
    <w:p w14:paraId="59653061" w14:textId="789DB1C6" w:rsidR="008144BF" w:rsidRPr="004F3B66" w:rsidRDefault="008144BF" w:rsidP="008144BF">
      <w:pPr>
        <w:rPr>
          <w:lang w:val="en-US"/>
        </w:rPr>
      </w:pPr>
      <w:r w:rsidRPr="004F3B66">
        <w:rPr>
          <w:lang w:val="en-US"/>
        </w:rPr>
        <w:t xml:space="preserve">Parents of children with disabilities often tell, especially on the pages of social networks, episodes </w:t>
      </w:r>
      <w:r w:rsidR="00A04F60">
        <w:rPr>
          <w:lang w:val="en-US"/>
        </w:rPr>
        <w:t>concerning</w:t>
      </w:r>
      <w:r w:rsidRPr="004F3B66">
        <w:rPr>
          <w:lang w:val="en-US"/>
        </w:rPr>
        <w:t xml:space="preserve"> their children who suffer micro or macro exclusions</w:t>
      </w:r>
      <w:r w:rsidR="00A04F60" w:rsidRPr="00A04F60">
        <w:rPr>
          <w:lang w:val="en-GB"/>
        </w:rPr>
        <w:t xml:space="preserve"> </w:t>
      </w:r>
      <w:r w:rsidR="00A04F60" w:rsidRPr="004F3B66">
        <w:rPr>
          <w:lang w:val="en-US"/>
        </w:rPr>
        <w:t>in school life</w:t>
      </w:r>
      <w:r w:rsidRPr="004F3B66">
        <w:rPr>
          <w:lang w:val="en-US"/>
        </w:rPr>
        <w:t xml:space="preserve">, or even more or less serious episodes of real discrimination. These are very heterogeneous events, ranging from school routines to </w:t>
      </w:r>
      <w:r w:rsidR="00A04F60">
        <w:rPr>
          <w:lang w:val="en-US"/>
        </w:rPr>
        <w:t>field trips</w:t>
      </w:r>
      <w:r w:rsidRPr="004F3B66">
        <w:rPr>
          <w:lang w:val="en-US"/>
        </w:rPr>
        <w:t xml:space="preserve">, from relationships with peers to those with teachers, </w:t>
      </w:r>
      <w:r w:rsidR="00A04F60">
        <w:rPr>
          <w:lang w:val="en-US"/>
        </w:rPr>
        <w:t>head teachers</w:t>
      </w:r>
      <w:r w:rsidRPr="004F3B66">
        <w:rPr>
          <w:lang w:val="en-US"/>
        </w:rPr>
        <w:t>, etc. and that, of course, deeply disturb</w:t>
      </w:r>
      <w:r w:rsidR="00A04F60">
        <w:rPr>
          <w:lang w:val="en-US"/>
        </w:rPr>
        <w:t>s</w:t>
      </w:r>
      <w:r w:rsidRPr="004F3B66">
        <w:rPr>
          <w:lang w:val="en-US"/>
        </w:rPr>
        <w:t xml:space="preserve"> the serenity and well-being of their children. It is not uncommon that they also report attitudes of closure or blatant hostility on the part of other parents, especially if the situation of disability experienced by their children is the cause of behaviors that are perceived by them as an action of disruption of school activities. The LEDHA (League for the Rights of Persons with Disabilities) has an Anti-discrimination Centre that collects reports of discrimination against disabled people: out of 3000 reports </w:t>
      </w:r>
      <w:r w:rsidR="00A04F60">
        <w:rPr>
          <w:lang w:val="en-US"/>
        </w:rPr>
        <w:t>over</w:t>
      </w:r>
      <w:r w:rsidRPr="004F3B66">
        <w:rPr>
          <w:lang w:val="en-US"/>
        </w:rPr>
        <w:t xml:space="preserve"> 3 years, a third concerned school.</w:t>
      </w:r>
    </w:p>
    <w:p w14:paraId="19FDD8A0" w14:textId="77777777" w:rsidR="008144BF" w:rsidRPr="004F3B66" w:rsidRDefault="008144BF" w:rsidP="008144BF">
      <w:pPr>
        <w:rPr>
          <w:lang w:val="en-US"/>
        </w:rPr>
      </w:pPr>
      <w:r w:rsidRPr="004F3B66">
        <w:rPr>
          <w:lang w:val="en-US"/>
        </w:rPr>
        <w:t>Law No. 67/06</w:t>
      </w:r>
      <w:r>
        <w:rPr>
          <w:rStyle w:val="Rimandonotaapidipagina"/>
          <w:lang w:val="en-US"/>
        </w:rPr>
        <w:footnoteReference w:id="38"/>
      </w:r>
      <w:r w:rsidRPr="004F3B66">
        <w:rPr>
          <w:lang w:val="en-US"/>
        </w:rPr>
        <w:t xml:space="preserve"> aims to protect people with disabilities who are victims of discrimination. However, it has so far found little application, even in the school environment. It is a useful and effective tool for combating discrimination, but the full potential of which has not yet been exploited. It is important, therefore, that people with disabilities and their families can know about it and ask for it to be applied, if they find discriminatory attitudes and </w:t>
      </w:r>
      <w:proofErr w:type="spellStart"/>
      <w:r w:rsidRPr="004F3B66">
        <w:rPr>
          <w:lang w:val="en-US"/>
        </w:rPr>
        <w:t>behaviours</w:t>
      </w:r>
      <w:proofErr w:type="spellEnd"/>
      <w:r w:rsidRPr="004F3B66">
        <w:rPr>
          <w:lang w:val="en-US"/>
        </w:rPr>
        <w:t xml:space="preserve"> detrimental to themselves or their relatives, at school, in working and social life, in public relations or in the exercise of citizenship rights.</w:t>
      </w:r>
    </w:p>
    <w:p w14:paraId="3A6C2E5E" w14:textId="56708375" w:rsidR="008144BF" w:rsidRDefault="008144BF" w:rsidP="008144BF">
      <w:pPr>
        <w:rPr>
          <w:lang w:val="en-US"/>
        </w:rPr>
      </w:pPr>
      <w:r w:rsidRPr="004F3B66">
        <w:rPr>
          <w:lang w:val="en-US"/>
        </w:rPr>
        <w:t xml:space="preserve">The law provides that, if discrimination is established, the judge may order compensation for the damage suffered and the cessation of discrimination (if still in progress). It may also take appropriate </w:t>
      </w:r>
      <w:r w:rsidRPr="004F3B66">
        <w:rPr>
          <w:lang w:val="en-US"/>
        </w:rPr>
        <w:lastRenderedPageBreak/>
        <w:t xml:space="preserve">measures to remove the effects of discrimination and order the removal of the </w:t>
      </w:r>
      <w:r w:rsidR="00A04F60">
        <w:rPr>
          <w:lang w:val="en-US"/>
        </w:rPr>
        <w:t>established discriminations</w:t>
      </w:r>
      <w:r w:rsidRPr="004F3B66">
        <w:rPr>
          <w:lang w:val="en-US"/>
        </w:rPr>
        <w:t>.</w:t>
      </w:r>
    </w:p>
    <w:p w14:paraId="633BA77C" w14:textId="77777777" w:rsidR="008144BF" w:rsidRDefault="008144BF" w:rsidP="008144BF">
      <w:pPr>
        <w:rPr>
          <w:lang w:val="en-US"/>
        </w:rPr>
      </w:pPr>
    </w:p>
    <w:tbl>
      <w:tblPr>
        <w:tblStyle w:val="Grigliatabella"/>
        <w:tblW w:w="0" w:type="auto"/>
        <w:tblLook w:val="04A0" w:firstRow="1" w:lastRow="0" w:firstColumn="1" w:lastColumn="0" w:noHBand="0" w:noVBand="1"/>
      </w:tblPr>
      <w:tblGrid>
        <w:gridCol w:w="9628"/>
      </w:tblGrid>
      <w:tr w:rsidR="00DC7963" w:rsidRPr="006C542F" w14:paraId="2601E358" w14:textId="77777777" w:rsidTr="00285C46">
        <w:tc>
          <w:tcPr>
            <w:tcW w:w="9628" w:type="dxa"/>
            <w:shd w:val="clear" w:color="auto" w:fill="D9E2F3" w:themeFill="accent1" w:themeFillTint="33"/>
          </w:tcPr>
          <w:p w14:paraId="18A51B4D" w14:textId="77777777" w:rsidR="00DC7963" w:rsidRDefault="00DC7963" w:rsidP="008144BF">
            <w:pPr>
              <w:rPr>
                <w:lang w:val="en-US"/>
              </w:rPr>
            </w:pPr>
          </w:p>
          <w:p w14:paraId="44D5787E" w14:textId="31EAD2C8" w:rsidR="00DC7963" w:rsidRDefault="00DC7963" w:rsidP="008144BF">
            <w:pPr>
              <w:rPr>
                <w:lang w:val="en-US"/>
              </w:rPr>
            </w:pPr>
            <w:r>
              <w:rPr>
                <w:lang w:val="en-US"/>
              </w:rPr>
              <w:t>QUESTIONS FOR LOIPR:</w:t>
            </w:r>
          </w:p>
          <w:p w14:paraId="4C7C41B4" w14:textId="2D1CD6D8" w:rsidR="00DC7963" w:rsidRPr="00DC7963" w:rsidRDefault="00DC7963" w:rsidP="00DC7963">
            <w:pPr>
              <w:pStyle w:val="Paragrafoelenco"/>
              <w:numPr>
                <w:ilvl w:val="0"/>
                <w:numId w:val="20"/>
              </w:numPr>
              <w:ind w:right="312"/>
              <w:rPr>
                <w:bCs/>
                <w:lang w:val="en-US"/>
              </w:rPr>
            </w:pPr>
            <w:r w:rsidRPr="00DC7963">
              <w:rPr>
                <w:bCs/>
                <w:lang w:val="en-US"/>
              </w:rPr>
              <w:t>What measures does the Italian State intend to take in order to guarantee the full implementation of the right to education for all pupils with disabilities at all levels of primary and secondary school?</w:t>
            </w:r>
          </w:p>
          <w:p w14:paraId="55F17E9D" w14:textId="24F423AB" w:rsidR="00DC7963" w:rsidRPr="00DC7963" w:rsidRDefault="00DC7963" w:rsidP="00DC7963">
            <w:pPr>
              <w:pStyle w:val="Paragrafoelenco"/>
              <w:numPr>
                <w:ilvl w:val="0"/>
                <w:numId w:val="20"/>
              </w:numPr>
              <w:ind w:right="312"/>
              <w:rPr>
                <w:bCs/>
                <w:lang w:val="en-US"/>
              </w:rPr>
            </w:pPr>
            <w:r w:rsidRPr="00DC7963">
              <w:rPr>
                <w:bCs/>
                <w:lang w:val="en-US"/>
              </w:rPr>
              <w:t xml:space="preserve">What measures and actions does the Italian State intend to take to increase and improve the training of all teaching staff so that the right to inclusive education, as </w:t>
            </w:r>
            <w:proofErr w:type="spellStart"/>
            <w:r w:rsidRPr="00DC7963">
              <w:rPr>
                <w:bCs/>
                <w:lang w:val="en-US"/>
              </w:rPr>
              <w:t>recognised</w:t>
            </w:r>
            <w:proofErr w:type="spellEnd"/>
            <w:r w:rsidRPr="00DC7963">
              <w:rPr>
                <w:bCs/>
                <w:lang w:val="en-US"/>
              </w:rPr>
              <w:t xml:space="preserve"> by Article 19(11) of Law 111/2011</w:t>
            </w:r>
            <w:r w:rsidRPr="00DC7963">
              <w:rPr>
                <w:rStyle w:val="Rimandonotaapidipagina"/>
                <w:bCs/>
                <w:lang w:val="en-US"/>
              </w:rPr>
              <w:footnoteReference w:id="39"/>
            </w:r>
            <w:r w:rsidRPr="00DC7963">
              <w:rPr>
                <w:bCs/>
                <w:lang w:val="en-US"/>
              </w:rPr>
              <w:t xml:space="preserve">, is fully </w:t>
            </w:r>
            <w:proofErr w:type="spellStart"/>
            <w:r w:rsidRPr="00DC7963">
              <w:rPr>
                <w:bCs/>
                <w:lang w:val="en-US"/>
              </w:rPr>
              <w:t>realised</w:t>
            </w:r>
            <w:proofErr w:type="spellEnd"/>
            <w:r w:rsidRPr="00DC7963">
              <w:rPr>
                <w:bCs/>
                <w:lang w:val="en-US"/>
              </w:rPr>
              <w:t>?</w:t>
            </w:r>
          </w:p>
          <w:p w14:paraId="2C934047" w14:textId="24F4E5A6" w:rsidR="00DC7963" w:rsidRPr="00DC7963" w:rsidRDefault="00DC7963" w:rsidP="00DC7963">
            <w:pPr>
              <w:pStyle w:val="Paragrafoelenco"/>
              <w:numPr>
                <w:ilvl w:val="0"/>
                <w:numId w:val="20"/>
              </w:numPr>
              <w:ind w:right="312"/>
              <w:rPr>
                <w:bCs/>
                <w:lang w:val="en-US"/>
              </w:rPr>
            </w:pPr>
            <w:r w:rsidRPr="00DC7963">
              <w:rPr>
                <w:bCs/>
                <w:lang w:val="en-US"/>
              </w:rPr>
              <w:t>What measures does it intend to take to ensure that the number of support teachers is sufficient to cover all demands?</w:t>
            </w:r>
          </w:p>
          <w:p w14:paraId="2815A535" w14:textId="26291F2F" w:rsidR="00DC7963" w:rsidRPr="00DC7963" w:rsidRDefault="00DC7963" w:rsidP="00DC7963">
            <w:pPr>
              <w:pStyle w:val="Paragrafoelenco"/>
              <w:numPr>
                <w:ilvl w:val="0"/>
                <w:numId w:val="20"/>
              </w:numPr>
              <w:ind w:right="312"/>
              <w:rPr>
                <w:bCs/>
                <w:lang w:val="en-US"/>
              </w:rPr>
            </w:pPr>
            <w:r w:rsidRPr="00DC7963">
              <w:rPr>
                <w:bCs/>
                <w:lang w:val="en-US"/>
              </w:rPr>
              <w:t>What measures does it intend to take to ensure that teacher training continues and is up to date, particularly with regard to the use of new technologies and IT support tools?</w:t>
            </w:r>
          </w:p>
          <w:p w14:paraId="616FABAF" w14:textId="128BE36B" w:rsidR="00DC7963" w:rsidRPr="00DC7963" w:rsidRDefault="00DC7963" w:rsidP="00DC7963">
            <w:pPr>
              <w:pStyle w:val="Paragrafoelenco"/>
              <w:numPr>
                <w:ilvl w:val="0"/>
                <w:numId w:val="20"/>
              </w:numPr>
              <w:ind w:right="312"/>
              <w:rPr>
                <w:bCs/>
                <w:lang w:val="en-US"/>
              </w:rPr>
            </w:pPr>
            <w:r w:rsidRPr="00DC7963">
              <w:rPr>
                <w:bCs/>
                <w:lang w:val="en-US"/>
              </w:rPr>
              <w:t xml:space="preserve">What measures does it intend to take to make the role of the professional educator less precarious and more continuous, given the fundamental role it plays in the process of educational inclusion? How does it intend to speed up the assignment procedures so that at the beginning of the school year the pupils have already an educator assigned? </w:t>
            </w:r>
          </w:p>
          <w:p w14:paraId="141A32B7" w14:textId="1DB5FE4E" w:rsidR="00DC7963" w:rsidRPr="00DC7963" w:rsidRDefault="00DC7963" w:rsidP="00DC7963">
            <w:pPr>
              <w:pStyle w:val="Paragrafoelenco"/>
              <w:numPr>
                <w:ilvl w:val="0"/>
                <w:numId w:val="20"/>
              </w:numPr>
              <w:ind w:right="312"/>
              <w:rPr>
                <w:bCs/>
                <w:lang w:val="en-US"/>
              </w:rPr>
            </w:pPr>
            <w:r w:rsidRPr="00DC7963">
              <w:rPr>
                <w:bCs/>
                <w:lang w:val="en-US"/>
              </w:rPr>
              <w:t>What measures does the Italian Government intend to take to ensure genuine teaching continuity between support and non-support teachers and pupils with disabilities? Also in the light of Legislative Decree No 66/17 (Article 14).</w:t>
            </w:r>
          </w:p>
          <w:p w14:paraId="4C185DA9" w14:textId="57E26430" w:rsidR="00DC7963" w:rsidRPr="00DC7963" w:rsidRDefault="00DC7963" w:rsidP="00DC7963">
            <w:pPr>
              <w:pStyle w:val="Paragrafoelenco"/>
              <w:numPr>
                <w:ilvl w:val="0"/>
                <w:numId w:val="20"/>
              </w:numPr>
              <w:ind w:right="312"/>
              <w:rPr>
                <w:bCs/>
                <w:lang w:val="en-US"/>
              </w:rPr>
            </w:pPr>
            <w:r w:rsidRPr="00DC7963">
              <w:rPr>
                <w:bCs/>
                <w:lang w:val="en-US"/>
              </w:rPr>
              <w:t>What actions will be introduced in order to achieve the full use of technological tools in primary and secondary schools, also taking into account the disparity between North and South?</w:t>
            </w:r>
          </w:p>
          <w:p w14:paraId="5DCE0BA9" w14:textId="7ACD87DC" w:rsidR="00DC7963" w:rsidRPr="00DC7963" w:rsidRDefault="00DC7963" w:rsidP="00DC7963">
            <w:pPr>
              <w:pStyle w:val="Paragrafoelenco"/>
              <w:numPr>
                <w:ilvl w:val="0"/>
                <w:numId w:val="20"/>
              </w:numPr>
              <w:ind w:right="312"/>
              <w:rPr>
                <w:bCs/>
                <w:lang w:val="en-US"/>
              </w:rPr>
            </w:pPr>
            <w:r w:rsidRPr="00DC7963">
              <w:rPr>
                <w:bCs/>
                <w:lang w:val="en-US"/>
              </w:rPr>
              <w:t>How does the Italian State intend to make school facilities accessible to pupils with disabilities? What measures does it intend to take to eliminate physical and sensory-perceptive barriers?</w:t>
            </w:r>
          </w:p>
          <w:p w14:paraId="44A2487B" w14:textId="65097F32" w:rsidR="00DC7963" w:rsidRPr="00DC7963" w:rsidRDefault="00DC7963" w:rsidP="00DC7963">
            <w:pPr>
              <w:pStyle w:val="Paragrafoelenco"/>
              <w:numPr>
                <w:ilvl w:val="0"/>
                <w:numId w:val="20"/>
              </w:numPr>
              <w:ind w:right="312"/>
              <w:rPr>
                <w:bCs/>
                <w:lang w:val="en-US"/>
              </w:rPr>
            </w:pPr>
            <w:r w:rsidRPr="00DC7963">
              <w:rPr>
                <w:bCs/>
                <w:lang w:val="en-US"/>
              </w:rPr>
              <w:t>What measures does it intend to take to increase the participation of pupils with disabilities in educational field trips involving overnight stays?</w:t>
            </w:r>
          </w:p>
          <w:p w14:paraId="20C37AB7" w14:textId="20AA38EC" w:rsidR="00DC7963" w:rsidRPr="00DC7963" w:rsidRDefault="00DC7963" w:rsidP="00DC7963">
            <w:pPr>
              <w:pStyle w:val="Paragrafoelenco"/>
              <w:numPr>
                <w:ilvl w:val="0"/>
                <w:numId w:val="20"/>
              </w:numPr>
              <w:ind w:right="312"/>
              <w:rPr>
                <w:bCs/>
                <w:lang w:val="en-US"/>
              </w:rPr>
            </w:pPr>
            <w:r w:rsidRPr="00DC7963">
              <w:rPr>
                <w:bCs/>
                <w:lang w:val="en-US"/>
              </w:rPr>
              <w:t>What measures does it intend to take to combat discrimination in schools? How does it intend to inform everyone about Law 67/06, which is an important instrument for protecting against discrimination?</w:t>
            </w:r>
          </w:p>
          <w:p w14:paraId="00D5D2BA" w14:textId="6870A777" w:rsidR="00DC7963" w:rsidRDefault="00DC7963" w:rsidP="008144BF">
            <w:pPr>
              <w:rPr>
                <w:lang w:val="en-US"/>
              </w:rPr>
            </w:pPr>
          </w:p>
        </w:tc>
      </w:tr>
    </w:tbl>
    <w:p w14:paraId="02952A00" w14:textId="77777777" w:rsidR="008144BF" w:rsidRDefault="008144BF" w:rsidP="008144BF">
      <w:pPr>
        <w:rPr>
          <w:lang w:val="en-US"/>
        </w:rPr>
      </w:pPr>
    </w:p>
    <w:p w14:paraId="45A7D94E" w14:textId="77777777" w:rsidR="008144BF" w:rsidRPr="004F3B66" w:rsidRDefault="008144BF" w:rsidP="008144BF">
      <w:pPr>
        <w:rPr>
          <w:lang w:val="en-US"/>
        </w:rPr>
      </w:pPr>
    </w:p>
    <w:p w14:paraId="534865EB" w14:textId="77777777" w:rsidR="008144BF" w:rsidRPr="00142DB1" w:rsidRDefault="008144BF" w:rsidP="008144BF">
      <w:pPr>
        <w:rPr>
          <w:lang w:val="en-US"/>
        </w:rPr>
      </w:pPr>
    </w:p>
    <w:p w14:paraId="6EDC1156" w14:textId="7B7F6C48" w:rsidR="008144BF" w:rsidRPr="00142DB1" w:rsidRDefault="00DC7963" w:rsidP="00420F7C">
      <w:pPr>
        <w:spacing w:after="160" w:line="259" w:lineRule="auto"/>
        <w:jc w:val="left"/>
        <w:rPr>
          <w:lang w:val="en-US"/>
        </w:rPr>
      </w:pPr>
      <w:r>
        <w:rPr>
          <w:lang w:val="en-US"/>
        </w:rPr>
        <w:br w:type="page"/>
      </w:r>
    </w:p>
    <w:p w14:paraId="7AEA3579" w14:textId="06126C14" w:rsidR="00DC7963" w:rsidRDefault="00DC7963" w:rsidP="00DC7963">
      <w:pPr>
        <w:pStyle w:val="Titolo1"/>
        <w:jc w:val="center"/>
        <w:rPr>
          <w:lang w:val="en-US"/>
        </w:rPr>
      </w:pPr>
      <w:bookmarkStart w:id="33" w:name="_Toc17388381"/>
      <w:r>
        <w:rPr>
          <w:lang w:val="en-US"/>
        </w:rPr>
        <w:lastRenderedPageBreak/>
        <w:t>QUESTIONS FOR LOIPR:</w:t>
      </w:r>
      <w:bookmarkEnd w:id="33"/>
    </w:p>
    <w:p w14:paraId="0BC8FE54" w14:textId="77777777" w:rsidR="00DC7963" w:rsidRPr="00DC7963" w:rsidRDefault="00DC7963" w:rsidP="00DC7963">
      <w:pPr>
        <w:rPr>
          <w:lang w:val="en-US"/>
        </w:rPr>
      </w:pPr>
    </w:p>
    <w:p w14:paraId="05FED8EF" w14:textId="77777777" w:rsidR="00DC7963" w:rsidRPr="00410D1E" w:rsidRDefault="00DC7963" w:rsidP="00DC7963">
      <w:pPr>
        <w:pStyle w:val="Paragrafoelenco"/>
        <w:numPr>
          <w:ilvl w:val="0"/>
          <w:numId w:val="21"/>
        </w:numPr>
        <w:ind w:right="454"/>
        <w:rPr>
          <w:lang w:val="en-US"/>
        </w:rPr>
      </w:pPr>
      <w:r w:rsidRPr="00410D1E">
        <w:rPr>
          <w:lang w:val="en-US"/>
        </w:rPr>
        <w:t xml:space="preserve">How does the </w:t>
      </w:r>
      <w:r>
        <w:rPr>
          <w:lang w:val="en-US"/>
        </w:rPr>
        <w:t>S</w:t>
      </w:r>
      <w:r w:rsidRPr="00410D1E">
        <w:rPr>
          <w:lang w:val="en-US"/>
        </w:rPr>
        <w:t>tate intend to overcome the problem of unconstitutionality arising from the ab</w:t>
      </w:r>
      <w:r>
        <w:rPr>
          <w:lang w:val="en-US"/>
        </w:rPr>
        <w:t>rogation</w:t>
      </w:r>
      <w:r w:rsidRPr="00410D1E">
        <w:rPr>
          <w:lang w:val="en-US"/>
        </w:rPr>
        <w:t xml:space="preserve"> of residence permits for humanitarian reasons? This choice does not guarantee the rights of migrants.</w:t>
      </w:r>
    </w:p>
    <w:p w14:paraId="1CD4F080" w14:textId="77777777" w:rsidR="00DC7963" w:rsidRPr="00410D1E" w:rsidRDefault="00DC7963" w:rsidP="00DC7963">
      <w:pPr>
        <w:pStyle w:val="Paragrafoelenco"/>
        <w:numPr>
          <w:ilvl w:val="0"/>
          <w:numId w:val="21"/>
        </w:numPr>
        <w:ind w:right="454"/>
        <w:rPr>
          <w:lang w:val="en-US"/>
        </w:rPr>
      </w:pPr>
      <w:r w:rsidRPr="00410D1E">
        <w:rPr>
          <w:lang w:val="en-US"/>
        </w:rPr>
        <w:t xml:space="preserve">How does the Italian State intend to facilitate access to the documentation required to renew the residence permit? </w:t>
      </w:r>
    </w:p>
    <w:p w14:paraId="301B2C04" w14:textId="77777777" w:rsidR="00DC7963" w:rsidRPr="00410D1E" w:rsidRDefault="00DC7963" w:rsidP="00DC7963">
      <w:pPr>
        <w:pStyle w:val="Paragrafoelenco"/>
        <w:numPr>
          <w:ilvl w:val="0"/>
          <w:numId w:val="21"/>
        </w:numPr>
        <w:ind w:right="454"/>
        <w:rPr>
          <w:lang w:val="en-US"/>
        </w:rPr>
      </w:pPr>
      <w:r w:rsidRPr="00410D1E">
        <w:rPr>
          <w:lang w:val="en-US"/>
        </w:rPr>
        <w:t>How does the Italian State intend to promote the protection of the most vulnerable persons for whom there is no longer a residence permit guaranteeing the protection of their fundamental rights?</w:t>
      </w:r>
    </w:p>
    <w:p w14:paraId="1D74588E" w14:textId="77777777" w:rsidR="00DC7963" w:rsidRPr="00410D1E" w:rsidRDefault="00DC7963" w:rsidP="00DC7963">
      <w:pPr>
        <w:pStyle w:val="Paragrafoelenco"/>
        <w:numPr>
          <w:ilvl w:val="0"/>
          <w:numId w:val="21"/>
        </w:numPr>
        <w:ind w:right="454"/>
        <w:rPr>
          <w:lang w:val="en-US"/>
        </w:rPr>
      </w:pPr>
      <w:r w:rsidRPr="00410D1E">
        <w:rPr>
          <w:lang w:val="en-US"/>
        </w:rPr>
        <w:t xml:space="preserve">How does the Italian Government intend to guarantee the rights set out in Directive 2013/33/EU by implementing the new calls for </w:t>
      </w:r>
      <w:r>
        <w:rPr>
          <w:lang w:val="en-US"/>
        </w:rPr>
        <w:t>bids</w:t>
      </w:r>
      <w:r w:rsidRPr="00410D1E">
        <w:rPr>
          <w:lang w:val="en-US"/>
        </w:rPr>
        <w:t xml:space="preserve"> for t</w:t>
      </w:r>
      <w:r>
        <w:rPr>
          <w:lang w:val="en-US"/>
        </w:rPr>
        <w:t>he reception of asylum seekers</w:t>
      </w:r>
      <w:r w:rsidRPr="00410D1E">
        <w:rPr>
          <w:lang w:val="en-US"/>
        </w:rPr>
        <w:t>, which are clearly incapable of guaranteeing those right</w:t>
      </w:r>
      <w:r>
        <w:rPr>
          <w:lang w:val="en-US"/>
        </w:rPr>
        <w:t xml:space="preserve">, </w:t>
      </w:r>
      <w:r w:rsidRPr="00DF70CF">
        <w:rPr>
          <w:lang w:val="en-US"/>
        </w:rPr>
        <w:t>favoring an increase in illegality also in the provision of such services?</w:t>
      </w:r>
    </w:p>
    <w:p w14:paraId="1375F92C" w14:textId="77777777" w:rsidR="00DC7963" w:rsidRPr="00410D1E" w:rsidRDefault="00DC7963" w:rsidP="00DC7963">
      <w:pPr>
        <w:pStyle w:val="Paragrafoelenco"/>
        <w:numPr>
          <w:ilvl w:val="0"/>
          <w:numId w:val="21"/>
        </w:numPr>
        <w:ind w:right="454"/>
        <w:rPr>
          <w:lang w:val="en-US"/>
        </w:rPr>
      </w:pPr>
      <w:r w:rsidRPr="00410D1E">
        <w:rPr>
          <w:lang w:val="en-US"/>
        </w:rPr>
        <w:t xml:space="preserve">How does the Italian State intend to resolve the problem of non-registration (constitutional law) and the related problems (work, current account opening, etc.)? </w:t>
      </w:r>
    </w:p>
    <w:p w14:paraId="517D77A0" w14:textId="77777777" w:rsidR="00DC7963" w:rsidRPr="00DC7963" w:rsidRDefault="00DC7963" w:rsidP="00DC7963">
      <w:pPr>
        <w:pStyle w:val="Paragrafoelenco"/>
        <w:numPr>
          <w:ilvl w:val="0"/>
          <w:numId w:val="21"/>
        </w:numPr>
        <w:ind w:right="312"/>
        <w:rPr>
          <w:bCs/>
          <w:lang w:val="en-US"/>
        </w:rPr>
      </w:pPr>
      <w:r w:rsidRPr="00DC7963">
        <w:rPr>
          <w:bCs/>
          <w:lang w:val="en-US"/>
        </w:rPr>
        <w:t xml:space="preserve">How the Italian State intends to deal with the disparity in access created by the 'edict of Lodi' in the access to Citizens' Income? </w:t>
      </w:r>
    </w:p>
    <w:p w14:paraId="55632657" w14:textId="77777777" w:rsidR="00DC7963" w:rsidRPr="00DC7963" w:rsidRDefault="00DC7963" w:rsidP="00DC7963">
      <w:pPr>
        <w:pStyle w:val="Paragrafoelenco"/>
        <w:numPr>
          <w:ilvl w:val="0"/>
          <w:numId w:val="21"/>
        </w:numPr>
        <w:ind w:right="312"/>
        <w:rPr>
          <w:bCs/>
          <w:lang w:val="en-US"/>
        </w:rPr>
      </w:pPr>
      <w:r w:rsidRPr="00DC7963">
        <w:rPr>
          <w:bCs/>
          <w:lang w:val="en-US"/>
        </w:rPr>
        <w:t xml:space="preserve">How does the Italian State intend to coordinate the various institutions involved in the implementation of social and </w:t>
      </w:r>
      <w:proofErr w:type="spellStart"/>
      <w:r w:rsidRPr="00DC7963">
        <w:rPr>
          <w:bCs/>
          <w:lang w:val="en-US"/>
        </w:rPr>
        <w:t>labour</w:t>
      </w:r>
      <w:proofErr w:type="spellEnd"/>
      <w:r w:rsidRPr="00DC7963">
        <w:rPr>
          <w:bCs/>
          <w:lang w:val="en-US"/>
        </w:rPr>
        <w:t xml:space="preserve"> inclusion </w:t>
      </w:r>
      <w:proofErr w:type="spellStart"/>
      <w:r w:rsidRPr="00DC7963">
        <w:rPr>
          <w:bCs/>
          <w:lang w:val="en-US"/>
        </w:rPr>
        <w:t>programmes</w:t>
      </w:r>
      <w:proofErr w:type="spellEnd"/>
      <w:r w:rsidRPr="00DC7963">
        <w:rPr>
          <w:bCs/>
          <w:lang w:val="en-US"/>
        </w:rPr>
        <w:t xml:space="preserve"> designed by the </w:t>
      </w:r>
      <w:proofErr w:type="spellStart"/>
      <w:r w:rsidRPr="00DC7963">
        <w:rPr>
          <w:bCs/>
          <w:lang w:val="en-US"/>
        </w:rPr>
        <w:t>RdC</w:t>
      </w:r>
      <w:proofErr w:type="spellEnd"/>
      <w:r w:rsidRPr="00DC7963">
        <w:rPr>
          <w:bCs/>
          <w:lang w:val="en-US"/>
        </w:rPr>
        <w:t>?</w:t>
      </w:r>
    </w:p>
    <w:p w14:paraId="040EA6B1" w14:textId="77777777" w:rsidR="00DC7963" w:rsidRPr="00DC7963" w:rsidRDefault="00DC7963" w:rsidP="00DC7963">
      <w:pPr>
        <w:pStyle w:val="Paragrafoelenco"/>
        <w:numPr>
          <w:ilvl w:val="0"/>
          <w:numId w:val="21"/>
        </w:numPr>
        <w:ind w:right="312"/>
        <w:rPr>
          <w:bCs/>
          <w:lang w:val="en-US"/>
        </w:rPr>
      </w:pPr>
      <w:r w:rsidRPr="00DC7963">
        <w:rPr>
          <w:bCs/>
          <w:lang w:val="en-US"/>
        </w:rPr>
        <w:t>What measures does the Italian Government intend to take to encourage more active participation by the RSC population, including at local level?</w:t>
      </w:r>
    </w:p>
    <w:p w14:paraId="411D7FAF" w14:textId="77777777" w:rsidR="00DC7963" w:rsidRPr="00DC7963" w:rsidRDefault="00DC7963" w:rsidP="00DC7963">
      <w:pPr>
        <w:pStyle w:val="Paragrafoelenco"/>
        <w:numPr>
          <w:ilvl w:val="0"/>
          <w:numId w:val="21"/>
        </w:numPr>
        <w:ind w:right="312"/>
        <w:rPr>
          <w:bCs/>
          <w:lang w:val="en-US"/>
        </w:rPr>
      </w:pPr>
      <w:r w:rsidRPr="00DC7963">
        <w:rPr>
          <w:bCs/>
          <w:lang w:val="en-US"/>
        </w:rPr>
        <w:t>What measures does the Italian Government intend to take to improve the use of European resources to bring real long-term benefits to the RSC population?</w:t>
      </w:r>
    </w:p>
    <w:p w14:paraId="23B83CEF" w14:textId="77777777" w:rsidR="00DC7963" w:rsidRPr="00DC7963" w:rsidRDefault="00DC7963" w:rsidP="00DC7963">
      <w:pPr>
        <w:pStyle w:val="Paragrafoelenco"/>
        <w:numPr>
          <w:ilvl w:val="0"/>
          <w:numId w:val="21"/>
        </w:numPr>
        <w:ind w:right="312"/>
        <w:rPr>
          <w:bCs/>
          <w:lang w:val="en-US"/>
        </w:rPr>
      </w:pPr>
      <w:r w:rsidRPr="00DC7963">
        <w:rPr>
          <w:bCs/>
          <w:lang w:val="en-US"/>
        </w:rPr>
        <w:t>How does the Italian Government intend to promote greater training and knowledge on the part of civil servants with regard to the national strategy for the inclusion of these populations?</w:t>
      </w:r>
    </w:p>
    <w:p w14:paraId="6E0666ED" w14:textId="77777777" w:rsidR="00DC7963" w:rsidRPr="00DC7963" w:rsidRDefault="00DC7963" w:rsidP="00DC7963">
      <w:pPr>
        <w:pStyle w:val="Paragrafoelenco"/>
        <w:numPr>
          <w:ilvl w:val="0"/>
          <w:numId w:val="21"/>
        </w:numPr>
        <w:ind w:right="312"/>
        <w:rPr>
          <w:bCs/>
          <w:lang w:val="en-US"/>
        </w:rPr>
      </w:pPr>
      <w:r w:rsidRPr="00DC7963">
        <w:rPr>
          <w:bCs/>
          <w:lang w:val="en-US"/>
        </w:rPr>
        <w:t>What measures is the state taking to promote the regularization of the presence of the RSC population in Italy?</w:t>
      </w:r>
    </w:p>
    <w:p w14:paraId="06A78498" w14:textId="77777777" w:rsidR="00DC7963" w:rsidRPr="00DC7963" w:rsidRDefault="00DC7963" w:rsidP="00DC7963">
      <w:pPr>
        <w:pStyle w:val="Paragrafoelenco"/>
        <w:numPr>
          <w:ilvl w:val="0"/>
          <w:numId w:val="21"/>
        </w:numPr>
        <w:ind w:right="312"/>
        <w:rPr>
          <w:bCs/>
          <w:lang w:val="en-US"/>
        </w:rPr>
      </w:pPr>
      <w:r w:rsidRPr="00DC7963">
        <w:rPr>
          <w:bCs/>
          <w:lang w:val="en-US"/>
        </w:rPr>
        <w:t>What measures does the Italian State intend to take to encourage the recruitment of RSC individuals through facilitated pathways, including for employers, necessarily providing the assistance of linguistic and cultural mediators?</w:t>
      </w:r>
    </w:p>
    <w:p w14:paraId="63965D4F" w14:textId="77777777" w:rsidR="00DC7963" w:rsidRPr="00DC7963" w:rsidRDefault="00DC7963" w:rsidP="00DC7963">
      <w:pPr>
        <w:pStyle w:val="Paragrafoelenco"/>
        <w:numPr>
          <w:ilvl w:val="0"/>
          <w:numId w:val="21"/>
        </w:numPr>
        <w:ind w:right="312"/>
        <w:rPr>
          <w:bCs/>
          <w:lang w:val="en-US"/>
        </w:rPr>
      </w:pPr>
      <w:r w:rsidRPr="00DC7963">
        <w:rPr>
          <w:bCs/>
          <w:lang w:val="en-US"/>
        </w:rPr>
        <w:t>How does the Italian State intend to work on the deconstruction of stereotypes and prejudices, as well as their instrumental use for media and political purposes?</w:t>
      </w:r>
    </w:p>
    <w:p w14:paraId="1A869258" w14:textId="77777777" w:rsidR="00DC7963" w:rsidRPr="00DC7963" w:rsidRDefault="00DC7963" w:rsidP="00DC7963">
      <w:pPr>
        <w:pStyle w:val="Paragrafoelenco"/>
        <w:numPr>
          <w:ilvl w:val="0"/>
          <w:numId w:val="21"/>
        </w:numPr>
        <w:ind w:right="312"/>
        <w:rPr>
          <w:bCs/>
          <w:lang w:val="en-US"/>
        </w:rPr>
      </w:pPr>
      <w:r w:rsidRPr="00DC7963">
        <w:rPr>
          <w:bCs/>
          <w:lang w:val="en-US"/>
        </w:rPr>
        <w:t>What measures does the Italian Government intend to take to encourage people to go beyond the camps and to promote integration and access to basic services?</w:t>
      </w:r>
    </w:p>
    <w:p w14:paraId="0E3A708D" w14:textId="77777777" w:rsidR="00DC7963" w:rsidRPr="00DC7963" w:rsidRDefault="00DC7963" w:rsidP="00DC7963">
      <w:pPr>
        <w:pStyle w:val="Paragrafoelenco"/>
        <w:numPr>
          <w:ilvl w:val="0"/>
          <w:numId w:val="21"/>
        </w:numPr>
        <w:ind w:right="312"/>
        <w:rPr>
          <w:bCs/>
          <w:lang w:val="en-US"/>
        </w:rPr>
      </w:pPr>
      <w:r w:rsidRPr="00DC7963">
        <w:rPr>
          <w:bCs/>
          <w:lang w:val="en-US"/>
        </w:rPr>
        <w:t>What measures does the Italian State intend to take in order to guarantee the full implementation of the right to education for all pupils with disabilities at all levels of primary and secondary school?</w:t>
      </w:r>
    </w:p>
    <w:p w14:paraId="72FC8765" w14:textId="77777777" w:rsidR="00DC7963" w:rsidRPr="00DC7963" w:rsidRDefault="00DC7963" w:rsidP="00DC7963">
      <w:pPr>
        <w:pStyle w:val="Paragrafoelenco"/>
        <w:numPr>
          <w:ilvl w:val="0"/>
          <w:numId w:val="21"/>
        </w:numPr>
        <w:ind w:right="312"/>
        <w:rPr>
          <w:bCs/>
          <w:lang w:val="en-US"/>
        </w:rPr>
      </w:pPr>
      <w:r w:rsidRPr="00DC7963">
        <w:rPr>
          <w:bCs/>
          <w:lang w:val="en-US"/>
        </w:rPr>
        <w:t xml:space="preserve">What measures and actions does the Italian State intend to take to increase and improve the training of all teaching staff so that the right to inclusive education, as </w:t>
      </w:r>
      <w:proofErr w:type="spellStart"/>
      <w:r w:rsidRPr="00DC7963">
        <w:rPr>
          <w:bCs/>
          <w:lang w:val="en-US"/>
        </w:rPr>
        <w:t>recognised</w:t>
      </w:r>
      <w:proofErr w:type="spellEnd"/>
      <w:r w:rsidRPr="00DC7963">
        <w:rPr>
          <w:bCs/>
          <w:lang w:val="en-US"/>
        </w:rPr>
        <w:t xml:space="preserve"> by Article 19(11) of Law 111/2011</w:t>
      </w:r>
      <w:r w:rsidRPr="00DC7963">
        <w:rPr>
          <w:rStyle w:val="Rimandonotaapidipagina"/>
          <w:bCs/>
          <w:lang w:val="en-US"/>
        </w:rPr>
        <w:footnoteReference w:id="40"/>
      </w:r>
      <w:r w:rsidRPr="00DC7963">
        <w:rPr>
          <w:bCs/>
          <w:lang w:val="en-US"/>
        </w:rPr>
        <w:t xml:space="preserve">, is fully </w:t>
      </w:r>
      <w:proofErr w:type="spellStart"/>
      <w:r w:rsidRPr="00DC7963">
        <w:rPr>
          <w:bCs/>
          <w:lang w:val="en-US"/>
        </w:rPr>
        <w:t>realised</w:t>
      </w:r>
      <w:proofErr w:type="spellEnd"/>
      <w:r w:rsidRPr="00DC7963">
        <w:rPr>
          <w:bCs/>
          <w:lang w:val="en-US"/>
        </w:rPr>
        <w:t>?</w:t>
      </w:r>
    </w:p>
    <w:p w14:paraId="5CE3140B" w14:textId="77777777" w:rsidR="00DC7963" w:rsidRPr="00DC7963" w:rsidRDefault="00DC7963" w:rsidP="00DC7963">
      <w:pPr>
        <w:pStyle w:val="Paragrafoelenco"/>
        <w:numPr>
          <w:ilvl w:val="0"/>
          <w:numId w:val="21"/>
        </w:numPr>
        <w:ind w:right="312"/>
        <w:rPr>
          <w:bCs/>
          <w:lang w:val="en-US"/>
        </w:rPr>
      </w:pPr>
      <w:r w:rsidRPr="00DC7963">
        <w:rPr>
          <w:bCs/>
          <w:lang w:val="en-US"/>
        </w:rPr>
        <w:t>What measures does it intend to take to ensure that the number of support teachers is sufficient to cover all demands?</w:t>
      </w:r>
    </w:p>
    <w:p w14:paraId="0E84C8A2" w14:textId="77777777" w:rsidR="00DC7963" w:rsidRPr="00DC7963" w:rsidRDefault="00DC7963" w:rsidP="00DC7963">
      <w:pPr>
        <w:pStyle w:val="Paragrafoelenco"/>
        <w:numPr>
          <w:ilvl w:val="0"/>
          <w:numId w:val="21"/>
        </w:numPr>
        <w:ind w:right="312"/>
        <w:rPr>
          <w:bCs/>
          <w:lang w:val="en-US"/>
        </w:rPr>
      </w:pPr>
      <w:r w:rsidRPr="00DC7963">
        <w:rPr>
          <w:bCs/>
          <w:lang w:val="en-US"/>
        </w:rPr>
        <w:lastRenderedPageBreak/>
        <w:t>What measures does it intend to take to ensure that teacher training continues and is up to date, particularly with regard to the use of new technologies and IT support tools?</w:t>
      </w:r>
    </w:p>
    <w:p w14:paraId="1711B224" w14:textId="77777777" w:rsidR="00DC7963" w:rsidRPr="00DC7963" w:rsidRDefault="00DC7963" w:rsidP="00DC7963">
      <w:pPr>
        <w:pStyle w:val="Paragrafoelenco"/>
        <w:numPr>
          <w:ilvl w:val="0"/>
          <w:numId w:val="21"/>
        </w:numPr>
        <w:ind w:right="312"/>
        <w:rPr>
          <w:bCs/>
          <w:lang w:val="en-US"/>
        </w:rPr>
      </w:pPr>
      <w:r w:rsidRPr="00DC7963">
        <w:rPr>
          <w:bCs/>
          <w:lang w:val="en-US"/>
        </w:rPr>
        <w:t xml:space="preserve">What measures does it intend to take to make the role of the professional educator less precarious and more continuous, given the fundamental role it plays in the process of educational inclusion? How does it intend to speed up the assignment procedures so that at the beginning of the school year the pupils have already an educator assigned? </w:t>
      </w:r>
    </w:p>
    <w:p w14:paraId="1CEBC6E7" w14:textId="77777777" w:rsidR="00DC7963" w:rsidRPr="00DC7963" w:rsidRDefault="00DC7963" w:rsidP="00DC7963">
      <w:pPr>
        <w:pStyle w:val="Paragrafoelenco"/>
        <w:numPr>
          <w:ilvl w:val="0"/>
          <w:numId w:val="21"/>
        </w:numPr>
        <w:ind w:right="312"/>
        <w:rPr>
          <w:bCs/>
          <w:lang w:val="en-US"/>
        </w:rPr>
      </w:pPr>
      <w:r w:rsidRPr="00DC7963">
        <w:rPr>
          <w:bCs/>
          <w:lang w:val="en-US"/>
        </w:rPr>
        <w:t>What measures does the Italian Government intend to take to ensure genuine teaching continuity between support and non-support teachers and pupils with disabilities? Also in the light of Legislative Decree No 66/17 (Article 14).</w:t>
      </w:r>
    </w:p>
    <w:p w14:paraId="1C3A4BC2" w14:textId="77777777" w:rsidR="00DC7963" w:rsidRPr="00DC7963" w:rsidRDefault="00DC7963" w:rsidP="00DC7963">
      <w:pPr>
        <w:pStyle w:val="Paragrafoelenco"/>
        <w:numPr>
          <w:ilvl w:val="0"/>
          <w:numId w:val="21"/>
        </w:numPr>
        <w:ind w:right="312"/>
        <w:rPr>
          <w:bCs/>
          <w:lang w:val="en-US"/>
        </w:rPr>
      </w:pPr>
      <w:r w:rsidRPr="00DC7963">
        <w:rPr>
          <w:bCs/>
          <w:lang w:val="en-US"/>
        </w:rPr>
        <w:t>What actions will be introduced in order to achieve the full use of technological tools in primary and secondary schools, also taking into account the disparity between North and South?</w:t>
      </w:r>
    </w:p>
    <w:p w14:paraId="03792207" w14:textId="77777777" w:rsidR="00DC7963" w:rsidRPr="00DC7963" w:rsidRDefault="00DC7963" w:rsidP="00DC7963">
      <w:pPr>
        <w:pStyle w:val="Paragrafoelenco"/>
        <w:numPr>
          <w:ilvl w:val="0"/>
          <w:numId w:val="21"/>
        </w:numPr>
        <w:ind w:right="312"/>
        <w:rPr>
          <w:bCs/>
          <w:lang w:val="en-US"/>
        </w:rPr>
      </w:pPr>
      <w:r w:rsidRPr="00DC7963">
        <w:rPr>
          <w:bCs/>
          <w:lang w:val="en-US"/>
        </w:rPr>
        <w:t>How does the Italian State intend to make school facilities accessible to pupils with disabilities? What measures does it intend to take to eliminate physical and sensory-perceptive barriers?</w:t>
      </w:r>
    </w:p>
    <w:p w14:paraId="591B2422" w14:textId="77777777" w:rsidR="00DC7963" w:rsidRPr="00DC7963" w:rsidRDefault="00DC7963" w:rsidP="00DC7963">
      <w:pPr>
        <w:pStyle w:val="Paragrafoelenco"/>
        <w:numPr>
          <w:ilvl w:val="0"/>
          <w:numId w:val="21"/>
        </w:numPr>
        <w:rPr>
          <w:lang w:val="en-US"/>
        </w:rPr>
      </w:pPr>
      <w:r w:rsidRPr="00DC7963">
        <w:rPr>
          <w:lang w:val="en-US"/>
        </w:rPr>
        <w:t>What measures does it intend to take to increase the participation of pupils with disabilities in educational field trips involving overnight stays?</w:t>
      </w:r>
    </w:p>
    <w:p w14:paraId="47366D2C" w14:textId="01461209" w:rsidR="008144BF" w:rsidRPr="00DC7963" w:rsidRDefault="00DC7963" w:rsidP="00DC7963">
      <w:pPr>
        <w:pStyle w:val="Paragrafoelenco"/>
        <w:numPr>
          <w:ilvl w:val="0"/>
          <w:numId w:val="21"/>
        </w:numPr>
        <w:rPr>
          <w:lang w:val="en-US"/>
        </w:rPr>
      </w:pPr>
      <w:r w:rsidRPr="00DC7963">
        <w:rPr>
          <w:lang w:val="en-US"/>
        </w:rPr>
        <w:t>What measures does it intend to take to combat discrimination in schools? How does it intend to inform everyone about Law 67/06, which is an important instrument for protecting against discrimination?</w:t>
      </w:r>
    </w:p>
    <w:sectPr w:rsidR="008144BF" w:rsidRPr="00DC7963" w:rsidSect="00445A3A">
      <w:footerReference w:type="even" r:id="rId10"/>
      <w:footerReference w:type="default" r:id="rId11"/>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3A06A" w14:textId="77777777" w:rsidR="00F721B0" w:rsidRDefault="00F721B0" w:rsidP="00D61B40">
      <w:pPr>
        <w:spacing w:line="240" w:lineRule="auto"/>
      </w:pPr>
      <w:r>
        <w:separator/>
      </w:r>
    </w:p>
  </w:endnote>
  <w:endnote w:type="continuationSeparator" w:id="0">
    <w:p w14:paraId="32967261" w14:textId="77777777" w:rsidR="00F721B0" w:rsidRDefault="00F721B0" w:rsidP="00D61B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altName w:val="Arial"/>
    <w:panose1 w:val="020B0604020202020204"/>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E34E4" w14:textId="77777777" w:rsidR="003552E1" w:rsidRDefault="003552E1" w:rsidP="000E3EF3">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CDC67FE" w14:textId="77777777" w:rsidR="003552E1" w:rsidRDefault="003552E1" w:rsidP="00445A3A">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275296"/>
      <w:docPartObj>
        <w:docPartGallery w:val="Page Numbers (Bottom of Page)"/>
        <w:docPartUnique/>
      </w:docPartObj>
    </w:sdtPr>
    <w:sdtEndPr/>
    <w:sdtContent>
      <w:p w14:paraId="3DB38D6B" w14:textId="70761B9C" w:rsidR="00F62BB7" w:rsidRDefault="00F62BB7">
        <w:pPr>
          <w:pStyle w:val="Pidipagina"/>
          <w:jc w:val="center"/>
        </w:pPr>
        <w:r>
          <w:fldChar w:fldCharType="begin"/>
        </w:r>
        <w:r>
          <w:instrText>PAGE   \* MERGEFORMAT</w:instrText>
        </w:r>
        <w:r>
          <w:fldChar w:fldCharType="separate"/>
        </w:r>
        <w:r>
          <w:rPr>
            <w:lang w:val="it-IT"/>
          </w:rPr>
          <w:t>2</w:t>
        </w:r>
        <w:r>
          <w:fldChar w:fldCharType="end"/>
        </w:r>
      </w:p>
    </w:sdtContent>
  </w:sdt>
  <w:p w14:paraId="1FC8ECA9" w14:textId="77777777" w:rsidR="003552E1" w:rsidRDefault="003552E1" w:rsidP="00445A3A">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FED19" w14:textId="77777777" w:rsidR="00F721B0" w:rsidRDefault="00F721B0" w:rsidP="00D61B40">
      <w:pPr>
        <w:spacing w:line="240" w:lineRule="auto"/>
      </w:pPr>
      <w:r>
        <w:separator/>
      </w:r>
    </w:p>
  </w:footnote>
  <w:footnote w:type="continuationSeparator" w:id="0">
    <w:p w14:paraId="24E9C6E6" w14:textId="77777777" w:rsidR="00F721B0" w:rsidRDefault="00F721B0" w:rsidP="00D61B40">
      <w:pPr>
        <w:spacing w:line="240" w:lineRule="auto"/>
      </w:pPr>
      <w:r>
        <w:continuationSeparator/>
      </w:r>
    </w:p>
  </w:footnote>
  <w:footnote w:id="1">
    <w:p w14:paraId="388987C2" w14:textId="74D27E47" w:rsidR="003552E1" w:rsidRPr="00DC7963" w:rsidRDefault="003552E1" w:rsidP="00DC7963">
      <w:pPr>
        <w:pStyle w:val="Testonotaapidipagina"/>
        <w:rPr>
          <w:sz w:val="18"/>
          <w:szCs w:val="18"/>
          <w:lang w:val="en-GB"/>
        </w:rPr>
      </w:pPr>
      <w:r w:rsidRPr="00DC7963">
        <w:rPr>
          <w:rStyle w:val="Rimandonotaapidipagina"/>
          <w:sz w:val="18"/>
          <w:szCs w:val="18"/>
        </w:rPr>
        <w:footnoteRef/>
      </w:r>
      <w:r w:rsidRPr="00DC7963">
        <w:rPr>
          <w:sz w:val="18"/>
          <w:szCs w:val="18"/>
          <w:lang w:val="en-US"/>
        </w:rPr>
        <w:t xml:space="preserve"> Law 1 December 2018, n. 132 </w:t>
      </w:r>
      <w:r w:rsidRPr="00DC7963">
        <w:rPr>
          <w:i/>
          <w:sz w:val="18"/>
          <w:szCs w:val="18"/>
          <w:lang w:val="en-US"/>
        </w:rPr>
        <w:t>Conversion into law, with amendments, of Decree Law 4 October 2018, n. 113, containing urgent provisions on international protection and immigration, public security, as well as measures for the functionality of the Ministry of the Interior and the organization and operation of the National Agency for the Administration and Destination of Assets Seized and Confiscated from Organized Crime</w:t>
      </w:r>
      <w:r w:rsidRPr="00DC7963">
        <w:rPr>
          <w:sz w:val="18"/>
          <w:szCs w:val="18"/>
          <w:lang w:val="en-US"/>
        </w:rPr>
        <w:t xml:space="preserve">. </w:t>
      </w:r>
      <w:r w:rsidRPr="00DC7963">
        <w:rPr>
          <w:sz w:val="18"/>
          <w:szCs w:val="18"/>
          <w:lang w:val="en-GB"/>
        </w:rPr>
        <w:t>Entry into force of the measure: 04/12/2018</w:t>
      </w:r>
    </w:p>
  </w:footnote>
  <w:footnote w:id="2">
    <w:p w14:paraId="0F9E80B6" w14:textId="77777777"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The residence permits now recognized are: </w:t>
      </w:r>
    </w:p>
    <w:p w14:paraId="4EBC6CEE" w14:textId="77777777" w:rsidR="003552E1" w:rsidRPr="00DC7963" w:rsidRDefault="003552E1" w:rsidP="00DC7963">
      <w:pPr>
        <w:pStyle w:val="Testonotaapidipagina"/>
        <w:rPr>
          <w:sz w:val="18"/>
          <w:szCs w:val="18"/>
          <w:lang w:val="en-US"/>
        </w:rPr>
      </w:pPr>
      <w:r w:rsidRPr="00DC7963">
        <w:rPr>
          <w:sz w:val="18"/>
          <w:szCs w:val="18"/>
          <w:lang w:val="en-US"/>
        </w:rPr>
        <w:t xml:space="preserve">1) The </w:t>
      </w:r>
      <w:r w:rsidRPr="00DC7963">
        <w:rPr>
          <w:b/>
          <w:sz w:val="18"/>
          <w:szCs w:val="18"/>
          <w:lang w:val="en-US"/>
        </w:rPr>
        <w:t>"special protection" permit</w:t>
      </w:r>
      <w:r w:rsidRPr="00DC7963">
        <w:rPr>
          <w:sz w:val="18"/>
          <w:szCs w:val="18"/>
          <w:lang w:val="en-US"/>
        </w:rPr>
        <w:t xml:space="preserve">, of the duration of 1 year (renewable as long as the danger lasts, which allows work, but which is not convertible into a residence permit for work) </w:t>
      </w:r>
    </w:p>
    <w:p w14:paraId="2DABC3C0" w14:textId="3FCD6EEC" w:rsidR="003552E1" w:rsidRPr="00DC7963" w:rsidRDefault="003552E1" w:rsidP="00DC7963">
      <w:pPr>
        <w:pStyle w:val="Testonotaapidipagina"/>
        <w:rPr>
          <w:sz w:val="18"/>
          <w:szCs w:val="18"/>
          <w:lang w:val="en-US"/>
        </w:rPr>
      </w:pPr>
      <w:r w:rsidRPr="00DC7963">
        <w:rPr>
          <w:sz w:val="18"/>
          <w:szCs w:val="18"/>
          <w:lang w:val="en-US"/>
        </w:rPr>
        <w:t xml:space="preserve">2. the </w:t>
      </w:r>
      <w:r w:rsidRPr="00DC7963">
        <w:rPr>
          <w:b/>
          <w:sz w:val="18"/>
          <w:szCs w:val="18"/>
          <w:lang w:val="en-US"/>
        </w:rPr>
        <w:t>6-month 'disaster' permit</w:t>
      </w:r>
      <w:r w:rsidRPr="00DC7963">
        <w:rPr>
          <w:sz w:val="18"/>
          <w:szCs w:val="18"/>
          <w:lang w:val="en-US"/>
        </w:rPr>
        <w:t xml:space="preserve"> (renewable, allowing access to employment but not convertible into another residence permit), </w:t>
      </w:r>
    </w:p>
    <w:p w14:paraId="318155B2" w14:textId="77777777" w:rsidR="003552E1" w:rsidRPr="00DC7963" w:rsidRDefault="003552E1" w:rsidP="00DC7963">
      <w:pPr>
        <w:pStyle w:val="Testonotaapidipagina"/>
        <w:rPr>
          <w:sz w:val="18"/>
          <w:szCs w:val="18"/>
          <w:lang w:val="en-US"/>
        </w:rPr>
      </w:pPr>
      <w:r w:rsidRPr="00DC7963">
        <w:rPr>
          <w:sz w:val="18"/>
          <w:szCs w:val="18"/>
          <w:lang w:val="en-US"/>
        </w:rPr>
        <w:t xml:space="preserve">3) the </w:t>
      </w:r>
      <w:r w:rsidRPr="00DC7963">
        <w:rPr>
          <w:b/>
          <w:sz w:val="18"/>
          <w:szCs w:val="18"/>
          <w:lang w:val="en-US"/>
        </w:rPr>
        <w:t>"medical care" permit</w:t>
      </w:r>
      <w:r w:rsidRPr="00DC7963">
        <w:rPr>
          <w:sz w:val="18"/>
          <w:szCs w:val="18"/>
          <w:lang w:val="en-US"/>
        </w:rPr>
        <w:t xml:space="preserve"> (for a period of one year, renewable, which seems not to allow access to employment, but is not convertible into another residence permit) </w:t>
      </w:r>
    </w:p>
    <w:p w14:paraId="49C1694D" w14:textId="77777777" w:rsidR="003552E1" w:rsidRPr="00DC7963" w:rsidRDefault="003552E1" w:rsidP="00DC7963">
      <w:pPr>
        <w:pStyle w:val="Testonotaapidipagina"/>
        <w:rPr>
          <w:sz w:val="18"/>
          <w:szCs w:val="18"/>
          <w:lang w:val="en-US"/>
        </w:rPr>
      </w:pPr>
      <w:r w:rsidRPr="00DC7963">
        <w:rPr>
          <w:sz w:val="18"/>
          <w:szCs w:val="18"/>
          <w:lang w:val="en-US"/>
        </w:rPr>
        <w:t xml:space="preserve">4) the </w:t>
      </w:r>
      <w:r w:rsidRPr="00DC7963">
        <w:rPr>
          <w:b/>
          <w:sz w:val="18"/>
          <w:szCs w:val="18"/>
          <w:lang w:val="en-US"/>
        </w:rPr>
        <w:t>permit "for acts of particular civil value",</w:t>
      </w:r>
      <w:r w:rsidRPr="00DC7963">
        <w:rPr>
          <w:sz w:val="18"/>
          <w:szCs w:val="18"/>
          <w:lang w:val="en-US"/>
        </w:rPr>
        <w:t xml:space="preserve"> which may be issued on the instructions of the Minister of the Interior;</w:t>
      </w:r>
    </w:p>
    <w:p w14:paraId="135AFA99" w14:textId="56817DA6" w:rsidR="003552E1" w:rsidRPr="00DC7963" w:rsidRDefault="003552E1" w:rsidP="00DC7963">
      <w:pPr>
        <w:pStyle w:val="Testonotaapidipagina"/>
        <w:rPr>
          <w:sz w:val="18"/>
          <w:szCs w:val="18"/>
          <w:lang w:val="en-US"/>
        </w:rPr>
      </w:pPr>
      <w:r w:rsidRPr="00DC7963">
        <w:rPr>
          <w:sz w:val="18"/>
          <w:szCs w:val="18"/>
          <w:lang w:val="en-US"/>
        </w:rPr>
        <w:t xml:space="preserve">5) </w:t>
      </w:r>
      <w:r w:rsidRPr="00DC7963">
        <w:rPr>
          <w:b/>
          <w:sz w:val="18"/>
          <w:szCs w:val="18"/>
          <w:lang w:val="en-US"/>
        </w:rPr>
        <w:t>residence permits "for special cases",</w:t>
      </w:r>
      <w:r w:rsidRPr="00DC7963">
        <w:rPr>
          <w:sz w:val="18"/>
          <w:szCs w:val="18"/>
          <w:lang w:val="en-US"/>
        </w:rPr>
        <w:t xml:space="preserve"> issued in other cases in which until now a permit was issued for humanitarian reasons: a) social protection (a six-month permit, renewable for as long as the judicial needs persist) of victims of crimes subject to violence or serious exploitation who are in danger for having cooperated or escaped the conditioning of the criminal organization and participate in a program of assistance and social integration); b) victims of domestic violence who report the perpetrator of the crime; c) particular labor exploitation on the complaint of the exploited worker who reports the employer.</w:t>
      </w:r>
    </w:p>
  </w:footnote>
  <w:footnote w:id="3">
    <w:p w14:paraId="0F92E6E0" w14:textId="42885CA8"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Infringement of Articles 10 comma 2 and 117 comma 1, of the Constitution.</w:t>
      </w:r>
    </w:p>
  </w:footnote>
  <w:footnote w:id="4">
    <w:p w14:paraId="54B4D78B" w14:textId="297C6639"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Possibility recognized by the regulation implementing the single text (Article 11, paragraph 1, letter C-ter) of Presidential Decree No 394/1999, now repealed by the decree-law.</w:t>
      </w:r>
    </w:p>
  </w:footnote>
  <w:footnote w:id="5">
    <w:p w14:paraId="076316E0" w14:textId="2CB93113" w:rsidR="003552E1" w:rsidRPr="00DC7963" w:rsidRDefault="003552E1" w:rsidP="00DC7963">
      <w:pPr>
        <w:spacing w:line="240" w:lineRule="auto"/>
        <w:rPr>
          <w:sz w:val="18"/>
          <w:szCs w:val="18"/>
          <w:lang w:val="en-US"/>
        </w:rPr>
      </w:pPr>
      <w:r w:rsidRPr="00DC7963">
        <w:rPr>
          <w:rStyle w:val="Rimandonotaapidipagina"/>
          <w:sz w:val="18"/>
          <w:szCs w:val="18"/>
        </w:rPr>
        <w:footnoteRef/>
      </w:r>
      <w:r w:rsidRPr="00DC7963">
        <w:rPr>
          <w:sz w:val="18"/>
          <w:szCs w:val="18"/>
          <w:lang w:val="en-US"/>
        </w:rPr>
        <w:t xml:space="preserve"> </w:t>
      </w:r>
      <w:hyperlink r:id="rId1">
        <w:r w:rsidRPr="00DC7963">
          <w:rPr>
            <w:sz w:val="18"/>
            <w:szCs w:val="18"/>
            <w:u w:val="single"/>
            <w:lang w:val="en-US"/>
          </w:rPr>
          <w:t>https://www.ispionline.it/it/pubblicazione/i-nuovi-irregolari-italia-21812</w:t>
        </w:r>
      </w:hyperlink>
    </w:p>
  </w:footnote>
  <w:footnote w:id="6">
    <w:p w14:paraId="43D5D77D" w14:textId="04A81E5E"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w:t>
      </w:r>
      <w:hyperlink r:id="rId2">
        <w:r w:rsidRPr="00DC7963">
          <w:rPr>
            <w:sz w:val="18"/>
            <w:szCs w:val="18"/>
            <w:u w:val="single"/>
            <w:lang w:val="en-US"/>
          </w:rPr>
          <w:t>http://questionegiustizia.it/doc/cass_4890_2019.pdf.pdf</w:t>
        </w:r>
      </w:hyperlink>
    </w:p>
  </w:footnote>
  <w:footnote w:id="7">
    <w:p w14:paraId="5AD181BE" w14:textId="16569B10"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Directive 2013/33/EU on standards for the reception of applicants for international protection (recast).</w:t>
      </w:r>
    </w:p>
  </w:footnote>
  <w:footnote w:id="8">
    <w:p w14:paraId="4F22B4C0" w14:textId="62CD03AE"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Decree of the Minister of the Interior of 20 November 2018, registered at the Court of Auditors on 10 December 2018, which approved the new draft of the tender specifications for the supply of goods and services relating to the management and operation of the first reception centres referred to in Decree Law 30 October 1995, no. 451, converted by Law No 563 of 29 December 1995, of the reception centres referred to in Articles 9 and 11 of Legislative Decree No 142 of 18 August 2015 and of the centres referred to in Articles 10-ter and 14 of Legislative Decree No 286 of 25 July 1998, as subsequently amended, with the relevant annexes.</w:t>
      </w:r>
    </w:p>
  </w:footnote>
  <w:footnote w:id="9">
    <w:p w14:paraId="6C1EC66A" w14:textId="6751C80F"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Ministerial Directive of 23 July 2018. Reception services for asylum seekers. Directive. </w:t>
      </w:r>
      <w:hyperlink r:id="rId3">
        <w:r w:rsidRPr="00DC7963">
          <w:rPr>
            <w:sz w:val="18"/>
            <w:szCs w:val="18"/>
            <w:u w:val="single"/>
            <w:lang w:val="en-US"/>
          </w:rPr>
          <w:t>http://www.interno.gov.it/sites/default/files/servizi_accoglienza_richiedenti_asilo_direttiva.pdf</w:t>
        </w:r>
      </w:hyperlink>
    </w:p>
  </w:footnote>
  <w:footnote w:id="10">
    <w:p w14:paraId="11EA6662" w14:textId="3E9CBB6A"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w:t>
      </w:r>
      <w:hyperlink r:id="rId4">
        <w:r w:rsidRPr="00DC7963">
          <w:rPr>
            <w:sz w:val="18"/>
            <w:szCs w:val="18"/>
            <w:u w:val="single"/>
            <w:lang w:val="en-US"/>
          </w:rPr>
          <w:t>https://www.istat.it/it/files/2018/06/Spese-delle-famiglie-Anno-2017.pdf</w:t>
        </w:r>
      </w:hyperlink>
    </w:p>
  </w:footnote>
  <w:footnote w:id="11">
    <w:p w14:paraId="3FF70376" w14:textId="48BC2729"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In fact, in art. 4 of Legislative Decree 142/2015, paragraph 1-bis has been added, according to which the residence permit for asylum applications "does not constitute a right for registration in accordance with Presidential Decree no. 223 of 30 May 1989, and article 6, paragraph 7, of Legislative Decree no. 286 of 25 July 1998".</w:t>
      </w:r>
    </w:p>
  </w:footnote>
  <w:footnote w:id="12">
    <w:p w14:paraId="503FBA5D" w14:textId="58285434"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Law no. 26 of 28 March 2019. The budget plan provides for the allocation of €. 6,297,000,000.00 for 2019, up to 7,619,000,000.00 from 2022. Much more than what was allocated with the previous similar measures, most recently the REI.</w:t>
      </w:r>
    </w:p>
  </w:footnote>
  <w:footnote w:id="13">
    <w:p w14:paraId="37DD71BB" w14:textId="77777777"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As identified by article 2, paragraph 1, letter b) of legislative decree n. 30 of 6 February 2007.</w:t>
      </w:r>
    </w:p>
  </w:footnote>
  <w:footnote w:id="14">
    <w:p w14:paraId="4560D4A5" w14:textId="77777777" w:rsidR="003552E1" w:rsidRPr="00DC7963" w:rsidRDefault="003552E1" w:rsidP="00DC7963">
      <w:pPr>
        <w:rPr>
          <w:sz w:val="18"/>
          <w:szCs w:val="18"/>
          <w:lang w:val="en-US"/>
        </w:rPr>
      </w:pPr>
      <w:r w:rsidRPr="00DC7963">
        <w:rPr>
          <w:rStyle w:val="Rimandonotaapidipagina"/>
          <w:sz w:val="18"/>
          <w:szCs w:val="18"/>
        </w:rPr>
        <w:footnoteRef/>
      </w:r>
      <w:r w:rsidRPr="00DC7963">
        <w:rPr>
          <w:sz w:val="18"/>
          <w:szCs w:val="18"/>
          <w:lang w:val="en-US"/>
        </w:rPr>
        <w:t xml:space="preserve">Association 21 July-annual report 2018 </w:t>
      </w:r>
      <w:hyperlink r:id="rId5">
        <w:r w:rsidRPr="00DC7963">
          <w:rPr>
            <w:sz w:val="18"/>
            <w:szCs w:val="18"/>
            <w:u w:val="single"/>
            <w:lang w:val="en-US"/>
          </w:rPr>
          <w:t>https://www.21luglio.org/2018/wp-content/uploads/2019/04/rapporto-annuale-2018.pdf</w:t>
        </w:r>
      </w:hyperlink>
    </w:p>
  </w:footnote>
  <w:footnote w:id="15">
    <w:p w14:paraId="2ECAA33F" w14:textId="77777777" w:rsidR="003552E1" w:rsidRPr="00DC7963" w:rsidRDefault="003552E1" w:rsidP="00DC7963">
      <w:pPr>
        <w:rPr>
          <w:sz w:val="18"/>
          <w:szCs w:val="18"/>
          <w:lang w:val="en-US"/>
        </w:rPr>
      </w:pPr>
      <w:r w:rsidRPr="00DC7963">
        <w:rPr>
          <w:rStyle w:val="Rimandonotaapidipagina"/>
          <w:sz w:val="18"/>
          <w:szCs w:val="18"/>
        </w:rPr>
        <w:footnoteRef/>
      </w:r>
      <w:r w:rsidRPr="00DC7963">
        <w:rPr>
          <w:sz w:val="18"/>
          <w:szCs w:val="18"/>
          <w:lang w:val="en-US"/>
        </w:rPr>
        <w:t xml:space="preserve">Association 21 July-annual report 2018 </w:t>
      </w:r>
      <w:hyperlink r:id="rId6" w:history="1">
        <w:r w:rsidRPr="00DC7963">
          <w:rPr>
            <w:rStyle w:val="Collegamentoipertestuale"/>
            <w:color w:val="auto"/>
            <w:sz w:val="18"/>
            <w:szCs w:val="18"/>
            <w:lang w:val="en-US"/>
          </w:rPr>
          <w:t>https://www.21luglio.org/2018/wp-content/uploads/2019/04/rapporto-annuale-2018.pdf</w:t>
        </w:r>
      </w:hyperlink>
    </w:p>
  </w:footnote>
  <w:footnote w:id="16">
    <w:p w14:paraId="2EE5718B" w14:textId="7A908896"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In this report are considered adults even young RSC who have reached the age of 16, because, in some communities, early marriage is still in use (e.g. Sinti Piemontesi).</w:t>
      </w:r>
    </w:p>
  </w:footnote>
  <w:footnote w:id="17">
    <w:p w14:paraId="3341AA2D" w14:textId="77777777" w:rsidR="003552E1" w:rsidRPr="00DC7963" w:rsidRDefault="003552E1" w:rsidP="00DC7963">
      <w:pPr>
        <w:spacing w:line="240" w:lineRule="auto"/>
        <w:rPr>
          <w:sz w:val="18"/>
          <w:szCs w:val="18"/>
          <w:lang w:val="en-US"/>
        </w:rPr>
      </w:pPr>
      <w:r w:rsidRPr="00DC7963">
        <w:rPr>
          <w:rStyle w:val="Rimandonotaapidipagina"/>
          <w:sz w:val="18"/>
          <w:szCs w:val="18"/>
        </w:rPr>
        <w:footnoteRef/>
      </w:r>
      <w:r w:rsidRPr="00DC7963">
        <w:rPr>
          <w:sz w:val="18"/>
          <w:szCs w:val="18"/>
          <w:lang w:val="en-US"/>
        </w:rPr>
        <w:t xml:space="preserve"> </w:t>
      </w:r>
      <w:hyperlink r:id="rId7">
        <w:r w:rsidRPr="00DC7963">
          <w:rPr>
            <w:sz w:val="18"/>
            <w:szCs w:val="18"/>
            <w:u w:val="single"/>
            <w:lang w:val="en-US"/>
          </w:rPr>
          <w:t>http://www.unar.it/wp-content/uploads/2014/02/Strategia-Rom-e-Sinti.pdf</w:t>
        </w:r>
      </w:hyperlink>
    </w:p>
  </w:footnote>
  <w:footnote w:id="18">
    <w:p w14:paraId="792A6187" w14:textId="77777777"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w:t>
      </w:r>
      <w:hyperlink r:id="rId8" w:history="1">
        <w:r w:rsidRPr="00DC7963">
          <w:rPr>
            <w:rStyle w:val="Collegamentoipertestuale"/>
            <w:color w:val="auto"/>
            <w:sz w:val="18"/>
            <w:szCs w:val="18"/>
            <w:lang w:val="en-US"/>
          </w:rPr>
          <w:t>http://www.osservazione.org/dati/mat/23/doc/662.pdf</w:t>
        </w:r>
      </w:hyperlink>
    </w:p>
  </w:footnote>
  <w:footnote w:id="19">
    <w:p w14:paraId="69EC686F" w14:textId="77777777" w:rsidR="003552E1" w:rsidRPr="00DC7963" w:rsidRDefault="003552E1" w:rsidP="00DC7963">
      <w:pPr>
        <w:spacing w:line="240" w:lineRule="auto"/>
        <w:rPr>
          <w:sz w:val="18"/>
          <w:szCs w:val="18"/>
          <w:lang w:val="en-US"/>
        </w:rPr>
      </w:pPr>
      <w:r w:rsidRPr="00DC7963">
        <w:rPr>
          <w:rStyle w:val="Rimandonotaapidipagina"/>
          <w:sz w:val="18"/>
          <w:szCs w:val="18"/>
        </w:rPr>
        <w:footnoteRef/>
      </w:r>
      <w:hyperlink r:id="rId9" w:history="1">
        <w:r w:rsidRPr="00DC7963">
          <w:rPr>
            <w:rStyle w:val="Collegamentoipertestuale"/>
            <w:color w:val="auto"/>
            <w:sz w:val="18"/>
            <w:szCs w:val="18"/>
            <w:lang w:val="en-US"/>
          </w:rPr>
          <w:t>https://www.quotidiano.net/cronaca/video/casal-bruciato-minacce-alla-famiglia-rom-assegnataria-della-casa-popolare-1.4579793</w:t>
        </w:r>
      </w:hyperlink>
    </w:p>
    <w:p w14:paraId="2D6F55D9" w14:textId="77777777" w:rsidR="003552E1" w:rsidRPr="00DC7963" w:rsidRDefault="00F721B0" w:rsidP="00DC7963">
      <w:pPr>
        <w:pStyle w:val="Testonotaapidipagina"/>
        <w:rPr>
          <w:sz w:val="18"/>
          <w:szCs w:val="18"/>
          <w:lang w:val="en-US"/>
        </w:rPr>
      </w:pPr>
      <w:hyperlink r:id="rId10">
        <w:r w:rsidR="003552E1" w:rsidRPr="00DC7963">
          <w:rPr>
            <w:sz w:val="18"/>
            <w:szCs w:val="18"/>
            <w:u w:val="single"/>
            <w:lang w:val="en-US"/>
          </w:rPr>
          <w:t>https://www.ilpost.it/2019/04/03/proteste-torre-maura-contro-i-rom/</w:t>
        </w:r>
      </w:hyperlink>
    </w:p>
  </w:footnote>
  <w:footnote w:id="20">
    <w:p w14:paraId="233D3269" w14:textId="0772F22C"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In the academic year 2017/2018, just over 165 000 pupils with disabilities attended primary and secondary schools (3.7% of the pupils enrolled). If we also consider second level secondary schools, pupils with disabilities reach 272 167, resulting in a total of 3.1% compared to the total number of pupils enrolled. This percentage has steadily increased over the years: consider that in the 2004/05 academic year the percentage of disabled pupils was 1.89% and in the previous school year it was 2.9%.</w:t>
      </w:r>
    </w:p>
    <w:p w14:paraId="7DC3B20B" w14:textId="77777777" w:rsidR="003552E1" w:rsidRPr="00DC7963" w:rsidRDefault="003552E1" w:rsidP="00DC7963">
      <w:pPr>
        <w:pStyle w:val="Testonotaapidipagina"/>
        <w:rPr>
          <w:sz w:val="18"/>
          <w:szCs w:val="18"/>
          <w:u w:val="single"/>
          <w:lang w:val="en-US"/>
        </w:rPr>
      </w:pPr>
      <w:r w:rsidRPr="00DC7963">
        <w:rPr>
          <w:sz w:val="18"/>
          <w:szCs w:val="18"/>
          <w:u w:val="single"/>
          <w:lang w:val="en-US"/>
        </w:rPr>
        <w:t>https://www.miur.gov.it/documents/20182/0/Principali+data+from+school+start-up+year+school+2018-2019.pdf/fb3e7b10-e2bc-49aa-a114-c41ef53cacf9?version=1.0</w:t>
      </w:r>
    </w:p>
    <w:p w14:paraId="57925046" w14:textId="77777777" w:rsidR="003552E1" w:rsidRPr="00DC7963" w:rsidRDefault="003552E1" w:rsidP="00DC7963">
      <w:pPr>
        <w:pStyle w:val="Testonotaapidipagina"/>
        <w:rPr>
          <w:sz w:val="18"/>
          <w:szCs w:val="18"/>
          <w:lang w:val="en-US"/>
        </w:rPr>
      </w:pPr>
      <w:r w:rsidRPr="00DC7963">
        <w:rPr>
          <w:sz w:val="18"/>
          <w:szCs w:val="18"/>
          <w:lang w:val="en-US"/>
        </w:rPr>
        <w:t>MIUR: Focus "Main data of the school - Start of the school year 2018/2019"</w:t>
      </w:r>
    </w:p>
    <w:p w14:paraId="231E6612" w14:textId="77777777" w:rsidR="003552E1" w:rsidRPr="00DC7963" w:rsidRDefault="003552E1" w:rsidP="00DC7963">
      <w:pPr>
        <w:pStyle w:val="Testonotaapidipagina"/>
        <w:rPr>
          <w:sz w:val="18"/>
          <w:szCs w:val="18"/>
          <w:u w:val="single"/>
          <w:lang w:val="en-US"/>
        </w:rPr>
      </w:pPr>
      <w:r w:rsidRPr="00DC7963">
        <w:rPr>
          <w:sz w:val="18"/>
          <w:szCs w:val="18"/>
          <w:lang w:val="en-US"/>
        </w:rPr>
        <w:t xml:space="preserve">(b) </w:t>
      </w:r>
      <w:r w:rsidRPr="00DC7963">
        <w:rPr>
          <w:sz w:val="18"/>
          <w:szCs w:val="18"/>
          <w:u w:val="single"/>
          <w:lang w:val="en-US"/>
        </w:rPr>
        <w:t>https://www.istat.it/it/files/2019/01/Alunni-con-sostegno-as-2017_18.pdf</w:t>
      </w:r>
    </w:p>
    <w:p w14:paraId="5C05F4CC" w14:textId="19960637" w:rsidR="003552E1" w:rsidRPr="00DC7963" w:rsidRDefault="003552E1" w:rsidP="00DC7963">
      <w:pPr>
        <w:pStyle w:val="Testonotaapidipagina"/>
        <w:rPr>
          <w:sz w:val="18"/>
          <w:szCs w:val="18"/>
          <w:lang w:val="en-US"/>
        </w:rPr>
      </w:pPr>
      <w:r w:rsidRPr="00DC7963">
        <w:rPr>
          <w:sz w:val="18"/>
          <w:szCs w:val="18"/>
          <w:lang w:val="en-US"/>
        </w:rPr>
        <w:t>ISTAT: survey on the integration of pupils with disabilities in primary and secondary schools of first level, state and non-state - School year 2016-2017</w:t>
      </w:r>
    </w:p>
    <w:p w14:paraId="67322172" w14:textId="77777777" w:rsidR="003552E1" w:rsidRPr="00DC7963" w:rsidRDefault="003552E1" w:rsidP="00DC7963">
      <w:pPr>
        <w:pStyle w:val="Testonotaapidipagina"/>
        <w:rPr>
          <w:sz w:val="18"/>
          <w:szCs w:val="18"/>
          <w:u w:val="single"/>
          <w:lang w:val="en-US"/>
        </w:rPr>
      </w:pPr>
      <w:r w:rsidRPr="00DC7963">
        <w:rPr>
          <w:sz w:val="18"/>
          <w:szCs w:val="18"/>
          <w:lang w:val="en-US"/>
        </w:rPr>
        <w:t xml:space="preserve">(c) </w:t>
      </w:r>
      <w:hyperlink r:id="rId11" w:history="1">
        <w:r w:rsidRPr="00DC7963">
          <w:rPr>
            <w:rStyle w:val="Collegamentoipertestuale"/>
            <w:color w:val="auto"/>
            <w:sz w:val="18"/>
            <w:szCs w:val="18"/>
            <w:lang w:val="en-US"/>
          </w:rPr>
          <w:t>http://www.fishonlus.it/2018/10/09/alunni-con-disabilita-41-senza-sostegno/</w:t>
        </w:r>
      </w:hyperlink>
      <w:r w:rsidRPr="00DC7963">
        <w:rPr>
          <w:sz w:val="18"/>
          <w:szCs w:val="18"/>
          <w:u w:val="single"/>
          <w:lang w:val="en-US"/>
        </w:rPr>
        <w:t xml:space="preserve"> </w:t>
      </w:r>
    </w:p>
    <w:p w14:paraId="20C5EB21" w14:textId="794BACD3" w:rsidR="003552E1" w:rsidRPr="00DC7963" w:rsidRDefault="003552E1" w:rsidP="00DC7963">
      <w:pPr>
        <w:pStyle w:val="Testonotaapidipagina"/>
        <w:rPr>
          <w:sz w:val="18"/>
          <w:szCs w:val="18"/>
          <w:u w:val="single"/>
          <w:lang w:val="en-US"/>
        </w:rPr>
      </w:pPr>
      <w:r w:rsidRPr="00DC7963">
        <w:rPr>
          <w:sz w:val="18"/>
          <w:szCs w:val="18"/>
          <w:lang w:val="en-GB"/>
        </w:rPr>
        <w:t>"Pupils with disabilities: 41% without support</w:t>
      </w:r>
    </w:p>
  </w:footnote>
  <w:footnote w:id="21">
    <w:p w14:paraId="187C856B" w14:textId="104E27E9" w:rsidR="003552E1" w:rsidRPr="00DC7963" w:rsidRDefault="003552E1" w:rsidP="00DC7963">
      <w:pPr>
        <w:pStyle w:val="Testonotaapidipagina"/>
        <w:rPr>
          <w:sz w:val="18"/>
          <w:szCs w:val="18"/>
          <w:lang w:val="en-GB"/>
        </w:rPr>
      </w:pPr>
      <w:bookmarkStart w:id="20" w:name="_Hlk16256603"/>
      <w:r w:rsidRPr="00DC7963">
        <w:rPr>
          <w:rStyle w:val="Rimandonotaapidipagina"/>
          <w:sz w:val="18"/>
          <w:szCs w:val="18"/>
        </w:rPr>
        <w:footnoteRef/>
      </w:r>
      <w:bookmarkStart w:id="21" w:name="_Hlk16256851"/>
      <w:r w:rsidRPr="00DC7963">
        <w:rPr>
          <w:sz w:val="18"/>
          <w:szCs w:val="18"/>
          <w:lang w:val="en-GB"/>
        </w:rPr>
        <w:t>National Institute of Statistics (ISTAT) SCHOOL INCLUSION: ACCESSIBILITY, QUALITY OF THE OFFER AND CHARACTERISTICS OF PUPILS WITH SUPPORT, school year 2017/2018, 3 January 2019. p.5.</w:t>
      </w:r>
    </w:p>
    <w:bookmarkEnd w:id="20"/>
    <w:p w14:paraId="7C171429" w14:textId="77777777" w:rsidR="003552E1" w:rsidRPr="00DC7963" w:rsidRDefault="003552E1" w:rsidP="00DC7963">
      <w:pPr>
        <w:pStyle w:val="Testonotaapidipagina"/>
        <w:rPr>
          <w:sz w:val="18"/>
          <w:szCs w:val="18"/>
          <w:lang w:val="en-GB"/>
        </w:rPr>
      </w:pPr>
      <w:r w:rsidRPr="00DC7963">
        <w:rPr>
          <w:sz w:val="18"/>
          <w:szCs w:val="18"/>
          <w:u w:val="single"/>
          <w:lang w:val="en-GB"/>
        </w:rPr>
        <w:t>https://www.istat.it/it/files/2019/01/Alunni-con-sostegno-as-2017_18.pdf</w:t>
      </w:r>
      <w:bookmarkEnd w:id="21"/>
    </w:p>
  </w:footnote>
  <w:footnote w:id="22">
    <w:p w14:paraId="0A188C31" w14:textId="56E625EA" w:rsidR="003552E1" w:rsidRPr="00DC7963" w:rsidRDefault="003552E1" w:rsidP="00DC7963">
      <w:pPr>
        <w:rPr>
          <w:sz w:val="18"/>
          <w:szCs w:val="18"/>
          <w:lang w:val="en-US"/>
        </w:rPr>
      </w:pPr>
      <w:r w:rsidRPr="00DC7963">
        <w:rPr>
          <w:rStyle w:val="Rimandonotaapidipagina"/>
          <w:sz w:val="18"/>
          <w:szCs w:val="18"/>
        </w:rPr>
        <w:footnoteRef/>
      </w:r>
      <w:r w:rsidRPr="00DC7963">
        <w:rPr>
          <w:sz w:val="18"/>
          <w:szCs w:val="18"/>
          <w:lang w:val="en-US"/>
        </w:rPr>
        <w:t xml:space="preserve"> Two pupils each support teacher, with a value of 1.5. The territorial detail shows a higher percentage of teachers in the regions of Southern Italy where the ratio drops to 1.3 while in the Centre it rises to 1.4 and reaches its maximum value in the North of the country where it stands at 1.6. Overall, in line with the regulations, the ratio is less than 2 in all regions except the Province of Bolzano, where there are 4.2 pupils each support teacher. Molise and Sardinia, on the other hand, have the lowest ratio (1.1 and 1.2 respectively).</w:t>
      </w:r>
    </w:p>
  </w:footnote>
  <w:footnote w:id="23">
    <w:p w14:paraId="6AC6E241" w14:textId="522CD9E4" w:rsidR="003552E1" w:rsidRPr="00DC7963" w:rsidRDefault="003552E1" w:rsidP="00DC7963">
      <w:pPr>
        <w:pStyle w:val="Testonotaapidipagina"/>
        <w:rPr>
          <w:sz w:val="18"/>
          <w:szCs w:val="18"/>
          <w:lang w:val="en-GB"/>
        </w:rPr>
      </w:pPr>
      <w:r w:rsidRPr="00DC7963">
        <w:rPr>
          <w:rStyle w:val="Rimandonotaapidipagina"/>
          <w:sz w:val="18"/>
          <w:szCs w:val="18"/>
        </w:rPr>
        <w:footnoteRef/>
      </w:r>
      <w:r w:rsidRPr="00DC7963">
        <w:rPr>
          <w:sz w:val="18"/>
          <w:szCs w:val="18"/>
          <w:lang w:val="en-GB"/>
        </w:rPr>
        <w:t>National Institute of Statistics (ISTAT) SCHOOL INCLUSION: ACCESSIBILITY, QUALITY OF THE OFFER AND CHARACTERISTICS OF PUPILS WITH SUPPORT, school year 2017/2018, 3 January 2019. p.10.</w:t>
      </w:r>
    </w:p>
  </w:footnote>
  <w:footnote w:id="24">
    <w:p w14:paraId="6AE2C921" w14:textId="77777777"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Act 194 of 1992 Framework Act on the Care, Social Integration and Rights of Persons with Disabilities.</w:t>
      </w:r>
    </w:p>
  </w:footnote>
  <w:footnote w:id="25">
    <w:p w14:paraId="194AD806" w14:textId="434348E1" w:rsidR="003552E1" w:rsidRPr="00DC7963" w:rsidRDefault="003552E1" w:rsidP="00DC7963">
      <w:pPr>
        <w:pStyle w:val="Testonotaapidipagina"/>
        <w:rPr>
          <w:sz w:val="18"/>
          <w:szCs w:val="18"/>
          <w:lang w:val="en-GB"/>
        </w:rPr>
      </w:pPr>
      <w:r w:rsidRPr="00DC7963">
        <w:rPr>
          <w:rStyle w:val="Rimandonotaapidipagina"/>
          <w:sz w:val="18"/>
          <w:szCs w:val="18"/>
        </w:rPr>
        <w:footnoteRef/>
      </w:r>
      <w:r w:rsidRPr="00DC7963">
        <w:rPr>
          <w:sz w:val="18"/>
          <w:szCs w:val="18"/>
          <w:lang w:val="en-GB"/>
        </w:rPr>
        <w:t xml:space="preserve"> National Institute of Statistics (ISTAT) SCHOOL INCLUSION: ACCESSIBILITY, QUALITY OF THE OFFER AND CHARACTERISTICS OF PUPILS WITH SUPPORT, school year 2017/2018, 3 January 2019. p.1.</w:t>
      </w:r>
      <w:r w:rsidRPr="00DC7963">
        <w:rPr>
          <w:sz w:val="18"/>
          <w:szCs w:val="18"/>
          <w:u w:val="single"/>
          <w:lang w:val="en-GB"/>
        </w:rPr>
        <w:t xml:space="preserve"> https://www.istat.it/it/files/2019/01/Alunni-con-sostegno-as-2017_18.pdf</w:t>
      </w:r>
    </w:p>
  </w:footnote>
  <w:footnote w:id="26">
    <w:p w14:paraId="674E1A58" w14:textId="77777777" w:rsidR="003552E1" w:rsidRPr="00DC7963" w:rsidRDefault="003552E1" w:rsidP="00DC7963">
      <w:pPr>
        <w:pStyle w:val="Testonotaapidipagina"/>
        <w:rPr>
          <w:sz w:val="18"/>
          <w:szCs w:val="18"/>
          <w:lang w:val="en-GB"/>
        </w:rPr>
      </w:pPr>
      <w:r w:rsidRPr="00DC7963">
        <w:rPr>
          <w:rStyle w:val="Rimandonotaapidipagina"/>
          <w:sz w:val="18"/>
          <w:szCs w:val="18"/>
        </w:rPr>
        <w:footnoteRef/>
      </w:r>
      <w:r w:rsidRPr="00DC7963">
        <w:rPr>
          <w:sz w:val="18"/>
          <w:szCs w:val="18"/>
          <w:lang w:val="en-GB"/>
        </w:rPr>
        <w:t xml:space="preserve"> TFA (active training).</w:t>
      </w:r>
    </w:p>
  </w:footnote>
  <w:footnote w:id="27">
    <w:p w14:paraId="3A559CB4" w14:textId="656F9D46" w:rsidR="003552E1" w:rsidRPr="00DC7963" w:rsidRDefault="003552E1" w:rsidP="00DC7963">
      <w:pPr>
        <w:pStyle w:val="Testonotaapidipagina"/>
        <w:rPr>
          <w:sz w:val="18"/>
          <w:szCs w:val="18"/>
          <w:lang w:val="en-GB"/>
        </w:rPr>
      </w:pPr>
      <w:r w:rsidRPr="00DC7963">
        <w:rPr>
          <w:rStyle w:val="Rimandonotaapidipagina"/>
          <w:sz w:val="18"/>
          <w:szCs w:val="18"/>
        </w:rPr>
        <w:footnoteRef/>
      </w:r>
      <w:bookmarkStart w:id="23" w:name="_Hlk16257170"/>
      <w:r w:rsidRPr="00DC7963">
        <w:rPr>
          <w:sz w:val="18"/>
          <w:szCs w:val="18"/>
          <w:lang w:val="en-GB"/>
        </w:rPr>
        <w:t>National Institute of Statistics (ISTAT) SCHOOL INCLUSION: ACCESSIBILITY, QUALITY OF THE OFFER AND CHARACTERISTICS OF PUPILS WITH SUPPORT, school year 2017/2018, 3 January 2019. p.1.</w:t>
      </w:r>
      <w:bookmarkStart w:id="24" w:name="_Hlk16256867"/>
      <w:r w:rsidRPr="00DC7963">
        <w:rPr>
          <w:sz w:val="18"/>
          <w:szCs w:val="18"/>
          <w:lang w:val="en-GB"/>
        </w:rPr>
        <w:t xml:space="preserve"> </w:t>
      </w:r>
      <w:r w:rsidRPr="00DC7963">
        <w:rPr>
          <w:sz w:val="18"/>
          <w:szCs w:val="18"/>
          <w:u w:val="single"/>
          <w:lang w:val="en-GB"/>
        </w:rPr>
        <w:t>https://www.istat.it/it/files/2019/01/Alunni-con-sostegno-as-2017_18.pdf</w:t>
      </w:r>
      <w:bookmarkEnd w:id="24"/>
    </w:p>
    <w:bookmarkEnd w:id="23"/>
  </w:footnote>
  <w:footnote w:id="28">
    <w:p w14:paraId="01696D1A" w14:textId="77777777" w:rsidR="003552E1" w:rsidRPr="00DC7963" w:rsidRDefault="003552E1" w:rsidP="00DC7963">
      <w:pPr>
        <w:pStyle w:val="Testonotaapidipagina"/>
        <w:rPr>
          <w:sz w:val="18"/>
          <w:szCs w:val="18"/>
          <w:lang w:val="en-GB"/>
        </w:rPr>
      </w:pPr>
      <w:r w:rsidRPr="00DC7963">
        <w:rPr>
          <w:rStyle w:val="Rimandonotaapidipagina"/>
          <w:sz w:val="18"/>
          <w:szCs w:val="18"/>
        </w:rPr>
        <w:footnoteRef/>
      </w:r>
      <w:r w:rsidRPr="00DC7963">
        <w:rPr>
          <w:sz w:val="18"/>
          <w:szCs w:val="18"/>
          <w:lang w:val="en-GB"/>
        </w:rPr>
        <w:t xml:space="preserve"> See above.</w:t>
      </w:r>
    </w:p>
  </w:footnote>
  <w:footnote w:id="29">
    <w:p w14:paraId="448B2B67" w14:textId="77777777"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LEGISLATIVE DECREE 13 April 2017, n. 66 Rules for the promotion of school inclusion of students with disabilities, in accordance with Article 1, paragraphs 180 and 181, letter c) of Law 13 July 2015, n. 107.</w:t>
      </w:r>
    </w:p>
  </w:footnote>
  <w:footnote w:id="30">
    <w:p w14:paraId="2A0CE7A9" w14:textId="77777777"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According to data collected by FISH onlus, 9 out of 10 pupils change decent support each year, 8 out of 10 change two each year, 48% changed 3. 15% changed 4 and 6% even changed 5 support teachers during the year.</w:t>
      </w:r>
    </w:p>
  </w:footnote>
  <w:footnote w:id="31">
    <w:p w14:paraId="4C200A26" w14:textId="77777777"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w:t>
      </w:r>
      <w:r w:rsidRPr="00DC7963">
        <w:rPr>
          <w:sz w:val="18"/>
          <w:szCs w:val="18"/>
          <w:u w:val="single"/>
          <w:lang w:val="en-US"/>
        </w:rPr>
        <w:t>http://www.fishonlus.it/2018/10/09/alunni-con-disabilita-41-senza-sostegno/</w:t>
      </w:r>
    </w:p>
  </w:footnote>
  <w:footnote w:id="32">
    <w:p w14:paraId="04321FC9" w14:textId="0D45FDF4" w:rsidR="003552E1" w:rsidRPr="00DC7963" w:rsidRDefault="003552E1" w:rsidP="00DC7963">
      <w:pPr>
        <w:pStyle w:val="Testonotaapidipagina"/>
        <w:rPr>
          <w:sz w:val="18"/>
          <w:szCs w:val="18"/>
          <w:lang w:val="en-GB"/>
        </w:rPr>
      </w:pPr>
      <w:r w:rsidRPr="00DC7963">
        <w:rPr>
          <w:rStyle w:val="Rimandonotaapidipagina"/>
          <w:sz w:val="18"/>
          <w:szCs w:val="18"/>
        </w:rPr>
        <w:footnoteRef/>
      </w:r>
      <w:r w:rsidRPr="00DC7963">
        <w:rPr>
          <w:sz w:val="18"/>
          <w:szCs w:val="18"/>
          <w:lang w:val="en-GB"/>
        </w:rPr>
        <w:t xml:space="preserve"> </w:t>
      </w:r>
      <w:bookmarkStart w:id="28" w:name="_Hlk16257515"/>
      <w:r w:rsidRPr="00DC7963">
        <w:rPr>
          <w:sz w:val="18"/>
          <w:szCs w:val="18"/>
          <w:lang w:val="en-GB"/>
        </w:rPr>
        <w:t xml:space="preserve">National Institute of Statistics (ISTAT) SCHOOL INCLUSION: ACCESSIBILITY, QUALITY OF THE OFFER AND CHARACTERISTICS OF PUPILS WITH SUPPORT, school year 2017/2018, 3 January 2019. p.14. </w:t>
      </w:r>
      <w:r w:rsidRPr="00DC7963">
        <w:rPr>
          <w:sz w:val="18"/>
          <w:szCs w:val="18"/>
          <w:u w:val="single"/>
          <w:lang w:val="en-GB"/>
        </w:rPr>
        <w:t>https://www.istat.it/it/files/2019/01/Alunni-con-sostegno-as-2017_18.pdf</w:t>
      </w:r>
    </w:p>
    <w:bookmarkEnd w:id="28"/>
  </w:footnote>
  <w:footnote w:id="33">
    <w:p w14:paraId="11FA1C8B" w14:textId="3A43E805" w:rsidR="003552E1" w:rsidRPr="00DC7963" w:rsidRDefault="003552E1" w:rsidP="00DC7963">
      <w:pPr>
        <w:pStyle w:val="Testonotaapidipagina"/>
        <w:rPr>
          <w:sz w:val="18"/>
          <w:szCs w:val="18"/>
          <w:lang w:val="en-GB"/>
        </w:rPr>
      </w:pPr>
      <w:r w:rsidRPr="00DC7963">
        <w:rPr>
          <w:rStyle w:val="Rimandonotaapidipagina"/>
          <w:sz w:val="18"/>
          <w:szCs w:val="18"/>
        </w:rPr>
        <w:footnoteRef/>
      </w:r>
      <w:r w:rsidRPr="00DC7963">
        <w:rPr>
          <w:sz w:val="18"/>
          <w:szCs w:val="18"/>
          <w:lang w:val="en-GB"/>
        </w:rPr>
        <w:t xml:space="preserve">National Institute of Statistics (ISTAT) SCHOOL INCLUSION: ACCESSIBILITY, QUALITY OF THE OFFER AND CHARACTERISTICS OF PUPILS WITH SUPPORT, school year 2017/2018, 3 January 2019. p.1. </w:t>
      </w:r>
      <w:r w:rsidRPr="00DC7963">
        <w:rPr>
          <w:sz w:val="18"/>
          <w:szCs w:val="18"/>
          <w:u w:val="single"/>
          <w:lang w:val="en-GB"/>
        </w:rPr>
        <w:t>https://www.istat.it/it/files/2019/01/Alunni-con-sostegno-as-2017_18.pdf</w:t>
      </w:r>
    </w:p>
  </w:footnote>
  <w:footnote w:id="34">
    <w:p w14:paraId="4325AEA7" w14:textId="3C34F4A0"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See DPR n. 503 of 24/07/1996 a school is defined as "accessible from a physical-structural point of view" only if it has all the characteristics required (lifts, bathrooms, doors, stairs) and that have, if necessary, external ramps and / or stairlift.</w:t>
      </w:r>
    </w:p>
  </w:footnote>
  <w:footnote w:id="35">
    <w:p w14:paraId="17AA1250" w14:textId="77777777"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Schools accessible from a sensory-perceptive point of view are those that claim to have at least one sensory facilitator among the following: acoustic signals for the blind; visual signals for the deaf / deaf; relief maps and tactile paths.</w:t>
      </w:r>
    </w:p>
  </w:footnote>
  <w:footnote w:id="36">
    <w:p w14:paraId="728D5223" w14:textId="142AD30D" w:rsidR="003552E1" w:rsidRPr="00DC7963" w:rsidRDefault="003552E1" w:rsidP="00DC7963">
      <w:pPr>
        <w:pStyle w:val="Testonotaapidipagina"/>
        <w:rPr>
          <w:sz w:val="18"/>
          <w:szCs w:val="18"/>
          <w:lang w:val="en-GB"/>
        </w:rPr>
      </w:pPr>
      <w:r w:rsidRPr="00DC7963">
        <w:rPr>
          <w:rStyle w:val="Rimandonotaapidipagina"/>
          <w:sz w:val="18"/>
          <w:szCs w:val="18"/>
        </w:rPr>
        <w:footnoteRef/>
      </w:r>
      <w:r w:rsidRPr="00DC7963">
        <w:rPr>
          <w:sz w:val="18"/>
          <w:szCs w:val="18"/>
          <w:lang w:val="en-GB"/>
        </w:rPr>
        <w:t xml:space="preserve"> National Institute of Statistics (ISTAT) SCHOOL INCLUSION: ACCESSIBILITY, QUALITY OF THE OFFER AND CHARACTERISTICS OF PUPILS WITH SUPPORT, school year 2017/2018, 3 January 2019. p.14. </w:t>
      </w:r>
      <w:r w:rsidRPr="00DC7963">
        <w:rPr>
          <w:sz w:val="18"/>
          <w:szCs w:val="18"/>
          <w:u w:val="single"/>
          <w:lang w:val="en-GB"/>
        </w:rPr>
        <w:t>https://www.istat.it/it/files/2019/01/Alunni-con-sostegno-as-2017_18.pdf</w:t>
      </w:r>
    </w:p>
  </w:footnote>
  <w:footnote w:id="37">
    <w:p w14:paraId="32950911" w14:textId="77777777"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DECREE no. 162 of 28 July 2016, Regulation containing: "Processing of sensitive data suitable for detecting the state of disability of pupils registered in the National Student Register in a separate partition".</w:t>
      </w:r>
    </w:p>
  </w:footnote>
  <w:footnote w:id="38">
    <w:p w14:paraId="1A89B0DD" w14:textId="77777777" w:rsidR="003552E1" w:rsidRPr="00DC7963" w:rsidRDefault="003552E1"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Law no. 67 of 1 March 2006 "Measures for the judicial protection of persons with disabilities who are victims of discrimination".</w:t>
      </w:r>
    </w:p>
  </w:footnote>
  <w:footnote w:id="39">
    <w:p w14:paraId="064784C4" w14:textId="77777777" w:rsidR="00DC7963" w:rsidRPr="00DC7963" w:rsidRDefault="00DC7963"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 The school ensures the necessary teaching and integration activities for individual pupils with disabilities, making use of both the support teachers and the class teachers. To this end, within the resources allocated for the training of teaching staff, priority is given to the training of all teaching staff on how to integrate disabled students.”</w:t>
      </w:r>
    </w:p>
  </w:footnote>
  <w:footnote w:id="40">
    <w:p w14:paraId="782E8309" w14:textId="77777777" w:rsidR="00DC7963" w:rsidRPr="00DC7963" w:rsidRDefault="00DC7963" w:rsidP="00DC7963">
      <w:pPr>
        <w:pStyle w:val="Testonotaapidipagina"/>
        <w:rPr>
          <w:sz w:val="18"/>
          <w:szCs w:val="18"/>
          <w:lang w:val="en-US"/>
        </w:rPr>
      </w:pPr>
      <w:r w:rsidRPr="00DC7963">
        <w:rPr>
          <w:rStyle w:val="Rimandonotaapidipagina"/>
          <w:sz w:val="18"/>
          <w:szCs w:val="18"/>
        </w:rPr>
        <w:footnoteRef/>
      </w:r>
      <w:r w:rsidRPr="00DC7963">
        <w:rPr>
          <w:sz w:val="18"/>
          <w:szCs w:val="18"/>
          <w:lang w:val="en-US"/>
        </w:rPr>
        <w:t xml:space="preserve"> "[…] The school ensures the necessary teaching and integration activities for individual pupils with disabilities, making use of both the support teachers and the class teachers. To this end, within the resources allocated for the training of teaching staff, priority is given to the training of all teaching staff on how to integrate disabled students.”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3218A"/>
    <w:multiLevelType w:val="hybridMultilevel"/>
    <w:tmpl w:val="D374C3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8F43CD"/>
    <w:multiLevelType w:val="hybridMultilevel"/>
    <w:tmpl w:val="C1D6A6BA"/>
    <w:lvl w:ilvl="0" w:tplc="78ACDE40">
      <w:start w:val="6"/>
      <w:numFmt w:val="decimal"/>
      <w:lvlText w:val="%1."/>
      <w:lvlJc w:val="left"/>
      <w:pPr>
        <w:ind w:left="1026" w:hanging="360"/>
      </w:pPr>
      <w:rPr>
        <w:rFonts w:hint="default"/>
      </w:rPr>
    </w:lvl>
    <w:lvl w:ilvl="1" w:tplc="04100019" w:tentative="1">
      <w:start w:val="1"/>
      <w:numFmt w:val="lowerLetter"/>
      <w:lvlText w:val="%2."/>
      <w:lvlJc w:val="left"/>
      <w:pPr>
        <w:ind w:left="1746" w:hanging="360"/>
      </w:pPr>
    </w:lvl>
    <w:lvl w:ilvl="2" w:tplc="0410001B" w:tentative="1">
      <w:start w:val="1"/>
      <w:numFmt w:val="lowerRoman"/>
      <w:lvlText w:val="%3."/>
      <w:lvlJc w:val="right"/>
      <w:pPr>
        <w:ind w:left="2466" w:hanging="180"/>
      </w:pPr>
    </w:lvl>
    <w:lvl w:ilvl="3" w:tplc="0410000F" w:tentative="1">
      <w:start w:val="1"/>
      <w:numFmt w:val="decimal"/>
      <w:lvlText w:val="%4."/>
      <w:lvlJc w:val="left"/>
      <w:pPr>
        <w:ind w:left="3186" w:hanging="360"/>
      </w:pPr>
    </w:lvl>
    <w:lvl w:ilvl="4" w:tplc="04100019" w:tentative="1">
      <w:start w:val="1"/>
      <w:numFmt w:val="lowerLetter"/>
      <w:lvlText w:val="%5."/>
      <w:lvlJc w:val="left"/>
      <w:pPr>
        <w:ind w:left="3906" w:hanging="360"/>
      </w:pPr>
    </w:lvl>
    <w:lvl w:ilvl="5" w:tplc="0410001B" w:tentative="1">
      <w:start w:val="1"/>
      <w:numFmt w:val="lowerRoman"/>
      <w:lvlText w:val="%6."/>
      <w:lvlJc w:val="right"/>
      <w:pPr>
        <w:ind w:left="4626" w:hanging="180"/>
      </w:pPr>
    </w:lvl>
    <w:lvl w:ilvl="6" w:tplc="0410000F" w:tentative="1">
      <w:start w:val="1"/>
      <w:numFmt w:val="decimal"/>
      <w:lvlText w:val="%7."/>
      <w:lvlJc w:val="left"/>
      <w:pPr>
        <w:ind w:left="5346" w:hanging="360"/>
      </w:pPr>
    </w:lvl>
    <w:lvl w:ilvl="7" w:tplc="04100019" w:tentative="1">
      <w:start w:val="1"/>
      <w:numFmt w:val="lowerLetter"/>
      <w:lvlText w:val="%8."/>
      <w:lvlJc w:val="left"/>
      <w:pPr>
        <w:ind w:left="6066" w:hanging="360"/>
      </w:pPr>
    </w:lvl>
    <w:lvl w:ilvl="8" w:tplc="0410001B" w:tentative="1">
      <w:start w:val="1"/>
      <w:numFmt w:val="lowerRoman"/>
      <w:lvlText w:val="%9."/>
      <w:lvlJc w:val="right"/>
      <w:pPr>
        <w:ind w:left="6786" w:hanging="180"/>
      </w:pPr>
    </w:lvl>
  </w:abstractNum>
  <w:abstractNum w:abstractNumId="2" w15:restartNumberingAfterBreak="0">
    <w:nsid w:val="0D0C415E"/>
    <w:multiLevelType w:val="hybridMultilevel"/>
    <w:tmpl w:val="1EA03680"/>
    <w:lvl w:ilvl="0" w:tplc="AE0ED5A4">
      <w:start w:val="1"/>
      <w:numFmt w:val="decimal"/>
      <w:lvlText w:val="%1."/>
      <w:lvlJc w:val="left"/>
      <w:pPr>
        <w:ind w:left="666" w:hanging="360"/>
      </w:pPr>
      <w:rPr>
        <w:rFonts w:hint="default"/>
      </w:rPr>
    </w:lvl>
    <w:lvl w:ilvl="1" w:tplc="04100019" w:tentative="1">
      <w:start w:val="1"/>
      <w:numFmt w:val="lowerLetter"/>
      <w:lvlText w:val="%2."/>
      <w:lvlJc w:val="left"/>
      <w:pPr>
        <w:ind w:left="1386" w:hanging="360"/>
      </w:pPr>
    </w:lvl>
    <w:lvl w:ilvl="2" w:tplc="0410001B" w:tentative="1">
      <w:start w:val="1"/>
      <w:numFmt w:val="lowerRoman"/>
      <w:lvlText w:val="%3."/>
      <w:lvlJc w:val="right"/>
      <w:pPr>
        <w:ind w:left="2106" w:hanging="180"/>
      </w:pPr>
    </w:lvl>
    <w:lvl w:ilvl="3" w:tplc="0410000F" w:tentative="1">
      <w:start w:val="1"/>
      <w:numFmt w:val="decimal"/>
      <w:lvlText w:val="%4."/>
      <w:lvlJc w:val="left"/>
      <w:pPr>
        <w:ind w:left="2826" w:hanging="360"/>
      </w:pPr>
    </w:lvl>
    <w:lvl w:ilvl="4" w:tplc="04100019" w:tentative="1">
      <w:start w:val="1"/>
      <w:numFmt w:val="lowerLetter"/>
      <w:lvlText w:val="%5."/>
      <w:lvlJc w:val="left"/>
      <w:pPr>
        <w:ind w:left="3546" w:hanging="360"/>
      </w:pPr>
    </w:lvl>
    <w:lvl w:ilvl="5" w:tplc="0410001B" w:tentative="1">
      <w:start w:val="1"/>
      <w:numFmt w:val="lowerRoman"/>
      <w:lvlText w:val="%6."/>
      <w:lvlJc w:val="right"/>
      <w:pPr>
        <w:ind w:left="4266" w:hanging="180"/>
      </w:pPr>
    </w:lvl>
    <w:lvl w:ilvl="6" w:tplc="0410000F" w:tentative="1">
      <w:start w:val="1"/>
      <w:numFmt w:val="decimal"/>
      <w:lvlText w:val="%7."/>
      <w:lvlJc w:val="left"/>
      <w:pPr>
        <w:ind w:left="4986" w:hanging="360"/>
      </w:pPr>
    </w:lvl>
    <w:lvl w:ilvl="7" w:tplc="04100019" w:tentative="1">
      <w:start w:val="1"/>
      <w:numFmt w:val="lowerLetter"/>
      <w:lvlText w:val="%8."/>
      <w:lvlJc w:val="left"/>
      <w:pPr>
        <w:ind w:left="5706" w:hanging="360"/>
      </w:pPr>
    </w:lvl>
    <w:lvl w:ilvl="8" w:tplc="0410001B" w:tentative="1">
      <w:start w:val="1"/>
      <w:numFmt w:val="lowerRoman"/>
      <w:lvlText w:val="%9."/>
      <w:lvlJc w:val="right"/>
      <w:pPr>
        <w:ind w:left="6426" w:hanging="180"/>
      </w:pPr>
    </w:lvl>
  </w:abstractNum>
  <w:abstractNum w:abstractNumId="3" w15:restartNumberingAfterBreak="0">
    <w:nsid w:val="155054EE"/>
    <w:multiLevelType w:val="hybridMultilevel"/>
    <w:tmpl w:val="8E34F8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FBE0578"/>
    <w:multiLevelType w:val="hybridMultilevel"/>
    <w:tmpl w:val="A6A813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75B06E5"/>
    <w:multiLevelType w:val="hybridMultilevel"/>
    <w:tmpl w:val="C82E292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A9964D4"/>
    <w:multiLevelType w:val="hybridMultilevel"/>
    <w:tmpl w:val="D00275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D8C21B9"/>
    <w:multiLevelType w:val="hybridMultilevel"/>
    <w:tmpl w:val="E816244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FE4763C"/>
    <w:multiLevelType w:val="hybridMultilevel"/>
    <w:tmpl w:val="56CA01BC"/>
    <w:lvl w:ilvl="0" w:tplc="AE0ED5A4">
      <w:start w:val="1"/>
      <w:numFmt w:val="decimal"/>
      <w:lvlText w:val="%1."/>
      <w:lvlJc w:val="left"/>
      <w:pPr>
        <w:ind w:left="666" w:hanging="360"/>
      </w:pPr>
      <w:rPr>
        <w:rFonts w:hint="default"/>
      </w:rPr>
    </w:lvl>
    <w:lvl w:ilvl="1" w:tplc="04100019" w:tentative="1">
      <w:start w:val="1"/>
      <w:numFmt w:val="lowerLetter"/>
      <w:lvlText w:val="%2."/>
      <w:lvlJc w:val="left"/>
      <w:pPr>
        <w:ind w:left="1386" w:hanging="360"/>
      </w:pPr>
    </w:lvl>
    <w:lvl w:ilvl="2" w:tplc="0410001B" w:tentative="1">
      <w:start w:val="1"/>
      <w:numFmt w:val="lowerRoman"/>
      <w:lvlText w:val="%3."/>
      <w:lvlJc w:val="right"/>
      <w:pPr>
        <w:ind w:left="2106" w:hanging="180"/>
      </w:pPr>
    </w:lvl>
    <w:lvl w:ilvl="3" w:tplc="0410000F" w:tentative="1">
      <w:start w:val="1"/>
      <w:numFmt w:val="decimal"/>
      <w:lvlText w:val="%4."/>
      <w:lvlJc w:val="left"/>
      <w:pPr>
        <w:ind w:left="2826" w:hanging="360"/>
      </w:pPr>
    </w:lvl>
    <w:lvl w:ilvl="4" w:tplc="04100019" w:tentative="1">
      <w:start w:val="1"/>
      <w:numFmt w:val="lowerLetter"/>
      <w:lvlText w:val="%5."/>
      <w:lvlJc w:val="left"/>
      <w:pPr>
        <w:ind w:left="3546" w:hanging="360"/>
      </w:pPr>
    </w:lvl>
    <w:lvl w:ilvl="5" w:tplc="0410001B" w:tentative="1">
      <w:start w:val="1"/>
      <w:numFmt w:val="lowerRoman"/>
      <w:lvlText w:val="%6."/>
      <w:lvlJc w:val="right"/>
      <w:pPr>
        <w:ind w:left="4266" w:hanging="180"/>
      </w:pPr>
    </w:lvl>
    <w:lvl w:ilvl="6" w:tplc="0410000F" w:tentative="1">
      <w:start w:val="1"/>
      <w:numFmt w:val="decimal"/>
      <w:lvlText w:val="%7."/>
      <w:lvlJc w:val="left"/>
      <w:pPr>
        <w:ind w:left="4986" w:hanging="360"/>
      </w:pPr>
    </w:lvl>
    <w:lvl w:ilvl="7" w:tplc="04100019" w:tentative="1">
      <w:start w:val="1"/>
      <w:numFmt w:val="lowerLetter"/>
      <w:lvlText w:val="%8."/>
      <w:lvlJc w:val="left"/>
      <w:pPr>
        <w:ind w:left="5706" w:hanging="360"/>
      </w:pPr>
    </w:lvl>
    <w:lvl w:ilvl="8" w:tplc="0410001B" w:tentative="1">
      <w:start w:val="1"/>
      <w:numFmt w:val="lowerRoman"/>
      <w:lvlText w:val="%9."/>
      <w:lvlJc w:val="right"/>
      <w:pPr>
        <w:ind w:left="6426" w:hanging="180"/>
      </w:pPr>
    </w:lvl>
  </w:abstractNum>
  <w:abstractNum w:abstractNumId="9" w15:restartNumberingAfterBreak="0">
    <w:nsid w:val="346B3283"/>
    <w:multiLevelType w:val="hybridMultilevel"/>
    <w:tmpl w:val="94F86156"/>
    <w:lvl w:ilvl="0" w:tplc="AE0ED5A4">
      <w:start w:val="1"/>
      <w:numFmt w:val="decimal"/>
      <w:lvlText w:val="%1."/>
      <w:lvlJc w:val="left"/>
      <w:pPr>
        <w:ind w:left="666" w:hanging="360"/>
      </w:pPr>
      <w:rPr>
        <w:rFonts w:hint="default"/>
      </w:rPr>
    </w:lvl>
    <w:lvl w:ilvl="1" w:tplc="04100019" w:tentative="1">
      <w:start w:val="1"/>
      <w:numFmt w:val="lowerLetter"/>
      <w:lvlText w:val="%2."/>
      <w:lvlJc w:val="left"/>
      <w:pPr>
        <w:ind w:left="1386" w:hanging="360"/>
      </w:pPr>
    </w:lvl>
    <w:lvl w:ilvl="2" w:tplc="0410001B" w:tentative="1">
      <w:start w:val="1"/>
      <w:numFmt w:val="lowerRoman"/>
      <w:lvlText w:val="%3."/>
      <w:lvlJc w:val="right"/>
      <w:pPr>
        <w:ind w:left="2106" w:hanging="180"/>
      </w:pPr>
    </w:lvl>
    <w:lvl w:ilvl="3" w:tplc="0410000F" w:tentative="1">
      <w:start w:val="1"/>
      <w:numFmt w:val="decimal"/>
      <w:lvlText w:val="%4."/>
      <w:lvlJc w:val="left"/>
      <w:pPr>
        <w:ind w:left="2826" w:hanging="360"/>
      </w:pPr>
    </w:lvl>
    <w:lvl w:ilvl="4" w:tplc="04100019" w:tentative="1">
      <w:start w:val="1"/>
      <w:numFmt w:val="lowerLetter"/>
      <w:lvlText w:val="%5."/>
      <w:lvlJc w:val="left"/>
      <w:pPr>
        <w:ind w:left="3546" w:hanging="360"/>
      </w:pPr>
    </w:lvl>
    <w:lvl w:ilvl="5" w:tplc="0410001B" w:tentative="1">
      <w:start w:val="1"/>
      <w:numFmt w:val="lowerRoman"/>
      <w:lvlText w:val="%6."/>
      <w:lvlJc w:val="right"/>
      <w:pPr>
        <w:ind w:left="4266" w:hanging="180"/>
      </w:pPr>
    </w:lvl>
    <w:lvl w:ilvl="6" w:tplc="0410000F" w:tentative="1">
      <w:start w:val="1"/>
      <w:numFmt w:val="decimal"/>
      <w:lvlText w:val="%7."/>
      <w:lvlJc w:val="left"/>
      <w:pPr>
        <w:ind w:left="4986" w:hanging="360"/>
      </w:pPr>
    </w:lvl>
    <w:lvl w:ilvl="7" w:tplc="04100019" w:tentative="1">
      <w:start w:val="1"/>
      <w:numFmt w:val="lowerLetter"/>
      <w:lvlText w:val="%8."/>
      <w:lvlJc w:val="left"/>
      <w:pPr>
        <w:ind w:left="5706" w:hanging="360"/>
      </w:pPr>
    </w:lvl>
    <w:lvl w:ilvl="8" w:tplc="0410001B" w:tentative="1">
      <w:start w:val="1"/>
      <w:numFmt w:val="lowerRoman"/>
      <w:lvlText w:val="%9."/>
      <w:lvlJc w:val="right"/>
      <w:pPr>
        <w:ind w:left="6426" w:hanging="180"/>
      </w:pPr>
    </w:lvl>
  </w:abstractNum>
  <w:abstractNum w:abstractNumId="10" w15:restartNumberingAfterBreak="0">
    <w:nsid w:val="439D1A62"/>
    <w:multiLevelType w:val="hybridMultilevel"/>
    <w:tmpl w:val="FD902C9E"/>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66A0D47"/>
    <w:multiLevelType w:val="hybridMultilevel"/>
    <w:tmpl w:val="4B628506"/>
    <w:lvl w:ilvl="0" w:tplc="AE0ED5A4">
      <w:start w:val="1"/>
      <w:numFmt w:val="decimal"/>
      <w:lvlText w:val="%1."/>
      <w:lvlJc w:val="left"/>
      <w:pPr>
        <w:ind w:left="666" w:hanging="360"/>
      </w:pPr>
      <w:rPr>
        <w:rFonts w:hint="default"/>
      </w:rPr>
    </w:lvl>
    <w:lvl w:ilvl="1" w:tplc="04100019" w:tentative="1">
      <w:start w:val="1"/>
      <w:numFmt w:val="lowerLetter"/>
      <w:lvlText w:val="%2."/>
      <w:lvlJc w:val="left"/>
      <w:pPr>
        <w:ind w:left="1386" w:hanging="360"/>
      </w:pPr>
    </w:lvl>
    <w:lvl w:ilvl="2" w:tplc="0410001B" w:tentative="1">
      <w:start w:val="1"/>
      <w:numFmt w:val="lowerRoman"/>
      <w:lvlText w:val="%3."/>
      <w:lvlJc w:val="right"/>
      <w:pPr>
        <w:ind w:left="2106" w:hanging="180"/>
      </w:pPr>
    </w:lvl>
    <w:lvl w:ilvl="3" w:tplc="0410000F" w:tentative="1">
      <w:start w:val="1"/>
      <w:numFmt w:val="decimal"/>
      <w:lvlText w:val="%4."/>
      <w:lvlJc w:val="left"/>
      <w:pPr>
        <w:ind w:left="2826" w:hanging="360"/>
      </w:pPr>
    </w:lvl>
    <w:lvl w:ilvl="4" w:tplc="04100019" w:tentative="1">
      <w:start w:val="1"/>
      <w:numFmt w:val="lowerLetter"/>
      <w:lvlText w:val="%5."/>
      <w:lvlJc w:val="left"/>
      <w:pPr>
        <w:ind w:left="3546" w:hanging="360"/>
      </w:pPr>
    </w:lvl>
    <w:lvl w:ilvl="5" w:tplc="0410001B" w:tentative="1">
      <w:start w:val="1"/>
      <w:numFmt w:val="lowerRoman"/>
      <w:lvlText w:val="%6."/>
      <w:lvlJc w:val="right"/>
      <w:pPr>
        <w:ind w:left="4266" w:hanging="180"/>
      </w:pPr>
    </w:lvl>
    <w:lvl w:ilvl="6" w:tplc="0410000F" w:tentative="1">
      <w:start w:val="1"/>
      <w:numFmt w:val="decimal"/>
      <w:lvlText w:val="%7."/>
      <w:lvlJc w:val="left"/>
      <w:pPr>
        <w:ind w:left="4986" w:hanging="360"/>
      </w:pPr>
    </w:lvl>
    <w:lvl w:ilvl="7" w:tplc="04100019" w:tentative="1">
      <w:start w:val="1"/>
      <w:numFmt w:val="lowerLetter"/>
      <w:lvlText w:val="%8."/>
      <w:lvlJc w:val="left"/>
      <w:pPr>
        <w:ind w:left="5706" w:hanging="360"/>
      </w:pPr>
    </w:lvl>
    <w:lvl w:ilvl="8" w:tplc="0410001B" w:tentative="1">
      <w:start w:val="1"/>
      <w:numFmt w:val="lowerRoman"/>
      <w:lvlText w:val="%9."/>
      <w:lvlJc w:val="right"/>
      <w:pPr>
        <w:ind w:left="6426" w:hanging="180"/>
      </w:pPr>
    </w:lvl>
  </w:abstractNum>
  <w:abstractNum w:abstractNumId="12" w15:restartNumberingAfterBreak="0">
    <w:nsid w:val="48077207"/>
    <w:multiLevelType w:val="hybridMultilevel"/>
    <w:tmpl w:val="7F509E00"/>
    <w:lvl w:ilvl="0" w:tplc="0410000F">
      <w:start w:val="1"/>
      <w:numFmt w:val="decimal"/>
      <w:lvlText w:val="%1."/>
      <w:lvlJc w:val="left"/>
      <w:pPr>
        <w:ind w:left="1026" w:hanging="360"/>
      </w:pPr>
    </w:lvl>
    <w:lvl w:ilvl="1" w:tplc="04100019" w:tentative="1">
      <w:start w:val="1"/>
      <w:numFmt w:val="lowerLetter"/>
      <w:lvlText w:val="%2."/>
      <w:lvlJc w:val="left"/>
      <w:pPr>
        <w:ind w:left="1746" w:hanging="360"/>
      </w:pPr>
    </w:lvl>
    <w:lvl w:ilvl="2" w:tplc="0410001B" w:tentative="1">
      <w:start w:val="1"/>
      <w:numFmt w:val="lowerRoman"/>
      <w:lvlText w:val="%3."/>
      <w:lvlJc w:val="right"/>
      <w:pPr>
        <w:ind w:left="2466" w:hanging="180"/>
      </w:pPr>
    </w:lvl>
    <w:lvl w:ilvl="3" w:tplc="0410000F" w:tentative="1">
      <w:start w:val="1"/>
      <w:numFmt w:val="decimal"/>
      <w:lvlText w:val="%4."/>
      <w:lvlJc w:val="left"/>
      <w:pPr>
        <w:ind w:left="3186" w:hanging="360"/>
      </w:pPr>
    </w:lvl>
    <w:lvl w:ilvl="4" w:tplc="04100019" w:tentative="1">
      <w:start w:val="1"/>
      <w:numFmt w:val="lowerLetter"/>
      <w:lvlText w:val="%5."/>
      <w:lvlJc w:val="left"/>
      <w:pPr>
        <w:ind w:left="3906" w:hanging="360"/>
      </w:pPr>
    </w:lvl>
    <w:lvl w:ilvl="5" w:tplc="0410001B" w:tentative="1">
      <w:start w:val="1"/>
      <w:numFmt w:val="lowerRoman"/>
      <w:lvlText w:val="%6."/>
      <w:lvlJc w:val="right"/>
      <w:pPr>
        <w:ind w:left="4626" w:hanging="180"/>
      </w:pPr>
    </w:lvl>
    <w:lvl w:ilvl="6" w:tplc="0410000F" w:tentative="1">
      <w:start w:val="1"/>
      <w:numFmt w:val="decimal"/>
      <w:lvlText w:val="%7."/>
      <w:lvlJc w:val="left"/>
      <w:pPr>
        <w:ind w:left="5346" w:hanging="360"/>
      </w:pPr>
    </w:lvl>
    <w:lvl w:ilvl="7" w:tplc="04100019" w:tentative="1">
      <w:start w:val="1"/>
      <w:numFmt w:val="lowerLetter"/>
      <w:lvlText w:val="%8."/>
      <w:lvlJc w:val="left"/>
      <w:pPr>
        <w:ind w:left="6066" w:hanging="360"/>
      </w:pPr>
    </w:lvl>
    <w:lvl w:ilvl="8" w:tplc="0410001B" w:tentative="1">
      <w:start w:val="1"/>
      <w:numFmt w:val="lowerRoman"/>
      <w:lvlText w:val="%9."/>
      <w:lvlJc w:val="right"/>
      <w:pPr>
        <w:ind w:left="6786" w:hanging="180"/>
      </w:pPr>
    </w:lvl>
  </w:abstractNum>
  <w:abstractNum w:abstractNumId="13" w15:restartNumberingAfterBreak="0">
    <w:nsid w:val="4B5953E7"/>
    <w:multiLevelType w:val="hybridMultilevel"/>
    <w:tmpl w:val="31447166"/>
    <w:lvl w:ilvl="0" w:tplc="0410000F">
      <w:start w:val="1"/>
      <w:numFmt w:val="decimal"/>
      <w:lvlText w:val="%1."/>
      <w:lvlJc w:val="left"/>
      <w:pPr>
        <w:ind w:left="1026" w:hanging="360"/>
      </w:pPr>
    </w:lvl>
    <w:lvl w:ilvl="1" w:tplc="04100019" w:tentative="1">
      <w:start w:val="1"/>
      <w:numFmt w:val="lowerLetter"/>
      <w:lvlText w:val="%2."/>
      <w:lvlJc w:val="left"/>
      <w:pPr>
        <w:ind w:left="1746" w:hanging="360"/>
      </w:pPr>
    </w:lvl>
    <w:lvl w:ilvl="2" w:tplc="0410001B" w:tentative="1">
      <w:start w:val="1"/>
      <w:numFmt w:val="lowerRoman"/>
      <w:lvlText w:val="%3."/>
      <w:lvlJc w:val="right"/>
      <w:pPr>
        <w:ind w:left="2466" w:hanging="180"/>
      </w:pPr>
    </w:lvl>
    <w:lvl w:ilvl="3" w:tplc="0410000F" w:tentative="1">
      <w:start w:val="1"/>
      <w:numFmt w:val="decimal"/>
      <w:lvlText w:val="%4."/>
      <w:lvlJc w:val="left"/>
      <w:pPr>
        <w:ind w:left="3186" w:hanging="360"/>
      </w:pPr>
    </w:lvl>
    <w:lvl w:ilvl="4" w:tplc="04100019" w:tentative="1">
      <w:start w:val="1"/>
      <w:numFmt w:val="lowerLetter"/>
      <w:lvlText w:val="%5."/>
      <w:lvlJc w:val="left"/>
      <w:pPr>
        <w:ind w:left="3906" w:hanging="360"/>
      </w:pPr>
    </w:lvl>
    <w:lvl w:ilvl="5" w:tplc="0410001B" w:tentative="1">
      <w:start w:val="1"/>
      <w:numFmt w:val="lowerRoman"/>
      <w:lvlText w:val="%6."/>
      <w:lvlJc w:val="right"/>
      <w:pPr>
        <w:ind w:left="4626" w:hanging="180"/>
      </w:pPr>
    </w:lvl>
    <w:lvl w:ilvl="6" w:tplc="0410000F" w:tentative="1">
      <w:start w:val="1"/>
      <w:numFmt w:val="decimal"/>
      <w:lvlText w:val="%7."/>
      <w:lvlJc w:val="left"/>
      <w:pPr>
        <w:ind w:left="5346" w:hanging="360"/>
      </w:pPr>
    </w:lvl>
    <w:lvl w:ilvl="7" w:tplc="04100019" w:tentative="1">
      <w:start w:val="1"/>
      <w:numFmt w:val="lowerLetter"/>
      <w:lvlText w:val="%8."/>
      <w:lvlJc w:val="left"/>
      <w:pPr>
        <w:ind w:left="6066" w:hanging="360"/>
      </w:pPr>
    </w:lvl>
    <w:lvl w:ilvl="8" w:tplc="0410001B" w:tentative="1">
      <w:start w:val="1"/>
      <w:numFmt w:val="lowerRoman"/>
      <w:lvlText w:val="%9."/>
      <w:lvlJc w:val="right"/>
      <w:pPr>
        <w:ind w:left="6786" w:hanging="180"/>
      </w:pPr>
    </w:lvl>
  </w:abstractNum>
  <w:abstractNum w:abstractNumId="14" w15:restartNumberingAfterBreak="0">
    <w:nsid w:val="4B954780"/>
    <w:multiLevelType w:val="hybridMultilevel"/>
    <w:tmpl w:val="7F5C4A7A"/>
    <w:lvl w:ilvl="0" w:tplc="79760DAA">
      <w:start w:val="15"/>
      <w:numFmt w:val="decimal"/>
      <w:lvlText w:val="%1."/>
      <w:lvlJc w:val="left"/>
      <w:pPr>
        <w:ind w:left="66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C4D7B4E"/>
    <w:multiLevelType w:val="hybridMultilevel"/>
    <w:tmpl w:val="3A6A436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15:restartNumberingAfterBreak="0">
    <w:nsid w:val="511143BE"/>
    <w:multiLevelType w:val="hybridMultilevel"/>
    <w:tmpl w:val="2E389AE4"/>
    <w:lvl w:ilvl="0" w:tplc="0EB69DC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9CA7391"/>
    <w:multiLevelType w:val="hybridMultilevel"/>
    <w:tmpl w:val="D360BBEA"/>
    <w:lvl w:ilvl="0" w:tplc="C94AA538">
      <w:start w:val="6"/>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35E36E8"/>
    <w:multiLevelType w:val="hybridMultilevel"/>
    <w:tmpl w:val="4788C0F2"/>
    <w:lvl w:ilvl="0" w:tplc="AE0ED5A4">
      <w:start w:val="1"/>
      <w:numFmt w:val="decimal"/>
      <w:lvlText w:val="%1."/>
      <w:lvlJc w:val="left"/>
      <w:pPr>
        <w:ind w:left="1026"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9" w15:restartNumberingAfterBreak="0">
    <w:nsid w:val="75157717"/>
    <w:multiLevelType w:val="hybridMultilevel"/>
    <w:tmpl w:val="D6ECB3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5796B25"/>
    <w:multiLevelType w:val="hybridMultilevel"/>
    <w:tmpl w:val="6B32EF2E"/>
    <w:lvl w:ilvl="0" w:tplc="C94AA538">
      <w:start w:val="6"/>
      <w:numFmt w:val="decimal"/>
      <w:lvlText w:val="%1."/>
      <w:lvlJc w:val="left"/>
      <w:pPr>
        <w:ind w:left="1026" w:hanging="360"/>
      </w:pPr>
      <w:rPr>
        <w:rFonts w:hint="default"/>
      </w:rPr>
    </w:lvl>
    <w:lvl w:ilvl="1" w:tplc="04100019" w:tentative="1">
      <w:start w:val="1"/>
      <w:numFmt w:val="lowerLetter"/>
      <w:lvlText w:val="%2."/>
      <w:lvlJc w:val="left"/>
      <w:pPr>
        <w:ind w:left="1746" w:hanging="360"/>
      </w:pPr>
    </w:lvl>
    <w:lvl w:ilvl="2" w:tplc="0410001B" w:tentative="1">
      <w:start w:val="1"/>
      <w:numFmt w:val="lowerRoman"/>
      <w:lvlText w:val="%3."/>
      <w:lvlJc w:val="right"/>
      <w:pPr>
        <w:ind w:left="2466" w:hanging="180"/>
      </w:pPr>
    </w:lvl>
    <w:lvl w:ilvl="3" w:tplc="0410000F" w:tentative="1">
      <w:start w:val="1"/>
      <w:numFmt w:val="decimal"/>
      <w:lvlText w:val="%4."/>
      <w:lvlJc w:val="left"/>
      <w:pPr>
        <w:ind w:left="3186" w:hanging="360"/>
      </w:pPr>
    </w:lvl>
    <w:lvl w:ilvl="4" w:tplc="04100019" w:tentative="1">
      <w:start w:val="1"/>
      <w:numFmt w:val="lowerLetter"/>
      <w:lvlText w:val="%5."/>
      <w:lvlJc w:val="left"/>
      <w:pPr>
        <w:ind w:left="3906" w:hanging="360"/>
      </w:pPr>
    </w:lvl>
    <w:lvl w:ilvl="5" w:tplc="0410001B" w:tentative="1">
      <w:start w:val="1"/>
      <w:numFmt w:val="lowerRoman"/>
      <w:lvlText w:val="%6."/>
      <w:lvlJc w:val="right"/>
      <w:pPr>
        <w:ind w:left="4626" w:hanging="180"/>
      </w:pPr>
    </w:lvl>
    <w:lvl w:ilvl="6" w:tplc="0410000F" w:tentative="1">
      <w:start w:val="1"/>
      <w:numFmt w:val="decimal"/>
      <w:lvlText w:val="%7."/>
      <w:lvlJc w:val="left"/>
      <w:pPr>
        <w:ind w:left="5346" w:hanging="360"/>
      </w:pPr>
    </w:lvl>
    <w:lvl w:ilvl="7" w:tplc="04100019" w:tentative="1">
      <w:start w:val="1"/>
      <w:numFmt w:val="lowerLetter"/>
      <w:lvlText w:val="%8."/>
      <w:lvlJc w:val="left"/>
      <w:pPr>
        <w:ind w:left="6066" w:hanging="360"/>
      </w:pPr>
    </w:lvl>
    <w:lvl w:ilvl="8" w:tplc="0410001B" w:tentative="1">
      <w:start w:val="1"/>
      <w:numFmt w:val="lowerRoman"/>
      <w:lvlText w:val="%9."/>
      <w:lvlJc w:val="right"/>
      <w:pPr>
        <w:ind w:left="6786" w:hanging="180"/>
      </w:pPr>
    </w:lvl>
  </w:abstractNum>
  <w:abstractNum w:abstractNumId="21" w15:restartNumberingAfterBreak="0">
    <w:nsid w:val="79A45DCF"/>
    <w:multiLevelType w:val="hybridMultilevel"/>
    <w:tmpl w:val="06BA89D8"/>
    <w:lvl w:ilvl="0" w:tplc="04100003">
      <w:start w:val="1"/>
      <w:numFmt w:val="bullet"/>
      <w:lvlText w:val="o"/>
      <w:lvlJc w:val="left"/>
      <w:pPr>
        <w:ind w:left="1068" w:hanging="360"/>
      </w:pPr>
      <w:rPr>
        <w:rFonts w:ascii="Courier New" w:hAnsi="Courier New" w:cs="Courier New"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10"/>
  </w:num>
  <w:num w:numId="2">
    <w:abstractNumId w:val="21"/>
  </w:num>
  <w:num w:numId="3">
    <w:abstractNumId w:val="6"/>
  </w:num>
  <w:num w:numId="4">
    <w:abstractNumId w:val="7"/>
  </w:num>
  <w:num w:numId="5">
    <w:abstractNumId w:val="4"/>
  </w:num>
  <w:num w:numId="6">
    <w:abstractNumId w:val="15"/>
  </w:num>
  <w:num w:numId="7">
    <w:abstractNumId w:val="0"/>
  </w:num>
  <w:num w:numId="8">
    <w:abstractNumId w:val="19"/>
  </w:num>
  <w:num w:numId="9">
    <w:abstractNumId w:val="3"/>
  </w:num>
  <w:num w:numId="10">
    <w:abstractNumId w:val="13"/>
  </w:num>
  <w:num w:numId="11">
    <w:abstractNumId w:val="9"/>
  </w:num>
  <w:num w:numId="12">
    <w:abstractNumId w:val="18"/>
  </w:num>
  <w:num w:numId="13">
    <w:abstractNumId w:val="5"/>
  </w:num>
  <w:num w:numId="14">
    <w:abstractNumId w:val="12"/>
  </w:num>
  <w:num w:numId="15">
    <w:abstractNumId w:val="2"/>
  </w:num>
  <w:num w:numId="16">
    <w:abstractNumId w:val="17"/>
  </w:num>
  <w:num w:numId="17">
    <w:abstractNumId w:val="1"/>
  </w:num>
  <w:num w:numId="18">
    <w:abstractNumId w:val="20"/>
  </w:num>
  <w:num w:numId="19">
    <w:abstractNumId w:val="11"/>
  </w:num>
  <w:num w:numId="20">
    <w:abstractNumId w:val="14"/>
  </w:num>
  <w:num w:numId="21">
    <w:abstractNumId w:val="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22D"/>
    <w:rsid w:val="0007085A"/>
    <w:rsid w:val="00092E44"/>
    <w:rsid w:val="000E1817"/>
    <w:rsid w:val="000E33C2"/>
    <w:rsid w:val="000E370E"/>
    <w:rsid w:val="000E3EF3"/>
    <w:rsid w:val="00113BF4"/>
    <w:rsid w:val="00190C27"/>
    <w:rsid w:val="00195546"/>
    <w:rsid w:val="001E47FB"/>
    <w:rsid w:val="00203E80"/>
    <w:rsid w:val="00240BD1"/>
    <w:rsid w:val="00285C46"/>
    <w:rsid w:val="003552E1"/>
    <w:rsid w:val="003B2809"/>
    <w:rsid w:val="003C3574"/>
    <w:rsid w:val="003D5555"/>
    <w:rsid w:val="00410D1E"/>
    <w:rsid w:val="00420F7C"/>
    <w:rsid w:val="00445A3A"/>
    <w:rsid w:val="00473A21"/>
    <w:rsid w:val="004B0CEE"/>
    <w:rsid w:val="004B7CC0"/>
    <w:rsid w:val="00540956"/>
    <w:rsid w:val="005D354B"/>
    <w:rsid w:val="0061222D"/>
    <w:rsid w:val="006667A4"/>
    <w:rsid w:val="006A0C94"/>
    <w:rsid w:val="006C542F"/>
    <w:rsid w:val="006F368F"/>
    <w:rsid w:val="00703F1D"/>
    <w:rsid w:val="00706674"/>
    <w:rsid w:val="007E164D"/>
    <w:rsid w:val="0080269E"/>
    <w:rsid w:val="008144BF"/>
    <w:rsid w:val="00856EE7"/>
    <w:rsid w:val="00885716"/>
    <w:rsid w:val="008E4B91"/>
    <w:rsid w:val="008F2E62"/>
    <w:rsid w:val="00955A41"/>
    <w:rsid w:val="0096114F"/>
    <w:rsid w:val="00961F14"/>
    <w:rsid w:val="00966281"/>
    <w:rsid w:val="009A7D59"/>
    <w:rsid w:val="009C01BA"/>
    <w:rsid w:val="00A04F60"/>
    <w:rsid w:val="00A0663D"/>
    <w:rsid w:val="00A15809"/>
    <w:rsid w:val="00A96EC2"/>
    <w:rsid w:val="00BD5AD8"/>
    <w:rsid w:val="00BE6359"/>
    <w:rsid w:val="00C07E64"/>
    <w:rsid w:val="00C20F03"/>
    <w:rsid w:val="00CC1F2F"/>
    <w:rsid w:val="00D44F98"/>
    <w:rsid w:val="00D61B40"/>
    <w:rsid w:val="00D85926"/>
    <w:rsid w:val="00DC7963"/>
    <w:rsid w:val="00DE0672"/>
    <w:rsid w:val="00DF1385"/>
    <w:rsid w:val="00DF70CF"/>
    <w:rsid w:val="00E04D4A"/>
    <w:rsid w:val="00E624EB"/>
    <w:rsid w:val="00F10DE1"/>
    <w:rsid w:val="00F11318"/>
    <w:rsid w:val="00F336F4"/>
    <w:rsid w:val="00F517EA"/>
    <w:rsid w:val="00F62BB7"/>
    <w:rsid w:val="00F721B0"/>
    <w:rsid w:val="00FD6DC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B5F119"/>
  <w15:docId w15:val="{20579416-595A-42CA-B95C-B92CF4E52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D354B"/>
    <w:pPr>
      <w:spacing w:after="0" w:line="276" w:lineRule="auto"/>
      <w:jc w:val="both"/>
    </w:pPr>
    <w:rPr>
      <w:rFonts w:ascii="Arial" w:eastAsia="Arial" w:hAnsi="Arial" w:cs="Arial"/>
      <w:lang w:val="it" w:eastAsia="it-IT"/>
    </w:rPr>
  </w:style>
  <w:style w:type="paragraph" w:styleId="Titolo1">
    <w:name w:val="heading 1"/>
    <w:basedOn w:val="Normale"/>
    <w:next w:val="Normale"/>
    <w:link w:val="Titolo1Carattere"/>
    <w:uiPriority w:val="9"/>
    <w:qFormat/>
    <w:rsid w:val="003552E1"/>
    <w:pPr>
      <w:keepNext/>
      <w:keepLines/>
      <w:spacing w:before="240"/>
      <w:outlineLvl w:val="0"/>
    </w:pPr>
    <w:rPr>
      <w:rFonts w:asciiTheme="majorHAnsi" w:eastAsiaTheme="majorEastAsia" w:hAnsiTheme="majorHAnsi" w:cstheme="majorBidi"/>
      <w:b/>
      <w:color w:val="2F5496" w:themeColor="accent1" w:themeShade="BF"/>
      <w:sz w:val="32"/>
      <w:szCs w:val="32"/>
    </w:rPr>
  </w:style>
  <w:style w:type="paragraph" w:styleId="Titolo2">
    <w:name w:val="heading 2"/>
    <w:basedOn w:val="Normale"/>
    <w:next w:val="Normale"/>
    <w:link w:val="Titolo2Carattere"/>
    <w:uiPriority w:val="9"/>
    <w:unhideWhenUsed/>
    <w:qFormat/>
    <w:rsid w:val="008F2E6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D354B"/>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D354B"/>
    <w:rPr>
      <w:rFonts w:ascii="Segoe UI" w:eastAsia="Arial" w:hAnsi="Segoe UI" w:cs="Segoe UI"/>
      <w:sz w:val="18"/>
      <w:szCs w:val="18"/>
      <w:lang w:val="it" w:eastAsia="it-IT"/>
    </w:rPr>
  </w:style>
  <w:style w:type="paragraph" w:styleId="Paragrafoelenco">
    <w:name w:val="List Paragraph"/>
    <w:basedOn w:val="Normale"/>
    <w:uiPriority w:val="34"/>
    <w:qFormat/>
    <w:rsid w:val="005D354B"/>
    <w:pPr>
      <w:ind w:left="720"/>
      <w:contextualSpacing/>
    </w:pPr>
  </w:style>
  <w:style w:type="paragraph" w:styleId="Testonotaapidipagina">
    <w:name w:val="footnote text"/>
    <w:basedOn w:val="Normale"/>
    <w:link w:val="TestonotaapidipaginaCarattere"/>
    <w:uiPriority w:val="99"/>
    <w:semiHidden/>
    <w:unhideWhenUsed/>
    <w:rsid w:val="00D61B40"/>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61B40"/>
    <w:rPr>
      <w:rFonts w:ascii="Arial" w:eastAsia="Arial" w:hAnsi="Arial" w:cs="Arial"/>
      <w:sz w:val="20"/>
      <w:szCs w:val="20"/>
      <w:lang w:val="it" w:eastAsia="it-IT"/>
    </w:rPr>
  </w:style>
  <w:style w:type="character" w:styleId="Rimandonotaapidipagina">
    <w:name w:val="footnote reference"/>
    <w:basedOn w:val="Carpredefinitoparagrafo"/>
    <w:uiPriority w:val="99"/>
    <w:semiHidden/>
    <w:unhideWhenUsed/>
    <w:rsid w:val="00D61B40"/>
    <w:rPr>
      <w:vertAlign w:val="superscript"/>
    </w:rPr>
  </w:style>
  <w:style w:type="character" w:styleId="Collegamentoipertestuale">
    <w:name w:val="Hyperlink"/>
    <w:basedOn w:val="Carpredefinitoparagrafo"/>
    <w:uiPriority w:val="99"/>
    <w:unhideWhenUsed/>
    <w:rsid w:val="008144BF"/>
    <w:rPr>
      <w:color w:val="0563C1" w:themeColor="hyperlink"/>
      <w:u w:val="single"/>
    </w:rPr>
  </w:style>
  <w:style w:type="character" w:customStyle="1" w:styleId="Menzionenonrisolta1">
    <w:name w:val="Menzione non risolta1"/>
    <w:basedOn w:val="Carpredefinitoparagrafo"/>
    <w:uiPriority w:val="99"/>
    <w:semiHidden/>
    <w:unhideWhenUsed/>
    <w:rsid w:val="00092E44"/>
    <w:rPr>
      <w:color w:val="605E5C"/>
      <w:shd w:val="clear" w:color="auto" w:fill="E1DFDD"/>
    </w:rPr>
  </w:style>
  <w:style w:type="paragraph" w:styleId="Pidipagina">
    <w:name w:val="footer"/>
    <w:basedOn w:val="Normale"/>
    <w:link w:val="PidipaginaCarattere"/>
    <w:uiPriority w:val="99"/>
    <w:unhideWhenUsed/>
    <w:rsid w:val="00445A3A"/>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445A3A"/>
    <w:rPr>
      <w:rFonts w:ascii="Arial" w:eastAsia="Arial" w:hAnsi="Arial" w:cs="Arial"/>
      <w:lang w:val="it" w:eastAsia="it-IT"/>
    </w:rPr>
  </w:style>
  <w:style w:type="character" w:styleId="Numeropagina">
    <w:name w:val="page number"/>
    <w:basedOn w:val="Carpredefinitoparagrafo"/>
    <w:uiPriority w:val="99"/>
    <w:semiHidden/>
    <w:unhideWhenUsed/>
    <w:rsid w:val="00445A3A"/>
  </w:style>
  <w:style w:type="table" w:styleId="Grigliatabella">
    <w:name w:val="Table Grid"/>
    <w:basedOn w:val="Tabellanormale"/>
    <w:uiPriority w:val="39"/>
    <w:rsid w:val="00FD6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3552E1"/>
    <w:rPr>
      <w:rFonts w:asciiTheme="majorHAnsi" w:eastAsiaTheme="majorEastAsia" w:hAnsiTheme="majorHAnsi" w:cstheme="majorBidi"/>
      <w:b/>
      <w:color w:val="2F5496" w:themeColor="accent1" w:themeShade="BF"/>
      <w:sz w:val="32"/>
      <w:szCs w:val="32"/>
      <w:lang w:val="it" w:eastAsia="it-IT"/>
    </w:rPr>
  </w:style>
  <w:style w:type="character" w:customStyle="1" w:styleId="Titolo2Carattere">
    <w:name w:val="Titolo 2 Carattere"/>
    <w:basedOn w:val="Carpredefinitoparagrafo"/>
    <w:link w:val="Titolo2"/>
    <w:uiPriority w:val="9"/>
    <w:rsid w:val="008F2E62"/>
    <w:rPr>
      <w:rFonts w:asciiTheme="majorHAnsi" w:eastAsiaTheme="majorEastAsia" w:hAnsiTheme="majorHAnsi" w:cstheme="majorBidi"/>
      <w:color w:val="2F5496" w:themeColor="accent1" w:themeShade="BF"/>
      <w:sz w:val="26"/>
      <w:szCs w:val="26"/>
      <w:lang w:val="it" w:eastAsia="it-IT"/>
    </w:rPr>
  </w:style>
  <w:style w:type="paragraph" w:styleId="Titolosommario">
    <w:name w:val="TOC Heading"/>
    <w:basedOn w:val="Titolo1"/>
    <w:next w:val="Normale"/>
    <w:uiPriority w:val="39"/>
    <w:unhideWhenUsed/>
    <w:qFormat/>
    <w:rsid w:val="003552E1"/>
    <w:pPr>
      <w:spacing w:line="259" w:lineRule="auto"/>
      <w:jc w:val="left"/>
      <w:outlineLvl w:val="9"/>
    </w:pPr>
    <w:rPr>
      <w:b w:val="0"/>
      <w:lang w:val="it-IT"/>
    </w:rPr>
  </w:style>
  <w:style w:type="paragraph" w:styleId="Sommario1">
    <w:name w:val="toc 1"/>
    <w:basedOn w:val="Normale"/>
    <w:next w:val="Normale"/>
    <w:autoRedefine/>
    <w:uiPriority w:val="39"/>
    <w:unhideWhenUsed/>
    <w:rsid w:val="003552E1"/>
    <w:pPr>
      <w:spacing w:after="100"/>
    </w:pPr>
  </w:style>
  <w:style w:type="paragraph" w:styleId="Sommario2">
    <w:name w:val="toc 2"/>
    <w:basedOn w:val="Normale"/>
    <w:next w:val="Normale"/>
    <w:autoRedefine/>
    <w:uiPriority w:val="39"/>
    <w:unhideWhenUsed/>
    <w:rsid w:val="003552E1"/>
    <w:pPr>
      <w:spacing w:after="100"/>
      <w:ind w:left="220"/>
    </w:pPr>
  </w:style>
  <w:style w:type="paragraph" w:styleId="Intestazione">
    <w:name w:val="header"/>
    <w:basedOn w:val="Normale"/>
    <w:link w:val="IntestazioneCarattere"/>
    <w:uiPriority w:val="99"/>
    <w:unhideWhenUsed/>
    <w:rsid w:val="00F62BB7"/>
    <w:pPr>
      <w:tabs>
        <w:tab w:val="center" w:pos="4513"/>
        <w:tab w:val="right" w:pos="9026"/>
      </w:tabs>
      <w:spacing w:line="240" w:lineRule="auto"/>
    </w:pPr>
  </w:style>
  <w:style w:type="character" w:customStyle="1" w:styleId="IntestazioneCarattere">
    <w:name w:val="Intestazione Carattere"/>
    <w:basedOn w:val="Carpredefinitoparagrafo"/>
    <w:link w:val="Intestazione"/>
    <w:uiPriority w:val="99"/>
    <w:rsid w:val="00F62BB7"/>
    <w:rPr>
      <w:rFonts w:ascii="Arial" w:eastAsia="Arial" w:hAnsi="Arial" w:cs="Arial"/>
      <w:lang w:val="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ternational@apg23.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osservazione.org/dati/mat/23/doc/662.pdf" TargetMode="External"/><Relationship Id="rId3" Type="http://schemas.openxmlformats.org/officeDocument/2006/relationships/hyperlink" Target="http://www.interno.gov.it/sites/default/files/servizi_accoglienza_richiedenti_asilo_direttiva.pdf" TargetMode="External"/><Relationship Id="rId7" Type="http://schemas.openxmlformats.org/officeDocument/2006/relationships/hyperlink" Target="http://www.unar.it/wp-content/uploads/2014/02/Strategia-Rom-e-Sinti.pdf" TargetMode="External"/><Relationship Id="rId2" Type="http://schemas.openxmlformats.org/officeDocument/2006/relationships/hyperlink" Target="http://questionegiustizia.it/doc/cass_4890_2019.pdf.pdf" TargetMode="External"/><Relationship Id="rId1" Type="http://schemas.openxmlformats.org/officeDocument/2006/relationships/hyperlink" Target="https://www.ispionline.it/it/pubblicazione/i-nuovi-irregolari-italia-21812" TargetMode="External"/><Relationship Id="rId6" Type="http://schemas.openxmlformats.org/officeDocument/2006/relationships/hyperlink" Target="https://www.21luglio.org/2018/wp-content/uploads/2019/04/rapporto-annuale-2018.pdf" TargetMode="External"/><Relationship Id="rId11" Type="http://schemas.openxmlformats.org/officeDocument/2006/relationships/hyperlink" Target="http://www.fishonlus.it/2018/10/09/alunni-con-disabilita-41-senza-sostegno/" TargetMode="External"/><Relationship Id="rId5" Type="http://schemas.openxmlformats.org/officeDocument/2006/relationships/hyperlink" Target="https://www.21luglio.org/2018/wp-content/uploads/2019/04/rapporto-annuale-2018.pdf" TargetMode="External"/><Relationship Id="rId10" Type="http://schemas.openxmlformats.org/officeDocument/2006/relationships/hyperlink" Target="https://www.ilpost.it/2019/04/03/proteste-torre-maura-contro-i-rom/" TargetMode="External"/><Relationship Id="rId4" Type="http://schemas.openxmlformats.org/officeDocument/2006/relationships/hyperlink" Target="https://www.istat.it/it/files/2018/06/Spese-delle-famiglie-Anno-2017.pdf" TargetMode="External"/><Relationship Id="rId9" Type="http://schemas.openxmlformats.org/officeDocument/2006/relationships/hyperlink" Target="https://www.quotidiano.net/cronaca/video/casal-bruciato-minacce-alla-famiglia-rom-assegnataria-della-casa-popolare-1.4579793"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B87FEA-26CF-7942-ADBE-A671A6A6A605}">
  <ds:schemaRefs>
    <ds:schemaRef ds:uri="http://schemas.openxmlformats.org/officeDocument/2006/bibliography"/>
  </ds:schemaRefs>
</ds:datastoreItem>
</file>

<file path=customXml/itemProps2.xml><?xml version="1.0" encoding="utf-8"?>
<ds:datastoreItem xmlns:ds="http://schemas.openxmlformats.org/officeDocument/2006/customXml" ds:itemID="{074222D9-451C-433B-9606-EA135EC22C0E}"/>
</file>

<file path=customXml/itemProps3.xml><?xml version="1.0" encoding="utf-8"?>
<ds:datastoreItem xmlns:ds="http://schemas.openxmlformats.org/officeDocument/2006/customXml" ds:itemID="{0C779484-6B8A-4263-926F-157B9095BA5E}"/>
</file>

<file path=customXml/itemProps4.xml><?xml version="1.0" encoding="utf-8"?>
<ds:datastoreItem xmlns:ds="http://schemas.openxmlformats.org/officeDocument/2006/customXml" ds:itemID="{4DC9BC1F-CF90-4E35-B40B-9BE7E30D62E3}"/>
</file>

<file path=docProps/app.xml><?xml version="1.0" encoding="utf-8"?>
<Properties xmlns="http://schemas.openxmlformats.org/officeDocument/2006/extended-properties" xmlns:vt="http://schemas.openxmlformats.org/officeDocument/2006/docPropsVTypes">
  <Template>Normal.dotm</Template>
  <TotalTime>2</TotalTime>
  <Pages>20</Pages>
  <Words>8030</Words>
  <Characters>45771</Characters>
  <Application>Microsoft Office Word</Application>
  <DocSecurity>0</DocSecurity>
  <Lines>381</Lines>
  <Paragraphs>107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Maurina Galati</dc:creator>
  <cp:keywords/>
  <dc:description/>
  <cp:lastModifiedBy>Microsoft Office User</cp:lastModifiedBy>
  <cp:revision>3</cp:revision>
  <cp:lastPrinted>2020-01-09T13:39:00Z</cp:lastPrinted>
  <dcterms:created xsi:type="dcterms:W3CDTF">2020-01-09T13:39:00Z</dcterms:created>
  <dcterms:modified xsi:type="dcterms:W3CDTF">2020-01-09T13:39:00Z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