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DA5" w:rsidRDefault="00875487" w:rsidP="00796FE0">
      <w:pPr>
        <w:pStyle w:val="Default"/>
        <w:tabs>
          <w:tab w:val="left" w:pos="142"/>
        </w:tabs>
        <w:jc w:val="center"/>
        <w:rPr>
          <w:rFonts w:ascii="Times New Roman" w:hAnsi="Times New Roman" w:cs="Times New Roman"/>
          <w:color w:val="auto"/>
        </w:rPr>
      </w:pPr>
      <w:r w:rsidRPr="002611FE">
        <w:rPr>
          <w:rFonts w:ascii="Garamond" w:hAnsi="Garamond"/>
          <w:b/>
          <w:bCs/>
          <w:noProof/>
          <w:lang w:val="en-US"/>
        </w:rPr>
        <w:drawing>
          <wp:inline distT="0" distB="0" distL="0" distR="0">
            <wp:extent cx="2128520" cy="18211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8520" cy="1821180"/>
                    </a:xfrm>
                    <a:prstGeom prst="rect">
                      <a:avLst/>
                    </a:prstGeom>
                    <a:noFill/>
                    <a:ln w="9525">
                      <a:noFill/>
                      <a:miter lim="800000"/>
                      <a:headEnd/>
                      <a:tailEnd/>
                    </a:ln>
                  </pic:spPr>
                </pic:pic>
              </a:graphicData>
            </a:graphic>
          </wp:inline>
        </w:drawing>
      </w:r>
    </w:p>
    <w:p w:rsidR="0049324D" w:rsidRPr="00875487" w:rsidRDefault="00431D85" w:rsidP="000C508D">
      <w:pPr>
        <w:pStyle w:val="Default"/>
        <w:tabs>
          <w:tab w:val="left" w:pos="142"/>
        </w:tabs>
        <w:jc w:val="center"/>
        <w:rPr>
          <w:rFonts w:ascii="Garamond" w:hAnsi="Garamond" w:cs="Times New Roman"/>
          <w:b/>
          <w:color w:val="auto"/>
        </w:rPr>
      </w:pPr>
      <w:r w:rsidRPr="00875487">
        <w:rPr>
          <w:rFonts w:ascii="Garamond" w:hAnsi="Garamond" w:cs="Times New Roman"/>
          <w:b/>
          <w:color w:val="auto"/>
        </w:rPr>
        <w:t>R</w:t>
      </w:r>
      <w:r w:rsidR="00875487">
        <w:rPr>
          <w:rFonts w:ascii="Garamond" w:hAnsi="Garamond" w:cs="Times New Roman"/>
          <w:b/>
          <w:color w:val="auto"/>
        </w:rPr>
        <w:t>EPÚBLICA DE EL SALVADOR</w:t>
      </w: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D8128B">
      <w:pPr>
        <w:pStyle w:val="Default"/>
        <w:tabs>
          <w:tab w:val="left" w:pos="142"/>
        </w:tabs>
        <w:ind w:left="142" w:hanging="142"/>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49324D" w:rsidRPr="00E641F4" w:rsidRDefault="0049324D" w:rsidP="000C508D">
      <w:pPr>
        <w:pStyle w:val="Default"/>
        <w:tabs>
          <w:tab w:val="left" w:pos="142"/>
        </w:tabs>
        <w:rPr>
          <w:rFonts w:ascii="Times New Roman" w:hAnsi="Times New Roman" w:cs="Times New Roman"/>
          <w:color w:val="auto"/>
        </w:rPr>
      </w:pPr>
    </w:p>
    <w:p w:rsidR="00F3309E" w:rsidRPr="00E641F4" w:rsidRDefault="00796FE0" w:rsidP="000C508D">
      <w:pPr>
        <w:pStyle w:val="Default"/>
        <w:tabs>
          <w:tab w:val="left" w:pos="142"/>
        </w:tabs>
        <w:jc w:val="center"/>
        <w:rPr>
          <w:rFonts w:ascii="Times New Roman" w:hAnsi="Times New Roman" w:cs="Times New Roman"/>
          <w:b/>
          <w:color w:val="auto"/>
          <w:sz w:val="56"/>
          <w:szCs w:val="56"/>
        </w:rPr>
      </w:pPr>
      <w:r>
        <w:rPr>
          <w:rFonts w:ascii="Times New Roman" w:hAnsi="Times New Roman" w:cs="Times New Roman"/>
          <w:b/>
          <w:color w:val="auto"/>
          <w:sz w:val="56"/>
          <w:szCs w:val="56"/>
        </w:rPr>
        <w:t>A</w:t>
      </w:r>
      <w:r w:rsidR="00F3309E" w:rsidRPr="00E641F4">
        <w:rPr>
          <w:rFonts w:ascii="Times New Roman" w:hAnsi="Times New Roman" w:cs="Times New Roman"/>
          <w:b/>
          <w:color w:val="auto"/>
          <w:sz w:val="56"/>
          <w:szCs w:val="56"/>
        </w:rPr>
        <w:t xml:space="preserve">NEXOS </w:t>
      </w:r>
    </w:p>
    <w:p w:rsidR="002A1E1A" w:rsidRPr="00E641F4" w:rsidRDefault="002A1E1A" w:rsidP="000C508D">
      <w:pPr>
        <w:pStyle w:val="Default"/>
        <w:tabs>
          <w:tab w:val="left" w:pos="142"/>
        </w:tabs>
        <w:jc w:val="center"/>
        <w:rPr>
          <w:rFonts w:ascii="Times New Roman" w:hAnsi="Times New Roman" w:cs="Times New Roman"/>
          <w:b/>
          <w:color w:val="auto"/>
        </w:rPr>
      </w:pPr>
    </w:p>
    <w:p w:rsidR="00875487" w:rsidRPr="002611FE" w:rsidRDefault="00875487" w:rsidP="00875487">
      <w:pPr>
        <w:spacing w:line="360" w:lineRule="auto"/>
        <w:jc w:val="center"/>
        <w:rPr>
          <w:rFonts w:ascii="Garamond" w:hAnsi="Garamond"/>
          <w:b/>
          <w:sz w:val="40"/>
          <w:szCs w:val="40"/>
        </w:rPr>
      </w:pPr>
      <w:r>
        <w:rPr>
          <w:rFonts w:ascii="Garamond" w:hAnsi="Garamond"/>
          <w:b/>
          <w:sz w:val="40"/>
          <w:szCs w:val="40"/>
        </w:rPr>
        <w:t xml:space="preserve">RESPUESTA A LA LISTA DE CUESTIONES RELATIVA A LOS INFORMES PERIODICOS </w:t>
      </w:r>
      <w:r w:rsidR="0004685B">
        <w:rPr>
          <w:rFonts w:ascii="Garamond" w:hAnsi="Garamond"/>
          <w:b/>
          <w:sz w:val="40"/>
          <w:szCs w:val="40"/>
        </w:rPr>
        <w:t>V Y VI</w:t>
      </w:r>
      <w:r>
        <w:rPr>
          <w:rFonts w:ascii="Garamond" w:hAnsi="Garamond"/>
          <w:b/>
          <w:sz w:val="40"/>
          <w:szCs w:val="40"/>
        </w:rPr>
        <w:t xml:space="preserve"> COMBINADOS DE EL SALVADOR</w:t>
      </w: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31D85" w:rsidRDefault="00431D85" w:rsidP="000C508D">
      <w:pPr>
        <w:tabs>
          <w:tab w:val="left" w:pos="142"/>
        </w:tabs>
        <w:spacing w:after="0" w:line="240" w:lineRule="auto"/>
        <w:jc w:val="center"/>
        <w:rPr>
          <w:rFonts w:ascii="Times New Roman" w:hAnsi="Times New Roman" w:cs="Times New Roman"/>
          <w:sz w:val="52"/>
          <w:szCs w:val="52"/>
        </w:rPr>
      </w:pPr>
    </w:p>
    <w:p w:rsidR="00431D85" w:rsidRDefault="00431D85" w:rsidP="000C508D">
      <w:pPr>
        <w:tabs>
          <w:tab w:val="left" w:pos="142"/>
        </w:tabs>
        <w:spacing w:after="0" w:line="240" w:lineRule="auto"/>
        <w:jc w:val="center"/>
        <w:rPr>
          <w:rFonts w:ascii="Times New Roman" w:hAnsi="Times New Roman" w:cs="Times New Roman"/>
          <w:sz w:val="52"/>
          <w:szCs w:val="52"/>
        </w:rPr>
      </w:pPr>
    </w:p>
    <w:p w:rsidR="0049324D" w:rsidRPr="00995298" w:rsidRDefault="00875487" w:rsidP="00CF2A6B">
      <w:pPr>
        <w:tabs>
          <w:tab w:val="left" w:pos="142"/>
        </w:tabs>
        <w:spacing w:after="0" w:line="240" w:lineRule="auto"/>
        <w:jc w:val="center"/>
        <w:rPr>
          <w:rFonts w:ascii="Times New Roman" w:hAnsi="Times New Roman" w:cs="Times New Roman"/>
          <w:b/>
          <w:sz w:val="32"/>
          <w:szCs w:val="32"/>
        </w:rPr>
      </w:pPr>
      <w:r w:rsidRPr="00995298">
        <w:rPr>
          <w:rFonts w:ascii="Times New Roman" w:hAnsi="Times New Roman" w:cs="Times New Roman"/>
          <w:b/>
          <w:sz w:val="32"/>
          <w:szCs w:val="32"/>
        </w:rPr>
        <w:t>JU</w:t>
      </w:r>
      <w:r w:rsidR="00A54D35" w:rsidRPr="00995298">
        <w:rPr>
          <w:rFonts w:ascii="Times New Roman" w:hAnsi="Times New Roman" w:cs="Times New Roman"/>
          <w:b/>
          <w:sz w:val="32"/>
          <w:szCs w:val="32"/>
        </w:rPr>
        <w:t>L</w:t>
      </w:r>
      <w:r w:rsidRPr="00995298">
        <w:rPr>
          <w:rFonts w:ascii="Times New Roman" w:hAnsi="Times New Roman" w:cs="Times New Roman"/>
          <w:b/>
          <w:sz w:val="32"/>
          <w:szCs w:val="32"/>
        </w:rPr>
        <w:t>IO</w:t>
      </w:r>
      <w:r w:rsidR="00431D85" w:rsidRPr="00995298">
        <w:rPr>
          <w:rFonts w:ascii="Times New Roman" w:hAnsi="Times New Roman" w:cs="Times New Roman"/>
          <w:b/>
          <w:sz w:val="32"/>
          <w:szCs w:val="32"/>
        </w:rPr>
        <w:t xml:space="preserve"> 201</w:t>
      </w:r>
      <w:r w:rsidRPr="00995298">
        <w:rPr>
          <w:rFonts w:ascii="Times New Roman" w:hAnsi="Times New Roman" w:cs="Times New Roman"/>
          <w:b/>
          <w:sz w:val="32"/>
          <w:szCs w:val="32"/>
        </w:rPr>
        <w:t>8</w:t>
      </w:r>
    </w:p>
    <w:p w:rsidR="00796FE0" w:rsidRPr="00E641F4" w:rsidRDefault="00796FE0"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pStyle w:val="Date"/>
        <w:tabs>
          <w:tab w:val="left" w:pos="142"/>
        </w:tabs>
        <w:spacing w:after="0" w:line="240" w:lineRule="auto"/>
        <w:rPr>
          <w:rFonts w:ascii="Times New Roman" w:hAnsi="Times New Roman" w:cs="Times New Roman"/>
          <w:sz w:val="24"/>
          <w:szCs w:val="24"/>
        </w:rPr>
      </w:pPr>
    </w:p>
    <w:p w:rsidR="0049324D" w:rsidRPr="00E641F4" w:rsidRDefault="0049324D" w:rsidP="000C508D">
      <w:pPr>
        <w:tabs>
          <w:tab w:val="left" w:pos="142"/>
        </w:tabs>
        <w:spacing w:after="0" w:line="240" w:lineRule="auto"/>
        <w:rPr>
          <w:rFonts w:ascii="Times New Roman" w:hAnsi="Times New Roman" w:cs="Times New Roman"/>
          <w:sz w:val="24"/>
          <w:szCs w:val="24"/>
        </w:rPr>
      </w:pPr>
    </w:p>
    <w:p w:rsidR="0049324D" w:rsidRPr="00C55703" w:rsidRDefault="0049324D" w:rsidP="000C508D">
      <w:pPr>
        <w:pStyle w:val="Date"/>
        <w:tabs>
          <w:tab w:val="left" w:pos="142"/>
        </w:tabs>
        <w:spacing w:after="0" w:line="240" w:lineRule="auto"/>
        <w:jc w:val="right"/>
        <w:rPr>
          <w:rFonts w:ascii="Times New Roman" w:hAnsi="Times New Roman" w:cs="Times New Roman"/>
          <w:sz w:val="52"/>
          <w:szCs w:val="52"/>
        </w:rPr>
      </w:pPr>
    </w:p>
    <w:p w:rsidR="0049324D" w:rsidRPr="008D741B" w:rsidRDefault="0049324D" w:rsidP="000C508D">
      <w:pPr>
        <w:pStyle w:val="Heading1"/>
        <w:tabs>
          <w:tab w:val="left" w:pos="142"/>
        </w:tabs>
        <w:spacing w:before="0" w:beforeAutospacing="0" w:after="0" w:afterAutospacing="0"/>
        <w:rPr>
          <w:rFonts w:eastAsiaTheme="minorHAnsi"/>
          <w:b w:val="0"/>
          <w:bCs w:val="0"/>
          <w:kern w:val="0"/>
          <w:sz w:val="24"/>
          <w:szCs w:val="24"/>
          <w:lang w:eastAsia="en-US"/>
        </w:rPr>
      </w:pPr>
    </w:p>
    <w:p w:rsidR="002A1E1A" w:rsidRPr="008D741B" w:rsidRDefault="002A1E1A" w:rsidP="000C508D">
      <w:pPr>
        <w:pStyle w:val="Heading1"/>
        <w:tabs>
          <w:tab w:val="left" w:pos="142"/>
        </w:tabs>
        <w:spacing w:before="0" w:beforeAutospacing="0" w:after="0" w:afterAutospacing="0"/>
        <w:jc w:val="center"/>
        <w:rPr>
          <w:rFonts w:eastAsiaTheme="minorHAnsi"/>
          <w:sz w:val="24"/>
          <w:szCs w:val="24"/>
        </w:rPr>
      </w:pPr>
    </w:p>
    <w:p w:rsidR="00F3309E" w:rsidRPr="008D741B" w:rsidRDefault="00F3309E" w:rsidP="000C508D">
      <w:pPr>
        <w:pStyle w:val="Heading1"/>
        <w:tabs>
          <w:tab w:val="left" w:pos="142"/>
        </w:tabs>
        <w:spacing w:before="0" w:beforeAutospacing="0" w:after="0" w:afterAutospacing="0"/>
        <w:rPr>
          <w:rFonts w:eastAsiaTheme="minorHAnsi"/>
          <w:b w:val="0"/>
          <w:bCs w:val="0"/>
          <w:kern w:val="0"/>
          <w:sz w:val="24"/>
          <w:szCs w:val="24"/>
          <w:lang w:eastAsia="en-US"/>
        </w:rPr>
      </w:pPr>
    </w:p>
    <w:tbl>
      <w:tblPr>
        <w:tblStyle w:val="TableGrid"/>
        <w:tblpPr w:leftFromText="141" w:rightFromText="141" w:vertAnchor="page" w:horzAnchor="margin" w:tblpY="1441"/>
        <w:tblW w:w="9505" w:type="dxa"/>
        <w:tblLayout w:type="fixed"/>
        <w:tblLook w:val="0000"/>
      </w:tblPr>
      <w:tblGrid>
        <w:gridCol w:w="8080"/>
        <w:gridCol w:w="1425"/>
      </w:tblGrid>
      <w:tr w:rsidR="008248C0" w:rsidRPr="006070FC" w:rsidTr="00A54D35">
        <w:trPr>
          <w:trHeight w:val="186"/>
        </w:trPr>
        <w:tc>
          <w:tcPr>
            <w:tcW w:w="8080" w:type="dxa"/>
          </w:tcPr>
          <w:p w:rsidR="008248C0" w:rsidRPr="006A6715" w:rsidRDefault="008248C0" w:rsidP="008248C0">
            <w:pPr>
              <w:pStyle w:val="Default"/>
              <w:tabs>
                <w:tab w:val="left" w:pos="142"/>
              </w:tabs>
              <w:rPr>
                <w:rFonts w:ascii="Times New Roman" w:hAnsi="Times New Roman" w:cs="Times New Roman"/>
                <w:b/>
                <w:color w:val="auto"/>
              </w:rPr>
            </w:pPr>
            <w:r w:rsidRPr="006A6715">
              <w:rPr>
                <w:rFonts w:ascii="Times New Roman" w:hAnsi="Times New Roman" w:cs="Times New Roman"/>
                <w:b/>
                <w:color w:val="auto"/>
              </w:rPr>
              <w:lastRenderedPageBreak/>
              <w:t>Contenido</w:t>
            </w:r>
          </w:p>
        </w:tc>
        <w:tc>
          <w:tcPr>
            <w:tcW w:w="1425" w:type="dxa"/>
          </w:tcPr>
          <w:p w:rsidR="008248C0" w:rsidRPr="00796FE0" w:rsidRDefault="008248C0" w:rsidP="008248C0">
            <w:pPr>
              <w:pStyle w:val="Default"/>
              <w:tabs>
                <w:tab w:val="left" w:pos="142"/>
              </w:tabs>
              <w:jc w:val="center"/>
              <w:rPr>
                <w:rFonts w:ascii="Times New Roman" w:hAnsi="Times New Roman" w:cs="Times New Roman"/>
                <w:b/>
                <w:bCs/>
                <w:color w:val="auto"/>
              </w:rPr>
            </w:pPr>
          </w:p>
        </w:tc>
      </w:tr>
      <w:tr w:rsidR="008248C0" w:rsidRPr="006070FC" w:rsidTr="00A54D35">
        <w:trPr>
          <w:trHeight w:val="186"/>
        </w:trPr>
        <w:tc>
          <w:tcPr>
            <w:tcW w:w="8080" w:type="dxa"/>
          </w:tcPr>
          <w:p w:rsidR="008248C0" w:rsidRDefault="008248C0" w:rsidP="008248C0">
            <w:pPr>
              <w:pStyle w:val="Default"/>
              <w:tabs>
                <w:tab w:val="left" w:pos="142"/>
              </w:tabs>
              <w:rPr>
                <w:rFonts w:ascii="Times New Roman" w:hAnsi="Times New Roman" w:cs="Times New Roman"/>
                <w:b/>
                <w:color w:val="auto"/>
              </w:rPr>
            </w:pPr>
          </w:p>
          <w:p w:rsidR="008248C0" w:rsidRPr="00796FE0" w:rsidRDefault="008248C0" w:rsidP="008248C0">
            <w:pPr>
              <w:pStyle w:val="Default"/>
              <w:tabs>
                <w:tab w:val="left" w:pos="142"/>
              </w:tabs>
              <w:rPr>
                <w:rFonts w:ascii="Times New Roman" w:hAnsi="Times New Roman" w:cs="Times New Roman"/>
                <w:b/>
                <w:color w:val="auto"/>
              </w:rPr>
            </w:pPr>
          </w:p>
        </w:tc>
        <w:tc>
          <w:tcPr>
            <w:tcW w:w="1425" w:type="dxa"/>
          </w:tcPr>
          <w:p w:rsidR="008248C0" w:rsidRPr="008D741B" w:rsidRDefault="008248C0" w:rsidP="008248C0">
            <w:pPr>
              <w:pStyle w:val="Default"/>
              <w:tabs>
                <w:tab w:val="left" w:pos="0"/>
              </w:tabs>
              <w:jc w:val="center"/>
              <w:rPr>
                <w:rFonts w:ascii="Times New Roman" w:hAnsi="Times New Roman" w:cs="Times New Roman"/>
                <w:b/>
                <w:color w:val="auto"/>
              </w:rPr>
            </w:pPr>
            <w:r w:rsidRPr="008D741B">
              <w:rPr>
                <w:rFonts w:ascii="Times New Roman" w:hAnsi="Times New Roman" w:cs="Times New Roman"/>
                <w:b/>
                <w:color w:val="auto"/>
              </w:rPr>
              <w:t>Pág</w:t>
            </w:r>
            <w:r>
              <w:rPr>
                <w:rFonts w:ascii="Times New Roman" w:hAnsi="Times New Roman" w:cs="Times New Roman"/>
                <w:b/>
                <w:color w:val="auto"/>
              </w:rPr>
              <w:t>.</w:t>
            </w:r>
          </w:p>
        </w:tc>
      </w:tr>
      <w:tr w:rsidR="00A54D35" w:rsidRPr="006070FC" w:rsidTr="00A54D35">
        <w:trPr>
          <w:trHeight w:val="186"/>
        </w:trPr>
        <w:tc>
          <w:tcPr>
            <w:tcW w:w="8080" w:type="dxa"/>
          </w:tcPr>
          <w:p w:rsidR="00A54D35"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PARTE I</w:t>
            </w:r>
          </w:p>
        </w:tc>
        <w:tc>
          <w:tcPr>
            <w:tcW w:w="1425" w:type="dxa"/>
          </w:tcPr>
          <w:p w:rsidR="00A54D35" w:rsidRPr="008D741B" w:rsidRDefault="00A54D35" w:rsidP="008248C0">
            <w:pPr>
              <w:pStyle w:val="Default"/>
              <w:tabs>
                <w:tab w:val="left" w:pos="0"/>
              </w:tabs>
              <w:jc w:val="center"/>
              <w:rPr>
                <w:rFonts w:ascii="Times New Roman" w:hAnsi="Times New Roman" w:cs="Times New Roman"/>
                <w:b/>
                <w:color w:val="auto"/>
              </w:rPr>
            </w:pPr>
          </w:p>
        </w:tc>
      </w:tr>
      <w:tr w:rsidR="00A54D35" w:rsidRPr="006070FC" w:rsidTr="00A54D35">
        <w:trPr>
          <w:trHeight w:val="186"/>
        </w:trPr>
        <w:tc>
          <w:tcPr>
            <w:tcW w:w="8080" w:type="dxa"/>
          </w:tcPr>
          <w:p w:rsidR="00A54D35" w:rsidRDefault="00A54D35" w:rsidP="008248C0">
            <w:pPr>
              <w:pStyle w:val="Default"/>
              <w:tabs>
                <w:tab w:val="left" w:pos="142"/>
              </w:tabs>
              <w:rPr>
                <w:rFonts w:ascii="Times New Roman" w:hAnsi="Times New Roman" w:cs="Times New Roman"/>
                <w:b/>
                <w:color w:val="auto"/>
              </w:rPr>
            </w:pPr>
          </w:p>
        </w:tc>
        <w:tc>
          <w:tcPr>
            <w:tcW w:w="1425" w:type="dxa"/>
          </w:tcPr>
          <w:p w:rsidR="00A54D35" w:rsidRPr="008D741B" w:rsidRDefault="00A54D35" w:rsidP="008248C0">
            <w:pPr>
              <w:pStyle w:val="Default"/>
              <w:tabs>
                <w:tab w:val="left" w:pos="0"/>
              </w:tabs>
              <w:jc w:val="center"/>
              <w:rPr>
                <w:rFonts w:ascii="Times New Roman" w:hAnsi="Times New Roman" w:cs="Times New Roman"/>
                <w:b/>
                <w:color w:val="auto"/>
              </w:rPr>
            </w:pPr>
          </w:p>
        </w:tc>
      </w:tr>
      <w:tr w:rsidR="00A54D35" w:rsidRPr="006070FC" w:rsidTr="00A54D35">
        <w:trPr>
          <w:trHeight w:val="186"/>
        </w:trPr>
        <w:tc>
          <w:tcPr>
            <w:tcW w:w="8080" w:type="dxa"/>
          </w:tcPr>
          <w:p w:rsidR="00A54D35" w:rsidRDefault="00A54D35" w:rsidP="008248C0">
            <w:pPr>
              <w:pStyle w:val="Default"/>
              <w:tabs>
                <w:tab w:val="left" w:pos="142"/>
              </w:tabs>
              <w:rPr>
                <w:rFonts w:ascii="Times New Roman" w:hAnsi="Times New Roman" w:cs="Times New Roman"/>
                <w:b/>
                <w:color w:val="auto"/>
              </w:rPr>
            </w:pPr>
          </w:p>
        </w:tc>
        <w:tc>
          <w:tcPr>
            <w:tcW w:w="1425" w:type="dxa"/>
          </w:tcPr>
          <w:p w:rsidR="00A54D35" w:rsidRPr="008D741B" w:rsidRDefault="00A54D35" w:rsidP="008248C0">
            <w:pPr>
              <w:pStyle w:val="Default"/>
              <w:tabs>
                <w:tab w:val="left" w:pos="0"/>
              </w:tabs>
              <w:jc w:val="center"/>
              <w:rPr>
                <w:rFonts w:ascii="Times New Roman" w:hAnsi="Times New Roman" w:cs="Times New Roman"/>
                <w:b/>
                <w:color w:val="auto"/>
              </w:rPr>
            </w:pPr>
          </w:p>
        </w:tc>
      </w:tr>
      <w:tr w:rsidR="00A54D35" w:rsidRPr="006070FC" w:rsidTr="00A54D35">
        <w:trPr>
          <w:trHeight w:val="186"/>
        </w:trPr>
        <w:tc>
          <w:tcPr>
            <w:tcW w:w="8080" w:type="dxa"/>
          </w:tcPr>
          <w:p w:rsidR="00A54D35"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PARTE III</w:t>
            </w:r>
          </w:p>
        </w:tc>
        <w:tc>
          <w:tcPr>
            <w:tcW w:w="1425" w:type="dxa"/>
          </w:tcPr>
          <w:p w:rsidR="00A54D35" w:rsidRPr="008D741B" w:rsidRDefault="00A54D35" w:rsidP="008248C0">
            <w:pPr>
              <w:pStyle w:val="Default"/>
              <w:tabs>
                <w:tab w:val="left" w:pos="0"/>
              </w:tabs>
              <w:jc w:val="center"/>
              <w:rPr>
                <w:rFonts w:ascii="Times New Roman" w:hAnsi="Times New Roman" w:cs="Times New Roman"/>
                <w:b/>
                <w:color w:val="auto"/>
              </w:rPr>
            </w:pPr>
          </w:p>
        </w:tc>
      </w:tr>
      <w:tr w:rsidR="008248C0" w:rsidRPr="006070FC" w:rsidTr="00A54D35">
        <w:trPr>
          <w:trHeight w:val="200"/>
        </w:trPr>
        <w:tc>
          <w:tcPr>
            <w:tcW w:w="8080" w:type="dxa"/>
          </w:tcPr>
          <w:p w:rsidR="008248C0" w:rsidRPr="008D741B"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 xml:space="preserve">Cuestión </w:t>
            </w:r>
            <w:r w:rsidR="008248C0" w:rsidRPr="008D741B">
              <w:rPr>
                <w:rFonts w:ascii="Times New Roman" w:hAnsi="Times New Roman" w:cs="Times New Roman"/>
                <w:b/>
                <w:color w:val="auto"/>
              </w:rPr>
              <w:t>16</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3-4</w:t>
            </w:r>
          </w:p>
        </w:tc>
      </w:tr>
      <w:tr w:rsidR="008248C0" w:rsidRPr="008D741B" w:rsidTr="00A54D35">
        <w:trPr>
          <w:trHeight w:val="455"/>
        </w:trPr>
        <w:tc>
          <w:tcPr>
            <w:tcW w:w="8080" w:type="dxa"/>
          </w:tcPr>
          <w:p w:rsidR="008248C0" w:rsidRPr="008D741B" w:rsidRDefault="008248C0" w:rsidP="008248C0">
            <w:pPr>
              <w:pStyle w:val="Default"/>
              <w:tabs>
                <w:tab w:val="left" w:pos="142"/>
              </w:tabs>
              <w:rPr>
                <w:rFonts w:ascii="Times New Roman" w:hAnsi="Times New Roman" w:cs="Times New Roman"/>
                <w:color w:val="auto"/>
              </w:rPr>
            </w:pPr>
            <w:r w:rsidRPr="00EA3E59">
              <w:rPr>
                <w:rFonts w:ascii="Times New Roman" w:hAnsi="Times New Roman" w:cs="Times New Roman"/>
                <w:color w:val="auto"/>
              </w:rPr>
              <w:t xml:space="preserve">Anexo 1. </w:t>
            </w:r>
            <w:r>
              <w:rPr>
                <w:rFonts w:ascii="Times New Roman" w:hAnsi="Times New Roman" w:cs="Times New Roman"/>
                <w:color w:val="auto"/>
              </w:rPr>
              <w:t>Asignaciones presupuestarias a</w:t>
            </w:r>
            <w:r w:rsidRPr="008D741B">
              <w:rPr>
                <w:rFonts w:ascii="Times New Roman" w:hAnsi="Times New Roman" w:cs="Times New Roman"/>
                <w:color w:val="auto"/>
              </w:rPr>
              <w:t>l área de Gesti</w:t>
            </w:r>
            <w:r>
              <w:rPr>
                <w:rFonts w:ascii="Times New Roman" w:hAnsi="Times New Roman" w:cs="Times New Roman"/>
                <w:color w:val="auto"/>
              </w:rPr>
              <w:t>ón Desarrollo Social, 2015-2017</w:t>
            </w: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3</w:t>
            </w:r>
          </w:p>
        </w:tc>
      </w:tr>
      <w:tr w:rsidR="008248C0" w:rsidRPr="008D741B" w:rsidTr="00A54D35">
        <w:trPr>
          <w:trHeight w:val="455"/>
        </w:trPr>
        <w:tc>
          <w:tcPr>
            <w:tcW w:w="8080" w:type="dxa"/>
          </w:tcPr>
          <w:p w:rsidR="008248C0" w:rsidRPr="008D741B" w:rsidRDefault="008248C0" w:rsidP="008248C0">
            <w:pPr>
              <w:pStyle w:val="Default"/>
              <w:tabs>
                <w:tab w:val="left" w:pos="142"/>
              </w:tabs>
              <w:rPr>
                <w:rFonts w:ascii="Times New Roman" w:hAnsi="Times New Roman" w:cs="Times New Roman"/>
                <w:color w:val="auto"/>
              </w:rPr>
            </w:pPr>
            <w:r w:rsidRPr="00EA3E59">
              <w:rPr>
                <w:rFonts w:ascii="Times New Roman" w:hAnsi="Times New Roman" w:cs="Times New Roman"/>
                <w:color w:val="auto"/>
              </w:rPr>
              <w:t xml:space="preserve">Anexo 2. </w:t>
            </w:r>
            <w:r w:rsidRPr="008D741B">
              <w:rPr>
                <w:rFonts w:ascii="Times New Roman" w:hAnsi="Times New Roman" w:cs="Times New Roman"/>
                <w:color w:val="auto"/>
              </w:rPr>
              <w:t>Asignaciones presupuestarias al Área de Gesti</w:t>
            </w:r>
            <w:r>
              <w:rPr>
                <w:rFonts w:ascii="Times New Roman" w:hAnsi="Times New Roman" w:cs="Times New Roman"/>
                <w:color w:val="auto"/>
              </w:rPr>
              <w:t>ón Desarrollo Social por instituciones, 2015-2017</w:t>
            </w: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4</w:t>
            </w:r>
          </w:p>
        </w:tc>
      </w:tr>
      <w:tr w:rsidR="008248C0" w:rsidRPr="008D741B" w:rsidTr="00A54D35">
        <w:trPr>
          <w:trHeight w:val="186"/>
        </w:trPr>
        <w:tc>
          <w:tcPr>
            <w:tcW w:w="8080" w:type="dxa"/>
          </w:tcPr>
          <w:p w:rsidR="008248C0" w:rsidRPr="008D741B" w:rsidRDefault="008248C0" w:rsidP="008248C0">
            <w:pPr>
              <w:pStyle w:val="Default"/>
              <w:tabs>
                <w:tab w:val="left" w:pos="142"/>
              </w:tabs>
              <w:rPr>
                <w:rFonts w:ascii="Times New Roman" w:hAnsi="Times New Roman" w:cs="Times New Roman"/>
                <w:b/>
                <w:color w:val="auto"/>
              </w:rPr>
            </w:pPr>
          </w:p>
        </w:tc>
        <w:tc>
          <w:tcPr>
            <w:tcW w:w="1425" w:type="dxa"/>
          </w:tcPr>
          <w:p w:rsidR="008248C0" w:rsidRPr="008D741B" w:rsidRDefault="008248C0" w:rsidP="008248C0">
            <w:pPr>
              <w:pStyle w:val="Default"/>
              <w:tabs>
                <w:tab w:val="left" w:pos="142"/>
              </w:tabs>
              <w:jc w:val="center"/>
              <w:rPr>
                <w:rFonts w:ascii="Times New Roman" w:hAnsi="Times New Roman" w:cs="Times New Roman"/>
                <w:b/>
                <w:color w:val="auto"/>
              </w:rPr>
            </w:pPr>
          </w:p>
        </w:tc>
      </w:tr>
      <w:tr w:rsidR="008248C0" w:rsidRPr="008D741B" w:rsidTr="00A54D35">
        <w:trPr>
          <w:trHeight w:val="347"/>
        </w:trPr>
        <w:tc>
          <w:tcPr>
            <w:tcW w:w="8080" w:type="dxa"/>
          </w:tcPr>
          <w:p w:rsidR="008248C0" w:rsidRPr="008D741B"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Cuestión</w:t>
            </w:r>
            <w:r w:rsidR="008248C0" w:rsidRPr="008D741B">
              <w:rPr>
                <w:rFonts w:ascii="Times New Roman" w:hAnsi="Times New Roman" w:cs="Times New Roman"/>
                <w:b/>
                <w:color w:val="auto"/>
              </w:rPr>
              <w:t xml:space="preserve"> 17</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5</w:t>
            </w:r>
          </w:p>
        </w:tc>
      </w:tr>
      <w:tr w:rsidR="008248C0" w:rsidRPr="008D741B" w:rsidTr="00A54D35">
        <w:trPr>
          <w:trHeight w:val="455"/>
        </w:trPr>
        <w:tc>
          <w:tcPr>
            <w:tcW w:w="8080" w:type="dxa"/>
          </w:tcPr>
          <w:p w:rsidR="008248C0" w:rsidRPr="008D741B"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3. Tasas de mortalidad infantil y razón de mortalidad materna, 2015-2017</w:t>
            </w: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5</w:t>
            </w:r>
          </w:p>
        </w:tc>
      </w:tr>
      <w:tr w:rsidR="008248C0" w:rsidRPr="008D741B" w:rsidTr="00A54D35">
        <w:trPr>
          <w:trHeight w:val="116"/>
        </w:trPr>
        <w:tc>
          <w:tcPr>
            <w:tcW w:w="8080" w:type="dxa"/>
          </w:tcPr>
          <w:p w:rsidR="008248C0" w:rsidRPr="008D741B" w:rsidRDefault="008248C0" w:rsidP="008248C0">
            <w:pPr>
              <w:pStyle w:val="Default"/>
              <w:tabs>
                <w:tab w:val="left" w:pos="142"/>
              </w:tabs>
              <w:rPr>
                <w:rFonts w:ascii="Times New Roman" w:hAnsi="Times New Roman" w:cs="Times New Roman"/>
                <w:color w:val="auto"/>
              </w:rPr>
            </w:pP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p>
        </w:tc>
      </w:tr>
      <w:tr w:rsidR="008248C0" w:rsidRPr="008D741B" w:rsidTr="00A54D35">
        <w:trPr>
          <w:trHeight w:val="296"/>
        </w:trPr>
        <w:tc>
          <w:tcPr>
            <w:tcW w:w="8080" w:type="dxa"/>
          </w:tcPr>
          <w:p w:rsidR="008248C0" w:rsidRPr="008D741B"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Cuestión</w:t>
            </w:r>
            <w:r w:rsidR="008248C0" w:rsidRPr="008D741B">
              <w:rPr>
                <w:rFonts w:ascii="Times New Roman" w:hAnsi="Times New Roman" w:cs="Times New Roman"/>
                <w:b/>
                <w:color w:val="auto"/>
              </w:rPr>
              <w:t xml:space="preserve"> 18</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5</w:t>
            </w:r>
          </w:p>
        </w:tc>
      </w:tr>
      <w:tr w:rsidR="008248C0" w:rsidRPr="008D741B" w:rsidTr="00A54D35">
        <w:trPr>
          <w:trHeight w:val="421"/>
        </w:trPr>
        <w:tc>
          <w:tcPr>
            <w:tcW w:w="8080" w:type="dxa"/>
          </w:tcPr>
          <w:p w:rsidR="008248C0" w:rsidRPr="008D741B"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4. Datos e indicadores de homicidios de niñas, niños y adolescentes, 2015-2017</w:t>
            </w: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5</w:t>
            </w:r>
          </w:p>
        </w:tc>
      </w:tr>
      <w:tr w:rsidR="008248C0" w:rsidRPr="008D741B" w:rsidTr="00A54D35">
        <w:trPr>
          <w:trHeight w:val="201"/>
        </w:trPr>
        <w:tc>
          <w:tcPr>
            <w:tcW w:w="8080" w:type="dxa"/>
          </w:tcPr>
          <w:p w:rsidR="008248C0" w:rsidRPr="008D741B" w:rsidRDefault="008248C0" w:rsidP="008248C0">
            <w:pPr>
              <w:pStyle w:val="Default"/>
              <w:tabs>
                <w:tab w:val="left" w:pos="142"/>
              </w:tabs>
              <w:rPr>
                <w:rFonts w:ascii="Times New Roman" w:hAnsi="Times New Roman" w:cs="Times New Roman"/>
                <w:color w:val="auto"/>
              </w:rPr>
            </w:pP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p>
        </w:tc>
      </w:tr>
      <w:tr w:rsidR="008248C0" w:rsidRPr="008D741B" w:rsidTr="00A54D35">
        <w:trPr>
          <w:trHeight w:val="200"/>
        </w:trPr>
        <w:tc>
          <w:tcPr>
            <w:tcW w:w="8080" w:type="dxa"/>
          </w:tcPr>
          <w:p w:rsidR="008248C0" w:rsidRPr="008D741B"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 xml:space="preserve">Cuestión </w:t>
            </w:r>
            <w:r w:rsidR="008248C0" w:rsidRPr="008D741B">
              <w:rPr>
                <w:rFonts w:ascii="Times New Roman" w:hAnsi="Times New Roman" w:cs="Times New Roman"/>
                <w:b/>
                <w:color w:val="auto"/>
              </w:rPr>
              <w:t>20</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6-9</w:t>
            </w:r>
          </w:p>
        </w:tc>
      </w:tr>
      <w:tr w:rsidR="008248C0" w:rsidRPr="008D741B" w:rsidTr="00A54D35">
        <w:trPr>
          <w:trHeight w:val="200"/>
        </w:trPr>
        <w:tc>
          <w:tcPr>
            <w:tcW w:w="8080" w:type="dxa"/>
          </w:tcPr>
          <w:p w:rsidR="008248C0" w:rsidRPr="008D741B"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5. Niñas, niños y adolescentes que se encuentran casados o en unión libre por sexo y área geográfica, 2015-2017</w:t>
            </w:r>
          </w:p>
        </w:tc>
        <w:tc>
          <w:tcPr>
            <w:tcW w:w="1425" w:type="dxa"/>
          </w:tcPr>
          <w:p w:rsidR="008248C0" w:rsidRPr="008D741B"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6</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6a. Niñas, niños y adolescentes en centros de acogimiento al 31 de diciembre de cada año,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6</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 xml:space="preserve">Anexo 6b. Niñas, niños y adolescentes en acogimiento familiar atendidos por ISNA por rango etario y población presente al 31 de diciembre de 2017. </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6</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7. Indicadores y datos de niñas, niños y adolescentes retornados por migración irregular,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7</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8a. Niñas, niños y adolescentes entre 5 y 17 años por condición laboral,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8</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8b. Niñas, niños y adolescentes entre 5 y 17 años bajo las peores formas de trabajo infantil por sexo y área geográfica,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8</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9. Niñas, niños y adolescente víctimas de delitos relacionados a la venta y explotación sexual y pornografía en denuncias recibidas en Fiscalía General de la República,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9</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p>
        </w:tc>
        <w:tc>
          <w:tcPr>
            <w:tcW w:w="1425" w:type="dxa"/>
          </w:tcPr>
          <w:p w:rsidR="008248C0" w:rsidRDefault="008248C0" w:rsidP="008248C0">
            <w:pPr>
              <w:pStyle w:val="Default"/>
              <w:tabs>
                <w:tab w:val="left" w:pos="142"/>
                <w:tab w:val="left" w:pos="990"/>
              </w:tabs>
              <w:rPr>
                <w:rFonts w:ascii="Times New Roman" w:hAnsi="Times New Roman" w:cs="Times New Roman"/>
                <w:color w:val="auto"/>
              </w:rPr>
            </w:pPr>
          </w:p>
        </w:tc>
      </w:tr>
      <w:tr w:rsidR="008248C0" w:rsidRPr="00143569" w:rsidTr="00A54D35">
        <w:trPr>
          <w:trHeight w:val="200"/>
        </w:trPr>
        <w:tc>
          <w:tcPr>
            <w:tcW w:w="8080" w:type="dxa"/>
          </w:tcPr>
          <w:p w:rsidR="008248C0" w:rsidRPr="00143569"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Cuestión</w:t>
            </w:r>
            <w:r w:rsidR="008248C0" w:rsidRPr="00143569">
              <w:rPr>
                <w:rFonts w:ascii="Times New Roman" w:hAnsi="Times New Roman" w:cs="Times New Roman"/>
                <w:b/>
                <w:color w:val="auto"/>
              </w:rPr>
              <w:t xml:space="preserve"> 21</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b/>
                <w:color w:val="auto"/>
              </w:rPr>
            </w:pPr>
            <w:r>
              <w:rPr>
                <w:rFonts w:ascii="Times New Roman" w:hAnsi="Times New Roman" w:cs="Times New Roman"/>
                <w:b/>
                <w:color w:val="auto"/>
              </w:rPr>
              <w:t>9-12</w:t>
            </w:r>
          </w:p>
        </w:tc>
      </w:tr>
      <w:tr w:rsidR="008248C0" w:rsidRPr="00143569" w:rsidTr="00A54D35">
        <w:trPr>
          <w:trHeight w:val="200"/>
        </w:trPr>
        <w:tc>
          <w:tcPr>
            <w:tcW w:w="8080" w:type="dxa"/>
          </w:tcPr>
          <w:p w:rsidR="008248C0" w:rsidRPr="00143569" w:rsidRDefault="008248C0" w:rsidP="008248C0">
            <w:pPr>
              <w:pStyle w:val="Default"/>
              <w:tabs>
                <w:tab w:val="left" w:pos="142"/>
              </w:tabs>
              <w:rPr>
                <w:rFonts w:ascii="Times New Roman" w:hAnsi="Times New Roman" w:cs="Times New Roman"/>
                <w:color w:val="auto"/>
              </w:rPr>
            </w:pPr>
            <w:r w:rsidRPr="00143569">
              <w:rPr>
                <w:rFonts w:ascii="Times New Roman" w:hAnsi="Times New Roman" w:cs="Times New Roman"/>
                <w:color w:val="auto"/>
              </w:rPr>
              <w:t>Anexo 10.</w:t>
            </w:r>
            <w:r>
              <w:rPr>
                <w:rFonts w:ascii="Times New Roman" w:hAnsi="Times New Roman" w:cs="Times New Roman"/>
                <w:color w:val="auto"/>
              </w:rPr>
              <w:t xml:space="preserve"> Niñas, niños y adolescentes con discapacidad que vivían al menos con su madre o su padre, 2015</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color w:val="auto"/>
              </w:rPr>
            </w:pPr>
            <w:r w:rsidRPr="00143569">
              <w:rPr>
                <w:rFonts w:ascii="Times New Roman" w:hAnsi="Times New Roman" w:cs="Times New Roman"/>
                <w:color w:val="auto"/>
              </w:rPr>
              <w:t>9</w:t>
            </w:r>
          </w:p>
        </w:tc>
      </w:tr>
      <w:tr w:rsidR="008248C0" w:rsidRPr="00143569" w:rsidTr="00A54D35">
        <w:trPr>
          <w:trHeight w:val="200"/>
        </w:trPr>
        <w:tc>
          <w:tcPr>
            <w:tcW w:w="8080" w:type="dxa"/>
          </w:tcPr>
          <w:p w:rsidR="008248C0" w:rsidRPr="00143569" w:rsidRDefault="008248C0" w:rsidP="008248C0">
            <w:pPr>
              <w:pStyle w:val="Default"/>
              <w:tabs>
                <w:tab w:val="left" w:pos="142"/>
              </w:tabs>
              <w:rPr>
                <w:rFonts w:ascii="Times New Roman" w:hAnsi="Times New Roman" w:cs="Times New Roman"/>
                <w:color w:val="auto"/>
              </w:rPr>
            </w:pPr>
            <w:r w:rsidRPr="00143569">
              <w:rPr>
                <w:rFonts w:ascii="Times New Roman" w:hAnsi="Times New Roman" w:cs="Times New Roman"/>
                <w:color w:val="auto"/>
              </w:rPr>
              <w:t xml:space="preserve">Anexo 11. </w:t>
            </w:r>
            <w:r>
              <w:rPr>
                <w:rFonts w:ascii="Times New Roman" w:hAnsi="Times New Roman" w:cs="Times New Roman"/>
                <w:color w:val="auto"/>
              </w:rPr>
              <w:t>Personas con discapacidad en Centros de Acogimiento de ISNA, 2015-2017</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color w:val="auto"/>
              </w:rPr>
            </w:pPr>
            <w:r w:rsidRPr="00143569">
              <w:rPr>
                <w:rFonts w:ascii="Times New Roman" w:hAnsi="Times New Roman" w:cs="Times New Roman"/>
                <w:color w:val="auto"/>
              </w:rPr>
              <w:t>10</w:t>
            </w:r>
          </w:p>
        </w:tc>
      </w:tr>
      <w:tr w:rsidR="008248C0" w:rsidRPr="00143569" w:rsidTr="00A54D35">
        <w:trPr>
          <w:trHeight w:val="200"/>
        </w:trPr>
        <w:tc>
          <w:tcPr>
            <w:tcW w:w="8080" w:type="dxa"/>
          </w:tcPr>
          <w:p w:rsidR="008248C0" w:rsidRPr="00143569"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Anexo 12. Estudiantes con discapacidad en centros escolares del Sistema Regular por zona geográfica, sexo y tipo de discapacidad. Años 2015 y 2017*</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11</w:t>
            </w:r>
          </w:p>
        </w:tc>
      </w:tr>
      <w:tr w:rsidR="008248C0" w:rsidRPr="00143569"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r>
              <w:rPr>
                <w:rFonts w:ascii="Times New Roman" w:hAnsi="Times New Roman" w:cs="Times New Roman"/>
                <w:color w:val="auto"/>
              </w:rPr>
              <w:t xml:space="preserve">Anexo 13. Estudiantes con discapacidad en Escuelas de Educación Especial por </w:t>
            </w:r>
            <w:r>
              <w:rPr>
                <w:rFonts w:ascii="Times New Roman" w:hAnsi="Times New Roman" w:cs="Times New Roman"/>
                <w:color w:val="auto"/>
              </w:rPr>
              <w:lastRenderedPageBreak/>
              <w:t>zona geográfica, sexo y tipo de discapacidad,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lastRenderedPageBreak/>
              <w:t>12</w:t>
            </w:r>
          </w:p>
        </w:tc>
      </w:tr>
      <w:tr w:rsidR="008248C0" w:rsidRPr="00143569"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p>
        </w:tc>
      </w:tr>
      <w:tr w:rsidR="008248C0" w:rsidRPr="00143569" w:rsidTr="00A54D35">
        <w:trPr>
          <w:trHeight w:val="200"/>
        </w:trPr>
        <w:tc>
          <w:tcPr>
            <w:tcW w:w="8080" w:type="dxa"/>
          </w:tcPr>
          <w:p w:rsidR="008248C0" w:rsidRPr="008248C0" w:rsidRDefault="00A54D3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 xml:space="preserve">Cuestión </w:t>
            </w:r>
            <w:r w:rsidR="008248C0" w:rsidRPr="008248C0">
              <w:rPr>
                <w:rFonts w:ascii="Times New Roman" w:hAnsi="Times New Roman" w:cs="Times New Roman"/>
                <w:b/>
                <w:color w:val="auto"/>
              </w:rPr>
              <w:t>22</w:t>
            </w:r>
          </w:p>
        </w:tc>
        <w:tc>
          <w:tcPr>
            <w:tcW w:w="1425" w:type="dxa"/>
          </w:tcPr>
          <w:p w:rsidR="008248C0" w:rsidRPr="00170007" w:rsidRDefault="00170007" w:rsidP="008248C0">
            <w:pPr>
              <w:pStyle w:val="Default"/>
              <w:tabs>
                <w:tab w:val="left" w:pos="142"/>
                <w:tab w:val="left" w:pos="990"/>
              </w:tabs>
              <w:jc w:val="center"/>
              <w:rPr>
                <w:rFonts w:ascii="Times New Roman" w:hAnsi="Times New Roman" w:cs="Times New Roman"/>
                <w:b/>
                <w:color w:val="auto"/>
              </w:rPr>
            </w:pPr>
            <w:r w:rsidRPr="00170007">
              <w:rPr>
                <w:rFonts w:ascii="Times New Roman" w:hAnsi="Times New Roman" w:cs="Times New Roman"/>
                <w:b/>
                <w:color w:val="auto"/>
              </w:rPr>
              <w:t>13</w:t>
            </w:r>
          </w:p>
        </w:tc>
      </w:tr>
      <w:tr w:rsidR="008248C0" w:rsidRPr="00143569" w:rsidTr="00A54D35">
        <w:trPr>
          <w:trHeight w:val="200"/>
        </w:trPr>
        <w:tc>
          <w:tcPr>
            <w:tcW w:w="8080" w:type="dxa"/>
          </w:tcPr>
          <w:p w:rsidR="008248C0" w:rsidRPr="008248C0" w:rsidRDefault="008248C0" w:rsidP="008248C0">
            <w:pPr>
              <w:pStyle w:val="Default"/>
              <w:tabs>
                <w:tab w:val="left" w:pos="142"/>
              </w:tabs>
              <w:rPr>
                <w:rFonts w:ascii="Times New Roman" w:hAnsi="Times New Roman" w:cs="Times New Roman"/>
                <w:b/>
                <w:color w:val="auto"/>
              </w:rPr>
            </w:pPr>
            <w:r w:rsidRPr="008248C0">
              <w:rPr>
                <w:rFonts w:ascii="Times New Roman" w:hAnsi="Times New Roman" w:cs="Times New Roman"/>
                <w:color w:val="auto"/>
              </w:rPr>
              <w:t>Anexo 14</w:t>
            </w:r>
            <w:r w:rsidRPr="008248C0">
              <w:rPr>
                <w:rFonts w:ascii="Times New Roman" w:hAnsi="Times New Roman" w:cs="Times New Roman"/>
                <w:b/>
                <w:color w:val="auto"/>
              </w:rPr>
              <w:t xml:space="preserve">. </w:t>
            </w:r>
            <w:r w:rsidR="00170007" w:rsidRPr="000B6A03">
              <w:rPr>
                <w:rFonts w:ascii="Times New Roman" w:hAnsi="Times New Roman" w:cs="Times New Roman"/>
                <w:color w:val="auto"/>
              </w:rPr>
              <w:t>Adolescentes privados de libertad por la PNC, por agrupaciones ilícitas y por actos de terrorismo, según año y sexo, 2015-2017.</w:t>
            </w:r>
          </w:p>
        </w:tc>
        <w:tc>
          <w:tcPr>
            <w:tcW w:w="1425" w:type="dxa"/>
          </w:tcPr>
          <w:p w:rsidR="008248C0" w:rsidRDefault="00170007"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13</w:t>
            </w:r>
          </w:p>
        </w:tc>
      </w:tr>
    </w:tbl>
    <w:p w:rsidR="00A54D35" w:rsidRDefault="00A54D35" w:rsidP="006070FC">
      <w:pPr>
        <w:pStyle w:val="ListParagraph"/>
        <w:tabs>
          <w:tab w:val="left" w:pos="142"/>
        </w:tabs>
        <w:spacing w:after="0" w:line="360" w:lineRule="auto"/>
        <w:ind w:left="0"/>
        <w:jc w:val="both"/>
        <w:rPr>
          <w:rFonts w:ascii="Times New Roman" w:hAnsi="Times New Roman"/>
          <w:b/>
          <w:sz w:val="24"/>
          <w:szCs w:val="24"/>
          <w:lang w:val="es-SV"/>
        </w:rPr>
      </w:pPr>
    </w:p>
    <w:p w:rsidR="00A54D35" w:rsidRDefault="00A54D35">
      <w:pPr>
        <w:rPr>
          <w:rFonts w:ascii="Times New Roman" w:hAnsi="Times New Roman"/>
          <w:b/>
          <w:sz w:val="24"/>
          <w:szCs w:val="24"/>
        </w:rPr>
      </w:pPr>
      <w:r>
        <w:rPr>
          <w:rFonts w:ascii="Times New Roman" w:hAnsi="Times New Roman"/>
          <w:b/>
          <w:sz w:val="24"/>
          <w:szCs w:val="24"/>
        </w:rPr>
        <w:br w:type="page"/>
      </w:r>
    </w:p>
    <w:p w:rsidR="00EA3E59" w:rsidRDefault="002932BF" w:rsidP="006070FC">
      <w:pPr>
        <w:pStyle w:val="ListParagraph"/>
        <w:tabs>
          <w:tab w:val="left" w:pos="142"/>
        </w:tabs>
        <w:spacing w:after="0" w:line="360" w:lineRule="auto"/>
        <w:ind w:left="0"/>
        <w:jc w:val="both"/>
        <w:rPr>
          <w:rFonts w:ascii="Times New Roman" w:hAnsi="Times New Roman"/>
          <w:b/>
          <w:sz w:val="24"/>
          <w:szCs w:val="24"/>
          <w:lang w:val="es-SV"/>
        </w:rPr>
      </w:pPr>
      <w:r>
        <w:rPr>
          <w:rFonts w:ascii="Times New Roman" w:hAnsi="Times New Roman"/>
          <w:b/>
          <w:sz w:val="24"/>
          <w:szCs w:val="24"/>
          <w:lang w:val="es-SV"/>
        </w:rPr>
        <w:lastRenderedPageBreak/>
        <w:t>PARTE I</w:t>
      </w:r>
    </w:p>
    <w:p w:rsidR="002823A7" w:rsidRPr="00213E3B" w:rsidRDefault="002823A7" w:rsidP="002823A7">
      <w:pPr>
        <w:rPr>
          <w:rFonts w:ascii="Times New Roman" w:hAnsi="Times New Roman" w:cs="Times New Roman"/>
          <w:b/>
          <w:sz w:val="24"/>
          <w:szCs w:val="24"/>
        </w:rPr>
      </w:pPr>
      <w:r w:rsidRPr="00213E3B">
        <w:rPr>
          <w:rFonts w:ascii="Times New Roman" w:hAnsi="Times New Roman" w:cs="Times New Roman"/>
          <w:b/>
          <w:sz w:val="24"/>
          <w:szCs w:val="24"/>
        </w:rPr>
        <w:t xml:space="preserve">CUESTION 2 </w:t>
      </w:r>
    </w:p>
    <w:p w:rsidR="006503D5" w:rsidRDefault="002823A7" w:rsidP="006503D5">
      <w:pPr>
        <w:spacing w:after="0"/>
        <w:jc w:val="center"/>
        <w:rPr>
          <w:rFonts w:ascii="Times New Roman" w:eastAsia="Calibri" w:hAnsi="Times New Roman" w:cs="Times New Roman"/>
          <w:b/>
          <w:sz w:val="24"/>
          <w:szCs w:val="24"/>
          <w:lang w:eastAsia="es-SV"/>
        </w:rPr>
      </w:pPr>
      <w:r w:rsidRPr="00213E3B">
        <w:rPr>
          <w:rFonts w:ascii="Times New Roman" w:hAnsi="Times New Roman" w:cs="Times New Roman"/>
          <w:b/>
          <w:sz w:val="24"/>
          <w:szCs w:val="24"/>
        </w:rPr>
        <w:t>A</w:t>
      </w:r>
      <w:r w:rsidR="006503D5" w:rsidRPr="00213E3B">
        <w:rPr>
          <w:rFonts w:ascii="Times New Roman" w:hAnsi="Times New Roman" w:cs="Times New Roman"/>
          <w:b/>
          <w:sz w:val="24"/>
          <w:szCs w:val="24"/>
        </w:rPr>
        <w:t>nexo 1</w:t>
      </w:r>
      <w:r w:rsidR="006503D5">
        <w:rPr>
          <w:rFonts w:ascii="Times New Roman" w:hAnsi="Times New Roman" w:cs="Times New Roman"/>
          <w:b/>
          <w:sz w:val="24"/>
          <w:szCs w:val="24"/>
        </w:rPr>
        <w:t xml:space="preserve">. </w:t>
      </w:r>
      <w:r w:rsidR="00213E3B" w:rsidRPr="00282AA3">
        <w:rPr>
          <w:rFonts w:ascii="Times New Roman" w:eastAsia="Calibri" w:hAnsi="Times New Roman" w:cs="Times New Roman"/>
          <w:b/>
          <w:sz w:val="24"/>
          <w:szCs w:val="24"/>
          <w:lang w:eastAsia="es-SV"/>
        </w:rPr>
        <w:t>Programas integrados al S</w:t>
      </w:r>
      <w:r w:rsidR="00282AA3" w:rsidRPr="00282AA3">
        <w:rPr>
          <w:rFonts w:ascii="Times New Roman" w:eastAsia="Calibri" w:hAnsi="Times New Roman" w:cs="Times New Roman"/>
          <w:b/>
          <w:sz w:val="24"/>
          <w:szCs w:val="24"/>
          <w:lang w:eastAsia="es-SV"/>
        </w:rPr>
        <w:t>ubs</w:t>
      </w:r>
      <w:r w:rsidR="00213E3B" w:rsidRPr="00282AA3">
        <w:rPr>
          <w:rFonts w:ascii="Times New Roman" w:eastAsia="Calibri" w:hAnsi="Times New Roman" w:cs="Times New Roman"/>
          <w:b/>
          <w:sz w:val="24"/>
          <w:szCs w:val="24"/>
          <w:lang w:eastAsia="es-SV"/>
        </w:rPr>
        <w:t xml:space="preserve">istema Nacional de Desarrollo, </w:t>
      </w:r>
    </w:p>
    <w:p w:rsidR="00213E3B" w:rsidRDefault="00213E3B" w:rsidP="006503D5">
      <w:pPr>
        <w:spacing w:after="0"/>
        <w:jc w:val="center"/>
        <w:rPr>
          <w:rFonts w:ascii="Times New Roman" w:eastAsia="Calibri" w:hAnsi="Times New Roman" w:cs="Times New Roman"/>
          <w:b/>
          <w:sz w:val="24"/>
          <w:szCs w:val="24"/>
          <w:lang w:eastAsia="es-SV"/>
        </w:rPr>
      </w:pPr>
      <w:r w:rsidRPr="00282AA3">
        <w:rPr>
          <w:rFonts w:ascii="Times New Roman" w:eastAsia="Calibri" w:hAnsi="Times New Roman" w:cs="Times New Roman"/>
          <w:b/>
          <w:sz w:val="24"/>
          <w:szCs w:val="24"/>
          <w:lang w:eastAsia="es-SV"/>
        </w:rPr>
        <w:t>Protección e Inclusión Social</w:t>
      </w:r>
    </w:p>
    <w:p w:rsidR="006503D5" w:rsidRPr="006503D5" w:rsidRDefault="006503D5" w:rsidP="006503D5">
      <w:pPr>
        <w:spacing w:after="0"/>
        <w:jc w:val="center"/>
        <w:rPr>
          <w:rFonts w:ascii="Times New Roman" w:hAnsi="Times New Roman" w:cs="Times New Roman"/>
          <w:b/>
          <w:sz w:val="24"/>
          <w:szCs w:val="24"/>
        </w:rPr>
      </w:pPr>
    </w:p>
    <w:tbl>
      <w:tblPr>
        <w:tblStyle w:val="GridTable4Accent5"/>
        <w:tblW w:w="7650" w:type="dxa"/>
        <w:jc w:val="center"/>
        <w:tblLook w:val="04A0"/>
      </w:tblPr>
      <w:tblGrid>
        <w:gridCol w:w="1980"/>
        <w:gridCol w:w="2693"/>
        <w:gridCol w:w="2977"/>
      </w:tblGrid>
      <w:tr w:rsidR="00213E3B" w:rsidRPr="00471B06" w:rsidTr="00282AA3">
        <w:trPr>
          <w:cnfStyle w:val="100000000000"/>
          <w:trHeight w:val="297"/>
          <w:jc w:val="center"/>
        </w:trPr>
        <w:tc>
          <w:tcPr>
            <w:cnfStyle w:val="001000000000"/>
            <w:tcW w:w="7650" w:type="dxa"/>
            <w:gridSpan w:val="3"/>
            <w:hideMark/>
          </w:tcPr>
          <w:p w:rsidR="00213E3B" w:rsidRPr="00471B06" w:rsidRDefault="00213E3B" w:rsidP="00BD33A0">
            <w:pPr>
              <w:jc w:val="center"/>
              <w:rPr>
                <w:rFonts w:ascii="Times New Roman" w:hAnsi="Times New Roman" w:cs="Times New Roman"/>
                <w:b w:val="0"/>
                <w:bCs w:val="0"/>
                <w:sz w:val="20"/>
                <w:szCs w:val="20"/>
              </w:rPr>
            </w:pPr>
            <w:r w:rsidRPr="00471B06">
              <w:rPr>
                <w:rFonts w:ascii="Times New Roman" w:hAnsi="Times New Roman" w:cs="Times New Roman"/>
                <w:sz w:val="20"/>
                <w:szCs w:val="20"/>
              </w:rPr>
              <w:t>COMUNIDADES SOLIDARIAS RURALES</w:t>
            </w:r>
          </w:p>
        </w:tc>
      </w:tr>
      <w:tr w:rsidR="00213E3B" w:rsidRPr="00471B06" w:rsidTr="00282AA3">
        <w:trPr>
          <w:cnfStyle w:val="000000100000"/>
          <w:trHeight w:val="297"/>
          <w:jc w:val="center"/>
        </w:trPr>
        <w:tc>
          <w:tcPr>
            <w:cnfStyle w:val="001000000000"/>
            <w:tcW w:w="1980" w:type="dxa"/>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2693"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Presupuesto ejecutado</w:t>
            </w:r>
          </w:p>
        </w:tc>
        <w:tc>
          <w:tcPr>
            <w:tcW w:w="2977" w:type="dxa"/>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No. de familias beneficiarias</w:t>
            </w:r>
          </w:p>
        </w:tc>
      </w:tr>
      <w:tr w:rsidR="00213E3B" w:rsidRPr="00471B06" w:rsidTr="00282AA3">
        <w:trPr>
          <w:trHeight w:val="185"/>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48,610,334.00 </w:t>
            </w:r>
          </w:p>
        </w:tc>
        <w:tc>
          <w:tcPr>
            <w:tcW w:w="2977"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282AA3">
        <w:trPr>
          <w:cnfStyle w:val="000000100000"/>
          <w:trHeight w:val="185"/>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693"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53,706,550.00 </w:t>
            </w:r>
          </w:p>
        </w:tc>
        <w:tc>
          <w:tcPr>
            <w:tcW w:w="2977"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6,175</w:t>
            </w:r>
          </w:p>
        </w:tc>
      </w:tr>
      <w:tr w:rsidR="00213E3B" w:rsidRPr="00471B06" w:rsidTr="00282AA3">
        <w:trPr>
          <w:trHeight w:val="185"/>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11,578,990.00 </w:t>
            </w:r>
          </w:p>
        </w:tc>
        <w:tc>
          <w:tcPr>
            <w:tcW w:w="2977"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6,246</w:t>
            </w:r>
          </w:p>
        </w:tc>
      </w:tr>
    </w:tbl>
    <w:p w:rsidR="00213E3B" w:rsidRPr="00471B06" w:rsidRDefault="00213E3B" w:rsidP="00213E3B">
      <w:pPr>
        <w:rPr>
          <w:rFonts w:ascii="Times New Roman" w:hAnsi="Times New Roman" w:cs="Times New Roman"/>
          <w:sz w:val="20"/>
          <w:szCs w:val="20"/>
        </w:rPr>
      </w:pPr>
    </w:p>
    <w:tbl>
      <w:tblPr>
        <w:tblStyle w:val="GridTable4Accent5"/>
        <w:tblW w:w="7650" w:type="dxa"/>
        <w:jc w:val="center"/>
        <w:tblLook w:val="04A0"/>
      </w:tblPr>
      <w:tblGrid>
        <w:gridCol w:w="1980"/>
        <w:gridCol w:w="2693"/>
        <w:gridCol w:w="2977"/>
      </w:tblGrid>
      <w:tr w:rsidR="00213E3B" w:rsidRPr="00471B06" w:rsidTr="00282AA3">
        <w:trPr>
          <w:cnfStyle w:val="100000000000"/>
          <w:trHeight w:val="238"/>
          <w:jc w:val="center"/>
        </w:trPr>
        <w:tc>
          <w:tcPr>
            <w:cnfStyle w:val="001000000000"/>
            <w:tcW w:w="7650" w:type="dxa"/>
            <w:gridSpan w:val="3"/>
            <w:hideMark/>
          </w:tcPr>
          <w:p w:rsidR="00213E3B" w:rsidRPr="00471B06" w:rsidRDefault="00213E3B" w:rsidP="00BD33A0">
            <w:pPr>
              <w:jc w:val="center"/>
              <w:rPr>
                <w:rFonts w:ascii="Times New Roman" w:hAnsi="Times New Roman" w:cs="Times New Roman"/>
                <w:sz w:val="20"/>
                <w:szCs w:val="20"/>
              </w:rPr>
            </w:pPr>
            <w:r w:rsidRPr="00471B06">
              <w:rPr>
                <w:rFonts w:ascii="Times New Roman" w:hAnsi="Times New Roman" w:cs="Times New Roman"/>
                <w:sz w:val="20"/>
                <w:szCs w:val="20"/>
              </w:rPr>
              <w:t>COMUNIDADES SOLIDARIAS URBANAS</w:t>
            </w:r>
          </w:p>
        </w:tc>
      </w:tr>
      <w:tr w:rsidR="00213E3B" w:rsidRPr="00471B06" w:rsidTr="00282AA3">
        <w:trPr>
          <w:cnfStyle w:val="000000100000"/>
          <w:trHeight w:val="380"/>
          <w:jc w:val="center"/>
        </w:trPr>
        <w:tc>
          <w:tcPr>
            <w:cnfStyle w:val="001000000000"/>
            <w:tcW w:w="1980" w:type="dxa"/>
            <w:hideMark/>
          </w:tcPr>
          <w:p w:rsidR="00213E3B" w:rsidRPr="00471B06" w:rsidRDefault="00213E3B" w:rsidP="00BD33A0">
            <w:pPr>
              <w:jc w:val="cente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2693"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Presupuesto ejecutado</w:t>
            </w:r>
          </w:p>
        </w:tc>
        <w:tc>
          <w:tcPr>
            <w:tcW w:w="2977"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No. de familias beneficiarias</w:t>
            </w:r>
          </w:p>
        </w:tc>
      </w:tr>
      <w:tr w:rsidR="00213E3B" w:rsidRPr="00471B06" w:rsidTr="00282AA3">
        <w:trPr>
          <w:trHeight w:val="238"/>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11,699,530.00</w:t>
            </w:r>
          </w:p>
        </w:tc>
        <w:tc>
          <w:tcPr>
            <w:tcW w:w="2977" w:type="dxa"/>
            <w:noWrap/>
            <w:hideMark/>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282AA3">
        <w:trPr>
          <w:cnfStyle w:val="000000100000"/>
          <w:trHeight w:val="238"/>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693"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2,679,641.00</w:t>
            </w:r>
          </w:p>
        </w:tc>
        <w:tc>
          <w:tcPr>
            <w:tcW w:w="2977"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66,628</w:t>
            </w:r>
          </w:p>
        </w:tc>
      </w:tr>
      <w:tr w:rsidR="00213E3B" w:rsidRPr="00471B06" w:rsidTr="00282AA3">
        <w:trPr>
          <w:trHeight w:val="238"/>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1,275,344.00</w:t>
            </w:r>
          </w:p>
        </w:tc>
        <w:tc>
          <w:tcPr>
            <w:tcW w:w="2977"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61,041</w:t>
            </w:r>
          </w:p>
        </w:tc>
      </w:tr>
    </w:tbl>
    <w:p w:rsidR="00213E3B" w:rsidRPr="00471B06" w:rsidRDefault="00213E3B" w:rsidP="00213E3B">
      <w:pPr>
        <w:rPr>
          <w:rFonts w:ascii="Times New Roman" w:hAnsi="Times New Roman" w:cs="Times New Roman"/>
          <w:sz w:val="20"/>
          <w:szCs w:val="20"/>
        </w:rPr>
      </w:pPr>
    </w:p>
    <w:tbl>
      <w:tblPr>
        <w:tblStyle w:val="GridTable4Accent5"/>
        <w:tblW w:w="7552" w:type="dxa"/>
        <w:jc w:val="center"/>
        <w:tblLook w:val="04A0"/>
      </w:tblPr>
      <w:tblGrid>
        <w:gridCol w:w="3823"/>
        <w:gridCol w:w="3729"/>
      </w:tblGrid>
      <w:tr w:rsidR="00213E3B" w:rsidRPr="00471B06" w:rsidTr="00282AA3">
        <w:trPr>
          <w:cnfStyle w:val="100000000000"/>
          <w:trHeight w:val="325"/>
          <w:jc w:val="center"/>
        </w:trPr>
        <w:tc>
          <w:tcPr>
            <w:cnfStyle w:val="001000000000"/>
            <w:tcW w:w="0" w:type="auto"/>
            <w:gridSpan w:val="2"/>
            <w:hideMark/>
          </w:tcPr>
          <w:p w:rsidR="00213E3B" w:rsidRPr="00471B06" w:rsidRDefault="00213E3B" w:rsidP="00BD33A0">
            <w:pPr>
              <w:jc w:val="center"/>
              <w:rPr>
                <w:rFonts w:ascii="Times New Roman" w:hAnsi="Times New Roman" w:cs="Times New Roman"/>
                <w:sz w:val="20"/>
                <w:szCs w:val="20"/>
              </w:rPr>
            </w:pPr>
            <w:r w:rsidRPr="00471B06">
              <w:rPr>
                <w:rFonts w:ascii="Times New Roman" w:hAnsi="Times New Roman" w:cs="Times New Roman"/>
                <w:sz w:val="20"/>
                <w:szCs w:val="20"/>
              </w:rPr>
              <w:t>ESTRATEGIA ERRADICACION DE LA POBREZA</w:t>
            </w:r>
          </w:p>
        </w:tc>
      </w:tr>
      <w:tr w:rsidR="00213E3B" w:rsidRPr="00471B06" w:rsidTr="00471B06">
        <w:trPr>
          <w:cnfStyle w:val="000000100000"/>
          <w:trHeight w:val="325"/>
          <w:jc w:val="center"/>
        </w:trPr>
        <w:tc>
          <w:tcPr>
            <w:cnfStyle w:val="001000000000"/>
            <w:tcW w:w="3823" w:type="dxa"/>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3729"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Presupuesto ejecutado</w:t>
            </w:r>
          </w:p>
        </w:tc>
      </w:tr>
      <w:tr w:rsidR="00213E3B" w:rsidRPr="00471B06" w:rsidTr="00471B06">
        <w:trPr>
          <w:trHeight w:val="203"/>
          <w:jc w:val="center"/>
        </w:trPr>
        <w:tc>
          <w:tcPr>
            <w:cnfStyle w:val="001000000000"/>
            <w:tcW w:w="3823"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3729"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$ 20,005,575.00 </w:t>
            </w:r>
          </w:p>
        </w:tc>
      </w:tr>
      <w:tr w:rsidR="00213E3B" w:rsidRPr="00471B06" w:rsidTr="00471B06">
        <w:trPr>
          <w:cnfStyle w:val="000000100000"/>
          <w:trHeight w:val="203"/>
          <w:jc w:val="center"/>
        </w:trPr>
        <w:tc>
          <w:tcPr>
            <w:cnfStyle w:val="001000000000"/>
            <w:tcW w:w="3823"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3729"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$ 24,988,965.00</w:t>
            </w:r>
          </w:p>
        </w:tc>
      </w:tr>
    </w:tbl>
    <w:p w:rsidR="00213E3B" w:rsidRPr="00471B06" w:rsidRDefault="00213E3B" w:rsidP="00213E3B">
      <w:pPr>
        <w:rPr>
          <w:rFonts w:ascii="Times New Roman" w:hAnsi="Times New Roman" w:cs="Times New Roman"/>
          <w:sz w:val="20"/>
          <w:szCs w:val="20"/>
        </w:rPr>
      </w:pPr>
    </w:p>
    <w:tbl>
      <w:tblPr>
        <w:tblStyle w:val="GridTable4Accent5"/>
        <w:tblW w:w="7602" w:type="dxa"/>
        <w:jc w:val="center"/>
        <w:tblLook w:val="04A0"/>
      </w:tblPr>
      <w:tblGrid>
        <w:gridCol w:w="3929"/>
        <w:gridCol w:w="3673"/>
      </w:tblGrid>
      <w:tr w:rsidR="00213E3B" w:rsidRPr="00471B06" w:rsidTr="00282AA3">
        <w:trPr>
          <w:cnfStyle w:val="100000000000"/>
          <w:trHeight w:val="234"/>
          <w:jc w:val="center"/>
        </w:trPr>
        <w:tc>
          <w:tcPr>
            <w:cnfStyle w:val="001000000000"/>
            <w:tcW w:w="7602" w:type="dxa"/>
            <w:gridSpan w:val="2"/>
            <w:hideMark/>
          </w:tcPr>
          <w:p w:rsidR="00213E3B" w:rsidRPr="00471B06" w:rsidRDefault="00213E3B" w:rsidP="00282AA3">
            <w:pPr>
              <w:jc w:val="center"/>
              <w:rPr>
                <w:rFonts w:ascii="Times New Roman" w:hAnsi="Times New Roman" w:cs="Times New Roman"/>
                <w:sz w:val="20"/>
                <w:szCs w:val="20"/>
              </w:rPr>
            </w:pPr>
            <w:r w:rsidRPr="00471B06">
              <w:rPr>
                <w:rFonts w:ascii="Times New Roman" w:hAnsi="Times New Roman" w:cs="Times New Roman"/>
                <w:sz w:val="20"/>
                <w:szCs w:val="20"/>
              </w:rPr>
              <w:t>PROGRAMA DE APOYO TEMPORAL AL INGRESO</w:t>
            </w:r>
          </w:p>
        </w:tc>
      </w:tr>
      <w:tr w:rsidR="00213E3B" w:rsidRPr="00471B06" w:rsidTr="00282AA3">
        <w:trPr>
          <w:cnfStyle w:val="000000100000"/>
          <w:trHeight w:val="375"/>
          <w:jc w:val="center"/>
        </w:trPr>
        <w:tc>
          <w:tcPr>
            <w:cnfStyle w:val="001000000000"/>
            <w:tcW w:w="0" w:type="auto"/>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2618"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Inversión</w:t>
            </w:r>
          </w:p>
        </w:tc>
      </w:tr>
      <w:tr w:rsidR="00213E3B" w:rsidRPr="00471B06" w:rsidTr="00282AA3">
        <w:trPr>
          <w:trHeight w:val="234"/>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618"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$ 7,411,339.00 </w:t>
            </w:r>
          </w:p>
        </w:tc>
      </w:tr>
      <w:tr w:rsidR="00213E3B" w:rsidRPr="00471B06" w:rsidTr="00282AA3">
        <w:trPr>
          <w:cnfStyle w:val="000000100000"/>
          <w:trHeight w:val="234"/>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618"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$ 5,727,502.00 </w:t>
            </w:r>
          </w:p>
        </w:tc>
      </w:tr>
      <w:tr w:rsidR="00213E3B" w:rsidRPr="00471B06" w:rsidTr="00282AA3">
        <w:trPr>
          <w:trHeight w:val="234"/>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618"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725,000.00 </w:t>
            </w:r>
          </w:p>
        </w:tc>
      </w:tr>
    </w:tbl>
    <w:p w:rsidR="00213E3B" w:rsidRPr="00471B06" w:rsidRDefault="00213E3B" w:rsidP="00213E3B">
      <w:pPr>
        <w:rPr>
          <w:sz w:val="20"/>
          <w:szCs w:val="20"/>
        </w:rPr>
      </w:pPr>
    </w:p>
    <w:tbl>
      <w:tblPr>
        <w:tblStyle w:val="GridTable4Accent5"/>
        <w:tblW w:w="7640" w:type="dxa"/>
        <w:jc w:val="center"/>
        <w:tblLook w:val="04A0"/>
      </w:tblPr>
      <w:tblGrid>
        <w:gridCol w:w="3085"/>
        <w:gridCol w:w="2406"/>
        <w:gridCol w:w="2149"/>
      </w:tblGrid>
      <w:tr w:rsidR="00213E3B" w:rsidRPr="00471B06" w:rsidTr="00471B06">
        <w:trPr>
          <w:cnfStyle w:val="100000000000"/>
          <w:trHeight w:val="230"/>
          <w:jc w:val="center"/>
        </w:trPr>
        <w:tc>
          <w:tcPr>
            <w:cnfStyle w:val="001000000000"/>
            <w:tcW w:w="0" w:type="auto"/>
            <w:gridSpan w:val="3"/>
            <w:hideMark/>
          </w:tcPr>
          <w:p w:rsidR="00213E3B" w:rsidRPr="00471B06" w:rsidRDefault="00213E3B" w:rsidP="00BD33A0">
            <w:pPr>
              <w:jc w:val="center"/>
              <w:rPr>
                <w:rFonts w:ascii="Times New Roman" w:hAnsi="Times New Roman" w:cs="Times New Roman"/>
                <w:sz w:val="20"/>
                <w:szCs w:val="20"/>
              </w:rPr>
            </w:pPr>
            <w:r w:rsidRPr="00471B06">
              <w:rPr>
                <w:rFonts w:ascii="Times New Roman" w:hAnsi="Times New Roman" w:cs="Times New Roman"/>
                <w:sz w:val="20"/>
                <w:szCs w:val="20"/>
              </w:rPr>
              <w:t>PENSION BASICA UNIVERSAL</w:t>
            </w:r>
          </w:p>
        </w:tc>
      </w:tr>
      <w:tr w:rsidR="00213E3B" w:rsidRPr="00471B06" w:rsidTr="00471B06">
        <w:trPr>
          <w:cnfStyle w:val="000000100000"/>
          <w:trHeight w:val="460"/>
          <w:jc w:val="center"/>
        </w:trPr>
        <w:tc>
          <w:tcPr>
            <w:cnfStyle w:val="001000000000"/>
            <w:tcW w:w="0" w:type="auto"/>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0" w:type="auto"/>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 xml:space="preserve"> Presupuesto ejecutado </w:t>
            </w:r>
          </w:p>
        </w:tc>
        <w:tc>
          <w:tcPr>
            <w:tcW w:w="0" w:type="auto"/>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 xml:space="preserve"> No. de beneficiarios </w:t>
            </w:r>
          </w:p>
        </w:tc>
      </w:tr>
      <w:tr w:rsidR="00213E3B" w:rsidRPr="00471B06" w:rsidTr="00471B06">
        <w:trPr>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19,886,754.00 </w:t>
            </w:r>
          </w:p>
        </w:tc>
        <w:tc>
          <w:tcPr>
            <w:tcW w:w="0" w:type="auto"/>
            <w:noWrap/>
            <w:hideMark/>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471B06">
        <w:trPr>
          <w:cnfStyle w:val="000000100000"/>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20,065,917.00 </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31,475</w:t>
            </w:r>
          </w:p>
        </w:tc>
      </w:tr>
      <w:tr w:rsidR="00213E3B" w:rsidRPr="00471B06" w:rsidTr="00471B06">
        <w:trPr>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18,043,053.00 </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30,231</w:t>
            </w:r>
          </w:p>
        </w:tc>
      </w:tr>
      <w:tr w:rsidR="00213E3B" w:rsidRPr="00471B06" w:rsidTr="00471B06">
        <w:trPr>
          <w:cnfStyle w:val="000000100000"/>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20,814,705.00 </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32,282</w:t>
            </w:r>
          </w:p>
        </w:tc>
      </w:tr>
      <w:tr w:rsidR="00213E3B" w:rsidRPr="00471B06" w:rsidTr="00471B06">
        <w:trPr>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21,275,150.00 </w:t>
            </w:r>
          </w:p>
        </w:tc>
        <w:tc>
          <w:tcPr>
            <w:tcW w:w="0" w:type="auto"/>
            <w:noWrap/>
            <w:hideMark/>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bl>
    <w:p w:rsidR="00213E3B" w:rsidRDefault="00213E3B" w:rsidP="00213E3B"/>
    <w:p w:rsidR="00213E3B" w:rsidRDefault="00213E3B" w:rsidP="00213E3B"/>
    <w:p w:rsidR="00213E3B" w:rsidRDefault="00213E3B" w:rsidP="00213E3B"/>
    <w:p w:rsidR="00213E3B" w:rsidRDefault="00213E3B" w:rsidP="00213E3B"/>
    <w:p w:rsidR="00213E3B" w:rsidRDefault="00213E3B" w:rsidP="00213E3B"/>
    <w:tbl>
      <w:tblPr>
        <w:tblStyle w:val="GridTable4Accent5"/>
        <w:tblW w:w="7933" w:type="dxa"/>
        <w:jc w:val="center"/>
        <w:tblLook w:val="04A0"/>
      </w:tblPr>
      <w:tblGrid>
        <w:gridCol w:w="2547"/>
        <w:gridCol w:w="2977"/>
        <w:gridCol w:w="2409"/>
      </w:tblGrid>
      <w:tr w:rsidR="00213E3B" w:rsidRPr="00471B06" w:rsidTr="00471B06">
        <w:trPr>
          <w:cnfStyle w:val="100000000000"/>
          <w:trHeight w:val="220"/>
          <w:jc w:val="center"/>
        </w:trPr>
        <w:tc>
          <w:tcPr>
            <w:cnfStyle w:val="001000000000"/>
            <w:tcW w:w="7933" w:type="dxa"/>
            <w:gridSpan w:val="3"/>
            <w:hideMark/>
          </w:tcPr>
          <w:p w:rsidR="00213E3B" w:rsidRPr="00471B06" w:rsidRDefault="00213E3B" w:rsidP="00BD33A0">
            <w:pPr>
              <w:jc w:val="center"/>
              <w:rPr>
                <w:rFonts w:ascii="Times New Roman" w:hAnsi="Times New Roman" w:cs="Times New Roman"/>
                <w:b w:val="0"/>
                <w:bCs w:val="0"/>
                <w:sz w:val="20"/>
                <w:szCs w:val="20"/>
              </w:rPr>
            </w:pPr>
            <w:r w:rsidRPr="00471B06">
              <w:rPr>
                <w:rFonts w:ascii="Times New Roman" w:hAnsi="Times New Roman" w:cs="Times New Roman"/>
                <w:sz w:val="20"/>
                <w:szCs w:val="20"/>
              </w:rPr>
              <w:lastRenderedPageBreak/>
              <w:t>PAQUETE ESCOLAR</w:t>
            </w:r>
          </w:p>
        </w:tc>
      </w:tr>
      <w:tr w:rsidR="00213E3B" w:rsidRPr="00471B06" w:rsidTr="00471B06">
        <w:trPr>
          <w:cnfStyle w:val="000000100000"/>
          <w:trHeight w:val="353"/>
          <w:jc w:val="center"/>
        </w:trPr>
        <w:tc>
          <w:tcPr>
            <w:cnfStyle w:val="001000000000"/>
            <w:tcW w:w="2547" w:type="dxa"/>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2977"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Presupuesto ejecutado</w:t>
            </w:r>
          </w:p>
        </w:tc>
        <w:tc>
          <w:tcPr>
            <w:tcW w:w="2409" w:type="dxa"/>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No. de beneficiarios</w:t>
            </w:r>
          </w:p>
        </w:tc>
      </w:tr>
      <w:tr w:rsidR="00213E3B" w:rsidRPr="00471B06" w:rsidTr="00471B06">
        <w:trPr>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977"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66,399,303.00 </w:t>
            </w:r>
          </w:p>
        </w:tc>
        <w:tc>
          <w:tcPr>
            <w:tcW w:w="2409"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1,228,546</w:t>
            </w:r>
          </w:p>
        </w:tc>
      </w:tr>
      <w:tr w:rsidR="00213E3B" w:rsidRPr="00471B06" w:rsidTr="00471B06">
        <w:trPr>
          <w:cnfStyle w:val="000000100000"/>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977"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67,088,991.00 </w:t>
            </w:r>
          </w:p>
        </w:tc>
        <w:tc>
          <w:tcPr>
            <w:tcW w:w="2409"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1,346,645</w:t>
            </w:r>
          </w:p>
        </w:tc>
      </w:tr>
      <w:tr w:rsidR="00213E3B" w:rsidRPr="00471B06" w:rsidTr="00471B06">
        <w:trPr>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977"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70,676,195.00 </w:t>
            </w:r>
          </w:p>
        </w:tc>
        <w:tc>
          <w:tcPr>
            <w:tcW w:w="2409"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1,250,317</w:t>
            </w:r>
          </w:p>
        </w:tc>
      </w:tr>
      <w:tr w:rsidR="00213E3B" w:rsidRPr="00471B06" w:rsidTr="00471B06">
        <w:trPr>
          <w:cnfStyle w:val="000000100000"/>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2977"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65,006,611.00 </w:t>
            </w:r>
          </w:p>
        </w:tc>
        <w:tc>
          <w:tcPr>
            <w:tcW w:w="2409"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1,181,089</w:t>
            </w:r>
          </w:p>
        </w:tc>
      </w:tr>
      <w:tr w:rsidR="00213E3B" w:rsidRPr="00471B06" w:rsidTr="00471B06">
        <w:trPr>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2977"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73,500,000.00 </w:t>
            </w:r>
          </w:p>
        </w:tc>
        <w:tc>
          <w:tcPr>
            <w:tcW w:w="2409"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bl>
    <w:p w:rsidR="00213E3B" w:rsidRDefault="00213E3B" w:rsidP="00213E3B"/>
    <w:tbl>
      <w:tblPr>
        <w:tblStyle w:val="GridTable4Accent5"/>
        <w:tblW w:w="7933" w:type="dxa"/>
        <w:jc w:val="center"/>
        <w:tblLook w:val="04A0"/>
      </w:tblPr>
      <w:tblGrid>
        <w:gridCol w:w="2547"/>
        <w:gridCol w:w="2835"/>
        <w:gridCol w:w="2551"/>
      </w:tblGrid>
      <w:tr w:rsidR="00213E3B" w:rsidRPr="00471B06" w:rsidTr="00471B06">
        <w:trPr>
          <w:cnfStyle w:val="100000000000"/>
          <w:trHeight w:val="244"/>
          <w:jc w:val="center"/>
        </w:trPr>
        <w:tc>
          <w:tcPr>
            <w:cnfStyle w:val="001000000000"/>
            <w:tcW w:w="5382" w:type="dxa"/>
            <w:gridSpan w:val="2"/>
            <w:hideMark/>
          </w:tcPr>
          <w:p w:rsidR="00213E3B" w:rsidRPr="00471B06" w:rsidRDefault="00213E3B" w:rsidP="007E7100">
            <w:pPr>
              <w:jc w:val="center"/>
              <w:rPr>
                <w:rFonts w:ascii="Times New Roman" w:hAnsi="Times New Roman" w:cs="Times New Roman"/>
                <w:sz w:val="20"/>
                <w:szCs w:val="20"/>
              </w:rPr>
            </w:pPr>
            <w:r w:rsidRPr="00471B06">
              <w:rPr>
                <w:rFonts w:ascii="Times New Roman" w:hAnsi="Times New Roman" w:cs="Times New Roman"/>
                <w:sz w:val="20"/>
                <w:szCs w:val="20"/>
              </w:rPr>
              <w:t>PROGRAMA DE ALIMENTACION Y SALUD ESCOLAR</w:t>
            </w:r>
          </w:p>
        </w:tc>
        <w:tc>
          <w:tcPr>
            <w:tcW w:w="2551" w:type="dxa"/>
          </w:tcPr>
          <w:p w:rsidR="00213E3B" w:rsidRPr="00471B06" w:rsidRDefault="00213E3B" w:rsidP="007E7100">
            <w:pPr>
              <w:jc w:val="center"/>
              <w:cnfStyle w:val="100000000000"/>
              <w:rPr>
                <w:rFonts w:ascii="Times New Roman" w:hAnsi="Times New Roman" w:cs="Times New Roman"/>
                <w:b w:val="0"/>
                <w:bCs w:val="0"/>
                <w:sz w:val="20"/>
                <w:szCs w:val="20"/>
              </w:rPr>
            </w:pPr>
          </w:p>
        </w:tc>
      </w:tr>
      <w:tr w:rsidR="00213E3B" w:rsidRPr="00471B06" w:rsidTr="00471B06">
        <w:trPr>
          <w:cnfStyle w:val="000000100000"/>
          <w:trHeight w:val="392"/>
          <w:jc w:val="center"/>
        </w:trPr>
        <w:tc>
          <w:tcPr>
            <w:cnfStyle w:val="001000000000"/>
            <w:tcW w:w="2547" w:type="dxa"/>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2835" w:type="dxa"/>
            <w:hideMark/>
          </w:tcPr>
          <w:p w:rsidR="00213E3B" w:rsidRPr="00471B06" w:rsidRDefault="00213E3B" w:rsidP="007E7100">
            <w:pPr>
              <w:jc w:val="cente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Inversión</w:t>
            </w:r>
          </w:p>
        </w:tc>
        <w:tc>
          <w:tcPr>
            <w:tcW w:w="2551" w:type="dxa"/>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No. de beneficiarios</w:t>
            </w:r>
          </w:p>
        </w:tc>
      </w:tr>
      <w:tr w:rsidR="00213E3B" w:rsidRPr="00471B06" w:rsidTr="00471B06">
        <w:trPr>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835"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23,337,141.00 </w:t>
            </w:r>
          </w:p>
        </w:tc>
        <w:tc>
          <w:tcPr>
            <w:tcW w:w="2551"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471B06">
        <w:trPr>
          <w:cnfStyle w:val="000000100000"/>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835"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29,802,526.00 </w:t>
            </w:r>
          </w:p>
        </w:tc>
        <w:tc>
          <w:tcPr>
            <w:tcW w:w="2551"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1,275,900</w:t>
            </w:r>
          </w:p>
        </w:tc>
      </w:tr>
      <w:tr w:rsidR="00213E3B" w:rsidRPr="00471B06" w:rsidTr="00471B06">
        <w:trPr>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835"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25,153,302.00 </w:t>
            </w:r>
          </w:p>
        </w:tc>
        <w:tc>
          <w:tcPr>
            <w:tcW w:w="2551"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1,210,532</w:t>
            </w:r>
          </w:p>
        </w:tc>
      </w:tr>
      <w:tr w:rsidR="00213E3B" w:rsidRPr="00471B06" w:rsidTr="00471B06">
        <w:trPr>
          <w:cnfStyle w:val="000000100000"/>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2835"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22,613,974.00</w:t>
            </w:r>
          </w:p>
        </w:tc>
        <w:tc>
          <w:tcPr>
            <w:tcW w:w="2551"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1,117,319</w:t>
            </w:r>
          </w:p>
        </w:tc>
      </w:tr>
      <w:tr w:rsidR="00213E3B" w:rsidRPr="00471B06" w:rsidTr="00471B06">
        <w:trPr>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2835"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22,000,000.00 </w:t>
            </w:r>
          </w:p>
        </w:tc>
        <w:tc>
          <w:tcPr>
            <w:tcW w:w="2551"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bl>
    <w:p w:rsidR="00213E3B" w:rsidRDefault="00213E3B" w:rsidP="00213E3B"/>
    <w:tbl>
      <w:tblPr>
        <w:tblStyle w:val="GridTable4Accent5"/>
        <w:tblW w:w="4558" w:type="dxa"/>
        <w:jc w:val="center"/>
        <w:tblLook w:val="04A0"/>
      </w:tblPr>
      <w:tblGrid>
        <w:gridCol w:w="2830"/>
        <w:gridCol w:w="1728"/>
      </w:tblGrid>
      <w:tr w:rsidR="00213E3B" w:rsidRPr="00471B06" w:rsidTr="00471B06">
        <w:trPr>
          <w:cnfStyle w:val="100000000000"/>
          <w:trHeight w:val="241"/>
          <w:jc w:val="center"/>
        </w:trPr>
        <w:tc>
          <w:tcPr>
            <w:cnfStyle w:val="001000000000"/>
            <w:tcW w:w="4558" w:type="dxa"/>
            <w:gridSpan w:val="2"/>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PROGRAMA DE AGRICULTURA FAMILIAR</w:t>
            </w:r>
          </w:p>
        </w:tc>
      </w:tr>
      <w:tr w:rsidR="00213E3B" w:rsidRPr="00471B06" w:rsidTr="00471B06">
        <w:trPr>
          <w:cnfStyle w:val="000000100000"/>
          <w:trHeight w:val="387"/>
          <w:jc w:val="center"/>
        </w:trPr>
        <w:tc>
          <w:tcPr>
            <w:cnfStyle w:val="001000000000"/>
            <w:tcW w:w="2830" w:type="dxa"/>
            <w:hideMark/>
          </w:tcPr>
          <w:p w:rsidR="00213E3B" w:rsidRPr="00471B06" w:rsidRDefault="00213E3B" w:rsidP="00BD33A0">
            <w:pPr>
              <w:rPr>
                <w:rFonts w:ascii="Times New Roman" w:hAnsi="Times New Roman" w:cs="Times New Roman"/>
                <w:sz w:val="20"/>
                <w:szCs w:val="20"/>
              </w:rPr>
            </w:pPr>
            <w:r w:rsidRPr="00471B06">
              <w:rPr>
                <w:rFonts w:ascii="Times New Roman" w:hAnsi="Times New Roman" w:cs="Times New Roman"/>
                <w:sz w:val="20"/>
                <w:szCs w:val="20"/>
              </w:rPr>
              <w:t>AÑO / Monto en US$ millones</w:t>
            </w:r>
          </w:p>
        </w:tc>
        <w:tc>
          <w:tcPr>
            <w:tcW w:w="1728"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Inversión</w:t>
            </w:r>
          </w:p>
        </w:tc>
      </w:tr>
      <w:tr w:rsidR="00213E3B" w:rsidRPr="00471B06" w:rsidTr="00471B06">
        <w:trPr>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1728"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$ 20,300,000.00</w:t>
            </w:r>
          </w:p>
        </w:tc>
      </w:tr>
      <w:tr w:rsidR="00213E3B" w:rsidRPr="00471B06" w:rsidTr="00471B06">
        <w:trPr>
          <w:cnfStyle w:val="000000100000"/>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1728"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$ 12,595,850.00</w:t>
            </w:r>
          </w:p>
        </w:tc>
      </w:tr>
      <w:tr w:rsidR="00213E3B" w:rsidRPr="00471B06" w:rsidTr="00471B06">
        <w:trPr>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1728"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471B06">
              <w:rPr>
                <w:rFonts w:ascii="Times New Roman" w:hAnsi="Times New Roman" w:cs="Times New Roman"/>
                <w:sz w:val="20"/>
                <w:szCs w:val="20"/>
              </w:rPr>
              <w:t>9,800,000.00</w:t>
            </w:r>
          </w:p>
        </w:tc>
      </w:tr>
      <w:tr w:rsidR="00213E3B" w:rsidRPr="00471B06" w:rsidTr="00471B06">
        <w:trPr>
          <w:cnfStyle w:val="000000100000"/>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1728"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471B06">
              <w:rPr>
                <w:rFonts w:ascii="Times New Roman" w:hAnsi="Times New Roman" w:cs="Times New Roman"/>
                <w:sz w:val="20"/>
                <w:szCs w:val="20"/>
              </w:rPr>
              <w:t>5,600,000.00</w:t>
            </w:r>
          </w:p>
        </w:tc>
      </w:tr>
      <w:tr w:rsidR="00213E3B" w:rsidRPr="00471B06" w:rsidTr="00471B06">
        <w:trPr>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1728"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471B06">
              <w:rPr>
                <w:rFonts w:ascii="Times New Roman" w:hAnsi="Times New Roman" w:cs="Times New Roman"/>
                <w:sz w:val="20"/>
                <w:szCs w:val="20"/>
              </w:rPr>
              <w:t>6,471,485.00</w:t>
            </w:r>
          </w:p>
        </w:tc>
      </w:tr>
    </w:tbl>
    <w:p w:rsidR="00213E3B" w:rsidRDefault="00213E3B" w:rsidP="00213E3B"/>
    <w:tbl>
      <w:tblPr>
        <w:tblStyle w:val="GridTable4Accent5"/>
        <w:tblW w:w="4673" w:type="dxa"/>
        <w:jc w:val="center"/>
        <w:tblLook w:val="04A0"/>
      </w:tblPr>
      <w:tblGrid>
        <w:gridCol w:w="3114"/>
        <w:gridCol w:w="1559"/>
      </w:tblGrid>
      <w:tr w:rsidR="00213E3B" w:rsidRPr="007E7100" w:rsidTr="007E7100">
        <w:trPr>
          <w:cnfStyle w:val="100000000000"/>
          <w:trHeight w:val="242"/>
          <w:jc w:val="center"/>
        </w:trPr>
        <w:tc>
          <w:tcPr>
            <w:cnfStyle w:val="001000000000"/>
            <w:tcW w:w="4673" w:type="dxa"/>
            <w:gridSpan w:val="2"/>
            <w:hideMark/>
          </w:tcPr>
          <w:p w:rsidR="00213E3B" w:rsidRPr="007E7100" w:rsidRDefault="00213E3B" w:rsidP="007E7100">
            <w:pPr>
              <w:jc w:val="center"/>
              <w:rPr>
                <w:rFonts w:ascii="Times New Roman" w:hAnsi="Times New Roman" w:cs="Times New Roman"/>
                <w:sz w:val="20"/>
                <w:szCs w:val="20"/>
              </w:rPr>
            </w:pPr>
            <w:r w:rsidRPr="007E7100">
              <w:rPr>
                <w:rFonts w:ascii="Times New Roman" w:hAnsi="Times New Roman" w:cs="Times New Roman"/>
                <w:sz w:val="20"/>
                <w:szCs w:val="20"/>
              </w:rPr>
              <w:t>CIUDAD MUJER</w:t>
            </w:r>
          </w:p>
        </w:tc>
      </w:tr>
      <w:tr w:rsidR="00213E3B" w:rsidRPr="007E7100" w:rsidTr="007E7100">
        <w:trPr>
          <w:cnfStyle w:val="000000100000"/>
          <w:trHeight w:val="387"/>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AÑO / Monto en US$ millones</w:t>
            </w:r>
          </w:p>
        </w:tc>
        <w:tc>
          <w:tcPr>
            <w:tcW w:w="1559" w:type="dxa"/>
            <w:hideMark/>
          </w:tcPr>
          <w:p w:rsidR="00213E3B" w:rsidRPr="007E7100" w:rsidRDefault="00213E3B" w:rsidP="00BD33A0">
            <w:pPr>
              <w:cnfStyle w:val="000000100000"/>
              <w:rPr>
                <w:rFonts w:ascii="Times New Roman" w:hAnsi="Times New Roman" w:cs="Times New Roman"/>
                <w:b/>
                <w:bCs/>
                <w:sz w:val="20"/>
                <w:szCs w:val="20"/>
              </w:rPr>
            </w:pPr>
            <w:r w:rsidRPr="007E7100">
              <w:rPr>
                <w:rFonts w:ascii="Times New Roman" w:hAnsi="Times New Roman" w:cs="Times New Roman"/>
                <w:b/>
                <w:bCs/>
                <w:sz w:val="20"/>
                <w:szCs w:val="20"/>
              </w:rPr>
              <w:t>Inversión</w:t>
            </w:r>
          </w:p>
        </w:tc>
      </w:tr>
      <w:tr w:rsidR="00213E3B" w:rsidRPr="007E7100" w:rsidTr="007E7100">
        <w:trPr>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2014</w:t>
            </w:r>
          </w:p>
        </w:tc>
        <w:tc>
          <w:tcPr>
            <w:tcW w:w="1559" w:type="dxa"/>
            <w:hideMark/>
          </w:tcPr>
          <w:p w:rsidR="00213E3B" w:rsidRPr="007E7100" w:rsidRDefault="00213E3B" w:rsidP="00BD33A0">
            <w:pPr>
              <w:cnfStyle w:val="000000000000"/>
              <w:rPr>
                <w:rFonts w:ascii="Times New Roman" w:hAnsi="Times New Roman" w:cs="Times New Roman"/>
                <w:sz w:val="20"/>
                <w:szCs w:val="20"/>
              </w:rPr>
            </w:pPr>
            <w:r w:rsidRPr="007E7100">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7E7100">
              <w:rPr>
                <w:rFonts w:ascii="Times New Roman" w:hAnsi="Times New Roman" w:cs="Times New Roman"/>
                <w:sz w:val="20"/>
                <w:szCs w:val="20"/>
              </w:rPr>
              <w:t xml:space="preserve">8.90 </w:t>
            </w:r>
          </w:p>
        </w:tc>
      </w:tr>
      <w:tr w:rsidR="00213E3B" w:rsidRPr="007E7100" w:rsidTr="007E7100">
        <w:trPr>
          <w:cnfStyle w:val="000000100000"/>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2015</w:t>
            </w:r>
          </w:p>
        </w:tc>
        <w:tc>
          <w:tcPr>
            <w:tcW w:w="1559" w:type="dxa"/>
            <w:hideMark/>
          </w:tcPr>
          <w:p w:rsidR="00213E3B" w:rsidRPr="007E7100" w:rsidRDefault="00213E3B" w:rsidP="00BD33A0">
            <w:pPr>
              <w:cnfStyle w:val="000000100000"/>
              <w:rPr>
                <w:rFonts w:ascii="Times New Roman" w:hAnsi="Times New Roman" w:cs="Times New Roman"/>
                <w:sz w:val="20"/>
                <w:szCs w:val="20"/>
              </w:rPr>
            </w:pPr>
            <w:r w:rsidRPr="007E7100">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7E7100">
              <w:rPr>
                <w:rFonts w:ascii="Times New Roman" w:hAnsi="Times New Roman" w:cs="Times New Roman"/>
                <w:sz w:val="20"/>
                <w:szCs w:val="20"/>
              </w:rPr>
              <w:t xml:space="preserve">7.80 </w:t>
            </w:r>
          </w:p>
        </w:tc>
      </w:tr>
      <w:tr w:rsidR="00213E3B" w:rsidRPr="007E7100" w:rsidTr="007E7100">
        <w:trPr>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2016</w:t>
            </w:r>
          </w:p>
        </w:tc>
        <w:tc>
          <w:tcPr>
            <w:tcW w:w="1559" w:type="dxa"/>
            <w:hideMark/>
          </w:tcPr>
          <w:p w:rsidR="00213E3B" w:rsidRPr="007E7100" w:rsidRDefault="00213E3B" w:rsidP="00BD33A0">
            <w:pPr>
              <w:cnfStyle w:val="000000000000"/>
              <w:rPr>
                <w:rFonts w:ascii="Times New Roman" w:hAnsi="Times New Roman" w:cs="Times New Roman"/>
                <w:sz w:val="20"/>
                <w:szCs w:val="20"/>
              </w:rPr>
            </w:pPr>
            <w:r w:rsidRPr="007E7100">
              <w:rPr>
                <w:rFonts w:ascii="Times New Roman" w:hAnsi="Times New Roman" w:cs="Times New Roman"/>
                <w:sz w:val="20"/>
                <w:szCs w:val="20"/>
              </w:rPr>
              <w:t xml:space="preserve">$ 10.70 </w:t>
            </w:r>
          </w:p>
        </w:tc>
      </w:tr>
      <w:tr w:rsidR="00213E3B" w:rsidRPr="007E7100" w:rsidTr="007E7100">
        <w:trPr>
          <w:cnfStyle w:val="000000100000"/>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2017</w:t>
            </w:r>
          </w:p>
        </w:tc>
        <w:tc>
          <w:tcPr>
            <w:tcW w:w="1559" w:type="dxa"/>
            <w:hideMark/>
          </w:tcPr>
          <w:p w:rsidR="00213E3B" w:rsidRPr="007E7100" w:rsidRDefault="00213E3B" w:rsidP="00BD33A0">
            <w:pPr>
              <w:cnfStyle w:val="000000100000"/>
              <w:rPr>
                <w:rFonts w:ascii="Times New Roman" w:hAnsi="Times New Roman" w:cs="Times New Roman"/>
                <w:sz w:val="20"/>
                <w:szCs w:val="20"/>
              </w:rPr>
            </w:pPr>
            <w:r w:rsidRPr="007E7100">
              <w:rPr>
                <w:rFonts w:ascii="Times New Roman" w:hAnsi="Times New Roman" w:cs="Times New Roman"/>
                <w:sz w:val="20"/>
                <w:szCs w:val="20"/>
              </w:rPr>
              <w:t xml:space="preserve">$ 10.70 </w:t>
            </w:r>
          </w:p>
        </w:tc>
      </w:tr>
      <w:tr w:rsidR="00213E3B" w:rsidRPr="007E7100" w:rsidTr="007E7100">
        <w:trPr>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2018</w:t>
            </w:r>
          </w:p>
        </w:tc>
        <w:tc>
          <w:tcPr>
            <w:tcW w:w="1559" w:type="dxa"/>
            <w:hideMark/>
          </w:tcPr>
          <w:p w:rsidR="00213E3B" w:rsidRPr="007E7100" w:rsidRDefault="00213E3B" w:rsidP="00BD33A0">
            <w:pPr>
              <w:cnfStyle w:val="000000000000"/>
              <w:rPr>
                <w:rFonts w:ascii="Times New Roman" w:hAnsi="Times New Roman" w:cs="Times New Roman"/>
                <w:sz w:val="20"/>
                <w:szCs w:val="20"/>
              </w:rPr>
            </w:pPr>
            <w:r w:rsidRPr="007E7100">
              <w:rPr>
                <w:rFonts w:ascii="Times New Roman" w:hAnsi="Times New Roman" w:cs="Times New Roman"/>
                <w:sz w:val="20"/>
                <w:szCs w:val="20"/>
              </w:rPr>
              <w:t xml:space="preserve">$ 11.20 </w:t>
            </w:r>
          </w:p>
        </w:tc>
      </w:tr>
    </w:tbl>
    <w:p w:rsidR="006503D5" w:rsidRDefault="006503D5" w:rsidP="00213E3B">
      <w:pPr>
        <w:rPr>
          <w:rFonts w:ascii="Times New Roman" w:hAnsi="Times New Roman" w:cs="Times New Roman"/>
          <w:sz w:val="20"/>
          <w:szCs w:val="20"/>
        </w:rPr>
      </w:pPr>
    </w:p>
    <w:p w:rsidR="00213E3B" w:rsidRPr="007E7100" w:rsidRDefault="007E7100" w:rsidP="00213E3B">
      <w:pPr>
        <w:rPr>
          <w:rFonts w:ascii="Times New Roman" w:hAnsi="Times New Roman" w:cs="Times New Roman"/>
          <w:sz w:val="20"/>
          <w:szCs w:val="20"/>
        </w:rPr>
      </w:pPr>
      <w:r w:rsidRPr="007E7100">
        <w:rPr>
          <w:rFonts w:ascii="Times New Roman" w:hAnsi="Times New Roman" w:cs="Times New Roman"/>
          <w:sz w:val="20"/>
          <w:szCs w:val="20"/>
        </w:rPr>
        <w:t xml:space="preserve">Fuente: </w:t>
      </w:r>
      <w:r w:rsidR="00213E3B" w:rsidRPr="007E7100">
        <w:rPr>
          <w:rFonts w:ascii="Times New Roman" w:hAnsi="Times New Roman" w:cs="Times New Roman"/>
          <w:sz w:val="20"/>
          <w:szCs w:val="20"/>
        </w:rPr>
        <w:t xml:space="preserve">Información </w:t>
      </w:r>
      <w:r w:rsidRPr="007E7100">
        <w:rPr>
          <w:rFonts w:ascii="Times New Roman" w:hAnsi="Times New Roman" w:cs="Times New Roman"/>
          <w:sz w:val="20"/>
          <w:szCs w:val="20"/>
        </w:rPr>
        <w:t>de Secretaría Técnica y de Planificación de la Presidencia y Ministerio de Educación.</w:t>
      </w:r>
      <w:r w:rsidR="00213E3B" w:rsidRPr="007E7100">
        <w:rPr>
          <w:rFonts w:ascii="Times New Roman" w:hAnsi="Times New Roman" w:cs="Times New Roman"/>
          <w:sz w:val="20"/>
          <w:szCs w:val="20"/>
        </w:rPr>
        <w:t xml:space="preserve"> </w:t>
      </w:r>
    </w:p>
    <w:p w:rsidR="002823A7" w:rsidRPr="00213E3B" w:rsidRDefault="002823A7" w:rsidP="00143569">
      <w:pPr>
        <w:rPr>
          <w:rFonts w:ascii="Times New Roman" w:hAnsi="Times New Roman" w:cs="Times New Roman"/>
          <w:b/>
          <w:sz w:val="24"/>
          <w:szCs w:val="24"/>
        </w:rPr>
      </w:pPr>
    </w:p>
    <w:p w:rsidR="007E7100" w:rsidRDefault="007E7100">
      <w:pPr>
        <w:rPr>
          <w:rFonts w:ascii="Times New Roman" w:hAnsi="Times New Roman" w:cs="Times New Roman"/>
          <w:b/>
          <w:sz w:val="24"/>
          <w:szCs w:val="24"/>
        </w:rPr>
      </w:pPr>
      <w:r>
        <w:rPr>
          <w:rFonts w:ascii="Times New Roman" w:hAnsi="Times New Roman" w:cs="Times New Roman"/>
          <w:b/>
          <w:sz w:val="24"/>
          <w:szCs w:val="24"/>
        </w:rPr>
        <w:br w:type="page"/>
      </w:r>
    </w:p>
    <w:p w:rsidR="00E53584" w:rsidRPr="006503D5" w:rsidRDefault="00E53584" w:rsidP="00143569">
      <w:pPr>
        <w:rPr>
          <w:rFonts w:ascii="Times New Roman" w:hAnsi="Times New Roman" w:cs="Times New Roman"/>
          <w:b/>
          <w:sz w:val="24"/>
          <w:szCs w:val="24"/>
        </w:rPr>
      </w:pPr>
      <w:r w:rsidRPr="006503D5">
        <w:rPr>
          <w:rFonts w:ascii="Times New Roman" w:hAnsi="Times New Roman" w:cs="Times New Roman"/>
          <w:b/>
          <w:sz w:val="24"/>
          <w:szCs w:val="24"/>
        </w:rPr>
        <w:lastRenderedPageBreak/>
        <w:t>CUESTION 5</w:t>
      </w:r>
    </w:p>
    <w:p w:rsidR="006503D5" w:rsidRDefault="00BB6A12" w:rsidP="006503D5">
      <w:pPr>
        <w:spacing w:after="0"/>
        <w:jc w:val="center"/>
        <w:rPr>
          <w:rFonts w:ascii="Times New Roman" w:hAnsi="Times New Roman" w:cs="Times New Roman"/>
          <w:b/>
          <w:sz w:val="24"/>
          <w:szCs w:val="24"/>
        </w:rPr>
      </w:pPr>
      <w:r w:rsidRPr="006503D5">
        <w:rPr>
          <w:rFonts w:ascii="Times New Roman" w:hAnsi="Times New Roman" w:cs="Times New Roman"/>
          <w:b/>
          <w:sz w:val="24"/>
          <w:szCs w:val="24"/>
        </w:rPr>
        <w:t>A</w:t>
      </w:r>
      <w:r w:rsidR="006503D5" w:rsidRPr="006503D5">
        <w:rPr>
          <w:rFonts w:ascii="Times New Roman" w:hAnsi="Times New Roman" w:cs="Times New Roman"/>
          <w:b/>
          <w:sz w:val="24"/>
          <w:szCs w:val="24"/>
        </w:rPr>
        <w:t>nexo</w:t>
      </w:r>
      <w:r w:rsidRPr="006503D5">
        <w:rPr>
          <w:rFonts w:ascii="Times New Roman" w:hAnsi="Times New Roman" w:cs="Times New Roman"/>
          <w:b/>
          <w:sz w:val="24"/>
          <w:szCs w:val="24"/>
        </w:rPr>
        <w:t xml:space="preserve"> 2</w:t>
      </w:r>
      <w:r w:rsidR="006503D5">
        <w:rPr>
          <w:rFonts w:ascii="Times New Roman" w:hAnsi="Times New Roman" w:cs="Times New Roman"/>
          <w:b/>
          <w:sz w:val="24"/>
          <w:szCs w:val="24"/>
        </w:rPr>
        <w:t>. P</w:t>
      </w:r>
      <w:r w:rsidR="006503D5" w:rsidRPr="006503D5">
        <w:rPr>
          <w:rFonts w:ascii="Times New Roman" w:hAnsi="Times New Roman" w:cs="Times New Roman"/>
          <w:b/>
          <w:sz w:val="24"/>
          <w:szCs w:val="24"/>
        </w:rPr>
        <w:t>oblación</w:t>
      </w:r>
      <w:r w:rsidR="006503D5">
        <w:rPr>
          <w:rFonts w:ascii="Times New Roman" w:hAnsi="Times New Roman" w:cs="Times New Roman"/>
          <w:b/>
          <w:sz w:val="24"/>
          <w:szCs w:val="24"/>
        </w:rPr>
        <w:t xml:space="preserve"> atendida en Ciudad Mujer Joven </w:t>
      </w:r>
    </w:p>
    <w:p w:rsidR="00BB6A12" w:rsidRDefault="006503D5" w:rsidP="006503D5">
      <w:pPr>
        <w:spacing w:after="0"/>
        <w:jc w:val="center"/>
        <w:rPr>
          <w:rFonts w:ascii="Times New Roman" w:hAnsi="Times New Roman" w:cs="Times New Roman"/>
          <w:sz w:val="24"/>
          <w:szCs w:val="24"/>
        </w:rPr>
      </w:pPr>
      <w:r>
        <w:rPr>
          <w:rFonts w:ascii="Times New Roman" w:hAnsi="Times New Roman" w:cs="Times New Roman"/>
          <w:b/>
          <w:sz w:val="24"/>
          <w:szCs w:val="24"/>
        </w:rPr>
        <w:t>(</w:t>
      </w:r>
      <w:r w:rsidR="00BB6A12" w:rsidRPr="006503D5">
        <w:rPr>
          <w:rFonts w:ascii="Times New Roman" w:hAnsi="Times New Roman" w:cs="Times New Roman"/>
          <w:sz w:val="24"/>
          <w:szCs w:val="24"/>
        </w:rPr>
        <w:t>1 de enero de 2015 a</w:t>
      </w:r>
      <w:r>
        <w:rPr>
          <w:rFonts w:ascii="Times New Roman" w:hAnsi="Times New Roman" w:cs="Times New Roman"/>
          <w:sz w:val="24"/>
          <w:szCs w:val="24"/>
        </w:rPr>
        <w:t>l 31 de diciembre de 2017)</w:t>
      </w:r>
    </w:p>
    <w:p w:rsidR="006503D5" w:rsidRPr="006503D5" w:rsidRDefault="006503D5" w:rsidP="006503D5">
      <w:pPr>
        <w:spacing w:after="0"/>
        <w:jc w:val="center"/>
        <w:rPr>
          <w:rFonts w:ascii="Times New Roman" w:hAnsi="Times New Roman" w:cs="Times New Roman"/>
          <w:b/>
          <w:sz w:val="24"/>
          <w:szCs w:val="24"/>
        </w:rPr>
      </w:pPr>
    </w:p>
    <w:tbl>
      <w:tblPr>
        <w:tblStyle w:val="Tabladecuadrcula4-nfasis51"/>
        <w:tblW w:w="8379" w:type="dxa"/>
        <w:jc w:val="center"/>
        <w:tblLook w:val="04A0"/>
      </w:tblPr>
      <w:tblGrid>
        <w:gridCol w:w="2000"/>
        <w:gridCol w:w="2410"/>
        <w:gridCol w:w="2409"/>
        <w:gridCol w:w="1560"/>
      </w:tblGrid>
      <w:tr w:rsidR="00BB6A12" w:rsidRPr="006F21B6" w:rsidTr="006F21B6">
        <w:trPr>
          <w:cnfStyle w:val="100000000000"/>
          <w:trHeight w:val="510"/>
          <w:jc w:val="center"/>
        </w:trPr>
        <w:tc>
          <w:tcPr>
            <w:cnfStyle w:val="001000000000"/>
            <w:tcW w:w="2000" w:type="dxa"/>
            <w:noWrap/>
            <w:hideMark/>
          </w:tcPr>
          <w:p w:rsidR="00BB6A12" w:rsidRPr="006F21B6" w:rsidRDefault="00BB6A12" w:rsidP="00BD33A0">
            <w:pPr>
              <w:jc w:val="center"/>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Sede</w:t>
            </w:r>
          </w:p>
        </w:tc>
        <w:tc>
          <w:tcPr>
            <w:tcW w:w="2410" w:type="dxa"/>
            <w:hideMark/>
          </w:tcPr>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Adolescentes mujeres</w:t>
            </w:r>
          </w:p>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(13 – 18 años)</w:t>
            </w:r>
          </w:p>
        </w:tc>
        <w:tc>
          <w:tcPr>
            <w:tcW w:w="2409" w:type="dxa"/>
            <w:hideMark/>
          </w:tcPr>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Adolescentes hombres</w:t>
            </w:r>
          </w:p>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(13 – 18 años) *</w:t>
            </w:r>
          </w:p>
        </w:tc>
        <w:tc>
          <w:tcPr>
            <w:tcW w:w="1560" w:type="dxa"/>
            <w:noWrap/>
            <w:hideMark/>
          </w:tcPr>
          <w:p w:rsidR="00BB6A12" w:rsidRPr="006F21B6" w:rsidRDefault="00BB6A12" w:rsidP="00BD33A0">
            <w:pPr>
              <w:jc w:val="center"/>
              <w:cnfStyle w:val="100000000000"/>
              <w:rPr>
                <w:rFonts w:ascii="Times New Roman" w:eastAsia="Times New Roman" w:hAnsi="Times New Roman" w:cs="Times New Roman"/>
                <w:b w:val="0"/>
                <w:bCs w:val="0"/>
                <w:sz w:val="20"/>
                <w:szCs w:val="20"/>
                <w:lang w:eastAsia="es-SV"/>
              </w:rPr>
            </w:pPr>
            <w:r w:rsidRPr="006F21B6">
              <w:rPr>
                <w:rFonts w:ascii="Times New Roman" w:eastAsia="Times New Roman" w:hAnsi="Times New Roman" w:cs="Times New Roman"/>
                <w:sz w:val="20"/>
                <w:szCs w:val="20"/>
                <w:lang w:eastAsia="es-SV"/>
              </w:rPr>
              <w:t>Total por sede</w:t>
            </w:r>
          </w:p>
        </w:tc>
      </w:tr>
      <w:tr w:rsidR="00BB6A12" w:rsidRPr="006F21B6" w:rsidTr="006F21B6">
        <w:trPr>
          <w:cnfStyle w:val="000000100000"/>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Colón</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1,830</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1,496</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3,326</w:t>
            </w:r>
          </w:p>
        </w:tc>
      </w:tr>
      <w:tr w:rsidR="00BB6A12" w:rsidRPr="006F21B6" w:rsidTr="006F21B6">
        <w:trPr>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San Miguel</w:t>
            </w:r>
          </w:p>
        </w:tc>
        <w:tc>
          <w:tcPr>
            <w:tcW w:w="241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3,496</w:t>
            </w:r>
          </w:p>
        </w:tc>
        <w:tc>
          <w:tcPr>
            <w:tcW w:w="2409"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509</w:t>
            </w:r>
          </w:p>
        </w:tc>
        <w:tc>
          <w:tcPr>
            <w:tcW w:w="156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4,005</w:t>
            </w:r>
          </w:p>
        </w:tc>
      </w:tr>
      <w:tr w:rsidR="00BB6A12" w:rsidRPr="006F21B6" w:rsidTr="006F21B6">
        <w:trPr>
          <w:cnfStyle w:val="000000100000"/>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Morazán</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2,278</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787</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3,065</w:t>
            </w:r>
          </w:p>
        </w:tc>
      </w:tr>
      <w:tr w:rsidR="00BB6A12" w:rsidRPr="006F21B6" w:rsidTr="006F21B6">
        <w:trPr>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Santa Ana</w:t>
            </w:r>
          </w:p>
        </w:tc>
        <w:tc>
          <w:tcPr>
            <w:tcW w:w="241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2,191</w:t>
            </w:r>
          </w:p>
        </w:tc>
        <w:tc>
          <w:tcPr>
            <w:tcW w:w="2409"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253</w:t>
            </w:r>
          </w:p>
        </w:tc>
        <w:tc>
          <w:tcPr>
            <w:tcW w:w="156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2,444</w:t>
            </w:r>
          </w:p>
        </w:tc>
      </w:tr>
      <w:tr w:rsidR="00BB6A12" w:rsidRPr="006F21B6" w:rsidTr="006F21B6">
        <w:trPr>
          <w:cnfStyle w:val="000000100000"/>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San Martín</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3,866</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615</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4,481</w:t>
            </w:r>
          </w:p>
        </w:tc>
      </w:tr>
      <w:tr w:rsidR="00BB6A12" w:rsidRPr="006F21B6" w:rsidTr="006F21B6">
        <w:trPr>
          <w:trHeight w:val="255"/>
          <w:jc w:val="center"/>
        </w:trPr>
        <w:tc>
          <w:tcPr>
            <w:cnfStyle w:val="001000000000"/>
            <w:tcW w:w="2000" w:type="dxa"/>
            <w:noWrap/>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Usulután</w:t>
            </w:r>
          </w:p>
        </w:tc>
        <w:tc>
          <w:tcPr>
            <w:tcW w:w="2410" w:type="dxa"/>
            <w:noWrap/>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2,976</w:t>
            </w:r>
          </w:p>
        </w:tc>
        <w:tc>
          <w:tcPr>
            <w:tcW w:w="2409" w:type="dxa"/>
            <w:noWrap/>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2,183</w:t>
            </w:r>
          </w:p>
        </w:tc>
        <w:tc>
          <w:tcPr>
            <w:tcW w:w="1560" w:type="dxa"/>
            <w:noWrap/>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5,159</w:t>
            </w:r>
          </w:p>
        </w:tc>
      </w:tr>
      <w:tr w:rsidR="00BB6A12" w:rsidRPr="006F21B6" w:rsidTr="006F21B6">
        <w:trPr>
          <w:cnfStyle w:val="000000100000"/>
          <w:trHeight w:val="255"/>
          <w:jc w:val="center"/>
        </w:trPr>
        <w:tc>
          <w:tcPr>
            <w:cnfStyle w:val="001000000000"/>
            <w:tcW w:w="2000" w:type="dxa"/>
            <w:noWrap/>
          </w:tcPr>
          <w:p w:rsidR="00BB6A12" w:rsidRPr="006F21B6" w:rsidRDefault="00BB6A12" w:rsidP="00BD33A0">
            <w:pPr>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Totales generales</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16,637</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5,834</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22,480</w:t>
            </w:r>
          </w:p>
        </w:tc>
      </w:tr>
    </w:tbl>
    <w:p w:rsidR="006F21B6" w:rsidRPr="006F21B6" w:rsidRDefault="006F21B6" w:rsidP="006F21B6">
      <w:pPr>
        <w:pStyle w:val="NoSpacing"/>
        <w:ind w:firstLine="708"/>
        <w:rPr>
          <w:rFonts w:ascii="Times New Roman" w:hAnsi="Times New Roman" w:cs="Times New Roman"/>
          <w:sz w:val="20"/>
          <w:szCs w:val="20"/>
        </w:rPr>
      </w:pPr>
      <w:r w:rsidRPr="006F21B6">
        <w:rPr>
          <w:rFonts w:ascii="Times New Roman" w:hAnsi="Times New Roman" w:cs="Times New Roman"/>
          <w:sz w:val="20"/>
          <w:szCs w:val="20"/>
        </w:rPr>
        <w:t>Fuente: Secretaría de Inclusión Social</w:t>
      </w:r>
    </w:p>
    <w:p w:rsidR="00BB6A12" w:rsidRPr="006F21B6" w:rsidRDefault="00BB6A12" w:rsidP="006F21B6">
      <w:pPr>
        <w:pStyle w:val="NoSpacing"/>
        <w:ind w:left="708"/>
        <w:rPr>
          <w:rFonts w:ascii="Times New Roman" w:hAnsi="Times New Roman" w:cs="Times New Roman"/>
          <w:sz w:val="20"/>
          <w:szCs w:val="20"/>
        </w:rPr>
      </w:pPr>
      <w:r w:rsidRPr="006F21B6">
        <w:rPr>
          <w:rFonts w:ascii="Times New Roman" w:hAnsi="Times New Roman" w:cs="Times New Roman"/>
          <w:b/>
          <w:sz w:val="20"/>
          <w:szCs w:val="20"/>
        </w:rPr>
        <w:t>*</w:t>
      </w:r>
      <w:r w:rsidRPr="006F21B6">
        <w:rPr>
          <w:rFonts w:ascii="Times New Roman" w:hAnsi="Times New Roman" w:cs="Times New Roman"/>
          <w:sz w:val="20"/>
          <w:szCs w:val="20"/>
        </w:rPr>
        <w:t xml:space="preserve"> Se trabaja con adolescentes hombres en centros escolares en prevención de violencia de género y construcción de relaciones igualitarias y respetuosas.</w:t>
      </w:r>
    </w:p>
    <w:p w:rsidR="00BB6A12" w:rsidRDefault="00BB6A12" w:rsidP="00BB6A12">
      <w:pPr>
        <w:pStyle w:val="NoSpacing"/>
      </w:pPr>
    </w:p>
    <w:p w:rsidR="00BB6A12" w:rsidRPr="006F21B6" w:rsidRDefault="006F21B6" w:rsidP="006F21B6">
      <w:pPr>
        <w:pStyle w:val="NoSpacing"/>
        <w:spacing w:line="276" w:lineRule="auto"/>
        <w:jc w:val="center"/>
        <w:rPr>
          <w:rFonts w:ascii="Times New Roman" w:hAnsi="Times New Roman" w:cs="Times New Roman"/>
          <w:b/>
        </w:rPr>
      </w:pPr>
      <w:r w:rsidRPr="006F21B6">
        <w:rPr>
          <w:rFonts w:ascii="Times New Roman" w:hAnsi="Times New Roman" w:cs="Times New Roman"/>
          <w:b/>
        </w:rPr>
        <w:t>Anexo 2a. Población de 0 a 12 años atendidos en los Módulos de Atención Infantil de Ciudad Mujer</w:t>
      </w:r>
    </w:p>
    <w:p w:rsidR="006F21B6" w:rsidRPr="006F21B6" w:rsidRDefault="006F21B6" w:rsidP="006F21B6">
      <w:pPr>
        <w:spacing w:after="0"/>
        <w:jc w:val="center"/>
        <w:rPr>
          <w:rFonts w:ascii="Times New Roman" w:hAnsi="Times New Roman" w:cs="Times New Roman"/>
          <w:b/>
        </w:rPr>
      </w:pPr>
      <w:r w:rsidRPr="006F21B6">
        <w:rPr>
          <w:rFonts w:ascii="Times New Roman" w:hAnsi="Times New Roman" w:cs="Times New Roman"/>
          <w:b/>
        </w:rPr>
        <w:t>(1 de enero de 2015 al 31 de diciembre de 2017)</w:t>
      </w:r>
    </w:p>
    <w:p w:rsidR="006F21B6" w:rsidRDefault="006F21B6" w:rsidP="00BB6A12">
      <w:pPr>
        <w:pStyle w:val="NoSpacing"/>
        <w:spacing w:line="276" w:lineRule="auto"/>
      </w:pPr>
    </w:p>
    <w:tbl>
      <w:tblPr>
        <w:tblStyle w:val="Tabladecuadrcula4-nfasis51"/>
        <w:tblW w:w="8379" w:type="dxa"/>
        <w:jc w:val="center"/>
        <w:tblLook w:val="04A0"/>
      </w:tblPr>
      <w:tblGrid>
        <w:gridCol w:w="2000"/>
        <w:gridCol w:w="2410"/>
        <w:gridCol w:w="2409"/>
        <w:gridCol w:w="1560"/>
      </w:tblGrid>
      <w:tr w:rsidR="00BB6A12" w:rsidRPr="006F21B6" w:rsidTr="006F21B6">
        <w:trPr>
          <w:cnfStyle w:val="100000000000"/>
          <w:trHeight w:val="510"/>
          <w:jc w:val="center"/>
        </w:trPr>
        <w:tc>
          <w:tcPr>
            <w:cnfStyle w:val="001000000000"/>
            <w:tcW w:w="2000" w:type="dxa"/>
            <w:noWrap/>
            <w:hideMark/>
          </w:tcPr>
          <w:p w:rsidR="00BB6A12" w:rsidRPr="006F21B6" w:rsidRDefault="00BB6A12" w:rsidP="00BD33A0">
            <w:pPr>
              <w:jc w:val="center"/>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Sede</w:t>
            </w:r>
          </w:p>
        </w:tc>
        <w:tc>
          <w:tcPr>
            <w:tcW w:w="2410" w:type="dxa"/>
            <w:hideMark/>
          </w:tcPr>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Niñas</w:t>
            </w:r>
          </w:p>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(0 - 12 años)</w:t>
            </w:r>
          </w:p>
        </w:tc>
        <w:tc>
          <w:tcPr>
            <w:tcW w:w="2409" w:type="dxa"/>
            <w:hideMark/>
          </w:tcPr>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Niños</w:t>
            </w:r>
          </w:p>
          <w:p w:rsidR="00BB6A12" w:rsidRPr="006F21B6" w:rsidRDefault="00BB6A12" w:rsidP="00BD33A0">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(0 – 12 años)</w:t>
            </w:r>
          </w:p>
        </w:tc>
        <w:tc>
          <w:tcPr>
            <w:tcW w:w="1560" w:type="dxa"/>
            <w:noWrap/>
            <w:hideMark/>
          </w:tcPr>
          <w:p w:rsidR="00BB6A12" w:rsidRPr="006F21B6" w:rsidRDefault="00BB6A12" w:rsidP="00BD33A0">
            <w:pPr>
              <w:jc w:val="center"/>
              <w:cnfStyle w:val="100000000000"/>
              <w:rPr>
                <w:rFonts w:ascii="Times New Roman" w:eastAsia="Times New Roman" w:hAnsi="Times New Roman" w:cs="Times New Roman"/>
                <w:b w:val="0"/>
                <w:bCs w:val="0"/>
                <w:sz w:val="20"/>
                <w:szCs w:val="20"/>
                <w:lang w:eastAsia="es-SV"/>
              </w:rPr>
            </w:pPr>
            <w:r w:rsidRPr="006F21B6">
              <w:rPr>
                <w:rFonts w:ascii="Times New Roman" w:eastAsia="Times New Roman" w:hAnsi="Times New Roman" w:cs="Times New Roman"/>
                <w:sz w:val="20"/>
                <w:szCs w:val="20"/>
                <w:lang w:eastAsia="es-SV"/>
              </w:rPr>
              <w:t>Total por sede</w:t>
            </w:r>
          </w:p>
        </w:tc>
      </w:tr>
      <w:tr w:rsidR="00BB6A12" w:rsidRPr="006F21B6" w:rsidTr="006F21B6">
        <w:trPr>
          <w:cnfStyle w:val="000000100000"/>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Colón</w:t>
            </w:r>
          </w:p>
        </w:tc>
        <w:tc>
          <w:tcPr>
            <w:tcW w:w="241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11,878</w:t>
            </w:r>
          </w:p>
        </w:tc>
        <w:tc>
          <w:tcPr>
            <w:tcW w:w="2409"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9,993</w:t>
            </w:r>
          </w:p>
        </w:tc>
        <w:tc>
          <w:tcPr>
            <w:tcW w:w="156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21,871</w:t>
            </w:r>
          </w:p>
        </w:tc>
      </w:tr>
      <w:tr w:rsidR="00BB6A12" w:rsidRPr="006F21B6" w:rsidTr="006F21B6">
        <w:trPr>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San Miguel</w:t>
            </w:r>
          </w:p>
        </w:tc>
        <w:tc>
          <w:tcPr>
            <w:tcW w:w="241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17,339</w:t>
            </w:r>
          </w:p>
        </w:tc>
        <w:tc>
          <w:tcPr>
            <w:tcW w:w="2409"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14,350</w:t>
            </w:r>
          </w:p>
        </w:tc>
        <w:tc>
          <w:tcPr>
            <w:tcW w:w="156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31,689</w:t>
            </w:r>
          </w:p>
        </w:tc>
      </w:tr>
      <w:tr w:rsidR="00BB6A12" w:rsidRPr="006F21B6" w:rsidTr="006F21B6">
        <w:trPr>
          <w:cnfStyle w:val="000000100000"/>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Morazán</w:t>
            </w:r>
          </w:p>
        </w:tc>
        <w:tc>
          <w:tcPr>
            <w:tcW w:w="241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8,344</w:t>
            </w:r>
          </w:p>
        </w:tc>
        <w:tc>
          <w:tcPr>
            <w:tcW w:w="2409"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6,706</w:t>
            </w:r>
          </w:p>
        </w:tc>
        <w:tc>
          <w:tcPr>
            <w:tcW w:w="156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15,049</w:t>
            </w:r>
          </w:p>
        </w:tc>
      </w:tr>
      <w:tr w:rsidR="00BB6A12" w:rsidRPr="006F21B6" w:rsidTr="006F21B6">
        <w:trPr>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Santa Ana</w:t>
            </w:r>
          </w:p>
        </w:tc>
        <w:tc>
          <w:tcPr>
            <w:tcW w:w="241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13,961</w:t>
            </w:r>
          </w:p>
        </w:tc>
        <w:tc>
          <w:tcPr>
            <w:tcW w:w="2409"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11,165</w:t>
            </w:r>
          </w:p>
        </w:tc>
        <w:tc>
          <w:tcPr>
            <w:tcW w:w="156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25,126</w:t>
            </w:r>
          </w:p>
        </w:tc>
      </w:tr>
      <w:tr w:rsidR="00BB6A12" w:rsidRPr="006F21B6" w:rsidTr="006F21B6">
        <w:trPr>
          <w:cnfStyle w:val="000000100000"/>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San Martín</w:t>
            </w:r>
          </w:p>
        </w:tc>
        <w:tc>
          <w:tcPr>
            <w:tcW w:w="241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15,087</w:t>
            </w:r>
          </w:p>
        </w:tc>
        <w:tc>
          <w:tcPr>
            <w:tcW w:w="2409"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12,784</w:t>
            </w:r>
          </w:p>
        </w:tc>
        <w:tc>
          <w:tcPr>
            <w:tcW w:w="156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27,871</w:t>
            </w:r>
          </w:p>
        </w:tc>
      </w:tr>
      <w:tr w:rsidR="00BB6A12" w:rsidRPr="006F21B6" w:rsidTr="006F21B6">
        <w:trPr>
          <w:trHeight w:val="255"/>
          <w:jc w:val="center"/>
        </w:trPr>
        <w:tc>
          <w:tcPr>
            <w:cnfStyle w:val="001000000000"/>
            <w:tcW w:w="2000" w:type="dxa"/>
            <w:noWrap/>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Usulután</w:t>
            </w:r>
          </w:p>
        </w:tc>
        <w:tc>
          <w:tcPr>
            <w:tcW w:w="241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13,488</w:t>
            </w:r>
          </w:p>
        </w:tc>
        <w:tc>
          <w:tcPr>
            <w:tcW w:w="2409"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10,866</w:t>
            </w:r>
          </w:p>
        </w:tc>
        <w:tc>
          <w:tcPr>
            <w:tcW w:w="156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24,354</w:t>
            </w:r>
          </w:p>
        </w:tc>
      </w:tr>
      <w:tr w:rsidR="00BB6A12" w:rsidRPr="006F21B6" w:rsidTr="006F21B6">
        <w:trPr>
          <w:cnfStyle w:val="000000100000"/>
          <w:trHeight w:val="255"/>
          <w:jc w:val="center"/>
        </w:trPr>
        <w:tc>
          <w:tcPr>
            <w:cnfStyle w:val="001000000000"/>
            <w:tcW w:w="2000" w:type="dxa"/>
            <w:noWrap/>
          </w:tcPr>
          <w:p w:rsidR="00BB6A12" w:rsidRPr="006F21B6" w:rsidRDefault="00BB6A12" w:rsidP="00BD33A0">
            <w:pPr>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Totales generales</w:t>
            </w:r>
          </w:p>
        </w:tc>
        <w:tc>
          <w:tcPr>
            <w:tcW w:w="2410" w:type="dxa"/>
            <w:noWrap/>
            <w:hideMark/>
          </w:tcPr>
          <w:p w:rsidR="00BB6A12" w:rsidRPr="006F21B6" w:rsidRDefault="00BB6A12" w:rsidP="00DA6469">
            <w:pPr>
              <w:jc w:val="center"/>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80,096</w:t>
            </w:r>
          </w:p>
        </w:tc>
        <w:tc>
          <w:tcPr>
            <w:tcW w:w="2409" w:type="dxa"/>
            <w:noWrap/>
            <w:hideMark/>
          </w:tcPr>
          <w:p w:rsidR="00BB6A12" w:rsidRPr="006F21B6" w:rsidRDefault="00BB6A12" w:rsidP="00DA6469">
            <w:pPr>
              <w:jc w:val="center"/>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65,864</w:t>
            </w:r>
          </w:p>
        </w:tc>
        <w:tc>
          <w:tcPr>
            <w:tcW w:w="1560" w:type="dxa"/>
            <w:noWrap/>
            <w:hideMark/>
          </w:tcPr>
          <w:p w:rsidR="00BB6A12" w:rsidRPr="006F21B6" w:rsidRDefault="00BB6A12" w:rsidP="00DA6469">
            <w:pPr>
              <w:jc w:val="center"/>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145,960</w:t>
            </w:r>
          </w:p>
        </w:tc>
      </w:tr>
    </w:tbl>
    <w:p w:rsidR="00BB6A12" w:rsidRPr="007F6A01" w:rsidRDefault="00DA6469" w:rsidP="00DA6469">
      <w:pPr>
        <w:pStyle w:val="NoSpacing"/>
        <w:spacing w:line="276" w:lineRule="auto"/>
        <w:ind w:firstLine="708"/>
      </w:pPr>
      <w:r w:rsidRPr="006F21B6">
        <w:rPr>
          <w:rFonts w:ascii="Times New Roman" w:hAnsi="Times New Roman" w:cs="Times New Roman"/>
          <w:sz w:val="20"/>
          <w:szCs w:val="20"/>
        </w:rPr>
        <w:t>Fuente: Secretaría de Inclusión Social</w:t>
      </w:r>
    </w:p>
    <w:p w:rsidR="007176FC" w:rsidRDefault="007176FC" w:rsidP="00143569"/>
    <w:p w:rsidR="007176FC" w:rsidRDefault="007176FC" w:rsidP="00143569"/>
    <w:p w:rsidR="007E7100" w:rsidRDefault="007E7100">
      <w:pPr>
        <w:rPr>
          <w:rFonts w:ascii="Times New Roman" w:hAnsi="Times New Roman"/>
          <w:b/>
          <w:sz w:val="24"/>
          <w:szCs w:val="24"/>
        </w:rPr>
      </w:pPr>
      <w:r>
        <w:rPr>
          <w:rFonts w:ascii="Times New Roman" w:hAnsi="Times New Roman"/>
          <w:b/>
          <w:sz w:val="24"/>
          <w:szCs w:val="24"/>
        </w:rPr>
        <w:br w:type="page"/>
      </w:r>
    </w:p>
    <w:p w:rsidR="006070FC" w:rsidRPr="008D741B" w:rsidRDefault="00875487" w:rsidP="006070FC">
      <w:pPr>
        <w:pStyle w:val="ListParagraph"/>
        <w:tabs>
          <w:tab w:val="left" w:pos="142"/>
        </w:tabs>
        <w:spacing w:after="0" w:line="360" w:lineRule="auto"/>
        <w:ind w:left="0"/>
        <w:jc w:val="both"/>
        <w:rPr>
          <w:rFonts w:ascii="Times New Roman" w:hAnsi="Times New Roman"/>
          <w:b/>
          <w:sz w:val="24"/>
          <w:szCs w:val="24"/>
          <w:lang w:val="es-SV"/>
        </w:rPr>
      </w:pPr>
      <w:r w:rsidRPr="008D741B">
        <w:rPr>
          <w:rFonts w:ascii="Times New Roman" w:hAnsi="Times New Roman"/>
          <w:b/>
          <w:sz w:val="24"/>
          <w:szCs w:val="24"/>
          <w:lang w:val="es-SV"/>
        </w:rPr>
        <w:lastRenderedPageBreak/>
        <w:t>PARTE III</w:t>
      </w:r>
    </w:p>
    <w:p w:rsidR="006070FC" w:rsidRPr="008D741B" w:rsidRDefault="00A54D35" w:rsidP="006070FC">
      <w:pPr>
        <w:pStyle w:val="H1G"/>
        <w:tabs>
          <w:tab w:val="clear" w:pos="851"/>
          <w:tab w:val="left" w:pos="0"/>
        </w:tabs>
        <w:spacing w:before="0" w:after="0" w:line="360" w:lineRule="auto"/>
        <w:ind w:left="0" w:right="0" w:firstLine="0"/>
        <w:jc w:val="both"/>
        <w:rPr>
          <w:szCs w:val="24"/>
          <w:lang w:val="es-SV"/>
        </w:rPr>
      </w:pPr>
      <w:r>
        <w:rPr>
          <w:szCs w:val="24"/>
          <w:lang w:val="es-SV"/>
        </w:rPr>
        <w:t>CUESTION</w:t>
      </w:r>
      <w:r w:rsidR="00875487" w:rsidRPr="008D741B">
        <w:rPr>
          <w:szCs w:val="24"/>
          <w:lang w:val="es-SV"/>
        </w:rPr>
        <w:t xml:space="preserve"> 16</w:t>
      </w:r>
      <w:r w:rsidR="006070FC" w:rsidRPr="008D741B">
        <w:rPr>
          <w:szCs w:val="24"/>
          <w:lang w:val="es-SV"/>
        </w:rPr>
        <w:t xml:space="preserve"> </w:t>
      </w:r>
    </w:p>
    <w:p w:rsidR="00033ACA" w:rsidRDefault="00875487" w:rsidP="00875487">
      <w:pPr>
        <w:tabs>
          <w:tab w:val="left" w:pos="142"/>
        </w:tabs>
        <w:spacing w:after="0" w:line="240" w:lineRule="auto"/>
        <w:jc w:val="center"/>
        <w:rPr>
          <w:rFonts w:ascii="Times New Roman" w:hAnsi="Times New Roman" w:cs="Times New Roman"/>
          <w:b/>
          <w:sz w:val="24"/>
          <w:szCs w:val="24"/>
        </w:rPr>
      </w:pPr>
      <w:r w:rsidRPr="008D741B">
        <w:rPr>
          <w:rFonts w:ascii="Times New Roman" w:hAnsi="Times New Roman" w:cs="Times New Roman"/>
          <w:b/>
          <w:sz w:val="24"/>
          <w:szCs w:val="24"/>
        </w:rPr>
        <w:t xml:space="preserve">Anexo </w:t>
      </w:r>
      <w:r w:rsidR="006503D5">
        <w:rPr>
          <w:rFonts w:ascii="Times New Roman" w:hAnsi="Times New Roman" w:cs="Times New Roman"/>
          <w:b/>
          <w:sz w:val="24"/>
          <w:szCs w:val="24"/>
        </w:rPr>
        <w:t>3</w:t>
      </w:r>
      <w:r w:rsidRPr="008D741B">
        <w:rPr>
          <w:rFonts w:ascii="Times New Roman" w:hAnsi="Times New Roman" w:cs="Times New Roman"/>
          <w:b/>
          <w:sz w:val="24"/>
          <w:szCs w:val="24"/>
        </w:rPr>
        <w:t>. Asignaciones pres</w:t>
      </w:r>
      <w:r w:rsidRPr="00875487">
        <w:rPr>
          <w:rFonts w:ascii="Times New Roman" w:hAnsi="Times New Roman" w:cs="Times New Roman"/>
          <w:b/>
          <w:sz w:val="24"/>
          <w:szCs w:val="24"/>
        </w:rPr>
        <w:t xml:space="preserve">upuestarias </w:t>
      </w:r>
      <w:r w:rsidR="008D741B">
        <w:rPr>
          <w:rFonts w:ascii="Times New Roman" w:hAnsi="Times New Roman" w:cs="Times New Roman"/>
          <w:b/>
          <w:sz w:val="24"/>
          <w:szCs w:val="24"/>
        </w:rPr>
        <w:t>a</w:t>
      </w:r>
      <w:r w:rsidRPr="00875487">
        <w:rPr>
          <w:rFonts w:ascii="Times New Roman" w:hAnsi="Times New Roman" w:cs="Times New Roman"/>
          <w:b/>
          <w:sz w:val="24"/>
          <w:szCs w:val="24"/>
        </w:rPr>
        <w:t xml:space="preserve">l área de Gestión Desarrollo Social, </w:t>
      </w:r>
    </w:p>
    <w:p w:rsidR="006776DB" w:rsidRDefault="00875487" w:rsidP="00875487">
      <w:pPr>
        <w:tabs>
          <w:tab w:val="left" w:pos="142"/>
        </w:tabs>
        <w:spacing w:after="0" w:line="240" w:lineRule="auto"/>
        <w:jc w:val="center"/>
        <w:rPr>
          <w:rFonts w:ascii="Times New Roman" w:hAnsi="Times New Roman" w:cs="Times New Roman"/>
          <w:b/>
          <w:sz w:val="24"/>
          <w:szCs w:val="24"/>
        </w:rPr>
      </w:pPr>
      <w:r w:rsidRPr="00875487">
        <w:rPr>
          <w:rFonts w:ascii="Times New Roman" w:hAnsi="Times New Roman" w:cs="Times New Roman"/>
          <w:b/>
          <w:sz w:val="24"/>
          <w:szCs w:val="24"/>
        </w:rPr>
        <w:t xml:space="preserve">2015 </w:t>
      </w:r>
      <w:r w:rsidR="00033ACA">
        <w:rPr>
          <w:rFonts w:ascii="Times New Roman" w:hAnsi="Times New Roman" w:cs="Times New Roman"/>
          <w:b/>
          <w:sz w:val="24"/>
          <w:szCs w:val="24"/>
        </w:rPr>
        <w:t>-</w:t>
      </w:r>
      <w:r w:rsidR="00033ACA" w:rsidRPr="00875487">
        <w:rPr>
          <w:rFonts w:ascii="Times New Roman" w:hAnsi="Times New Roman" w:cs="Times New Roman"/>
          <w:b/>
          <w:sz w:val="24"/>
          <w:szCs w:val="24"/>
        </w:rPr>
        <w:t xml:space="preserve"> </w:t>
      </w:r>
      <w:r w:rsidRPr="00875487">
        <w:rPr>
          <w:rFonts w:ascii="Times New Roman" w:hAnsi="Times New Roman" w:cs="Times New Roman"/>
          <w:b/>
          <w:sz w:val="24"/>
          <w:szCs w:val="24"/>
        </w:rPr>
        <w:t>2017</w:t>
      </w:r>
    </w:p>
    <w:p w:rsidR="00875487" w:rsidRDefault="00875487" w:rsidP="00875487">
      <w:pPr>
        <w:tabs>
          <w:tab w:val="left" w:pos="142"/>
        </w:tabs>
        <w:spacing w:after="0" w:line="240" w:lineRule="auto"/>
        <w:jc w:val="center"/>
        <w:rPr>
          <w:rFonts w:ascii="Times New Roman" w:hAnsi="Times New Roman" w:cs="Times New Roman"/>
          <w:b/>
          <w:sz w:val="24"/>
          <w:szCs w:val="24"/>
        </w:rPr>
      </w:pPr>
    </w:p>
    <w:tbl>
      <w:tblPr>
        <w:tblW w:w="9629" w:type="dxa"/>
        <w:tblCellMar>
          <w:left w:w="70" w:type="dxa"/>
          <w:right w:w="70" w:type="dxa"/>
        </w:tblCellMar>
        <w:tblLook w:val="04A0"/>
      </w:tblPr>
      <w:tblGrid>
        <w:gridCol w:w="1548"/>
        <w:gridCol w:w="1360"/>
        <w:gridCol w:w="1290"/>
        <w:gridCol w:w="1372"/>
        <w:gridCol w:w="1290"/>
        <w:gridCol w:w="1411"/>
        <w:gridCol w:w="1360"/>
      </w:tblGrid>
      <w:tr w:rsidR="005C33CD" w:rsidRPr="005C33CD" w:rsidTr="00C01C19">
        <w:trPr>
          <w:trHeight w:val="300"/>
        </w:trPr>
        <w:tc>
          <w:tcPr>
            <w:tcW w:w="1548" w:type="dxa"/>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Presupuesto del área de Desarrollo Social</w:t>
            </w:r>
          </w:p>
        </w:tc>
        <w:tc>
          <w:tcPr>
            <w:tcW w:w="2649" w:type="dxa"/>
            <w:gridSpan w:val="2"/>
            <w:tcBorders>
              <w:top w:val="single" w:sz="4" w:space="0" w:color="auto"/>
              <w:left w:val="nil"/>
              <w:bottom w:val="single" w:sz="4" w:space="0" w:color="auto"/>
              <w:right w:val="single" w:sz="4" w:space="0" w:color="auto"/>
            </w:tcBorders>
            <w:shd w:val="clear" w:color="auto" w:fill="0070C0"/>
            <w:noWrap/>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2015</w:t>
            </w:r>
          </w:p>
        </w:tc>
        <w:tc>
          <w:tcPr>
            <w:tcW w:w="2661" w:type="dxa"/>
            <w:gridSpan w:val="2"/>
            <w:tcBorders>
              <w:top w:val="single" w:sz="4" w:space="0" w:color="auto"/>
              <w:left w:val="nil"/>
              <w:bottom w:val="single" w:sz="4" w:space="0" w:color="auto"/>
              <w:right w:val="single" w:sz="4" w:space="0" w:color="auto"/>
            </w:tcBorders>
            <w:shd w:val="clear" w:color="auto" w:fill="0070C0"/>
            <w:noWrap/>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2016</w:t>
            </w:r>
          </w:p>
        </w:tc>
        <w:tc>
          <w:tcPr>
            <w:tcW w:w="2771" w:type="dxa"/>
            <w:gridSpan w:val="2"/>
            <w:tcBorders>
              <w:top w:val="single" w:sz="4" w:space="0" w:color="auto"/>
              <w:left w:val="nil"/>
              <w:bottom w:val="single" w:sz="4" w:space="0" w:color="auto"/>
              <w:right w:val="single" w:sz="4" w:space="0" w:color="auto"/>
            </w:tcBorders>
            <w:shd w:val="clear" w:color="auto" w:fill="0070C0"/>
            <w:noWrap/>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2017</w:t>
            </w:r>
          </w:p>
        </w:tc>
      </w:tr>
      <w:tr w:rsidR="005C33CD" w:rsidRPr="005C33CD" w:rsidTr="00C01C19">
        <w:trPr>
          <w:trHeight w:val="645"/>
        </w:trPr>
        <w:tc>
          <w:tcPr>
            <w:tcW w:w="1548" w:type="dxa"/>
            <w:vMerge/>
            <w:tcBorders>
              <w:top w:val="single" w:sz="4" w:space="0" w:color="auto"/>
              <w:left w:val="single" w:sz="4" w:space="0" w:color="auto"/>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rPr>
                <w:rFonts w:ascii="Times New Roman" w:eastAsia="Times New Roman" w:hAnsi="Times New Roman" w:cs="Times New Roman"/>
                <w:b/>
                <w:bCs/>
                <w:color w:val="FFFFFF" w:themeColor="background1"/>
                <w:sz w:val="20"/>
                <w:szCs w:val="20"/>
                <w:lang w:eastAsia="es-SV"/>
              </w:rPr>
            </w:pPr>
          </w:p>
        </w:tc>
        <w:tc>
          <w:tcPr>
            <w:tcW w:w="1360" w:type="dxa"/>
            <w:tcBorders>
              <w:top w:val="nil"/>
              <w:left w:val="nil"/>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FFFFFF" w:themeColor="background1"/>
                <w:sz w:val="20"/>
                <w:szCs w:val="20"/>
                <w:lang w:eastAsia="es-SV"/>
              </w:rPr>
            </w:pPr>
            <w:r w:rsidRPr="0025684C">
              <w:rPr>
                <w:rFonts w:ascii="Times New Roman" w:eastAsia="Times New Roman" w:hAnsi="Times New Roman" w:cs="Times New Roman"/>
                <w:color w:val="FFFFFF" w:themeColor="background1"/>
                <w:sz w:val="20"/>
                <w:szCs w:val="20"/>
                <w:lang w:eastAsia="es-SV"/>
              </w:rPr>
              <w:t>Presupuesto votado</w:t>
            </w:r>
            <w:r w:rsidRPr="0025684C">
              <w:rPr>
                <w:rFonts w:ascii="Times New Roman" w:eastAsia="Times New Roman" w:hAnsi="Times New Roman" w:cs="Times New Roman"/>
                <w:color w:val="FFFFFF" w:themeColor="background1"/>
                <w:sz w:val="20"/>
                <w:szCs w:val="20"/>
                <w:vertAlign w:val="superscript"/>
                <w:lang w:eastAsia="es-SV"/>
              </w:rPr>
              <w:t>1</w:t>
            </w:r>
          </w:p>
        </w:tc>
        <w:tc>
          <w:tcPr>
            <w:tcW w:w="1289" w:type="dxa"/>
            <w:tcBorders>
              <w:top w:val="nil"/>
              <w:left w:val="nil"/>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FFFFFF" w:themeColor="background1"/>
                <w:sz w:val="20"/>
                <w:szCs w:val="20"/>
                <w:lang w:eastAsia="es-SV"/>
              </w:rPr>
            </w:pPr>
            <w:r w:rsidRPr="0025684C">
              <w:rPr>
                <w:rFonts w:ascii="Times New Roman" w:eastAsia="Times New Roman" w:hAnsi="Times New Roman" w:cs="Times New Roman"/>
                <w:color w:val="FFFFFF" w:themeColor="background1"/>
                <w:sz w:val="20"/>
                <w:szCs w:val="20"/>
                <w:lang w:eastAsia="es-SV"/>
              </w:rPr>
              <w:t>Presupuesto modificado</w:t>
            </w:r>
            <w:r w:rsidRPr="0025684C">
              <w:rPr>
                <w:rFonts w:ascii="Times New Roman" w:eastAsia="Times New Roman" w:hAnsi="Times New Roman" w:cs="Times New Roman"/>
                <w:color w:val="FFFFFF" w:themeColor="background1"/>
                <w:sz w:val="20"/>
                <w:szCs w:val="20"/>
                <w:vertAlign w:val="superscript"/>
                <w:lang w:eastAsia="es-SV"/>
              </w:rPr>
              <w:t>2</w:t>
            </w:r>
          </w:p>
        </w:tc>
        <w:tc>
          <w:tcPr>
            <w:tcW w:w="1372" w:type="dxa"/>
            <w:tcBorders>
              <w:top w:val="nil"/>
              <w:left w:val="nil"/>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FFFFFF" w:themeColor="background1"/>
                <w:sz w:val="20"/>
                <w:szCs w:val="20"/>
                <w:lang w:eastAsia="es-SV"/>
              </w:rPr>
            </w:pPr>
            <w:r w:rsidRPr="0025684C">
              <w:rPr>
                <w:rFonts w:ascii="Times New Roman" w:eastAsia="Times New Roman" w:hAnsi="Times New Roman" w:cs="Times New Roman"/>
                <w:color w:val="FFFFFF" w:themeColor="background1"/>
                <w:sz w:val="20"/>
                <w:szCs w:val="20"/>
                <w:lang w:eastAsia="es-SV"/>
              </w:rPr>
              <w:t>Presupuesto votado</w:t>
            </w:r>
            <w:r w:rsidRPr="0025684C">
              <w:rPr>
                <w:rFonts w:ascii="Times New Roman" w:eastAsia="Times New Roman" w:hAnsi="Times New Roman" w:cs="Times New Roman"/>
                <w:color w:val="FFFFFF" w:themeColor="background1"/>
                <w:sz w:val="20"/>
                <w:szCs w:val="20"/>
                <w:vertAlign w:val="superscript"/>
                <w:lang w:eastAsia="es-SV"/>
              </w:rPr>
              <w:t>1</w:t>
            </w:r>
          </w:p>
        </w:tc>
        <w:tc>
          <w:tcPr>
            <w:tcW w:w="1289" w:type="dxa"/>
            <w:tcBorders>
              <w:top w:val="nil"/>
              <w:left w:val="nil"/>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FFFFFF" w:themeColor="background1"/>
                <w:sz w:val="20"/>
                <w:szCs w:val="20"/>
                <w:lang w:eastAsia="es-SV"/>
              </w:rPr>
            </w:pPr>
            <w:r w:rsidRPr="0025684C">
              <w:rPr>
                <w:rFonts w:ascii="Times New Roman" w:eastAsia="Times New Roman" w:hAnsi="Times New Roman" w:cs="Times New Roman"/>
                <w:color w:val="FFFFFF" w:themeColor="background1"/>
                <w:sz w:val="20"/>
                <w:szCs w:val="20"/>
                <w:lang w:eastAsia="es-SV"/>
              </w:rPr>
              <w:t>Presupuesto modificado</w:t>
            </w:r>
            <w:r w:rsidRPr="0025684C">
              <w:rPr>
                <w:rFonts w:ascii="Times New Roman" w:eastAsia="Times New Roman" w:hAnsi="Times New Roman" w:cs="Times New Roman"/>
                <w:color w:val="FFFFFF" w:themeColor="background1"/>
                <w:sz w:val="20"/>
                <w:szCs w:val="20"/>
                <w:vertAlign w:val="superscript"/>
                <w:lang w:eastAsia="es-SV"/>
              </w:rPr>
              <w:t>2</w:t>
            </w:r>
          </w:p>
        </w:tc>
        <w:tc>
          <w:tcPr>
            <w:tcW w:w="1411" w:type="dxa"/>
            <w:tcBorders>
              <w:top w:val="nil"/>
              <w:left w:val="nil"/>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FFFFFF" w:themeColor="background1"/>
                <w:sz w:val="20"/>
                <w:szCs w:val="20"/>
                <w:lang w:eastAsia="es-SV"/>
              </w:rPr>
            </w:pPr>
            <w:r w:rsidRPr="0025684C">
              <w:rPr>
                <w:rFonts w:ascii="Times New Roman" w:eastAsia="Times New Roman" w:hAnsi="Times New Roman" w:cs="Times New Roman"/>
                <w:color w:val="FFFFFF" w:themeColor="background1"/>
                <w:sz w:val="20"/>
                <w:szCs w:val="20"/>
                <w:lang w:eastAsia="es-SV"/>
              </w:rPr>
              <w:t>Presupuesto votado</w:t>
            </w:r>
            <w:r w:rsidRPr="0025684C">
              <w:rPr>
                <w:rFonts w:ascii="Times New Roman" w:eastAsia="Times New Roman" w:hAnsi="Times New Roman" w:cs="Times New Roman"/>
                <w:color w:val="FFFFFF" w:themeColor="background1"/>
                <w:sz w:val="20"/>
                <w:szCs w:val="20"/>
                <w:vertAlign w:val="superscript"/>
                <w:lang w:eastAsia="es-SV"/>
              </w:rPr>
              <w:t>1</w:t>
            </w:r>
          </w:p>
        </w:tc>
        <w:tc>
          <w:tcPr>
            <w:tcW w:w="1360" w:type="dxa"/>
            <w:tcBorders>
              <w:top w:val="nil"/>
              <w:left w:val="nil"/>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FFFFFF" w:themeColor="background1"/>
                <w:sz w:val="20"/>
                <w:szCs w:val="20"/>
                <w:lang w:eastAsia="es-SV"/>
              </w:rPr>
            </w:pPr>
            <w:r w:rsidRPr="0025684C">
              <w:rPr>
                <w:rFonts w:ascii="Times New Roman" w:eastAsia="Times New Roman" w:hAnsi="Times New Roman" w:cs="Times New Roman"/>
                <w:color w:val="FFFFFF" w:themeColor="background1"/>
                <w:sz w:val="20"/>
                <w:szCs w:val="20"/>
                <w:lang w:eastAsia="es-SV"/>
              </w:rPr>
              <w:t>Presupuesto modificado</w:t>
            </w:r>
            <w:r w:rsidRPr="0025684C">
              <w:rPr>
                <w:rFonts w:ascii="Times New Roman" w:eastAsia="Times New Roman" w:hAnsi="Times New Roman" w:cs="Times New Roman"/>
                <w:color w:val="FFFFFF" w:themeColor="background1"/>
                <w:sz w:val="20"/>
                <w:szCs w:val="20"/>
                <w:vertAlign w:val="superscript"/>
                <w:lang w:eastAsia="es-SV"/>
              </w:rPr>
              <w:t>2</w:t>
            </w:r>
          </w:p>
        </w:tc>
      </w:tr>
      <w:tr w:rsidR="005A7028" w:rsidRPr="0025684C" w:rsidTr="00C01C19">
        <w:trPr>
          <w:trHeight w:val="300"/>
        </w:trPr>
        <w:tc>
          <w:tcPr>
            <w:tcW w:w="1548" w:type="dxa"/>
            <w:tcBorders>
              <w:top w:val="nil"/>
              <w:left w:val="single" w:sz="4" w:space="0" w:color="auto"/>
              <w:bottom w:val="single" w:sz="4" w:space="0" w:color="auto"/>
              <w:right w:val="single" w:sz="4" w:space="0" w:color="auto"/>
            </w:tcBorders>
            <w:shd w:val="clear" w:color="auto" w:fill="auto"/>
            <w:noWrap/>
            <w:vAlign w:val="bottom"/>
            <w:hideMark/>
          </w:tcPr>
          <w:p w:rsidR="0025684C" w:rsidRPr="0025684C" w:rsidRDefault="0025684C" w:rsidP="0025684C">
            <w:pPr>
              <w:spacing w:after="0" w:line="240" w:lineRule="auto"/>
              <w:rPr>
                <w:rFonts w:ascii="Times New Roman" w:eastAsia="Times New Roman" w:hAnsi="Times New Roman" w:cs="Times New Roman"/>
                <w:b/>
                <w:bCs/>
                <w:color w:val="000000"/>
                <w:sz w:val="20"/>
                <w:szCs w:val="20"/>
                <w:lang w:eastAsia="es-SV"/>
              </w:rPr>
            </w:pPr>
            <w:r w:rsidRPr="0025684C">
              <w:rPr>
                <w:rFonts w:ascii="Times New Roman" w:eastAsia="Times New Roman" w:hAnsi="Times New Roman" w:cs="Times New Roman"/>
                <w:b/>
                <w:bCs/>
                <w:color w:val="000000"/>
                <w:sz w:val="20"/>
                <w:szCs w:val="20"/>
                <w:lang w:eastAsia="es-SV"/>
              </w:rPr>
              <w:t>Valor absoluto</w:t>
            </w:r>
          </w:p>
        </w:tc>
        <w:tc>
          <w:tcPr>
            <w:tcW w:w="1360"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261,122.41</w:t>
            </w:r>
          </w:p>
        </w:tc>
        <w:tc>
          <w:tcPr>
            <w:tcW w:w="1289"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301,617.02</w:t>
            </w:r>
          </w:p>
        </w:tc>
        <w:tc>
          <w:tcPr>
            <w:tcW w:w="1372"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240,236.20</w:t>
            </w:r>
          </w:p>
        </w:tc>
        <w:tc>
          <w:tcPr>
            <w:tcW w:w="1289"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258,816.97</w:t>
            </w:r>
          </w:p>
        </w:tc>
        <w:tc>
          <w:tcPr>
            <w:tcW w:w="1411"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122,072.38</w:t>
            </w:r>
          </w:p>
        </w:tc>
        <w:tc>
          <w:tcPr>
            <w:tcW w:w="1360"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317,343.75</w:t>
            </w:r>
          </w:p>
        </w:tc>
      </w:tr>
      <w:tr w:rsidR="005A7028" w:rsidRPr="0025684C" w:rsidTr="00C01C19">
        <w:trPr>
          <w:trHeight w:val="600"/>
        </w:trPr>
        <w:tc>
          <w:tcPr>
            <w:tcW w:w="1548" w:type="dxa"/>
            <w:tcBorders>
              <w:top w:val="nil"/>
              <w:left w:val="single" w:sz="4" w:space="0" w:color="auto"/>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rPr>
                <w:rFonts w:ascii="Times New Roman" w:eastAsia="Times New Roman" w:hAnsi="Times New Roman" w:cs="Times New Roman"/>
                <w:b/>
                <w:bCs/>
                <w:color w:val="000000"/>
                <w:sz w:val="20"/>
                <w:szCs w:val="20"/>
                <w:lang w:eastAsia="es-SV"/>
              </w:rPr>
            </w:pPr>
            <w:r w:rsidRPr="0025684C">
              <w:rPr>
                <w:rFonts w:ascii="Times New Roman" w:eastAsia="Times New Roman" w:hAnsi="Times New Roman" w:cs="Times New Roman"/>
                <w:b/>
                <w:bCs/>
                <w:color w:val="000000"/>
                <w:sz w:val="20"/>
                <w:szCs w:val="20"/>
                <w:lang w:eastAsia="es-SV"/>
              </w:rPr>
              <w:t>Porcentaje en relación al presupuesto total</w:t>
            </w: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46.9%</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46.4%</w:t>
            </w:r>
          </w:p>
        </w:tc>
        <w:tc>
          <w:tcPr>
            <w:tcW w:w="1372"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46.1%</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45.3%</w:t>
            </w:r>
          </w:p>
        </w:tc>
        <w:tc>
          <w:tcPr>
            <w:tcW w:w="1411"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42.8%</w:t>
            </w: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43.0%</w:t>
            </w:r>
          </w:p>
        </w:tc>
      </w:tr>
      <w:tr w:rsidR="005A7028" w:rsidRPr="0025684C" w:rsidTr="00C01C19">
        <w:trPr>
          <w:trHeight w:val="600"/>
        </w:trPr>
        <w:tc>
          <w:tcPr>
            <w:tcW w:w="1548" w:type="dxa"/>
            <w:tcBorders>
              <w:top w:val="nil"/>
              <w:left w:val="single" w:sz="4" w:space="0" w:color="auto"/>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rPr>
                <w:rFonts w:ascii="Times New Roman" w:eastAsia="Times New Roman" w:hAnsi="Times New Roman" w:cs="Times New Roman"/>
                <w:b/>
                <w:bCs/>
                <w:color w:val="000000"/>
                <w:sz w:val="20"/>
                <w:szCs w:val="20"/>
                <w:lang w:eastAsia="es-SV"/>
              </w:rPr>
            </w:pPr>
            <w:r w:rsidRPr="0025684C">
              <w:rPr>
                <w:rFonts w:ascii="Times New Roman" w:eastAsia="Times New Roman" w:hAnsi="Times New Roman" w:cs="Times New Roman"/>
                <w:b/>
                <w:bCs/>
                <w:color w:val="000000"/>
                <w:sz w:val="20"/>
                <w:szCs w:val="20"/>
                <w:lang w:eastAsia="es-SV"/>
              </w:rPr>
              <w:t>Tasa de crecimiento en relación al año anterior</w:t>
            </w: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3.83%</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5.01%</w:t>
            </w:r>
          </w:p>
        </w:tc>
        <w:tc>
          <w:tcPr>
            <w:tcW w:w="1372"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-0.92%</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-1.86%</w:t>
            </w:r>
          </w:p>
        </w:tc>
        <w:tc>
          <w:tcPr>
            <w:tcW w:w="1411"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-5.27%</w:t>
            </w: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2.59%</w:t>
            </w:r>
          </w:p>
        </w:tc>
      </w:tr>
    </w:tbl>
    <w:p w:rsidR="00875487" w:rsidRPr="00D400A4" w:rsidRDefault="005C33CD" w:rsidP="005C33CD">
      <w:pPr>
        <w:tabs>
          <w:tab w:val="left" w:pos="142"/>
        </w:tabs>
        <w:spacing w:after="0" w:line="240" w:lineRule="auto"/>
        <w:jc w:val="both"/>
        <w:rPr>
          <w:rFonts w:ascii="Times New Roman" w:hAnsi="Times New Roman" w:cs="Times New Roman"/>
          <w:sz w:val="20"/>
          <w:szCs w:val="20"/>
        </w:rPr>
      </w:pPr>
      <w:r w:rsidRPr="00D400A4">
        <w:rPr>
          <w:rFonts w:ascii="Times New Roman" w:hAnsi="Times New Roman" w:cs="Times New Roman"/>
          <w:b/>
          <w:sz w:val="20"/>
          <w:szCs w:val="20"/>
        </w:rPr>
        <w:t>Fuente</w:t>
      </w:r>
      <w:r w:rsidRPr="00D400A4">
        <w:rPr>
          <w:rFonts w:ascii="Times New Roman" w:hAnsi="Times New Roman" w:cs="Times New Roman"/>
          <w:sz w:val="20"/>
          <w:szCs w:val="20"/>
        </w:rPr>
        <w:t>: Elaboración propia con datos del Ministerio de Hacienda. Sumarios de los presupuestos votados para cada año y consulta parametrizada en Portal de Transparencia Fiscal. http://www.transparenciafiscal.gob.sv/ptf/es/index.html</w:t>
      </w:r>
    </w:p>
    <w:p w:rsidR="00D400A4" w:rsidRPr="005A7028" w:rsidRDefault="00D400A4" w:rsidP="005C33CD">
      <w:pPr>
        <w:tabs>
          <w:tab w:val="left" w:pos="142"/>
        </w:tabs>
        <w:spacing w:after="0" w:line="240" w:lineRule="auto"/>
        <w:jc w:val="both"/>
        <w:rPr>
          <w:rFonts w:ascii="Times New Roman" w:hAnsi="Times New Roman" w:cs="Times New Roman"/>
          <w:b/>
          <w:sz w:val="20"/>
          <w:szCs w:val="20"/>
        </w:rPr>
      </w:pPr>
      <w:r w:rsidRPr="005A7028">
        <w:rPr>
          <w:rFonts w:ascii="Times New Roman" w:hAnsi="Times New Roman" w:cs="Times New Roman"/>
          <w:b/>
          <w:sz w:val="20"/>
          <w:szCs w:val="20"/>
        </w:rPr>
        <w:t>Notas:</w:t>
      </w:r>
    </w:p>
    <w:p w:rsidR="00B82811" w:rsidRPr="00DD2295" w:rsidRDefault="00DD2295" w:rsidP="005A7028">
      <w:pPr>
        <w:tabs>
          <w:tab w:val="left" w:pos="142"/>
        </w:tabs>
        <w:spacing w:after="0" w:line="240" w:lineRule="auto"/>
        <w:ind w:left="142" w:hanging="142"/>
        <w:rPr>
          <w:rFonts w:ascii="Times New Roman" w:hAnsi="Times New Roman" w:cs="Times New Roman"/>
          <w:sz w:val="24"/>
          <w:szCs w:val="24"/>
        </w:rPr>
      </w:pPr>
      <w:r>
        <w:rPr>
          <w:rFonts w:ascii="Times New Roman" w:hAnsi="Times New Roman" w:cs="Times New Roman"/>
          <w:sz w:val="20"/>
          <w:szCs w:val="20"/>
        </w:rPr>
        <w:t>1.</w:t>
      </w:r>
      <w:r w:rsidR="00D400A4" w:rsidRPr="00DD2295">
        <w:rPr>
          <w:rFonts w:ascii="Times New Roman" w:hAnsi="Times New Roman" w:cs="Times New Roman"/>
          <w:sz w:val="20"/>
          <w:szCs w:val="20"/>
        </w:rPr>
        <w:t>Presupuesto votado: Presupuesto consignado en la Ley de Presupuesto inicial votado por la Asamblea Legislativa</w:t>
      </w:r>
    </w:p>
    <w:p w:rsidR="00D400A4" w:rsidRDefault="00DD2295" w:rsidP="005A7028">
      <w:pPr>
        <w:tabs>
          <w:tab w:val="left" w:pos="142"/>
        </w:tabs>
        <w:spacing w:after="0" w:line="240" w:lineRule="auto"/>
        <w:ind w:left="142" w:hanging="142"/>
        <w:rPr>
          <w:rFonts w:ascii="Times New Roman" w:hAnsi="Times New Roman" w:cs="Times New Roman"/>
          <w:sz w:val="20"/>
          <w:szCs w:val="20"/>
        </w:rPr>
      </w:pPr>
      <w:r>
        <w:rPr>
          <w:rFonts w:ascii="Times New Roman" w:hAnsi="Times New Roman" w:cs="Times New Roman"/>
          <w:sz w:val="20"/>
          <w:szCs w:val="20"/>
        </w:rPr>
        <w:t xml:space="preserve">2. </w:t>
      </w:r>
      <w:r w:rsidR="00D400A4" w:rsidRPr="00DD2295">
        <w:rPr>
          <w:rFonts w:ascii="Times New Roman" w:hAnsi="Times New Roman" w:cs="Times New Roman"/>
          <w:sz w:val="20"/>
          <w:szCs w:val="20"/>
        </w:rPr>
        <w:t>Presupuesto modificado: Incluye no solo las asignaciones iniciales de la Ley de Presupuesto, sino también las asignaciones adicionales que se incorporaron durante el ejercicio fiscal mediante decretos legislativos de modificación a la Ley General de Presupuesto del Estado.</w:t>
      </w:r>
    </w:p>
    <w:p w:rsidR="001668D0" w:rsidRDefault="001668D0">
      <w:pPr>
        <w:rPr>
          <w:rFonts w:ascii="Times New Roman" w:hAnsi="Times New Roman" w:cs="Times New Roman"/>
          <w:sz w:val="20"/>
          <w:szCs w:val="20"/>
        </w:rPr>
        <w:sectPr w:rsidR="001668D0" w:rsidSect="005A7028">
          <w:footerReference w:type="default" r:id="rId9"/>
          <w:pgSz w:w="12240" w:h="15840"/>
          <w:pgMar w:top="1418" w:right="900" w:bottom="1418" w:left="1701" w:header="709" w:footer="709" w:gutter="0"/>
          <w:cols w:space="708"/>
          <w:docGrid w:linePitch="360"/>
        </w:sectPr>
      </w:pPr>
    </w:p>
    <w:p w:rsidR="009165FB" w:rsidRPr="00E641F4" w:rsidRDefault="009165FB" w:rsidP="005A7028">
      <w:pPr>
        <w:tabs>
          <w:tab w:val="left" w:pos="142"/>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 xml:space="preserve">Anexo </w:t>
      </w:r>
      <w:r w:rsidR="006503D5">
        <w:rPr>
          <w:rFonts w:ascii="Times New Roman" w:hAnsi="Times New Roman" w:cs="Times New Roman"/>
          <w:b/>
          <w:sz w:val="24"/>
          <w:szCs w:val="24"/>
        </w:rPr>
        <w:t>4</w:t>
      </w:r>
      <w:r w:rsidRPr="00E641F4">
        <w:rPr>
          <w:rFonts w:ascii="Times New Roman" w:hAnsi="Times New Roman" w:cs="Times New Roman"/>
          <w:b/>
          <w:sz w:val="24"/>
          <w:szCs w:val="24"/>
        </w:rPr>
        <w:t xml:space="preserve">: </w:t>
      </w:r>
      <w:r w:rsidR="005A7028" w:rsidRPr="005A7028">
        <w:rPr>
          <w:rFonts w:ascii="Times New Roman" w:hAnsi="Times New Roman" w:cs="Times New Roman"/>
          <w:b/>
          <w:sz w:val="24"/>
          <w:szCs w:val="24"/>
        </w:rPr>
        <w:t>A</w:t>
      </w:r>
      <w:r w:rsidR="005A7028">
        <w:rPr>
          <w:rFonts w:ascii="Times New Roman" w:hAnsi="Times New Roman" w:cs="Times New Roman"/>
          <w:b/>
          <w:sz w:val="24"/>
          <w:szCs w:val="24"/>
        </w:rPr>
        <w:t>signaciones presupuestarias al Á</w:t>
      </w:r>
      <w:r w:rsidR="005A7028" w:rsidRPr="005A7028">
        <w:rPr>
          <w:rFonts w:ascii="Times New Roman" w:hAnsi="Times New Roman" w:cs="Times New Roman"/>
          <w:b/>
          <w:sz w:val="24"/>
          <w:szCs w:val="24"/>
        </w:rPr>
        <w:t>rea de Gestión Desarrollo Social por instituciones</w:t>
      </w:r>
      <w:r w:rsidR="00033ACA">
        <w:rPr>
          <w:rFonts w:ascii="Times New Roman" w:hAnsi="Times New Roman" w:cs="Times New Roman"/>
          <w:b/>
          <w:sz w:val="24"/>
          <w:szCs w:val="24"/>
        </w:rPr>
        <w:t>,</w:t>
      </w:r>
      <w:r w:rsidR="005A7028" w:rsidRPr="005A7028">
        <w:rPr>
          <w:rFonts w:ascii="Times New Roman" w:hAnsi="Times New Roman" w:cs="Times New Roman"/>
          <w:b/>
          <w:sz w:val="24"/>
          <w:szCs w:val="24"/>
        </w:rPr>
        <w:t xml:space="preserve"> 2015 </w:t>
      </w:r>
      <w:r w:rsidR="00033ACA">
        <w:rPr>
          <w:rFonts w:ascii="Times New Roman" w:hAnsi="Times New Roman" w:cs="Times New Roman"/>
          <w:b/>
          <w:sz w:val="24"/>
          <w:szCs w:val="24"/>
        </w:rPr>
        <w:t>-</w:t>
      </w:r>
      <w:r w:rsidR="00033ACA" w:rsidRPr="005A7028">
        <w:rPr>
          <w:rFonts w:ascii="Times New Roman" w:hAnsi="Times New Roman" w:cs="Times New Roman"/>
          <w:b/>
          <w:sz w:val="24"/>
          <w:szCs w:val="24"/>
        </w:rPr>
        <w:t xml:space="preserve"> </w:t>
      </w:r>
      <w:r w:rsidR="005A7028" w:rsidRPr="005A7028">
        <w:rPr>
          <w:rFonts w:ascii="Times New Roman" w:hAnsi="Times New Roman" w:cs="Times New Roman"/>
          <w:b/>
          <w:sz w:val="24"/>
          <w:szCs w:val="24"/>
        </w:rPr>
        <w:t>2017.</w:t>
      </w:r>
    </w:p>
    <w:p w:rsidR="005A7028" w:rsidRDefault="005A7028" w:rsidP="009165FB">
      <w:pPr>
        <w:tabs>
          <w:tab w:val="left" w:pos="142"/>
        </w:tabs>
        <w:spacing w:after="0" w:line="240" w:lineRule="auto"/>
        <w:jc w:val="both"/>
        <w:rPr>
          <w:rFonts w:ascii="Times New Roman" w:hAnsi="Times New Roman" w:cs="Times New Roman"/>
          <w:b/>
          <w:sz w:val="24"/>
          <w:szCs w:val="24"/>
        </w:rPr>
      </w:pPr>
    </w:p>
    <w:tbl>
      <w:tblPr>
        <w:tblW w:w="13116" w:type="dxa"/>
        <w:tblCellMar>
          <w:left w:w="70" w:type="dxa"/>
          <w:right w:w="70" w:type="dxa"/>
        </w:tblCellMar>
        <w:tblLook w:val="04A0"/>
      </w:tblPr>
      <w:tblGrid>
        <w:gridCol w:w="1806"/>
        <w:gridCol w:w="1290"/>
        <w:gridCol w:w="1267"/>
        <w:gridCol w:w="1185"/>
        <w:gridCol w:w="14"/>
        <w:gridCol w:w="1258"/>
        <w:gridCol w:w="1265"/>
        <w:gridCol w:w="1140"/>
        <w:gridCol w:w="16"/>
        <w:gridCol w:w="1274"/>
        <w:gridCol w:w="1356"/>
        <w:gridCol w:w="1224"/>
        <w:gridCol w:w="21"/>
      </w:tblGrid>
      <w:tr w:rsidR="001668D0" w:rsidRPr="001668D0" w:rsidTr="001668D0">
        <w:trPr>
          <w:trHeight w:val="300"/>
        </w:trPr>
        <w:tc>
          <w:tcPr>
            <w:tcW w:w="1831" w:type="dxa"/>
            <w:vMerge w:val="restart"/>
            <w:tcBorders>
              <w:top w:val="nil"/>
              <w:left w:val="nil"/>
              <w:bottom w:val="single" w:sz="4" w:space="0" w:color="000000"/>
              <w:right w:val="nil"/>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INSTITUCIÓN</w:t>
            </w:r>
          </w:p>
        </w:tc>
        <w:tc>
          <w:tcPr>
            <w:tcW w:w="3753"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2015</w:t>
            </w:r>
          </w:p>
        </w:tc>
        <w:tc>
          <w:tcPr>
            <w:tcW w:w="3689" w:type="dxa"/>
            <w:gridSpan w:val="4"/>
            <w:tcBorders>
              <w:top w:val="single" w:sz="4" w:space="0" w:color="auto"/>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2016</w:t>
            </w:r>
          </w:p>
        </w:tc>
        <w:tc>
          <w:tcPr>
            <w:tcW w:w="3843" w:type="dxa"/>
            <w:gridSpan w:val="4"/>
            <w:tcBorders>
              <w:top w:val="single" w:sz="4" w:space="0" w:color="auto"/>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2017</w:t>
            </w:r>
          </w:p>
        </w:tc>
      </w:tr>
      <w:tr w:rsidR="001668D0" w:rsidRPr="001668D0" w:rsidTr="001668D0">
        <w:trPr>
          <w:gridAfter w:val="1"/>
          <w:wAfter w:w="22" w:type="dxa"/>
          <w:trHeight w:val="900"/>
        </w:trPr>
        <w:tc>
          <w:tcPr>
            <w:tcW w:w="1831" w:type="dxa"/>
            <w:vMerge/>
            <w:tcBorders>
              <w:top w:val="nil"/>
              <w:left w:val="nil"/>
              <w:bottom w:val="single" w:sz="4" w:space="0" w:color="000000"/>
              <w:right w:val="nil"/>
            </w:tcBorders>
            <w:vAlign w:val="center"/>
            <w:hideMark/>
          </w:tcPr>
          <w:p w:rsidR="004F2A59" w:rsidRPr="004F2A59" w:rsidRDefault="004F2A59" w:rsidP="004F2A59">
            <w:pPr>
              <w:spacing w:after="0" w:line="240" w:lineRule="auto"/>
              <w:rPr>
                <w:rFonts w:ascii="Times New Roman" w:eastAsia="Times New Roman" w:hAnsi="Times New Roman" w:cs="Times New Roman"/>
                <w:b/>
                <w:bCs/>
                <w:color w:val="000000"/>
                <w:sz w:val="20"/>
                <w:szCs w:val="20"/>
                <w:lang w:eastAsia="es-SV"/>
              </w:rPr>
            </w:pPr>
          </w:p>
        </w:tc>
        <w:tc>
          <w:tcPr>
            <w:tcW w:w="1275" w:type="dxa"/>
            <w:tcBorders>
              <w:top w:val="nil"/>
              <w:left w:val="single" w:sz="4" w:space="0" w:color="auto"/>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Presupuesto modificado</w:t>
            </w:r>
          </w:p>
        </w:tc>
        <w:tc>
          <w:tcPr>
            <w:tcW w:w="1275" w:type="dxa"/>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Porcentaje del  total de presupuesto</w:t>
            </w:r>
          </w:p>
        </w:tc>
        <w:tc>
          <w:tcPr>
            <w:tcW w:w="1189" w:type="dxa"/>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Tasa de crecimiento</w:t>
            </w:r>
          </w:p>
        </w:tc>
        <w:tc>
          <w:tcPr>
            <w:tcW w:w="1275" w:type="dxa"/>
            <w:gridSpan w:val="2"/>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Modificado</w:t>
            </w:r>
          </w:p>
        </w:tc>
        <w:tc>
          <w:tcPr>
            <w:tcW w:w="1273" w:type="dxa"/>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Porcentaje del  total de presupuesto</w:t>
            </w:r>
          </w:p>
        </w:tc>
        <w:tc>
          <w:tcPr>
            <w:tcW w:w="1140" w:type="dxa"/>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Tasa de crecimiento</w:t>
            </w:r>
          </w:p>
        </w:tc>
        <w:tc>
          <w:tcPr>
            <w:tcW w:w="1240" w:type="dxa"/>
            <w:gridSpan w:val="2"/>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Modificado</w:t>
            </w:r>
          </w:p>
        </w:tc>
        <w:tc>
          <w:tcPr>
            <w:tcW w:w="1372" w:type="dxa"/>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Porcentaje del  total de presupuesto</w:t>
            </w:r>
          </w:p>
        </w:tc>
        <w:tc>
          <w:tcPr>
            <w:tcW w:w="1224" w:type="dxa"/>
            <w:tcBorders>
              <w:top w:val="nil"/>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Tasa de crecimiento</w:t>
            </w:r>
          </w:p>
        </w:tc>
      </w:tr>
      <w:tr w:rsidR="004F2A59"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Presidencia de la República</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$64,561.93</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1.3%</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14.5%</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$59,077.62</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-8.5%</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$55,950.99</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1.0%</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-5.3%</w:t>
            </w:r>
          </w:p>
        </w:tc>
      </w:tr>
      <w:tr w:rsidR="004F2A59" w:rsidRPr="001668D0" w:rsidTr="001668D0">
        <w:trPr>
          <w:gridAfter w:val="1"/>
          <w:wAfter w:w="22" w:type="dxa"/>
          <w:trHeight w:val="3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Ramo de Educación</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$930,273.96</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18.7%</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4.8%</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$949,348.64</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19.0%</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2.1%</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$966,132.89</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17.9%</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1.8%</w:t>
            </w:r>
          </w:p>
        </w:tc>
      </w:tr>
      <w:tr w:rsidR="004F2A59" w:rsidRPr="001668D0" w:rsidTr="001668D0">
        <w:trPr>
          <w:gridAfter w:val="1"/>
          <w:wAfter w:w="22" w:type="dxa"/>
          <w:trHeight w:val="3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Ramo de Salud</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$620,628.41</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12.5%</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4.8%</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$632,257.33</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12.7%</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1.9%</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$627,452.65</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11.6%</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-0.8%</w:t>
            </w:r>
          </w:p>
        </w:tc>
      </w:tr>
      <w:tr w:rsidR="004F2A59"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Ramo de Trabajo y Previsión Social</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$15,341.85</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0.3%</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-9.1%</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$13,540.76</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0.3%</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-11.7%</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$13,390.92</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0.2%</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w:t>
            </w:r>
          </w:p>
        </w:tc>
      </w:tr>
      <w:tr w:rsidR="004F2A59"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Ramo de Obras Públicas, Transporte y de Vivienda y</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$43,332.33</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0.9%</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-6.8%</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$23,960.89</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0.5%</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-44.7%</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$43,490.73</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0.8%</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81.5%</w:t>
            </w:r>
          </w:p>
        </w:tc>
      </w:tr>
      <w:tr w:rsidR="004F2A59" w:rsidRPr="001668D0" w:rsidTr="001668D0">
        <w:trPr>
          <w:gridAfter w:val="1"/>
          <w:wAfter w:w="22" w:type="dxa"/>
          <w:trHeight w:val="9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Transferencias y obligaciones generales del Estado</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$623,627.10</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12.6%</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$578,581.74</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11.6%</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-7.2%</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$610,925.59</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11.3%</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5.6%</w:t>
            </w:r>
          </w:p>
        </w:tc>
      </w:tr>
      <w:tr w:rsidR="004F2A59"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Ramo de hacienda (funcionamiento)</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$3,851.45</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0.1%</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-22.9%</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$2,050.00</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0.0%</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-46.8%</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$0.00</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0.0%</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-100.0%</w:t>
            </w:r>
          </w:p>
        </w:tc>
      </w:tr>
      <w:tr w:rsidR="004F2A59" w:rsidRPr="001668D0" w:rsidTr="001668D0">
        <w:trPr>
          <w:gridAfter w:val="1"/>
          <w:wAfter w:w="22" w:type="dxa"/>
          <w:trHeight w:val="3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Total Desarrollo Social</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$2</w:t>
            </w:r>
            <w:r w:rsidR="00033ACA">
              <w:rPr>
                <w:rFonts w:ascii="Times New Roman" w:eastAsia="Times New Roman" w:hAnsi="Times New Roman" w:cs="Times New Roman"/>
                <w:b/>
                <w:color w:val="000000"/>
                <w:sz w:val="20"/>
                <w:szCs w:val="20"/>
                <w:lang w:eastAsia="es-SV"/>
              </w:rPr>
              <w:t>,</w:t>
            </w:r>
            <w:r w:rsidRPr="004F2A59">
              <w:rPr>
                <w:rFonts w:ascii="Times New Roman" w:eastAsia="Times New Roman" w:hAnsi="Times New Roman" w:cs="Times New Roman"/>
                <w:b/>
                <w:color w:val="000000"/>
                <w:sz w:val="20"/>
                <w:szCs w:val="20"/>
                <w:lang w:eastAsia="es-SV"/>
              </w:rPr>
              <w:t>301,617.02</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46.4%</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$2258,816.97</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45.3%</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$2</w:t>
            </w:r>
            <w:r w:rsidR="00033ACA">
              <w:rPr>
                <w:rFonts w:ascii="Times New Roman" w:eastAsia="Times New Roman" w:hAnsi="Times New Roman" w:cs="Times New Roman"/>
                <w:b/>
                <w:color w:val="000000"/>
                <w:sz w:val="20"/>
                <w:szCs w:val="20"/>
                <w:lang w:eastAsia="es-SV"/>
              </w:rPr>
              <w:t>,</w:t>
            </w:r>
            <w:r w:rsidRPr="004F2A59">
              <w:rPr>
                <w:rFonts w:ascii="Times New Roman" w:eastAsia="Times New Roman" w:hAnsi="Times New Roman" w:cs="Times New Roman"/>
                <w:b/>
                <w:color w:val="000000"/>
                <w:sz w:val="20"/>
                <w:szCs w:val="20"/>
                <w:lang w:eastAsia="es-SV"/>
              </w:rPr>
              <w:t>317,343.75</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43.0%</w:t>
            </w:r>
          </w:p>
        </w:tc>
        <w:tc>
          <w:tcPr>
            <w:tcW w:w="1224" w:type="dxa"/>
            <w:tcBorders>
              <w:top w:val="nil"/>
              <w:left w:val="nil"/>
              <w:bottom w:val="single" w:sz="4" w:space="0" w:color="auto"/>
              <w:right w:val="single" w:sz="4" w:space="0" w:color="auto"/>
            </w:tcBorders>
            <w:shd w:val="clear" w:color="auto" w:fill="auto"/>
            <w:noWrap/>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p>
        </w:tc>
      </w:tr>
    </w:tbl>
    <w:p w:rsidR="001668D0" w:rsidRDefault="001668D0" w:rsidP="001668D0">
      <w:pPr>
        <w:tabs>
          <w:tab w:val="left" w:pos="142"/>
        </w:tabs>
        <w:spacing w:after="0" w:line="240" w:lineRule="auto"/>
        <w:jc w:val="both"/>
        <w:rPr>
          <w:rFonts w:ascii="Times New Roman" w:hAnsi="Times New Roman" w:cs="Times New Roman"/>
          <w:sz w:val="20"/>
          <w:szCs w:val="20"/>
        </w:rPr>
      </w:pPr>
      <w:r w:rsidRPr="00D400A4">
        <w:rPr>
          <w:rFonts w:ascii="Times New Roman" w:hAnsi="Times New Roman" w:cs="Times New Roman"/>
          <w:b/>
          <w:sz w:val="20"/>
          <w:szCs w:val="20"/>
        </w:rPr>
        <w:t>Fuente</w:t>
      </w:r>
      <w:r w:rsidRPr="00D400A4">
        <w:rPr>
          <w:rFonts w:ascii="Times New Roman" w:hAnsi="Times New Roman" w:cs="Times New Roman"/>
          <w:sz w:val="20"/>
          <w:szCs w:val="20"/>
        </w:rPr>
        <w:t xml:space="preserve">: Elaboración propia con datos del Ministerio de Hacienda. </w:t>
      </w:r>
      <w:r>
        <w:rPr>
          <w:rFonts w:ascii="Times New Roman" w:hAnsi="Times New Roman" w:cs="Times New Roman"/>
          <w:sz w:val="20"/>
          <w:szCs w:val="20"/>
        </w:rPr>
        <w:t>C</w:t>
      </w:r>
      <w:r w:rsidRPr="00D400A4">
        <w:rPr>
          <w:rFonts w:ascii="Times New Roman" w:hAnsi="Times New Roman" w:cs="Times New Roman"/>
          <w:sz w:val="20"/>
          <w:szCs w:val="20"/>
        </w:rPr>
        <w:t xml:space="preserve">onsulta parametrizada en Portal de Transparencia Fiscal. </w:t>
      </w:r>
      <w:hyperlink r:id="rId10" w:history="1">
        <w:r w:rsidRPr="00F2199E">
          <w:rPr>
            <w:rStyle w:val="Hyperlink"/>
            <w:rFonts w:ascii="Times New Roman" w:hAnsi="Times New Roman" w:cs="Times New Roman"/>
            <w:sz w:val="20"/>
            <w:szCs w:val="20"/>
          </w:rPr>
          <w:t>http://www.transparenciafiscal.gob.sv/ptf/es/index.html</w:t>
        </w:r>
      </w:hyperlink>
    </w:p>
    <w:p w:rsidR="001668D0" w:rsidRPr="00D400A4" w:rsidRDefault="001668D0" w:rsidP="001668D0">
      <w:pPr>
        <w:tabs>
          <w:tab w:val="left" w:pos="142"/>
        </w:tabs>
        <w:spacing w:after="0" w:line="240" w:lineRule="auto"/>
        <w:jc w:val="both"/>
        <w:rPr>
          <w:rFonts w:ascii="Times New Roman" w:hAnsi="Times New Roman" w:cs="Times New Roman"/>
          <w:sz w:val="20"/>
          <w:szCs w:val="20"/>
        </w:rPr>
      </w:pPr>
    </w:p>
    <w:p w:rsidR="00B82811" w:rsidRPr="00E641F4" w:rsidRDefault="00B82811" w:rsidP="006776DB">
      <w:pPr>
        <w:pStyle w:val="ListParagraph"/>
        <w:tabs>
          <w:tab w:val="left" w:pos="142"/>
        </w:tabs>
        <w:spacing w:after="0" w:line="240" w:lineRule="auto"/>
        <w:ind w:left="0"/>
        <w:jc w:val="center"/>
        <w:rPr>
          <w:rFonts w:ascii="Times New Roman" w:hAnsi="Times New Roman" w:cs="Times New Roman"/>
          <w:sz w:val="24"/>
          <w:szCs w:val="24"/>
          <w:lang w:val="es-SV"/>
        </w:rPr>
      </w:pPr>
    </w:p>
    <w:p w:rsidR="001668D0" w:rsidRDefault="001668D0" w:rsidP="006776DB">
      <w:pPr>
        <w:tabs>
          <w:tab w:val="left" w:pos="142"/>
        </w:tabs>
        <w:spacing w:after="0" w:line="240" w:lineRule="auto"/>
        <w:jc w:val="center"/>
        <w:rPr>
          <w:rFonts w:ascii="Times New Roman" w:hAnsi="Times New Roman" w:cs="Times New Roman"/>
          <w:b/>
          <w:sz w:val="24"/>
          <w:szCs w:val="24"/>
        </w:rPr>
      </w:pPr>
    </w:p>
    <w:p w:rsidR="001668D0" w:rsidRDefault="001668D0" w:rsidP="006776DB">
      <w:pPr>
        <w:tabs>
          <w:tab w:val="left" w:pos="142"/>
        </w:tabs>
        <w:spacing w:after="0" w:line="240" w:lineRule="auto"/>
        <w:jc w:val="center"/>
        <w:rPr>
          <w:rFonts w:ascii="Times New Roman" w:hAnsi="Times New Roman" w:cs="Times New Roman"/>
          <w:b/>
          <w:sz w:val="24"/>
          <w:szCs w:val="24"/>
        </w:rPr>
        <w:sectPr w:rsidR="001668D0" w:rsidSect="001668D0">
          <w:pgSz w:w="15840" w:h="12240" w:orient="landscape"/>
          <w:pgMar w:top="1701" w:right="1418" w:bottom="900" w:left="1418" w:header="709" w:footer="709" w:gutter="0"/>
          <w:cols w:space="708"/>
          <w:docGrid w:linePitch="360"/>
        </w:sectPr>
      </w:pPr>
    </w:p>
    <w:p w:rsidR="008900FE" w:rsidRDefault="00A54D35" w:rsidP="00330798">
      <w:pPr>
        <w:tabs>
          <w:tab w:val="left"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CUESTION</w:t>
      </w:r>
      <w:r w:rsidR="00330798">
        <w:rPr>
          <w:rFonts w:ascii="Times New Roman" w:hAnsi="Times New Roman" w:cs="Times New Roman"/>
          <w:b/>
          <w:sz w:val="24"/>
          <w:szCs w:val="24"/>
        </w:rPr>
        <w:t xml:space="preserve"> 17.</w:t>
      </w:r>
    </w:p>
    <w:p w:rsidR="00330798" w:rsidRDefault="00330798" w:rsidP="006776DB">
      <w:pPr>
        <w:tabs>
          <w:tab w:val="left" w:pos="142"/>
        </w:tabs>
        <w:spacing w:after="0" w:line="240" w:lineRule="auto"/>
        <w:jc w:val="center"/>
        <w:rPr>
          <w:rFonts w:ascii="Times New Roman" w:hAnsi="Times New Roman" w:cs="Times New Roman"/>
          <w:b/>
          <w:sz w:val="24"/>
          <w:szCs w:val="24"/>
        </w:rPr>
      </w:pPr>
    </w:p>
    <w:p w:rsidR="008900FE" w:rsidRDefault="00FC0C6D"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Anexo </w:t>
      </w:r>
      <w:r w:rsidR="006503D5">
        <w:rPr>
          <w:rFonts w:ascii="Times New Roman" w:hAnsi="Times New Roman" w:cs="Times New Roman"/>
          <w:b/>
          <w:sz w:val="24"/>
          <w:szCs w:val="24"/>
        </w:rPr>
        <w:t>5</w:t>
      </w:r>
      <w:r w:rsidR="008D741B">
        <w:rPr>
          <w:rFonts w:ascii="Times New Roman" w:hAnsi="Times New Roman" w:cs="Times New Roman"/>
          <w:b/>
          <w:sz w:val="24"/>
          <w:szCs w:val="24"/>
        </w:rPr>
        <w:t xml:space="preserve">. </w:t>
      </w:r>
      <w:r w:rsidR="003B547B">
        <w:rPr>
          <w:rFonts w:ascii="Times New Roman" w:hAnsi="Times New Roman" w:cs="Times New Roman"/>
          <w:b/>
          <w:sz w:val="24"/>
          <w:szCs w:val="24"/>
        </w:rPr>
        <w:t>Tasas de mortalidad infant</w:t>
      </w:r>
      <w:r w:rsidR="008D741B">
        <w:rPr>
          <w:rFonts w:ascii="Times New Roman" w:hAnsi="Times New Roman" w:cs="Times New Roman"/>
          <w:b/>
          <w:sz w:val="24"/>
          <w:szCs w:val="24"/>
        </w:rPr>
        <w:t>il y razón de mortalidad materna, 2015-2017</w:t>
      </w:r>
    </w:p>
    <w:p w:rsidR="003B547B" w:rsidRDefault="003B547B" w:rsidP="006776DB">
      <w:pPr>
        <w:tabs>
          <w:tab w:val="left" w:pos="142"/>
        </w:tabs>
        <w:spacing w:after="0" w:line="240" w:lineRule="auto"/>
        <w:jc w:val="center"/>
        <w:rPr>
          <w:rFonts w:ascii="Times New Roman" w:hAnsi="Times New Roman" w:cs="Times New Roman"/>
          <w:b/>
          <w:sz w:val="24"/>
          <w:szCs w:val="24"/>
        </w:rPr>
      </w:pPr>
    </w:p>
    <w:tbl>
      <w:tblPr>
        <w:tblW w:w="7420" w:type="dxa"/>
        <w:jc w:val="center"/>
        <w:tblCellMar>
          <w:left w:w="70" w:type="dxa"/>
          <w:right w:w="70" w:type="dxa"/>
        </w:tblCellMar>
        <w:tblLook w:val="04A0"/>
      </w:tblPr>
      <w:tblGrid>
        <w:gridCol w:w="2620"/>
        <w:gridCol w:w="1660"/>
        <w:gridCol w:w="1360"/>
        <w:gridCol w:w="1780"/>
      </w:tblGrid>
      <w:tr w:rsidR="003B547B" w:rsidRPr="001B73D5" w:rsidTr="003B547B">
        <w:trPr>
          <w:trHeight w:val="300"/>
          <w:jc w:val="center"/>
        </w:trPr>
        <w:tc>
          <w:tcPr>
            <w:tcW w:w="2620"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Indicadores</w:t>
            </w:r>
          </w:p>
        </w:tc>
        <w:tc>
          <w:tcPr>
            <w:tcW w:w="1660" w:type="dxa"/>
            <w:tcBorders>
              <w:top w:val="single" w:sz="4" w:space="0" w:color="auto"/>
              <w:left w:val="nil"/>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2015</w:t>
            </w:r>
          </w:p>
        </w:tc>
        <w:tc>
          <w:tcPr>
            <w:tcW w:w="1360" w:type="dxa"/>
            <w:tcBorders>
              <w:top w:val="single" w:sz="4" w:space="0" w:color="auto"/>
              <w:left w:val="nil"/>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2016</w:t>
            </w:r>
          </w:p>
        </w:tc>
        <w:tc>
          <w:tcPr>
            <w:tcW w:w="1780" w:type="dxa"/>
            <w:tcBorders>
              <w:top w:val="single" w:sz="4" w:space="0" w:color="auto"/>
              <w:left w:val="nil"/>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2017</w:t>
            </w:r>
          </w:p>
        </w:tc>
      </w:tr>
      <w:tr w:rsidR="008900FE" w:rsidRPr="008900FE" w:rsidTr="003B547B">
        <w:trPr>
          <w:trHeight w:val="600"/>
          <w:jc w:val="center"/>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Mortalidad Infantil</w:t>
            </w:r>
            <w:r w:rsidR="00C01C19">
              <w:rPr>
                <w:rFonts w:ascii="Times New Roman" w:eastAsia="Times New Roman" w:hAnsi="Times New Roman" w:cs="Times New Roman"/>
                <w:color w:val="000000"/>
                <w:sz w:val="20"/>
                <w:szCs w:val="20"/>
                <w:lang w:eastAsia="es-SV"/>
              </w:rPr>
              <w:t>/en menores de un año</w:t>
            </w:r>
            <w:r w:rsidRPr="008900FE">
              <w:rPr>
                <w:rFonts w:ascii="Times New Roman" w:eastAsia="Times New Roman" w:hAnsi="Times New Roman" w:cs="Times New Roman"/>
                <w:color w:val="000000"/>
                <w:sz w:val="20"/>
                <w:szCs w:val="20"/>
                <w:lang w:eastAsia="es-SV"/>
              </w:rPr>
              <w:t xml:space="preserve"> (X 1</w:t>
            </w:r>
            <w:r w:rsidR="00547377">
              <w:rPr>
                <w:rFonts w:ascii="Times New Roman" w:eastAsia="Times New Roman" w:hAnsi="Times New Roman" w:cs="Times New Roman"/>
                <w:color w:val="000000"/>
                <w:sz w:val="20"/>
                <w:szCs w:val="20"/>
                <w:lang w:eastAsia="es-SV"/>
              </w:rPr>
              <w:t>,</w:t>
            </w:r>
            <w:r w:rsidRPr="008900FE">
              <w:rPr>
                <w:rFonts w:ascii="Times New Roman" w:eastAsia="Times New Roman" w:hAnsi="Times New Roman" w:cs="Times New Roman"/>
                <w:color w:val="000000"/>
                <w:sz w:val="20"/>
                <w:szCs w:val="20"/>
                <w:lang w:eastAsia="es-SV"/>
              </w:rPr>
              <w:t xml:space="preserve">000 Nacidos Vivos) </w:t>
            </w:r>
          </w:p>
        </w:tc>
        <w:tc>
          <w:tcPr>
            <w:tcW w:w="16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9.2</w:t>
            </w:r>
          </w:p>
        </w:tc>
        <w:tc>
          <w:tcPr>
            <w:tcW w:w="13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9.8</w:t>
            </w:r>
          </w:p>
        </w:tc>
        <w:tc>
          <w:tcPr>
            <w:tcW w:w="178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9.2</w:t>
            </w:r>
          </w:p>
        </w:tc>
      </w:tr>
      <w:tr w:rsidR="008900FE" w:rsidRPr="008900FE" w:rsidTr="003B547B">
        <w:trPr>
          <w:trHeight w:val="900"/>
          <w:jc w:val="center"/>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Mortalidad menor de cinco años (X 1</w:t>
            </w:r>
            <w:r w:rsidR="00547377">
              <w:rPr>
                <w:rFonts w:ascii="Times New Roman" w:eastAsia="Times New Roman" w:hAnsi="Times New Roman" w:cs="Times New Roman"/>
                <w:color w:val="000000"/>
                <w:sz w:val="20"/>
                <w:szCs w:val="20"/>
                <w:lang w:eastAsia="es-SV"/>
              </w:rPr>
              <w:t>,</w:t>
            </w:r>
            <w:r w:rsidRPr="008900FE">
              <w:rPr>
                <w:rFonts w:ascii="Times New Roman" w:eastAsia="Times New Roman" w:hAnsi="Times New Roman" w:cs="Times New Roman"/>
                <w:color w:val="000000"/>
                <w:sz w:val="20"/>
                <w:szCs w:val="20"/>
                <w:lang w:eastAsia="es-SV"/>
              </w:rPr>
              <w:t xml:space="preserve">000 Nacidos Vivos) </w:t>
            </w:r>
          </w:p>
        </w:tc>
        <w:tc>
          <w:tcPr>
            <w:tcW w:w="16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10.7</w:t>
            </w:r>
          </w:p>
        </w:tc>
        <w:tc>
          <w:tcPr>
            <w:tcW w:w="13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11.9</w:t>
            </w:r>
          </w:p>
        </w:tc>
        <w:tc>
          <w:tcPr>
            <w:tcW w:w="178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10.9</w:t>
            </w:r>
          </w:p>
        </w:tc>
      </w:tr>
      <w:tr w:rsidR="008900FE" w:rsidRPr="008900FE" w:rsidTr="003B547B">
        <w:trPr>
          <w:trHeight w:val="900"/>
          <w:jc w:val="center"/>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8900FE" w:rsidRPr="008900FE" w:rsidRDefault="008900FE" w:rsidP="001B73D5">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Raz</w:t>
            </w:r>
            <w:r w:rsidR="001B73D5" w:rsidRPr="001B73D5">
              <w:rPr>
                <w:rFonts w:ascii="Times New Roman" w:eastAsia="Times New Roman" w:hAnsi="Times New Roman" w:cs="Times New Roman"/>
                <w:color w:val="000000"/>
                <w:sz w:val="20"/>
                <w:szCs w:val="20"/>
                <w:lang w:eastAsia="es-SV"/>
              </w:rPr>
              <w:t>ó</w:t>
            </w:r>
            <w:r w:rsidRPr="008900FE">
              <w:rPr>
                <w:rFonts w:ascii="Times New Roman" w:eastAsia="Times New Roman" w:hAnsi="Times New Roman" w:cs="Times New Roman"/>
                <w:color w:val="000000"/>
                <w:sz w:val="20"/>
                <w:szCs w:val="20"/>
                <w:lang w:eastAsia="es-SV"/>
              </w:rPr>
              <w:t>n de mortalidad materna (x 100</w:t>
            </w:r>
            <w:r w:rsidR="00033ACA">
              <w:rPr>
                <w:rFonts w:ascii="Times New Roman" w:eastAsia="Times New Roman" w:hAnsi="Times New Roman" w:cs="Times New Roman"/>
                <w:color w:val="000000"/>
                <w:sz w:val="20"/>
                <w:szCs w:val="20"/>
                <w:lang w:eastAsia="es-SV"/>
              </w:rPr>
              <w:t xml:space="preserve"> </w:t>
            </w:r>
            <w:r w:rsidRPr="008900FE">
              <w:rPr>
                <w:rFonts w:ascii="Times New Roman" w:eastAsia="Times New Roman" w:hAnsi="Times New Roman" w:cs="Times New Roman"/>
                <w:color w:val="000000"/>
                <w:sz w:val="20"/>
                <w:szCs w:val="20"/>
                <w:lang w:eastAsia="es-SV"/>
              </w:rPr>
              <w:t>mil Nacidos Vivos)</w:t>
            </w:r>
          </w:p>
        </w:tc>
        <w:tc>
          <w:tcPr>
            <w:tcW w:w="16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42.3</w:t>
            </w:r>
          </w:p>
        </w:tc>
        <w:tc>
          <w:tcPr>
            <w:tcW w:w="13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27.4</w:t>
            </w:r>
          </w:p>
        </w:tc>
        <w:tc>
          <w:tcPr>
            <w:tcW w:w="178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31.1</w:t>
            </w:r>
          </w:p>
        </w:tc>
      </w:tr>
    </w:tbl>
    <w:p w:rsidR="008900FE" w:rsidRPr="001B73D5" w:rsidRDefault="001B73D5" w:rsidP="001B73D5">
      <w:pPr>
        <w:tabs>
          <w:tab w:val="left" w:pos="142"/>
        </w:tabs>
        <w:spacing w:after="0" w:line="240" w:lineRule="auto"/>
        <w:ind w:left="1134"/>
        <w:rPr>
          <w:rFonts w:ascii="Times New Roman" w:hAnsi="Times New Roman" w:cs="Times New Roman"/>
          <w:b/>
          <w:sz w:val="20"/>
          <w:szCs w:val="20"/>
        </w:rPr>
      </w:pPr>
      <w:r w:rsidRPr="001B73D5">
        <w:rPr>
          <w:rFonts w:ascii="Times New Roman" w:hAnsi="Times New Roman" w:cs="Times New Roman"/>
          <w:b/>
          <w:sz w:val="20"/>
          <w:szCs w:val="20"/>
        </w:rPr>
        <w:t xml:space="preserve">Fuente: </w:t>
      </w:r>
      <w:r w:rsidRPr="001B73D5">
        <w:rPr>
          <w:rFonts w:ascii="Times New Roman" w:hAnsi="Times New Roman" w:cs="Times New Roman"/>
          <w:sz w:val="20"/>
          <w:szCs w:val="20"/>
        </w:rPr>
        <w:t>Elaboración propia con datos de MINSAL para cada año.</w:t>
      </w:r>
    </w:p>
    <w:p w:rsidR="008900FE" w:rsidRDefault="008900FE" w:rsidP="008900FE">
      <w:pPr>
        <w:tabs>
          <w:tab w:val="left" w:pos="142"/>
        </w:tabs>
        <w:spacing w:after="0" w:line="240" w:lineRule="auto"/>
        <w:rPr>
          <w:rFonts w:ascii="Times New Roman" w:hAnsi="Times New Roman" w:cs="Times New Roman"/>
          <w:b/>
          <w:sz w:val="24"/>
          <w:szCs w:val="24"/>
        </w:rPr>
      </w:pPr>
    </w:p>
    <w:p w:rsidR="008900FE" w:rsidRDefault="00A54D35" w:rsidP="00330798">
      <w:pPr>
        <w:tabs>
          <w:tab w:val="left"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CUESTION</w:t>
      </w:r>
      <w:r w:rsidR="00330798">
        <w:rPr>
          <w:rFonts w:ascii="Times New Roman" w:hAnsi="Times New Roman" w:cs="Times New Roman"/>
          <w:b/>
          <w:sz w:val="24"/>
          <w:szCs w:val="24"/>
        </w:rPr>
        <w:t xml:space="preserve"> 18</w:t>
      </w:r>
    </w:p>
    <w:p w:rsidR="00330798" w:rsidRPr="00E641F4" w:rsidRDefault="00330798" w:rsidP="00330798">
      <w:pPr>
        <w:tabs>
          <w:tab w:val="left" w:pos="142"/>
        </w:tabs>
        <w:spacing w:after="0" w:line="240" w:lineRule="auto"/>
        <w:rPr>
          <w:rFonts w:ascii="Times New Roman" w:hAnsi="Times New Roman" w:cs="Times New Roman"/>
          <w:b/>
          <w:sz w:val="24"/>
          <w:szCs w:val="24"/>
        </w:rPr>
      </w:pPr>
    </w:p>
    <w:p w:rsidR="006776DB" w:rsidRDefault="006776DB" w:rsidP="006776DB">
      <w:pPr>
        <w:tabs>
          <w:tab w:val="left" w:pos="142"/>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Anexo </w:t>
      </w:r>
      <w:r w:rsidR="006503D5">
        <w:rPr>
          <w:rFonts w:ascii="Times New Roman" w:hAnsi="Times New Roman" w:cs="Times New Roman"/>
          <w:b/>
          <w:bCs/>
          <w:sz w:val="24"/>
          <w:szCs w:val="24"/>
        </w:rPr>
        <w:t>6</w:t>
      </w:r>
      <w:r w:rsidR="008D741B">
        <w:rPr>
          <w:rFonts w:ascii="Times New Roman" w:hAnsi="Times New Roman" w:cs="Times New Roman"/>
          <w:b/>
          <w:bCs/>
          <w:sz w:val="24"/>
          <w:szCs w:val="24"/>
        </w:rPr>
        <w:t>.</w:t>
      </w:r>
      <w:r w:rsidRPr="00E641F4">
        <w:rPr>
          <w:rFonts w:ascii="Times New Roman" w:hAnsi="Times New Roman" w:cs="Times New Roman"/>
          <w:b/>
          <w:bCs/>
          <w:sz w:val="24"/>
          <w:szCs w:val="24"/>
        </w:rPr>
        <w:t xml:space="preserve"> </w:t>
      </w:r>
      <w:r w:rsidR="00CD2494" w:rsidRPr="00CD2494">
        <w:rPr>
          <w:rFonts w:ascii="Times New Roman" w:hAnsi="Times New Roman" w:cs="Times New Roman"/>
          <w:b/>
          <w:bCs/>
          <w:sz w:val="24"/>
          <w:szCs w:val="24"/>
        </w:rPr>
        <w:t>Datos e indicadores de homicidios de niñas, niños y adolescentes</w:t>
      </w:r>
      <w:r w:rsidR="008D741B">
        <w:rPr>
          <w:rFonts w:ascii="Times New Roman" w:hAnsi="Times New Roman" w:cs="Times New Roman"/>
          <w:b/>
          <w:bCs/>
          <w:sz w:val="24"/>
          <w:szCs w:val="24"/>
        </w:rPr>
        <w:t>, 2015-2017</w:t>
      </w:r>
    </w:p>
    <w:p w:rsidR="00CD2494" w:rsidRDefault="00CD2494" w:rsidP="006776DB">
      <w:pPr>
        <w:tabs>
          <w:tab w:val="left" w:pos="142"/>
        </w:tabs>
        <w:spacing w:after="0" w:line="240" w:lineRule="auto"/>
        <w:jc w:val="center"/>
        <w:rPr>
          <w:rFonts w:ascii="Times New Roman" w:hAnsi="Times New Roman" w:cs="Times New Roman"/>
          <w:b/>
          <w:bCs/>
          <w:sz w:val="24"/>
          <w:szCs w:val="24"/>
        </w:rPr>
      </w:pPr>
    </w:p>
    <w:tbl>
      <w:tblPr>
        <w:tblW w:w="7934" w:type="dxa"/>
        <w:jc w:val="center"/>
        <w:tblCellMar>
          <w:left w:w="70" w:type="dxa"/>
          <w:right w:w="70" w:type="dxa"/>
        </w:tblCellMar>
        <w:tblLook w:val="04A0"/>
      </w:tblPr>
      <w:tblGrid>
        <w:gridCol w:w="3823"/>
        <w:gridCol w:w="1134"/>
        <w:gridCol w:w="1134"/>
        <w:gridCol w:w="992"/>
        <w:gridCol w:w="851"/>
      </w:tblGrid>
      <w:tr w:rsidR="00CD2494" w:rsidRPr="00CD2494" w:rsidTr="00D177DD">
        <w:trPr>
          <w:trHeight w:val="300"/>
          <w:jc w:val="center"/>
        </w:trPr>
        <w:tc>
          <w:tcPr>
            <w:tcW w:w="3823"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Variables</w:t>
            </w:r>
          </w:p>
        </w:tc>
        <w:tc>
          <w:tcPr>
            <w:tcW w:w="1134"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2015</w:t>
            </w:r>
          </w:p>
        </w:tc>
        <w:tc>
          <w:tcPr>
            <w:tcW w:w="1134"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2016</w:t>
            </w:r>
          </w:p>
        </w:tc>
        <w:tc>
          <w:tcPr>
            <w:tcW w:w="992"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2017</w:t>
            </w:r>
          </w:p>
        </w:tc>
        <w:tc>
          <w:tcPr>
            <w:tcW w:w="851"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Periodo</w:t>
            </w:r>
          </w:p>
        </w:tc>
      </w:tr>
      <w:tr w:rsidR="00CD2494" w:rsidRPr="00CD2494" w:rsidTr="00D177DD">
        <w:trPr>
          <w:trHeight w:val="345"/>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Número de homicidios de NNA</w:t>
            </w:r>
            <w:r w:rsidRPr="00CD2494">
              <w:rPr>
                <w:rFonts w:ascii="Times New Roman" w:eastAsia="Times New Roman" w:hAnsi="Times New Roman" w:cs="Times New Roman"/>
                <w:color w:val="000000"/>
                <w:vertAlign w:val="superscript"/>
                <w:lang w:eastAsia="es-SV"/>
              </w:rPr>
              <w:t>1</w:t>
            </w:r>
            <w:r w:rsidRPr="00CD2494">
              <w:rPr>
                <w:rFonts w:ascii="Times New Roman" w:eastAsia="Times New Roman" w:hAnsi="Times New Roman" w:cs="Times New Roman"/>
                <w:color w:val="000000"/>
                <w:lang w:eastAsia="es-SV"/>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730</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665</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365</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1,760</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Tasa de crecimiento</w:t>
            </w:r>
            <w:r w:rsidRPr="00CD2494">
              <w:rPr>
                <w:rFonts w:ascii="Times New Roman" w:eastAsia="Times New Roman" w:hAnsi="Times New Roman" w:cs="Times New Roman"/>
                <w:color w:val="000000"/>
                <w:vertAlign w:val="superscript"/>
                <w:lang w:eastAsia="es-SV"/>
              </w:rPr>
              <w:t>2</w:t>
            </w:r>
          </w:p>
        </w:tc>
        <w:tc>
          <w:tcPr>
            <w:tcW w:w="1134" w:type="dxa"/>
            <w:tcBorders>
              <w:top w:val="nil"/>
              <w:left w:val="nil"/>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69.37%</w:t>
            </w:r>
          </w:p>
        </w:tc>
        <w:tc>
          <w:tcPr>
            <w:tcW w:w="1134" w:type="dxa"/>
            <w:tcBorders>
              <w:top w:val="nil"/>
              <w:left w:val="nil"/>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8.90%</w:t>
            </w:r>
          </w:p>
        </w:tc>
        <w:tc>
          <w:tcPr>
            <w:tcW w:w="992" w:type="dxa"/>
            <w:tcBorders>
              <w:top w:val="nil"/>
              <w:left w:val="nil"/>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-45.11%</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-50%</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Víctimas de Homicidios por Pandilla</w:t>
            </w:r>
            <w:r w:rsidRPr="00CD2494">
              <w:rPr>
                <w:rFonts w:ascii="Times New Roman" w:eastAsia="Times New Roman" w:hAnsi="Times New Roman" w:cs="Times New Roman"/>
                <w:color w:val="000000"/>
                <w:vertAlign w:val="superscript"/>
                <w:lang w:eastAsia="es-SV"/>
              </w:rPr>
              <w:t>3</w:t>
            </w:r>
            <w:r w:rsidRPr="00CD2494">
              <w:rPr>
                <w:rFonts w:ascii="Times New Roman" w:eastAsia="Times New Roman" w:hAnsi="Times New Roman" w:cs="Times New Roman"/>
                <w:color w:val="000000"/>
                <w:lang w:eastAsia="es-SV"/>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134</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118</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56</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308</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Casos en fase administrativa</w:t>
            </w:r>
            <w:r w:rsidRPr="00CD2494">
              <w:rPr>
                <w:rFonts w:ascii="Times New Roman" w:eastAsia="Times New Roman" w:hAnsi="Times New Roman" w:cs="Times New Roman"/>
                <w:color w:val="000000"/>
                <w:vertAlign w:val="superscript"/>
                <w:lang w:eastAsia="es-SV"/>
              </w:rPr>
              <w:t>4</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115</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229</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162</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506</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Casos en etapa judicia</w:t>
            </w:r>
            <w:r w:rsidRPr="00CD2494">
              <w:rPr>
                <w:rFonts w:ascii="Times New Roman" w:eastAsia="Times New Roman" w:hAnsi="Times New Roman" w:cs="Times New Roman"/>
                <w:color w:val="000000"/>
                <w:vertAlign w:val="superscript"/>
                <w:lang w:eastAsia="es-SV"/>
              </w:rPr>
              <w:t>l5</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19</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78</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75</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172</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Casos que fueron cerrados</w:t>
            </w:r>
            <w:r w:rsidR="00927DB0">
              <w:rPr>
                <w:rFonts w:ascii="Times New Roman" w:eastAsia="Times New Roman" w:hAnsi="Times New Roman" w:cs="Times New Roman"/>
                <w:color w:val="000000"/>
                <w:lang w:eastAsia="es-SV"/>
              </w:rPr>
              <w:t>:</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751</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954</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572</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2,277</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En archivo provisional</w:t>
            </w:r>
            <w:r w:rsidRPr="00927DB0">
              <w:rPr>
                <w:rFonts w:ascii="Times New Roman" w:eastAsia="Times New Roman" w:hAnsi="Times New Roman" w:cs="Times New Roman"/>
                <w:i/>
                <w:color w:val="000000"/>
                <w:vertAlign w:val="superscript"/>
                <w:lang w:eastAsia="es-SV"/>
              </w:rPr>
              <w:t>6</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732</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877</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475</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2</w:t>
            </w:r>
            <w:r w:rsidRPr="00927DB0">
              <w:rPr>
                <w:rFonts w:ascii="Times New Roman" w:eastAsia="Times New Roman" w:hAnsi="Times New Roman" w:cs="Times New Roman"/>
                <w:i/>
                <w:color w:val="000000"/>
                <w:lang w:eastAsia="es-SV"/>
              </w:rPr>
              <w:t>,</w:t>
            </w:r>
            <w:r w:rsidRPr="00CD2494">
              <w:rPr>
                <w:rFonts w:ascii="Times New Roman" w:eastAsia="Times New Roman" w:hAnsi="Times New Roman" w:cs="Times New Roman"/>
                <w:i/>
                <w:color w:val="000000"/>
                <w:lang w:eastAsia="es-SV"/>
              </w:rPr>
              <w:t>084</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En archivo definitivo</w:t>
            </w:r>
            <w:r w:rsidRPr="00927DB0">
              <w:rPr>
                <w:rFonts w:ascii="Times New Roman" w:eastAsia="Times New Roman" w:hAnsi="Times New Roman" w:cs="Times New Roman"/>
                <w:i/>
                <w:color w:val="000000"/>
                <w:vertAlign w:val="superscript"/>
                <w:lang w:eastAsia="es-SV"/>
              </w:rPr>
              <w:t>7</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19</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77</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97</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193</w:t>
            </w:r>
          </w:p>
        </w:tc>
      </w:tr>
    </w:tbl>
    <w:p w:rsidR="00CD2494" w:rsidRPr="009049BC" w:rsidRDefault="00CD2494" w:rsidP="00330798">
      <w:pPr>
        <w:tabs>
          <w:tab w:val="left" w:pos="142"/>
        </w:tabs>
        <w:spacing w:after="0" w:line="240" w:lineRule="auto"/>
        <w:ind w:left="709"/>
        <w:rPr>
          <w:rFonts w:ascii="Times New Roman" w:hAnsi="Times New Roman" w:cs="Times New Roman"/>
          <w:sz w:val="20"/>
          <w:szCs w:val="20"/>
        </w:rPr>
      </w:pPr>
      <w:r w:rsidRPr="009049BC">
        <w:rPr>
          <w:rFonts w:ascii="Times New Roman" w:hAnsi="Times New Roman" w:cs="Times New Roman"/>
          <w:b/>
          <w:sz w:val="20"/>
          <w:szCs w:val="20"/>
        </w:rPr>
        <w:t>Fuente:</w:t>
      </w:r>
      <w:r w:rsidRPr="009049BC">
        <w:rPr>
          <w:rFonts w:ascii="Times New Roman" w:hAnsi="Times New Roman" w:cs="Times New Roman"/>
          <w:sz w:val="20"/>
          <w:szCs w:val="20"/>
        </w:rPr>
        <w:t xml:space="preserve"> </w:t>
      </w:r>
      <w:r w:rsidR="00927DB0" w:rsidRPr="009049BC">
        <w:rPr>
          <w:rFonts w:ascii="Times New Roman" w:hAnsi="Times New Roman" w:cs="Times New Roman"/>
          <w:sz w:val="20"/>
          <w:szCs w:val="20"/>
        </w:rPr>
        <w:t>Elaboración propia con datos de la Mesa tripartita de homologación de homicidios (PNC-FGR-IML) e información de la F</w:t>
      </w:r>
      <w:r w:rsidR="009049BC">
        <w:rPr>
          <w:rFonts w:ascii="Times New Roman" w:hAnsi="Times New Roman" w:cs="Times New Roman"/>
          <w:sz w:val="20"/>
          <w:szCs w:val="20"/>
        </w:rPr>
        <w:t>i</w:t>
      </w:r>
      <w:r w:rsidR="009049BC" w:rsidRPr="009049BC">
        <w:rPr>
          <w:rFonts w:ascii="Times New Roman" w:hAnsi="Times New Roman" w:cs="Times New Roman"/>
          <w:sz w:val="20"/>
          <w:szCs w:val="20"/>
        </w:rPr>
        <w:t>scal</w:t>
      </w:r>
      <w:r w:rsidR="009049BC">
        <w:rPr>
          <w:rFonts w:ascii="Times New Roman" w:hAnsi="Times New Roman" w:cs="Times New Roman"/>
          <w:sz w:val="20"/>
          <w:szCs w:val="20"/>
        </w:rPr>
        <w:t>í</w:t>
      </w:r>
      <w:r w:rsidR="009049BC" w:rsidRPr="009049BC">
        <w:rPr>
          <w:rFonts w:ascii="Times New Roman" w:hAnsi="Times New Roman" w:cs="Times New Roman"/>
          <w:sz w:val="20"/>
          <w:szCs w:val="20"/>
        </w:rPr>
        <w:t>a General de la República</w:t>
      </w:r>
      <w:r w:rsidR="009049BC">
        <w:rPr>
          <w:rFonts w:ascii="Times New Roman" w:hAnsi="Times New Roman" w:cs="Times New Roman"/>
          <w:sz w:val="20"/>
          <w:szCs w:val="20"/>
        </w:rPr>
        <w:t xml:space="preserve"> a fecha 18 de mayo de 2018</w:t>
      </w:r>
      <w:r w:rsidR="00927DB0" w:rsidRPr="009049BC">
        <w:rPr>
          <w:rFonts w:ascii="Times New Roman" w:hAnsi="Times New Roman" w:cs="Times New Roman"/>
          <w:sz w:val="20"/>
          <w:szCs w:val="20"/>
        </w:rPr>
        <w:t>.</w:t>
      </w:r>
    </w:p>
    <w:p w:rsidR="00927DB0" w:rsidRPr="009049BC" w:rsidRDefault="009049BC" w:rsidP="00330798">
      <w:pPr>
        <w:tabs>
          <w:tab w:val="left" w:pos="142"/>
        </w:tabs>
        <w:spacing w:after="0" w:line="240" w:lineRule="auto"/>
        <w:ind w:left="709"/>
        <w:rPr>
          <w:rFonts w:ascii="Times New Roman" w:hAnsi="Times New Roman" w:cs="Times New Roman"/>
          <w:sz w:val="20"/>
          <w:szCs w:val="20"/>
        </w:rPr>
      </w:pPr>
      <w:r w:rsidRPr="009049BC">
        <w:rPr>
          <w:rFonts w:ascii="Times New Roman" w:hAnsi="Times New Roman" w:cs="Times New Roman"/>
          <w:b/>
          <w:sz w:val="20"/>
          <w:szCs w:val="20"/>
        </w:rPr>
        <w:t>Notas</w:t>
      </w:r>
      <w:r w:rsidRPr="009049BC">
        <w:rPr>
          <w:rFonts w:ascii="Times New Roman" w:hAnsi="Times New Roman" w:cs="Times New Roman"/>
          <w:sz w:val="20"/>
          <w:szCs w:val="20"/>
        </w:rPr>
        <w:t>:</w:t>
      </w:r>
    </w:p>
    <w:p w:rsidR="009049BC" w:rsidRPr="009049BC" w:rsidRDefault="009049BC" w:rsidP="00330798">
      <w:pPr>
        <w:tabs>
          <w:tab w:val="left" w:pos="142"/>
        </w:tabs>
        <w:spacing w:after="0" w:line="240" w:lineRule="auto"/>
        <w:ind w:left="709"/>
        <w:rPr>
          <w:rFonts w:ascii="Times New Roman" w:hAnsi="Times New Roman" w:cs="Times New Roman"/>
          <w:sz w:val="20"/>
          <w:szCs w:val="20"/>
        </w:rPr>
      </w:pPr>
      <w:r w:rsidRPr="009049BC">
        <w:rPr>
          <w:rFonts w:ascii="Times New Roman" w:hAnsi="Times New Roman" w:cs="Times New Roman"/>
          <w:sz w:val="20"/>
          <w:szCs w:val="20"/>
        </w:rPr>
        <w:t>1.Total de homicidios</w:t>
      </w:r>
      <w:r w:rsidR="004D11A7">
        <w:rPr>
          <w:rFonts w:ascii="Times New Roman" w:hAnsi="Times New Roman" w:cs="Times New Roman"/>
          <w:sz w:val="20"/>
          <w:szCs w:val="20"/>
        </w:rPr>
        <w:t xml:space="preserve"> de niñas, niños y adolescentes</w:t>
      </w:r>
      <w:r w:rsidRPr="009049BC">
        <w:rPr>
          <w:rFonts w:ascii="Times New Roman" w:hAnsi="Times New Roman" w:cs="Times New Roman"/>
          <w:sz w:val="20"/>
          <w:szCs w:val="20"/>
        </w:rPr>
        <w:t xml:space="preserve"> homologados en la mesa tripartita al 31 de diciembre de cada año.</w:t>
      </w:r>
    </w:p>
    <w:p w:rsidR="009049BC" w:rsidRPr="009049BC" w:rsidRDefault="009049BC" w:rsidP="00330798">
      <w:pPr>
        <w:tabs>
          <w:tab w:val="left" w:pos="142"/>
        </w:tabs>
        <w:spacing w:after="0" w:line="240" w:lineRule="auto"/>
        <w:ind w:left="709"/>
        <w:rPr>
          <w:rFonts w:ascii="Times New Roman" w:hAnsi="Times New Roman" w:cs="Times New Roman"/>
          <w:sz w:val="20"/>
          <w:szCs w:val="20"/>
        </w:rPr>
      </w:pPr>
      <w:r w:rsidRPr="009049BC">
        <w:rPr>
          <w:rFonts w:ascii="Times New Roman" w:hAnsi="Times New Roman" w:cs="Times New Roman"/>
          <w:sz w:val="20"/>
          <w:szCs w:val="20"/>
        </w:rPr>
        <w:t xml:space="preserve">2.La tasa de crecimiento </w:t>
      </w:r>
      <w:r w:rsidR="008E4F04">
        <w:rPr>
          <w:rFonts w:ascii="Times New Roman" w:hAnsi="Times New Roman" w:cs="Times New Roman"/>
          <w:sz w:val="20"/>
          <w:szCs w:val="20"/>
        </w:rPr>
        <w:t xml:space="preserve">de cada año </w:t>
      </w:r>
      <w:r w:rsidRPr="009049BC">
        <w:rPr>
          <w:rFonts w:ascii="Times New Roman" w:hAnsi="Times New Roman" w:cs="Times New Roman"/>
          <w:sz w:val="20"/>
          <w:szCs w:val="20"/>
        </w:rPr>
        <w:t xml:space="preserve">es en relación al año anterior y la del periodo </w:t>
      </w:r>
      <w:r w:rsidR="008E4F04">
        <w:rPr>
          <w:rFonts w:ascii="Times New Roman" w:hAnsi="Times New Roman" w:cs="Times New Roman"/>
          <w:sz w:val="20"/>
          <w:szCs w:val="20"/>
        </w:rPr>
        <w:t>es en comparación de</w:t>
      </w:r>
      <w:r w:rsidRPr="009049BC">
        <w:rPr>
          <w:rFonts w:ascii="Times New Roman" w:hAnsi="Times New Roman" w:cs="Times New Roman"/>
          <w:sz w:val="20"/>
          <w:szCs w:val="20"/>
        </w:rPr>
        <w:t xml:space="preserve"> 2017 </w:t>
      </w:r>
      <w:r w:rsidR="008E4F04">
        <w:rPr>
          <w:rFonts w:ascii="Times New Roman" w:hAnsi="Times New Roman" w:cs="Times New Roman"/>
          <w:sz w:val="20"/>
          <w:szCs w:val="20"/>
        </w:rPr>
        <w:t>con</w:t>
      </w:r>
      <w:r w:rsidRPr="009049BC">
        <w:rPr>
          <w:rFonts w:ascii="Times New Roman" w:hAnsi="Times New Roman" w:cs="Times New Roman"/>
          <w:sz w:val="20"/>
          <w:szCs w:val="20"/>
        </w:rPr>
        <w:t xml:space="preserve"> 2015. </w:t>
      </w:r>
    </w:p>
    <w:p w:rsidR="009049BC" w:rsidRDefault="009049BC" w:rsidP="008E4F04">
      <w:pPr>
        <w:tabs>
          <w:tab w:val="left" w:pos="142"/>
        </w:tabs>
        <w:spacing w:after="0" w:line="240" w:lineRule="auto"/>
        <w:ind w:left="851" w:hanging="142"/>
        <w:rPr>
          <w:rFonts w:ascii="Times New Roman" w:hAnsi="Times New Roman" w:cs="Times New Roman"/>
          <w:sz w:val="20"/>
          <w:szCs w:val="20"/>
        </w:rPr>
      </w:pPr>
      <w:r w:rsidRPr="009049BC">
        <w:rPr>
          <w:rFonts w:ascii="Times New Roman" w:hAnsi="Times New Roman" w:cs="Times New Roman"/>
          <w:sz w:val="20"/>
          <w:szCs w:val="20"/>
        </w:rPr>
        <w:t>3. Informaci</w:t>
      </w:r>
      <w:r>
        <w:rPr>
          <w:rFonts w:ascii="Times New Roman" w:hAnsi="Times New Roman" w:cs="Times New Roman"/>
          <w:sz w:val="20"/>
          <w:szCs w:val="20"/>
        </w:rPr>
        <w:t>ón proporcionada por FGR correspondientes a los casos iniciados en el periodo solicitado y a la fecha 18 de mayo de 2018</w:t>
      </w:r>
    </w:p>
    <w:p w:rsidR="009049BC" w:rsidRDefault="009049BC" w:rsidP="00330798">
      <w:pPr>
        <w:tabs>
          <w:tab w:val="left" w:pos="142"/>
        </w:tabs>
        <w:spacing w:after="0" w:line="240" w:lineRule="auto"/>
        <w:ind w:left="709"/>
        <w:rPr>
          <w:rFonts w:ascii="Times New Roman" w:hAnsi="Times New Roman" w:cs="Times New Roman"/>
          <w:sz w:val="20"/>
          <w:szCs w:val="20"/>
        </w:rPr>
      </w:pPr>
      <w:r>
        <w:rPr>
          <w:rFonts w:ascii="Times New Roman" w:hAnsi="Times New Roman" w:cs="Times New Roman"/>
          <w:sz w:val="20"/>
          <w:szCs w:val="20"/>
        </w:rPr>
        <w:t>4. Corresponde a los casos iniciados en ese año que al 18 de mayo de 2018 aún no han sido judicializados</w:t>
      </w:r>
    </w:p>
    <w:p w:rsidR="009049BC" w:rsidRDefault="009049BC" w:rsidP="00330798">
      <w:pPr>
        <w:tabs>
          <w:tab w:val="left" w:pos="142"/>
        </w:tabs>
        <w:spacing w:after="0" w:line="240" w:lineRule="auto"/>
        <w:ind w:left="709"/>
        <w:rPr>
          <w:rFonts w:ascii="Times New Roman" w:hAnsi="Times New Roman" w:cs="Times New Roman"/>
          <w:sz w:val="20"/>
          <w:szCs w:val="20"/>
        </w:rPr>
      </w:pPr>
      <w:r>
        <w:rPr>
          <w:rFonts w:ascii="Times New Roman" w:hAnsi="Times New Roman" w:cs="Times New Roman"/>
          <w:sz w:val="20"/>
          <w:szCs w:val="20"/>
        </w:rPr>
        <w:t>5. Corresponde a los casos iniciados en ese año que al 18 de mayo de 2018 aún se encuentran en etapa judicial.</w:t>
      </w:r>
    </w:p>
    <w:p w:rsidR="009049BC" w:rsidRDefault="009049BC" w:rsidP="00330798">
      <w:pPr>
        <w:tabs>
          <w:tab w:val="left" w:pos="142"/>
        </w:tabs>
        <w:spacing w:after="0" w:line="240" w:lineRule="auto"/>
        <w:ind w:left="709"/>
        <w:rPr>
          <w:rFonts w:ascii="Times New Roman" w:hAnsi="Times New Roman" w:cs="Times New Roman"/>
          <w:sz w:val="20"/>
          <w:szCs w:val="20"/>
        </w:rPr>
      </w:pPr>
      <w:r>
        <w:rPr>
          <w:rFonts w:ascii="Times New Roman" w:hAnsi="Times New Roman" w:cs="Times New Roman"/>
          <w:sz w:val="20"/>
          <w:szCs w:val="20"/>
        </w:rPr>
        <w:t xml:space="preserve">6. Corresponde a los casos que fueron archivados provisionalmente por resolución </w:t>
      </w:r>
    </w:p>
    <w:p w:rsidR="005A3B43" w:rsidRDefault="009049BC" w:rsidP="00F835E0">
      <w:pPr>
        <w:tabs>
          <w:tab w:val="left" w:pos="142"/>
        </w:tabs>
        <w:spacing w:after="0" w:line="240" w:lineRule="auto"/>
        <w:ind w:left="993"/>
      </w:pPr>
      <w:r w:rsidRPr="009049BC">
        <w:rPr>
          <w:rFonts w:ascii="Times New Roman" w:hAnsi="Times New Roman" w:cs="Times New Roman"/>
          <w:sz w:val="20"/>
          <w:szCs w:val="20"/>
        </w:rPr>
        <w:t xml:space="preserve"> </w:t>
      </w:r>
    </w:p>
    <w:p w:rsidR="00EC10D0" w:rsidRDefault="00EC10D0" w:rsidP="00F835E0">
      <w:pPr>
        <w:tabs>
          <w:tab w:val="left" w:pos="142"/>
        </w:tabs>
        <w:spacing w:after="0" w:line="240" w:lineRule="auto"/>
        <w:rPr>
          <w:rFonts w:ascii="Times New Roman" w:hAnsi="Times New Roman" w:cs="Times New Roman"/>
          <w:b/>
          <w:sz w:val="24"/>
          <w:szCs w:val="24"/>
        </w:rPr>
      </w:pPr>
    </w:p>
    <w:p w:rsidR="00EC10D0" w:rsidRDefault="00EC10D0" w:rsidP="00F835E0">
      <w:pPr>
        <w:tabs>
          <w:tab w:val="left" w:pos="142"/>
        </w:tabs>
        <w:spacing w:after="0" w:line="240" w:lineRule="auto"/>
        <w:rPr>
          <w:rFonts w:ascii="Times New Roman" w:hAnsi="Times New Roman" w:cs="Times New Roman"/>
          <w:b/>
          <w:sz w:val="24"/>
          <w:szCs w:val="24"/>
        </w:rPr>
      </w:pPr>
    </w:p>
    <w:p w:rsidR="00EC10D0" w:rsidRDefault="00EC10D0" w:rsidP="00F835E0">
      <w:pPr>
        <w:tabs>
          <w:tab w:val="left" w:pos="142"/>
        </w:tabs>
        <w:spacing w:after="0" w:line="240" w:lineRule="auto"/>
        <w:rPr>
          <w:rFonts w:ascii="Times New Roman" w:hAnsi="Times New Roman" w:cs="Times New Roman"/>
          <w:b/>
          <w:sz w:val="24"/>
          <w:szCs w:val="24"/>
        </w:rPr>
      </w:pPr>
    </w:p>
    <w:p w:rsidR="00EC10D0" w:rsidRDefault="00EC10D0" w:rsidP="00F835E0">
      <w:pPr>
        <w:tabs>
          <w:tab w:val="left" w:pos="142"/>
        </w:tabs>
        <w:spacing w:after="0" w:line="240" w:lineRule="auto"/>
        <w:rPr>
          <w:rFonts w:ascii="Times New Roman" w:hAnsi="Times New Roman" w:cs="Times New Roman"/>
          <w:b/>
          <w:sz w:val="24"/>
          <w:szCs w:val="24"/>
        </w:rPr>
      </w:pPr>
    </w:p>
    <w:p w:rsidR="00330798" w:rsidRPr="00F835E0" w:rsidRDefault="00A54D35" w:rsidP="00F835E0">
      <w:pPr>
        <w:tabs>
          <w:tab w:val="left"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CUESTION</w:t>
      </w:r>
      <w:r w:rsidR="00F835E0" w:rsidRPr="00F835E0">
        <w:rPr>
          <w:rFonts w:ascii="Times New Roman" w:hAnsi="Times New Roman" w:cs="Times New Roman"/>
          <w:b/>
          <w:sz w:val="24"/>
          <w:szCs w:val="24"/>
        </w:rPr>
        <w:t xml:space="preserve"> </w:t>
      </w:r>
      <w:r w:rsidR="00F53131">
        <w:rPr>
          <w:rFonts w:ascii="Times New Roman" w:hAnsi="Times New Roman" w:cs="Times New Roman"/>
          <w:b/>
          <w:sz w:val="24"/>
          <w:szCs w:val="24"/>
        </w:rPr>
        <w:t>20</w:t>
      </w:r>
    </w:p>
    <w:p w:rsidR="00330798" w:rsidRDefault="00330798" w:rsidP="006776DB"/>
    <w:p w:rsidR="00F835E0" w:rsidRPr="00EC10D0" w:rsidRDefault="00EC10D0" w:rsidP="00EC10D0">
      <w:pPr>
        <w:jc w:val="center"/>
        <w:rPr>
          <w:rFonts w:ascii="Times New Roman" w:hAnsi="Times New Roman" w:cs="Times New Roman"/>
          <w:b/>
          <w:sz w:val="24"/>
          <w:szCs w:val="24"/>
        </w:rPr>
      </w:pPr>
      <w:r w:rsidRPr="00EC10D0">
        <w:rPr>
          <w:rFonts w:ascii="Times New Roman" w:hAnsi="Times New Roman" w:cs="Times New Roman"/>
          <w:b/>
          <w:sz w:val="24"/>
          <w:szCs w:val="24"/>
        </w:rPr>
        <w:t xml:space="preserve">Anexo </w:t>
      </w:r>
      <w:r w:rsidR="00BD33A0">
        <w:rPr>
          <w:rFonts w:ascii="Times New Roman" w:hAnsi="Times New Roman" w:cs="Times New Roman"/>
          <w:b/>
          <w:sz w:val="24"/>
          <w:szCs w:val="24"/>
        </w:rPr>
        <w:t>7</w:t>
      </w:r>
      <w:r w:rsidRPr="00EC10D0">
        <w:rPr>
          <w:rFonts w:ascii="Times New Roman" w:hAnsi="Times New Roman" w:cs="Times New Roman"/>
          <w:b/>
          <w:sz w:val="24"/>
          <w:szCs w:val="24"/>
        </w:rPr>
        <w:t xml:space="preserve">. Niñas, niños y adolescentes que se encuentran casados o en unión libre por sexo </w:t>
      </w:r>
      <w:r w:rsidR="00216CDF">
        <w:rPr>
          <w:rFonts w:ascii="Times New Roman" w:hAnsi="Times New Roman" w:cs="Times New Roman"/>
          <w:b/>
          <w:sz w:val="24"/>
          <w:szCs w:val="24"/>
        </w:rPr>
        <w:t>y</w:t>
      </w:r>
      <w:r w:rsidR="00216CDF" w:rsidRPr="00EC10D0">
        <w:rPr>
          <w:rFonts w:ascii="Times New Roman" w:hAnsi="Times New Roman" w:cs="Times New Roman"/>
          <w:b/>
          <w:sz w:val="24"/>
          <w:szCs w:val="24"/>
        </w:rPr>
        <w:t xml:space="preserve"> </w:t>
      </w:r>
      <w:r w:rsidR="008D741B">
        <w:rPr>
          <w:rFonts w:ascii="Times New Roman" w:hAnsi="Times New Roman" w:cs="Times New Roman"/>
          <w:b/>
          <w:sz w:val="24"/>
          <w:szCs w:val="24"/>
        </w:rPr>
        <w:t xml:space="preserve">área geográfica, </w:t>
      </w:r>
      <w:r w:rsidRPr="00EC10D0">
        <w:rPr>
          <w:rFonts w:ascii="Times New Roman" w:hAnsi="Times New Roman" w:cs="Times New Roman"/>
          <w:b/>
          <w:sz w:val="24"/>
          <w:szCs w:val="24"/>
        </w:rPr>
        <w:t>2015-2017</w:t>
      </w:r>
    </w:p>
    <w:tbl>
      <w:tblPr>
        <w:tblW w:w="8784" w:type="dxa"/>
        <w:jc w:val="center"/>
        <w:tblCellMar>
          <w:left w:w="70" w:type="dxa"/>
          <w:right w:w="70" w:type="dxa"/>
        </w:tblCellMar>
        <w:tblLook w:val="04A0"/>
      </w:tblPr>
      <w:tblGrid>
        <w:gridCol w:w="1271"/>
        <w:gridCol w:w="851"/>
        <w:gridCol w:w="992"/>
        <w:gridCol w:w="850"/>
        <w:gridCol w:w="851"/>
        <w:gridCol w:w="709"/>
        <w:gridCol w:w="850"/>
        <w:gridCol w:w="745"/>
        <w:gridCol w:w="814"/>
        <w:gridCol w:w="851"/>
      </w:tblGrid>
      <w:tr w:rsidR="00F835E0" w:rsidRPr="00F835E0" w:rsidTr="008E4F04">
        <w:trPr>
          <w:trHeight w:val="300"/>
          <w:jc w:val="center"/>
        </w:trPr>
        <w:tc>
          <w:tcPr>
            <w:tcW w:w="1271" w:type="dxa"/>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Área geográfica</w:t>
            </w:r>
          </w:p>
        </w:tc>
        <w:tc>
          <w:tcPr>
            <w:tcW w:w="2693"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2015</w:t>
            </w:r>
          </w:p>
        </w:tc>
        <w:tc>
          <w:tcPr>
            <w:tcW w:w="2410"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2016</w:t>
            </w:r>
          </w:p>
        </w:tc>
        <w:tc>
          <w:tcPr>
            <w:tcW w:w="2410"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2017</w:t>
            </w:r>
          </w:p>
        </w:tc>
      </w:tr>
      <w:tr w:rsidR="00F835E0" w:rsidRPr="00F835E0" w:rsidTr="008E4F04">
        <w:trPr>
          <w:trHeight w:val="315"/>
          <w:jc w:val="center"/>
        </w:trPr>
        <w:tc>
          <w:tcPr>
            <w:tcW w:w="1271" w:type="dxa"/>
            <w:vMerge/>
            <w:tcBorders>
              <w:top w:val="single" w:sz="4" w:space="0" w:color="auto"/>
              <w:left w:val="single" w:sz="4" w:space="0" w:color="auto"/>
              <w:bottom w:val="single" w:sz="4" w:space="0" w:color="000000"/>
              <w:right w:val="single" w:sz="4" w:space="0" w:color="auto"/>
            </w:tcBorders>
            <w:vAlign w:val="center"/>
            <w:hideMark/>
          </w:tcPr>
          <w:p w:rsidR="00F835E0" w:rsidRPr="00F835E0" w:rsidRDefault="00F835E0" w:rsidP="00F835E0">
            <w:pPr>
              <w:spacing w:after="0" w:line="240" w:lineRule="auto"/>
              <w:rPr>
                <w:rFonts w:ascii="Times New Roman" w:eastAsia="Times New Roman" w:hAnsi="Times New Roman" w:cs="Times New Roman"/>
                <w:b/>
                <w:bCs/>
                <w:color w:val="000000"/>
                <w:lang w:eastAsia="es-SV"/>
              </w:rPr>
            </w:pPr>
          </w:p>
        </w:tc>
        <w:tc>
          <w:tcPr>
            <w:tcW w:w="851"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Total</w:t>
            </w:r>
          </w:p>
        </w:tc>
        <w:tc>
          <w:tcPr>
            <w:tcW w:w="992"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Niños</w:t>
            </w:r>
          </w:p>
        </w:tc>
        <w:tc>
          <w:tcPr>
            <w:tcW w:w="850"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Niñas</w:t>
            </w:r>
          </w:p>
        </w:tc>
        <w:tc>
          <w:tcPr>
            <w:tcW w:w="851"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Total</w:t>
            </w:r>
          </w:p>
        </w:tc>
        <w:tc>
          <w:tcPr>
            <w:tcW w:w="709"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Niños</w:t>
            </w:r>
          </w:p>
        </w:tc>
        <w:tc>
          <w:tcPr>
            <w:tcW w:w="850"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Niñas</w:t>
            </w:r>
          </w:p>
        </w:tc>
        <w:tc>
          <w:tcPr>
            <w:tcW w:w="745"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Total</w:t>
            </w:r>
          </w:p>
        </w:tc>
        <w:tc>
          <w:tcPr>
            <w:tcW w:w="814"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Niños</w:t>
            </w:r>
          </w:p>
        </w:tc>
        <w:tc>
          <w:tcPr>
            <w:tcW w:w="851"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Niñas</w:t>
            </w:r>
          </w:p>
        </w:tc>
      </w:tr>
      <w:tr w:rsidR="00F835E0" w:rsidRPr="00F835E0" w:rsidTr="008E4F04">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Total</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21,239</w:t>
            </w:r>
          </w:p>
        </w:tc>
        <w:tc>
          <w:tcPr>
            <w:tcW w:w="992"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4,086</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17,153</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17,982</w:t>
            </w:r>
          </w:p>
        </w:tc>
        <w:tc>
          <w:tcPr>
            <w:tcW w:w="709"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3,587</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14,395</w:t>
            </w:r>
          </w:p>
        </w:tc>
        <w:tc>
          <w:tcPr>
            <w:tcW w:w="745"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16,756</w:t>
            </w:r>
          </w:p>
        </w:tc>
        <w:tc>
          <w:tcPr>
            <w:tcW w:w="814"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4,197</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12,559</w:t>
            </w:r>
          </w:p>
        </w:tc>
      </w:tr>
      <w:tr w:rsidR="00F835E0" w:rsidRPr="008E4F04" w:rsidTr="008E4F04">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Urbano</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9,573</w:t>
            </w:r>
          </w:p>
        </w:tc>
        <w:tc>
          <w:tcPr>
            <w:tcW w:w="992"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2,179</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7,394</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6,524</w:t>
            </w:r>
          </w:p>
        </w:tc>
        <w:tc>
          <w:tcPr>
            <w:tcW w:w="709"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1,578</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4,946</w:t>
            </w:r>
          </w:p>
        </w:tc>
        <w:tc>
          <w:tcPr>
            <w:tcW w:w="745"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7,147</w:t>
            </w:r>
          </w:p>
        </w:tc>
        <w:tc>
          <w:tcPr>
            <w:tcW w:w="814"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2,428</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4,719</w:t>
            </w:r>
          </w:p>
        </w:tc>
      </w:tr>
      <w:tr w:rsidR="00F835E0" w:rsidRPr="008E4F04" w:rsidTr="008E4F04">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Rural</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11,666</w:t>
            </w:r>
          </w:p>
        </w:tc>
        <w:tc>
          <w:tcPr>
            <w:tcW w:w="992"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1,907</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9,759</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11,458</w:t>
            </w:r>
          </w:p>
        </w:tc>
        <w:tc>
          <w:tcPr>
            <w:tcW w:w="709"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2,009</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9,449</w:t>
            </w:r>
          </w:p>
        </w:tc>
        <w:tc>
          <w:tcPr>
            <w:tcW w:w="745"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9,609</w:t>
            </w:r>
          </w:p>
        </w:tc>
        <w:tc>
          <w:tcPr>
            <w:tcW w:w="814"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1,769</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7,840</w:t>
            </w:r>
          </w:p>
        </w:tc>
      </w:tr>
    </w:tbl>
    <w:p w:rsidR="00F835E0" w:rsidRPr="008E4F04" w:rsidRDefault="008E4F04" w:rsidP="008E4F04">
      <w:pPr>
        <w:ind w:left="426"/>
        <w:rPr>
          <w:rFonts w:ascii="Times New Roman" w:hAnsi="Times New Roman" w:cs="Times New Roman"/>
          <w:sz w:val="20"/>
          <w:szCs w:val="20"/>
        </w:rPr>
      </w:pPr>
      <w:r w:rsidRPr="008E4F04">
        <w:rPr>
          <w:rFonts w:ascii="Times New Roman" w:hAnsi="Times New Roman" w:cs="Times New Roman"/>
          <w:b/>
          <w:sz w:val="20"/>
          <w:szCs w:val="20"/>
        </w:rPr>
        <w:t>Fuente</w:t>
      </w:r>
      <w:r w:rsidRPr="008E4F04">
        <w:rPr>
          <w:rFonts w:ascii="Times New Roman" w:hAnsi="Times New Roman" w:cs="Times New Roman"/>
          <w:sz w:val="20"/>
          <w:szCs w:val="20"/>
        </w:rPr>
        <w:t>: Ministerio de Economía (MINEC)-Dirección General de Estadísticas y Censo (DIGESTYC), Encuesta de Hogares de Propósitos Múltiples (EHPM) 2015-2017.</w:t>
      </w:r>
    </w:p>
    <w:p w:rsidR="006A6715" w:rsidRDefault="006A6715" w:rsidP="006776DB">
      <w:pPr>
        <w:pStyle w:val="ListParagraph"/>
        <w:spacing w:after="0" w:line="240" w:lineRule="auto"/>
        <w:ind w:left="0"/>
        <w:jc w:val="center"/>
        <w:rPr>
          <w:rFonts w:ascii="Times New Roman" w:hAnsi="Times New Roman" w:cs="Times New Roman"/>
          <w:b/>
          <w:sz w:val="24"/>
          <w:szCs w:val="24"/>
          <w:lang w:val="es-SV"/>
        </w:rPr>
      </w:pPr>
    </w:p>
    <w:p w:rsidR="006776DB" w:rsidRDefault="006776DB" w:rsidP="006776DB">
      <w:pPr>
        <w:pStyle w:val="ListParagraph"/>
        <w:spacing w:after="0" w:line="240" w:lineRule="auto"/>
        <w:ind w:left="0"/>
        <w:jc w:val="center"/>
        <w:rPr>
          <w:rFonts w:ascii="Times New Roman" w:hAnsi="Times New Roman" w:cs="Times New Roman"/>
          <w:b/>
          <w:sz w:val="24"/>
          <w:szCs w:val="24"/>
          <w:lang w:val="es-SV"/>
        </w:rPr>
      </w:pPr>
      <w:r w:rsidRPr="00301D28">
        <w:rPr>
          <w:rFonts w:ascii="Times New Roman" w:hAnsi="Times New Roman" w:cs="Times New Roman"/>
          <w:b/>
          <w:sz w:val="24"/>
          <w:szCs w:val="24"/>
          <w:lang w:val="es-SV"/>
        </w:rPr>
        <w:t>Anexo</w:t>
      </w:r>
      <w:r w:rsidR="008E4F04" w:rsidRPr="00301D28">
        <w:rPr>
          <w:rFonts w:ascii="Times New Roman" w:hAnsi="Times New Roman" w:cs="Times New Roman"/>
          <w:b/>
          <w:sz w:val="24"/>
          <w:szCs w:val="24"/>
          <w:lang w:val="es-SV"/>
        </w:rPr>
        <w:t xml:space="preserve"> </w:t>
      </w:r>
      <w:r w:rsidR="00BD33A0">
        <w:rPr>
          <w:rFonts w:ascii="Times New Roman" w:hAnsi="Times New Roman" w:cs="Times New Roman"/>
          <w:b/>
          <w:sz w:val="24"/>
          <w:szCs w:val="24"/>
          <w:lang w:val="es-SV"/>
        </w:rPr>
        <w:t>7</w:t>
      </w:r>
      <w:r w:rsidR="00301D28" w:rsidRPr="00301D28">
        <w:rPr>
          <w:rFonts w:ascii="Times New Roman" w:hAnsi="Times New Roman" w:cs="Times New Roman"/>
          <w:b/>
          <w:sz w:val="24"/>
          <w:szCs w:val="24"/>
          <w:lang w:val="es-SV"/>
        </w:rPr>
        <w:t>a</w:t>
      </w:r>
      <w:r w:rsidRPr="00301D28">
        <w:rPr>
          <w:rFonts w:ascii="Times New Roman" w:hAnsi="Times New Roman" w:cs="Times New Roman"/>
          <w:b/>
          <w:sz w:val="24"/>
          <w:szCs w:val="24"/>
          <w:lang w:val="es-SV"/>
        </w:rPr>
        <w:t xml:space="preserve">: </w:t>
      </w:r>
      <w:r w:rsidR="008E4F04" w:rsidRPr="00301D28">
        <w:rPr>
          <w:rFonts w:ascii="Times New Roman" w:hAnsi="Times New Roman" w:cs="Times New Roman"/>
          <w:b/>
          <w:sz w:val="24"/>
          <w:szCs w:val="24"/>
          <w:lang w:val="es-SV"/>
        </w:rPr>
        <w:t xml:space="preserve">Niñas, niños y adolescentes en centros de acogimiento </w:t>
      </w:r>
      <w:r w:rsidR="00301D28" w:rsidRPr="00301D28">
        <w:rPr>
          <w:rFonts w:ascii="Times New Roman" w:hAnsi="Times New Roman" w:cs="Times New Roman"/>
          <w:b/>
          <w:sz w:val="24"/>
          <w:szCs w:val="24"/>
          <w:lang w:val="es-SV"/>
        </w:rPr>
        <w:t xml:space="preserve">al 31 de diciembre de </w:t>
      </w:r>
      <w:r w:rsidR="008D741B">
        <w:rPr>
          <w:rFonts w:ascii="Times New Roman" w:hAnsi="Times New Roman" w:cs="Times New Roman"/>
          <w:b/>
          <w:sz w:val="24"/>
          <w:szCs w:val="24"/>
          <w:lang w:val="es-SV"/>
        </w:rPr>
        <w:t>cada año, 20</w:t>
      </w:r>
      <w:r w:rsidR="00284CFE">
        <w:rPr>
          <w:rFonts w:ascii="Times New Roman" w:hAnsi="Times New Roman" w:cs="Times New Roman"/>
          <w:b/>
          <w:sz w:val="24"/>
          <w:szCs w:val="24"/>
          <w:lang w:val="es-SV"/>
        </w:rPr>
        <w:t>15-2017</w:t>
      </w:r>
    </w:p>
    <w:p w:rsidR="00CF2A6B" w:rsidRDefault="00CF2A6B" w:rsidP="006776DB">
      <w:pPr>
        <w:pStyle w:val="ListParagraph"/>
        <w:spacing w:after="0" w:line="240" w:lineRule="auto"/>
        <w:ind w:left="0"/>
        <w:jc w:val="center"/>
        <w:rPr>
          <w:rFonts w:ascii="Times New Roman" w:hAnsi="Times New Roman" w:cs="Times New Roman"/>
          <w:b/>
          <w:sz w:val="24"/>
          <w:szCs w:val="24"/>
          <w:lang w:val="es-SV"/>
        </w:rPr>
      </w:pPr>
    </w:p>
    <w:tbl>
      <w:tblPr>
        <w:tblW w:w="4617" w:type="dxa"/>
        <w:jc w:val="center"/>
        <w:tblCellMar>
          <w:left w:w="70" w:type="dxa"/>
          <w:right w:w="70" w:type="dxa"/>
        </w:tblCellMar>
        <w:tblLook w:val="04A0"/>
      </w:tblPr>
      <w:tblGrid>
        <w:gridCol w:w="2117"/>
        <w:gridCol w:w="2500"/>
      </w:tblGrid>
      <w:tr w:rsidR="00284CFE" w:rsidRPr="00284CFE" w:rsidTr="00284CFE">
        <w:trPr>
          <w:trHeight w:val="900"/>
          <w:jc w:val="center"/>
        </w:trPr>
        <w:tc>
          <w:tcPr>
            <w:tcW w:w="2117" w:type="dxa"/>
            <w:tcBorders>
              <w:top w:val="single" w:sz="4" w:space="0" w:color="auto"/>
              <w:left w:val="single" w:sz="8" w:space="0" w:color="auto"/>
              <w:bottom w:val="single" w:sz="4" w:space="0" w:color="auto"/>
              <w:right w:val="single" w:sz="4" w:space="0" w:color="auto"/>
            </w:tcBorders>
            <w:shd w:val="clear" w:color="auto" w:fill="0070C0"/>
            <w:vAlign w:val="center"/>
            <w:hideMark/>
          </w:tcPr>
          <w:p w:rsidR="00360C68" w:rsidRPr="00284CFE" w:rsidRDefault="00360C68" w:rsidP="00360C68">
            <w:pPr>
              <w:spacing w:after="0" w:line="240" w:lineRule="auto"/>
              <w:jc w:val="center"/>
              <w:rPr>
                <w:rFonts w:ascii="Times New Roman" w:eastAsia="Times New Roman" w:hAnsi="Times New Roman" w:cs="Times New Roman"/>
                <w:b/>
                <w:bCs/>
                <w:color w:val="FFFFFF" w:themeColor="background1"/>
                <w:lang w:eastAsia="es-SV"/>
              </w:rPr>
            </w:pPr>
            <w:r w:rsidRPr="00284CFE">
              <w:rPr>
                <w:rFonts w:ascii="Times New Roman" w:eastAsia="Times New Roman" w:hAnsi="Times New Roman" w:cs="Times New Roman"/>
                <w:b/>
                <w:bCs/>
                <w:color w:val="FFFFFF" w:themeColor="background1"/>
                <w:lang w:eastAsia="es-SV"/>
              </w:rPr>
              <w:t>AÑO</w:t>
            </w:r>
          </w:p>
        </w:tc>
        <w:tc>
          <w:tcPr>
            <w:tcW w:w="2500" w:type="dxa"/>
            <w:tcBorders>
              <w:top w:val="single" w:sz="4" w:space="0" w:color="auto"/>
              <w:left w:val="nil"/>
              <w:bottom w:val="single" w:sz="4" w:space="0" w:color="auto"/>
              <w:right w:val="single" w:sz="4" w:space="0" w:color="auto"/>
            </w:tcBorders>
            <w:shd w:val="clear" w:color="auto" w:fill="0070C0"/>
            <w:vAlign w:val="center"/>
            <w:hideMark/>
          </w:tcPr>
          <w:p w:rsidR="00360C68" w:rsidRPr="00284CFE" w:rsidRDefault="00360C68" w:rsidP="00360C68">
            <w:pPr>
              <w:spacing w:after="0" w:line="240" w:lineRule="auto"/>
              <w:jc w:val="center"/>
              <w:rPr>
                <w:rFonts w:ascii="Times New Roman" w:eastAsia="Times New Roman" w:hAnsi="Times New Roman" w:cs="Times New Roman"/>
                <w:b/>
                <w:bCs/>
                <w:color w:val="FFFFFF" w:themeColor="background1"/>
                <w:lang w:eastAsia="es-SV"/>
              </w:rPr>
            </w:pPr>
            <w:r w:rsidRPr="00284CFE">
              <w:rPr>
                <w:rFonts w:ascii="Times New Roman" w:eastAsia="Times New Roman" w:hAnsi="Times New Roman" w:cs="Times New Roman"/>
                <w:b/>
                <w:bCs/>
                <w:color w:val="FFFFFF" w:themeColor="background1"/>
                <w:lang w:eastAsia="es-SV"/>
              </w:rPr>
              <w:t>Población de NNA en acogimiento</w:t>
            </w:r>
          </w:p>
        </w:tc>
      </w:tr>
      <w:tr w:rsidR="00360C68" w:rsidRPr="00360C68" w:rsidTr="00E36B6E">
        <w:trPr>
          <w:trHeight w:val="3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2015</w:t>
            </w:r>
          </w:p>
        </w:tc>
        <w:tc>
          <w:tcPr>
            <w:tcW w:w="2500" w:type="dxa"/>
            <w:tcBorders>
              <w:top w:val="nil"/>
              <w:left w:val="nil"/>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1</w:t>
            </w:r>
            <w:r w:rsidR="00E36B6E">
              <w:rPr>
                <w:rFonts w:ascii="Calibri" w:eastAsia="Times New Roman" w:hAnsi="Calibri" w:cs="Times New Roman"/>
                <w:color w:val="000000"/>
                <w:lang w:eastAsia="es-SV"/>
              </w:rPr>
              <w:t>,</w:t>
            </w:r>
            <w:r w:rsidRPr="00360C68">
              <w:rPr>
                <w:rFonts w:ascii="Calibri" w:eastAsia="Times New Roman" w:hAnsi="Calibri" w:cs="Times New Roman"/>
                <w:color w:val="000000"/>
                <w:lang w:eastAsia="es-SV"/>
              </w:rPr>
              <w:t>000</w:t>
            </w:r>
          </w:p>
        </w:tc>
      </w:tr>
      <w:tr w:rsidR="00360C68" w:rsidRPr="00360C68" w:rsidTr="00E36B6E">
        <w:trPr>
          <w:trHeight w:val="3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2016</w:t>
            </w:r>
          </w:p>
        </w:tc>
        <w:tc>
          <w:tcPr>
            <w:tcW w:w="2500" w:type="dxa"/>
            <w:tcBorders>
              <w:top w:val="nil"/>
              <w:left w:val="nil"/>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1</w:t>
            </w:r>
            <w:r w:rsidR="00E36B6E">
              <w:rPr>
                <w:rFonts w:ascii="Calibri" w:eastAsia="Times New Roman" w:hAnsi="Calibri" w:cs="Times New Roman"/>
                <w:color w:val="000000"/>
                <w:lang w:eastAsia="es-SV"/>
              </w:rPr>
              <w:t>,</w:t>
            </w:r>
            <w:r w:rsidRPr="00360C68">
              <w:rPr>
                <w:rFonts w:ascii="Calibri" w:eastAsia="Times New Roman" w:hAnsi="Calibri" w:cs="Times New Roman"/>
                <w:color w:val="000000"/>
                <w:lang w:eastAsia="es-SV"/>
              </w:rPr>
              <w:t>005</w:t>
            </w:r>
          </w:p>
        </w:tc>
      </w:tr>
      <w:tr w:rsidR="00360C68" w:rsidRPr="00360C68" w:rsidTr="00E36B6E">
        <w:trPr>
          <w:trHeight w:val="3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2017</w:t>
            </w:r>
          </w:p>
        </w:tc>
        <w:tc>
          <w:tcPr>
            <w:tcW w:w="2500" w:type="dxa"/>
            <w:tcBorders>
              <w:top w:val="nil"/>
              <w:left w:val="nil"/>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964</w:t>
            </w:r>
          </w:p>
        </w:tc>
      </w:tr>
    </w:tbl>
    <w:p w:rsidR="00CF2A6B" w:rsidRPr="00571CA5" w:rsidRDefault="00CF2A6B" w:rsidP="00E36B6E">
      <w:pPr>
        <w:pStyle w:val="ListParagraph"/>
        <w:spacing w:after="0" w:line="240" w:lineRule="auto"/>
        <w:ind w:left="2268" w:right="2268"/>
        <w:jc w:val="both"/>
        <w:rPr>
          <w:rFonts w:ascii="Times New Roman" w:hAnsi="Times New Roman" w:cs="Times New Roman"/>
          <w:b/>
          <w:sz w:val="20"/>
          <w:szCs w:val="20"/>
          <w:lang w:val="es-SV"/>
        </w:rPr>
      </w:pPr>
      <w:r w:rsidRPr="00571CA5">
        <w:rPr>
          <w:rFonts w:ascii="Times New Roman" w:hAnsi="Times New Roman" w:cs="Times New Roman"/>
          <w:b/>
          <w:sz w:val="20"/>
          <w:szCs w:val="20"/>
          <w:lang w:val="es-SV"/>
        </w:rPr>
        <w:t>Fuente</w:t>
      </w:r>
      <w:r w:rsidRPr="00571CA5">
        <w:rPr>
          <w:rFonts w:ascii="Times New Roman" w:hAnsi="Times New Roman" w:cs="Times New Roman"/>
          <w:sz w:val="20"/>
          <w:szCs w:val="20"/>
          <w:lang w:val="es-SV"/>
        </w:rPr>
        <w:t xml:space="preserve">: Elaboración propia con datos de </w:t>
      </w:r>
      <w:r w:rsidR="00284CFE" w:rsidRPr="00571CA5">
        <w:rPr>
          <w:rFonts w:ascii="Times New Roman" w:hAnsi="Times New Roman" w:cs="Times New Roman"/>
          <w:sz w:val="20"/>
          <w:szCs w:val="20"/>
          <w:lang w:val="es-SV"/>
        </w:rPr>
        <w:t>la Subdirección de Registro y Vigilancia proporcionados por ISNA y las Entidades</w:t>
      </w:r>
      <w:r w:rsidR="00EA3E59" w:rsidRPr="00571CA5">
        <w:rPr>
          <w:rFonts w:ascii="Times New Roman" w:hAnsi="Times New Roman" w:cs="Times New Roman"/>
          <w:sz w:val="20"/>
          <w:szCs w:val="20"/>
          <w:lang w:val="es-SV"/>
        </w:rPr>
        <w:t xml:space="preserve"> de Atención con programas de Acogimiento. </w:t>
      </w:r>
      <w:r w:rsidR="00284CFE" w:rsidRPr="00571CA5">
        <w:rPr>
          <w:rFonts w:ascii="Times New Roman" w:hAnsi="Times New Roman" w:cs="Times New Roman"/>
          <w:sz w:val="20"/>
          <w:szCs w:val="20"/>
          <w:lang w:val="es-SV"/>
        </w:rPr>
        <w:t xml:space="preserve"> </w:t>
      </w:r>
    </w:p>
    <w:p w:rsidR="00CF2A6B" w:rsidRDefault="00CF2A6B" w:rsidP="006776DB">
      <w:pPr>
        <w:pStyle w:val="ListParagraph"/>
        <w:spacing w:after="0" w:line="240" w:lineRule="auto"/>
        <w:ind w:left="0"/>
        <w:jc w:val="center"/>
        <w:rPr>
          <w:rFonts w:ascii="Times New Roman" w:hAnsi="Times New Roman" w:cs="Times New Roman"/>
          <w:b/>
          <w:sz w:val="24"/>
          <w:szCs w:val="24"/>
          <w:lang w:val="es-SV"/>
        </w:rPr>
      </w:pPr>
    </w:p>
    <w:p w:rsidR="00CF2A6B" w:rsidRDefault="00CF2A6B" w:rsidP="00CF2A6B">
      <w:pPr>
        <w:pStyle w:val="ListParagraph"/>
        <w:spacing w:after="0" w:line="240" w:lineRule="auto"/>
        <w:ind w:left="0"/>
        <w:jc w:val="center"/>
        <w:rPr>
          <w:rFonts w:ascii="Times New Roman" w:hAnsi="Times New Roman" w:cs="Times New Roman"/>
          <w:b/>
          <w:sz w:val="24"/>
          <w:szCs w:val="24"/>
          <w:lang w:val="es-SV"/>
        </w:rPr>
      </w:pPr>
      <w:r w:rsidRPr="00301D28">
        <w:rPr>
          <w:rFonts w:ascii="Times New Roman" w:hAnsi="Times New Roman" w:cs="Times New Roman"/>
          <w:b/>
          <w:sz w:val="24"/>
          <w:szCs w:val="24"/>
          <w:lang w:val="es-SV"/>
        </w:rPr>
        <w:t>Anexo 6</w:t>
      </w:r>
      <w:r>
        <w:rPr>
          <w:rFonts w:ascii="Times New Roman" w:hAnsi="Times New Roman" w:cs="Times New Roman"/>
          <w:b/>
          <w:sz w:val="24"/>
          <w:szCs w:val="24"/>
          <w:lang w:val="es-SV"/>
        </w:rPr>
        <w:t>b</w:t>
      </w:r>
      <w:r w:rsidRPr="00301D28">
        <w:rPr>
          <w:rFonts w:ascii="Times New Roman" w:hAnsi="Times New Roman" w:cs="Times New Roman"/>
          <w:b/>
          <w:sz w:val="24"/>
          <w:szCs w:val="24"/>
          <w:lang w:val="es-SV"/>
        </w:rPr>
        <w:t xml:space="preserve">: Niñas, niños y adolescentes en </w:t>
      </w:r>
      <w:r>
        <w:rPr>
          <w:rFonts w:ascii="Times New Roman" w:hAnsi="Times New Roman" w:cs="Times New Roman"/>
          <w:b/>
          <w:sz w:val="24"/>
          <w:szCs w:val="24"/>
          <w:lang w:val="es-SV"/>
        </w:rPr>
        <w:t xml:space="preserve">Acogimiento familiar </w:t>
      </w:r>
      <w:r w:rsidR="00EA3E59">
        <w:rPr>
          <w:rFonts w:ascii="Times New Roman" w:hAnsi="Times New Roman" w:cs="Times New Roman"/>
          <w:b/>
          <w:sz w:val="24"/>
          <w:szCs w:val="24"/>
          <w:lang w:val="es-SV"/>
        </w:rPr>
        <w:t>atendidos por</w:t>
      </w:r>
      <w:r w:rsidR="00216CDF">
        <w:rPr>
          <w:rFonts w:ascii="Times New Roman" w:hAnsi="Times New Roman" w:cs="Times New Roman"/>
          <w:b/>
          <w:sz w:val="24"/>
          <w:szCs w:val="24"/>
          <w:lang w:val="es-SV"/>
        </w:rPr>
        <w:t xml:space="preserve"> </w:t>
      </w:r>
      <w:r w:rsidRPr="00301D28">
        <w:rPr>
          <w:rFonts w:ascii="Times New Roman" w:hAnsi="Times New Roman" w:cs="Times New Roman"/>
          <w:b/>
          <w:sz w:val="24"/>
          <w:szCs w:val="24"/>
          <w:lang w:val="es-SV"/>
        </w:rPr>
        <w:t>ISNA por rango etario y población presente al 31 de diciembre de 2017.</w:t>
      </w:r>
    </w:p>
    <w:p w:rsidR="008E4F04" w:rsidRDefault="008E4F04" w:rsidP="006776DB">
      <w:pPr>
        <w:pStyle w:val="ListParagraph"/>
        <w:spacing w:after="0" w:line="240" w:lineRule="auto"/>
        <w:ind w:left="0"/>
        <w:jc w:val="center"/>
        <w:rPr>
          <w:rFonts w:ascii="Times New Roman" w:hAnsi="Times New Roman" w:cs="Times New Roman"/>
          <w:b/>
          <w:sz w:val="24"/>
          <w:szCs w:val="24"/>
          <w:lang w:val="es-SV"/>
        </w:rPr>
      </w:pPr>
    </w:p>
    <w:tbl>
      <w:tblPr>
        <w:tblW w:w="8642" w:type="dxa"/>
        <w:jc w:val="center"/>
        <w:tblCellMar>
          <w:left w:w="70" w:type="dxa"/>
          <w:right w:w="70" w:type="dxa"/>
        </w:tblCellMar>
        <w:tblLook w:val="04A0"/>
      </w:tblPr>
      <w:tblGrid>
        <w:gridCol w:w="1843"/>
        <w:gridCol w:w="992"/>
        <w:gridCol w:w="1134"/>
        <w:gridCol w:w="993"/>
        <w:gridCol w:w="1554"/>
        <w:gridCol w:w="2126"/>
      </w:tblGrid>
      <w:tr w:rsidR="00301D28" w:rsidRPr="006F625D" w:rsidTr="0004685B">
        <w:trPr>
          <w:trHeight w:val="300"/>
          <w:jc w:val="center"/>
        </w:trPr>
        <w:tc>
          <w:tcPr>
            <w:tcW w:w="1843" w:type="dxa"/>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Rango etario</w:t>
            </w:r>
          </w:p>
        </w:tc>
        <w:tc>
          <w:tcPr>
            <w:tcW w:w="3119" w:type="dxa"/>
            <w:gridSpan w:val="3"/>
            <w:tcBorders>
              <w:top w:val="single" w:sz="4" w:space="0" w:color="auto"/>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Población atendida</w:t>
            </w:r>
          </w:p>
        </w:tc>
        <w:tc>
          <w:tcPr>
            <w:tcW w:w="1554" w:type="dxa"/>
            <w:vMerge w:val="restart"/>
            <w:tcBorders>
              <w:top w:val="single" w:sz="4" w:space="0" w:color="auto"/>
              <w:left w:val="nil"/>
              <w:bottom w:val="single" w:sz="4" w:space="0" w:color="auto"/>
              <w:right w:val="single" w:sz="4" w:space="0" w:color="auto"/>
            </w:tcBorders>
            <w:shd w:val="clear" w:color="auto" w:fill="0070C0"/>
            <w:vAlign w:val="center"/>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Pr>
                <w:rFonts w:ascii="Times New Roman" w:eastAsia="Times New Roman" w:hAnsi="Times New Roman" w:cs="Times New Roman"/>
                <w:color w:val="FFFFFF" w:themeColor="background1"/>
                <w:lang w:eastAsia="es-SV"/>
              </w:rPr>
              <w:t>Total del periodo</w:t>
            </w:r>
          </w:p>
        </w:tc>
        <w:tc>
          <w:tcPr>
            <w:tcW w:w="2126" w:type="dxa"/>
            <w:vMerge w:val="restart"/>
            <w:tcBorders>
              <w:top w:val="single" w:sz="4" w:space="0" w:color="auto"/>
              <w:left w:val="single" w:sz="4" w:space="0" w:color="auto"/>
              <w:right w:val="single" w:sz="4" w:space="0" w:color="auto"/>
            </w:tcBorders>
            <w:shd w:val="clear" w:color="auto" w:fill="0070C0"/>
            <w:vAlign w:val="center"/>
          </w:tcPr>
          <w:p w:rsidR="00301D28" w:rsidRPr="006F625D" w:rsidRDefault="00301D28" w:rsidP="00301D28">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Población presente al 31/12/2017</w:t>
            </w:r>
          </w:p>
        </w:tc>
      </w:tr>
      <w:tr w:rsidR="00301D28" w:rsidRPr="006F625D" w:rsidTr="0004685B">
        <w:trPr>
          <w:trHeight w:val="540"/>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0070C0"/>
            <w:vAlign w:val="center"/>
            <w:hideMark/>
          </w:tcPr>
          <w:p w:rsidR="00301D28" w:rsidRPr="006F625D" w:rsidRDefault="00301D28" w:rsidP="006F625D">
            <w:pPr>
              <w:spacing w:after="0" w:line="240" w:lineRule="auto"/>
              <w:rPr>
                <w:rFonts w:ascii="Times New Roman" w:eastAsia="Times New Roman" w:hAnsi="Times New Roman" w:cs="Times New Roman"/>
                <w:color w:val="FFFFFF" w:themeColor="background1"/>
                <w:lang w:eastAsia="es-SV"/>
              </w:rPr>
            </w:pPr>
          </w:p>
        </w:tc>
        <w:tc>
          <w:tcPr>
            <w:tcW w:w="992" w:type="dxa"/>
            <w:tcBorders>
              <w:top w:val="nil"/>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2015</w:t>
            </w:r>
          </w:p>
        </w:tc>
        <w:tc>
          <w:tcPr>
            <w:tcW w:w="1134" w:type="dxa"/>
            <w:tcBorders>
              <w:top w:val="nil"/>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2016</w:t>
            </w:r>
          </w:p>
        </w:tc>
        <w:tc>
          <w:tcPr>
            <w:tcW w:w="993" w:type="dxa"/>
            <w:tcBorders>
              <w:top w:val="nil"/>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2017</w:t>
            </w:r>
          </w:p>
        </w:tc>
        <w:tc>
          <w:tcPr>
            <w:tcW w:w="1554" w:type="dxa"/>
            <w:vMerge/>
            <w:tcBorders>
              <w:left w:val="single" w:sz="4" w:space="0" w:color="auto"/>
              <w:bottom w:val="single" w:sz="4" w:space="0" w:color="auto"/>
              <w:right w:val="single" w:sz="4" w:space="0" w:color="auto"/>
            </w:tcBorders>
            <w:shd w:val="clear" w:color="auto" w:fill="0070C0"/>
          </w:tcPr>
          <w:p w:rsidR="00301D28" w:rsidRPr="006F625D" w:rsidRDefault="00301D28" w:rsidP="006F625D">
            <w:pPr>
              <w:spacing w:after="0" w:line="240" w:lineRule="auto"/>
              <w:rPr>
                <w:rFonts w:ascii="Times New Roman" w:eastAsia="Times New Roman" w:hAnsi="Times New Roman" w:cs="Times New Roman"/>
                <w:color w:val="FFFFFF" w:themeColor="background1"/>
                <w:lang w:eastAsia="es-SV"/>
              </w:rPr>
            </w:pPr>
          </w:p>
        </w:tc>
        <w:tc>
          <w:tcPr>
            <w:tcW w:w="2126" w:type="dxa"/>
            <w:vMerge/>
            <w:tcBorders>
              <w:left w:val="single" w:sz="4" w:space="0" w:color="auto"/>
              <w:bottom w:val="single" w:sz="4" w:space="0" w:color="auto"/>
              <w:right w:val="single" w:sz="4" w:space="0" w:color="auto"/>
            </w:tcBorders>
            <w:shd w:val="clear" w:color="auto" w:fill="0070C0"/>
            <w:vAlign w:val="center"/>
            <w:hideMark/>
          </w:tcPr>
          <w:p w:rsidR="00301D28" w:rsidRPr="006F625D" w:rsidRDefault="00301D28" w:rsidP="006F625D">
            <w:pPr>
              <w:spacing w:after="0" w:line="240" w:lineRule="auto"/>
              <w:rPr>
                <w:rFonts w:ascii="Times New Roman" w:eastAsia="Times New Roman" w:hAnsi="Times New Roman" w:cs="Times New Roman"/>
                <w:color w:val="FFFFFF" w:themeColor="background1"/>
                <w:lang w:eastAsia="es-SV"/>
              </w:rPr>
            </w:pPr>
          </w:p>
        </w:tc>
      </w:tr>
      <w:tr w:rsidR="006F625D" w:rsidRPr="006F625D"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De 0 &lt; 3 años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78</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53</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28</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159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CF2A6B"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w:t>
            </w:r>
            <w:r w:rsidR="006F625D" w:rsidRPr="006F625D">
              <w:rPr>
                <w:rFonts w:ascii="Times New Roman" w:eastAsia="Times New Roman" w:hAnsi="Times New Roman" w:cs="Times New Roman"/>
                <w:color w:val="000000"/>
                <w:lang w:eastAsia="es-SV"/>
              </w:rPr>
              <w:t>8</w:t>
            </w:r>
          </w:p>
        </w:tc>
      </w:tr>
      <w:tr w:rsidR="006F625D" w:rsidRPr="006F625D"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De 3 &lt; 6 años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94</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88</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87</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269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59</w:t>
            </w:r>
          </w:p>
        </w:tc>
      </w:tr>
      <w:tr w:rsidR="006F625D" w:rsidRPr="006F625D"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De 6 &lt; 9 años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61</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70</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68</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199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51</w:t>
            </w:r>
          </w:p>
        </w:tc>
      </w:tr>
      <w:tr w:rsidR="006F625D" w:rsidRPr="006F625D"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De 9 &lt; 12 años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71</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57</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62</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190</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45</w:t>
            </w:r>
          </w:p>
        </w:tc>
      </w:tr>
      <w:tr w:rsidR="006F625D" w:rsidRPr="006F625D"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De 12 &lt; 15 años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91</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99</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66</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256</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41</w:t>
            </w:r>
          </w:p>
        </w:tc>
      </w:tr>
      <w:tr w:rsidR="006F625D" w:rsidRPr="006F625D"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De 15 &lt; 18 años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132</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108</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89</w:t>
            </w:r>
          </w:p>
        </w:tc>
        <w:tc>
          <w:tcPr>
            <w:tcW w:w="1554" w:type="dxa"/>
            <w:tcBorders>
              <w:top w:val="single" w:sz="4" w:space="0" w:color="auto"/>
              <w:left w:val="nil"/>
              <w:bottom w:val="single" w:sz="4" w:space="0" w:color="auto"/>
              <w:right w:val="single" w:sz="4" w:space="0" w:color="auto"/>
            </w:tcBorders>
          </w:tcPr>
          <w:p w:rsidR="006F625D" w:rsidRPr="006F625D" w:rsidRDefault="00301D28"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329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48</w:t>
            </w:r>
          </w:p>
        </w:tc>
      </w:tr>
      <w:tr w:rsidR="006F625D" w:rsidRPr="00E11BCF" w:rsidTr="00301D28">
        <w:trPr>
          <w:trHeight w:val="300"/>
          <w:jc w:val="center"/>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Total</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527</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475</w:t>
            </w:r>
          </w:p>
        </w:tc>
        <w:tc>
          <w:tcPr>
            <w:tcW w:w="993" w:type="dxa"/>
            <w:tcBorders>
              <w:top w:val="nil"/>
              <w:left w:val="nil"/>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400</w:t>
            </w:r>
          </w:p>
        </w:tc>
        <w:tc>
          <w:tcPr>
            <w:tcW w:w="1554" w:type="dxa"/>
            <w:tcBorders>
              <w:top w:val="single" w:sz="4" w:space="0" w:color="auto"/>
              <w:left w:val="nil"/>
              <w:bottom w:val="single" w:sz="4" w:space="0" w:color="auto"/>
              <w:right w:val="single" w:sz="4" w:space="0" w:color="auto"/>
            </w:tcBorders>
          </w:tcPr>
          <w:p w:rsidR="006F625D" w:rsidRPr="00E11BCF" w:rsidRDefault="00301D28"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1,402</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262</w:t>
            </w:r>
          </w:p>
        </w:tc>
      </w:tr>
    </w:tbl>
    <w:p w:rsidR="006776DB" w:rsidRPr="00571CA5" w:rsidRDefault="00301D28" w:rsidP="00301D28">
      <w:pPr>
        <w:pStyle w:val="ListParagraph"/>
        <w:spacing w:after="0" w:line="240" w:lineRule="auto"/>
        <w:ind w:left="142"/>
        <w:jc w:val="both"/>
        <w:rPr>
          <w:rFonts w:ascii="Times New Roman" w:hAnsi="Times New Roman" w:cs="Times New Roman"/>
          <w:sz w:val="20"/>
          <w:szCs w:val="20"/>
          <w:lang w:val="es-SV"/>
        </w:rPr>
      </w:pPr>
      <w:r>
        <w:rPr>
          <w:rFonts w:ascii="Times New Roman" w:hAnsi="Times New Roman" w:cs="Times New Roman"/>
          <w:b/>
          <w:sz w:val="24"/>
          <w:szCs w:val="24"/>
          <w:lang w:val="es-SV"/>
        </w:rPr>
        <w:t xml:space="preserve">  </w:t>
      </w:r>
      <w:r w:rsidR="006776DB" w:rsidRPr="00571CA5">
        <w:rPr>
          <w:rFonts w:ascii="Times New Roman" w:hAnsi="Times New Roman" w:cs="Times New Roman"/>
          <w:b/>
          <w:sz w:val="20"/>
          <w:szCs w:val="20"/>
          <w:lang w:val="es-SV"/>
        </w:rPr>
        <w:t>Fuente</w:t>
      </w:r>
      <w:r w:rsidR="006776DB" w:rsidRPr="00571CA5">
        <w:rPr>
          <w:rFonts w:ascii="Times New Roman" w:hAnsi="Times New Roman" w:cs="Times New Roman"/>
          <w:sz w:val="20"/>
          <w:szCs w:val="20"/>
          <w:lang w:val="es-SV"/>
        </w:rPr>
        <w:t xml:space="preserve">: </w:t>
      </w:r>
      <w:r w:rsidR="008E4F04" w:rsidRPr="00571CA5">
        <w:rPr>
          <w:rFonts w:ascii="Times New Roman" w:hAnsi="Times New Roman" w:cs="Times New Roman"/>
          <w:sz w:val="20"/>
          <w:szCs w:val="20"/>
          <w:lang w:val="es-SV"/>
        </w:rPr>
        <w:t>Elaboración propia con datos de ISNA.</w:t>
      </w:r>
      <w:r w:rsidRPr="00571CA5">
        <w:rPr>
          <w:rFonts w:ascii="Times New Roman" w:hAnsi="Times New Roman" w:cs="Times New Roman"/>
          <w:sz w:val="20"/>
          <w:szCs w:val="20"/>
          <w:lang w:val="es-SV"/>
        </w:rPr>
        <w:t xml:space="preserve"> Informe anual 2016. Programas de Protección de ISNA y Prontuario Estadístico diciembre 2017.</w:t>
      </w:r>
    </w:p>
    <w:p w:rsidR="00301D28" w:rsidRDefault="00301D28" w:rsidP="00301D28">
      <w:pPr>
        <w:pStyle w:val="ListParagraph"/>
        <w:spacing w:after="0" w:line="240" w:lineRule="auto"/>
        <w:ind w:left="142"/>
        <w:jc w:val="both"/>
        <w:rPr>
          <w:rFonts w:ascii="Times New Roman" w:hAnsi="Times New Roman" w:cs="Times New Roman"/>
          <w:sz w:val="24"/>
          <w:szCs w:val="24"/>
          <w:lang w:val="es-SV"/>
        </w:rPr>
      </w:pPr>
    </w:p>
    <w:p w:rsidR="005A3B43" w:rsidRPr="00E641F4" w:rsidRDefault="005A3B43" w:rsidP="007C004A">
      <w:pPr>
        <w:pStyle w:val="ListParagraph"/>
        <w:tabs>
          <w:tab w:val="left" w:pos="142"/>
        </w:tabs>
        <w:spacing w:after="0" w:line="240" w:lineRule="auto"/>
        <w:ind w:left="0"/>
        <w:rPr>
          <w:rFonts w:ascii="Times New Roman" w:hAnsi="Times New Roman" w:cs="Times New Roman"/>
          <w:sz w:val="24"/>
          <w:szCs w:val="24"/>
          <w:lang w:val="es-SV"/>
        </w:rPr>
      </w:pPr>
    </w:p>
    <w:p w:rsidR="006776DB" w:rsidRDefault="006776DB" w:rsidP="006776DB">
      <w:pPr>
        <w:tabs>
          <w:tab w:val="left" w:pos="142"/>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AD53A8">
        <w:rPr>
          <w:rFonts w:ascii="Times New Roman" w:hAnsi="Times New Roman" w:cs="Times New Roman"/>
          <w:b/>
          <w:sz w:val="24"/>
          <w:szCs w:val="24"/>
        </w:rPr>
        <w:t xml:space="preserve"> </w:t>
      </w:r>
      <w:r w:rsidR="00BD33A0">
        <w:rPr>
          <w:rFonts w:ascii="Times New Roman" w:hAnsi="Times New Roman" w:cs="Times New Roman"/>
          <w:b/>
          <w:sz w:val="24"/>
          <w:szCs w:val="24"/>
        </w:rPr>
        <w:t>8</w:t>
      </w:r>
      <w:r w:rsidR="00EA3E59">
        <w:rPr>
          <w:rFonts w:ascii="Times New Roman" w:hAnsi="Times New Roman" w:cs="Times New Roman"/>
          <w:b/>
          <w:sz w:val="24"/>
          <w:szCs w:val="24"/>
        </w:rPr>
        <w:t>.</w:t>
      </w:r>
      <w:r w:rsidRPr="00E641F4">
        <w:rPr>
          <w:rFonts w:ascii="Times New Roman" w:hAnsi="Times New Roman" w:cs="Times New Roman"/>
          <w:b/>
          <w:sz w:val="24"/>
          <w:szCs w:val="24"/>
        </w:rPr>
        <w:t xml:space="preserve"> </w:t>
      </w:r>
      <w:r w:rsidR="00AF4850">
        <w:rPr>
          <w:rFonts w:ascii="Times New Roman" w:hAnsi="Times New Roman" w:cs="Times New Roman"/>
          <w:b/>
          <w:sz w:val="24"/>
          <w:szCs w:val="24"/>
        </w:rPr>
        <w:t>Indicadores y datos de niñas, niños y adolescentes retornados por migración irregular</w:t>
      </w:r>
      <w:r w:rsidR="00EA3E59">
        <w:rPr>
          <w:rFonts w:ascii="Times New Roman" w:hAnsi="Times New Roman" w:cs="Times New Roman"/>
          <w:b/>
          <w:sz w:val="24"/>
          <w:szCs w:val="24"/>
        </w:rPr>
        <w:t>, 2015-2017</w:t>
      </w:r>
    </w:p>
    <w:p w:rsidR="00AF4850" w:rsidRPr="00E641F4" w:rsidRDefault="00AF4850" w:rsidP="006776DB">
      <w:pPr>
        <w:tabs>
          <w:tab w:val="left" w:pos="142"/>
        </w:tabs>
        <w:spacing w:after="0" w:line="240" w:lineRule="auto"/>
        <w:jc w:val="center"/>
        <w:rPr>
          <w:rFonts w:ascii="Times New Roman" w:hAnsi="Times New Roman" w:cs="Times New Roman"/>
          <w:b/>
          <w:sz w:val="24"/>
          <w:szCs w:val="24"/>
        </w:rPr>
      </w:pPr>
    </w:p>
    <w:tbl>
      <w:tblPr>
        <w:tblStyle w:val="TableGrid"/>
        <w:tblW w:w="0" w:type="auto"/>
        <w:tblLook w:val="04A0"/>
      </w:tblPr>
      <w:tblGrid>
        <w:gridCol w:w="2263"/>
        <w:gridCol w:w="1617"/>
        <w:gridCol w:w="1980"/>
        <w:gridCol w:w="1710"/>
        <w:gridCol w:w="1634"/>
      </w:tblGrid>
      <w:tr w:rsidR="00A52E1A" w:rsidRPr="00A52E1A" w:rsidTr="00216CDF">
        <w:tc>
          <w:tcPr>
            <w:tcW w:w="2263" w:type="dxa"/>
            <w:shd w:val="clear" w:color="auto" w:fill="0070C0"/>
          </w:tcPr>
          <w:p w:rsidR="00EE665A" w:rsidRPr="00A52E1A" w:rsidRDefault="00A52E1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Indicadores y datos</w:t>
            </w:r>
          </w:p>
        </w:tc>
        <w:tc>
          <w:tcPr>
            <w:tcW w:w="1617"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2015</w:t>
            </w:r>
          </w:p>
        </w:tc>
        <w:tc>
          <w:tcPr>
            <w:tcW w:w="1980"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2016</w:t>
            </w:r>
          </w:p>
        </w:tc>
        <w:tc>
          <w:tcPr>
            <w:tcW w:w="1710"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2017</w:t>
            </w:r>
          </w:p>
        </w:tc>
        <w:tc>
          <w:tcPr>
            <w:tcW w:w="1634"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Periodo</w:t>
            </w:r>
          </w:p>
        </w:tc>
      </w:tr>
      <w:tr w:rsidR="00EE665A" w:rsidTr="00216CDF">
        <w:tc>
          <w:tcPr>
            <w:tcW w:w="2263" w:type="dxa"/>
          </w:tcPr>
          <w:p w:rsidR="00EE665A" w:rsidRPr="00216CDF" w:rsidRDefault="00EE665A" w:rsidP="004D11A7">
            <w:pPr>
              <w:pStyle w:val="ListParagraph"/>
              <w:spacing w:after="0" w:line="240" w:lineRule="auto"/>
              <w:ind w:left="0"/>
              <w:jc w:val="center"/>
              <w:rPr>
                <w:rFonts w:ascii="Times New Roman" w:hAnsi="Times New Roman" w:cs="Times New Roman"/>
                <w:b/>
                <w:sz w:val="24"/>
                <w:szCs w:val="24"/>
                <w:lang w:val="es-SV"/>
              </w:rPr>
            </w:pPr>
            <w:r w:rsidRPr="00216CDF">
              <w:rPr>
                <w:rFonts w:ascii="Times New Roman" w:hAnsi="Times New Roman" w:cs="Times New Roman"/>
                <w:b/>
                <w:sz w:val="24"/>
                <w:szCs w:val="24"/>
                <w:lang w:val="es-SV"/>
              </w:rPr>
              <w:t>Total</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7,545</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9,259</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2,598</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19,402</w:t>
            </w:r>
          </w:p>
        </w:tc>
      </w:tr>
      <w:tr w:rsidR="00EE665A" w:rsidTr="00216CDF">
        <w:tc>
          <w:tcPr>
            <w:tcW w:w="2263" w:type="dxa"/>
          </w:tcPr>
          <w:p w:rsidR="00EE665A" w:rsidRPr="00F04445" w:rsidRDefault="00EE665A" w:rsidP="004D11A7">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Niñas y adolescentes mujeres</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2,888</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3,693</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1,068</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7,649</w:t>
            </w:r>
          </w:p>
        </w:tc>
      </w:tr>
      <w:tr w:rsidR="00EE665A" w:rsidTr="00216CDF">
        <w:tc>
          <w:tcPr>
            <w:tcW w:w="2263" w:type="dxa"/>
          </w:tcPr>
          <w:p w:rsidR="00EE665A" w:rsidRPr="00F04445" w:rsidRDefault="00EE665A" w:rsidP="004D11A7">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Niños y adolescentes hombres</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4,657</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5,566</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1,530</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11,753</w:t>
            </w:r>
          </w:p>
        </w:tc>
      </w:tr>
      <w:tr w:rsidR="00EE665A" w:rsidTr="00216CDF">
        <w:tc>
          <w:tcPr>
            <w:tcW w:w="2263" w:type="dxa"/>
          </w:tcPr>
          <w:p w:rsidR="00EE665A" w:rsidRPr="00F04445" w:rsidRDefault="00EE665A" w:rsidP="004D11A7">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Tasa de crecimiento</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52.6%</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22.7%</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-71.9%</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-65.6%</w:t>
            </w:r>
          </w:p>
        </w:tc>
      </w:tr>
      <w:tr w:rsidR="00EE665A" w:rsidTr="00216CDF">
        <w:tc>
          <w:tcPr>
            <w:tcW w:w="2263" w:type="dxa"/>
          </w:tcPr>
          <w:p w:rsidR="00EE665A" w:rsidRPr="00F04445" w:rsidRDefault="00EE665A" w:rsidP="00AE2531">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 xml:space="preserve">% de niñas, niños y adolescentes </w:t>
            </w:r>
            <w:r w:rsidR="00AE2531" w:rsidRPr="00F04445">
              <w:rPr>
                <w:rFonts w:ascii="Times New Roman" w:hAnsi="Times New Roman" w:cs="Times New Roman"/>
                <w:sz w:val="24"/>
                <w:szCs w:val="24"/>
                <w:lang w:val="es-SV"/>
              </w:rPr>
              <w:t xml:space="preserve">no </w:t>
            </w:r>
            <w:r w:rsidRPr="00F04445">
              <w:rPr>
                <w:rFonts w:ascii="Times New Roman" w:hAnsi="Times New Roman" w:cs="Times New Roman"/>
                <w:sz w:val="24"/>
                <w:szCs w:val="24"/>
                <w:lang w:val="es-SV"/>
              </w:rPr>
              <w:t>acompañados</w:t>
            </w:r>
          </w:p>
        </w:tc>
        <w:tc>
          <w:tcPr>
            <w:tcW w:w="1617"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52.0%</w:t>
            </w:r>
          </w:p>
        </w:tc>
        <w:tc>
          <w:tcPr>
            <w:tcW w:w="1980"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39.9%</w:t>
            </w:r>
          </w:p>
        </w:tc>
        <w:tc>
          <w:tcPr>
            <w:tcW w:w="1710"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33.5%</w:t>
            </w:r>
          </w:p>
        </w:tc>
        <w:tc>
          <w:tcPr>
            <w:tcW w:w="1634"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43.8%</w:t>
            </w:r>
          </w:p>
        </w:tc>
      </w:tr>
      <w:tr w:rsidR="00216CDF" w:rsidTr="00E36B6E">
        <w:tc>
          <w:tcPr>
            <w:tcW w:w="9204" w:type="dxa"/>
            <w:gridSpan w:val="5"/>
          </w:tcPr>
          <w:p w:rsidR="00216CDF" w:rsidRPr="00216CDF" w:rsidRDefault="00216CDF" w:rsidP="00F04445">
            <w:pPr>
              <w:pStyle w:val="ListParagraph"/>
              <w:spacing w:after="0" w:line="240" w:lineRule="auto"/>
              <w:ind w:left="0"/>
              <w:rPr>
                <w:rFonts w:ascii="Times New Roman" w:hAnsi="Times New Roman" w:cs="Times New Roman"/>
                <w:b/>
                <w:sz w:val="24"/>
                <w:szCs w:val="24"/>
                <w:lang w:val="es-SV"/>
              </w:rPr>
            </w:pPr>
            <w:r w:rsidRPr="00216CDF">
              <w:rPr>
                <w:rFonts w:ascii="Times New Roman" w:hAnsi="Times New Roman" w:cs="Times New Roman"/>
                <w:b/>
                <w:sz w:val="24"/>
                <w:szCs w:val="24"/>
                <w:lang w:val="es-SV"/>
              </w:rPr>
              <w:t>Principales motivos</w:t>
            </w:r>
            <w:r w:rsidRPr="00F04445">
              <w:rPr>
                <w:rFonts w:ascii="Times New Roman" w:hAnsi="Times New Roman" w:cs="Times New Roman"/>
                <w:b/>
                <w:sz w:val="24"/>
                <w:szCs w:val="24"/>
                <w:lang w:val="es-SV"/>
              </w:rPr>
              <w:t xml:space="preserve"> de migración</w:t>
            </w:r>
          </w:p>
        </w:tc>
      </w:tr>
      <w:tr w:rsidR="00EE665A" w:rsidTr="00216CDF">
        <w:tc>
          <w:tcPr>
            <w:tcW w:w="2263" w:type="dxa"/>
          </w:tcPr>
          <w:p w:rsidR="00EE665A" w:rsidRPr="00F04445" w:rsidRDefault="004D11A7" w:rsidP="00B20A7A">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Porcentaje de NNA que emigró</w:t>
            </w:r>
            <w:r w:rsidR="00B20A7A" w:rsidRPr="00F04445">
              <w:rPr>
                <w:rFonts w:ascii="Times New Roman" w:hAnsi="Times New Roman" w:cs="Times New Roman"/>
                <w:sz w:val="24"/>
                <w:szCs w:val="24"/>
                <w:lang w:val="es-SV"/>
              </w:rPr>
              <w:t xml:space="preserve"> por m</w:t>
            </w:r>
            <w:r w:rsidR="00EE665A" w:rsidRPr="00F04445">
              <w:rPr>
                <w:rFonts w:ascii="Times New Roman" w:hAnsi="Times New Roman" w:cs="Times New Roman"/>
                <w:sz w:val="24"/>
                <w:szCs w:val="24"/>
                <w:lang w:val="es-SV"/>
              </w:rPr>
              <w:t>otivos económicos</w:t>
            </w:r>
          </w:p>
        </w:tc>
        <w:tc>
          <w:tcPr>
            <w:tcW w:w="1617"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36.3%</w:t>
            </w:r>
          </w:p>
        </w:tc>
        <w:tc>
          <w:tcPr>
            <w:tcW w:w="1980"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39.6%</w:t>
            </w:r>
          </w:p>
        </w:tc>
        <w:tc>
          <w:tcPr>
            <w:tcW w:w="1710"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43.3%</w:t>
            </w:r>
          </w:p>
        </w:tc>
        <w:tc>
          <w:tcPr>
            <w:tcW w:w="1634"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37.1%</w:t>
            </w:r>
          </w:p>
        </w:tc>
      </w:tr>
      <w:tr w:rsidR="00EE665A" w:rsidTr="00216CDF">
        <w:tc>
          <w:tcPr>
            <w:tcW w:w="2263" w:type="dxa"/>
          </w:tcPr>
          <w:p w:rsidR="00EE665A" w:rsidRPr="00F04445" w:rsidRDefault="004D11A7" w:rsidP="00B20A7A">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Porcentaje de NNA que emigró</w:t>
            </w:r>
            <w:r w:rsidR="00B20A7A" w:rsidRPr="00F04445">
              <w:rPr>
                <w:rFonts w:ascii="Times New Roman" w:hAnsi="Times New Roman" w:cs="Times New Roman"/>
                <w:sz w:val="24"/>
                <w:szCs w:val="24"/>
                <w:lang w:val="es-SV"/>
              </w:rPr>
              <w:t xml:space="preserve"> por r</w:t>
            </w:r>
            <w:r w:rsidR="00EE665A" w:rsidRPr="00F04445">
              <w:rPr>
                <w:rFonts w:ascii="Times New Roman" w:hAnsi="Times New Roman" w:cs="Times New Roman"/>
                <w:sz w:val="24"/>
                <w:szCs w:val="24"/>
                <w:lang w:val="es-SV"/>
              </w:rPr>
              <w:t>eintegración familiar</w:t>
            </w:r>
          </w:p>
        </w:tc>
        <w:tc>
          <w:tcPr>
            <w:tcW w:w="1617"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33.3%</w:t>
            </w:r>
          </w:p>
        </w:tc>
        <w:tc>
          <w:tcPr>
            <w:tcW w:w="198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32.5%</w:t>
            </w:r>
          </w:p>
        </w:tc>
        <w:tc>
          <w:tcPr>
            <w:tcW w:w="171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27.4%</w:t>
            </w:r>
          </w:p>
        </w:tc>
        <w:tc>
          <w:tcPr>
            <w:tcW w:w="1634"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32.4%</w:t>
            </w:r>
          </w:p>
        </w:tc>
      </w:tr>
      <w:tr w:rsidR="00EE665A" w:rsidTr="00216CDF">
        <w:tc>
          <w:tcPr>
            <w:tcW w:w="2263" w:type="dxa"/>
          </w:tcPr>
          <w:p w:rsidR="00EE665A" w:rsidRPr="00F04445" w:rsidRDefault="004D11A7" w:rsidP="00B20A7A">
            <w:pPr>
              <w:pStyle w:val="ListParagraph"/>
              <w:spacing w:after="0" w:line="240" w:lineRule="auto"/>
              <w:ind w:left="0"/>
              <w:jc w:val="center"/>
              <w:rPr>
                <w:rFonts w:ascii="Times New Roman" w:hAnsi="Times New Roman" w:cs="Times New Roman"/>
                <w:sz w:val="24"/>
                <w:szCs w:val="24"/>
                <w:lang w:val="es-SV"/>
              </w:rPr>
            </w:pPr>
            <w:r w:rsidRPr="00F04445">
              <w:rPr>
                <w:rFonts w:ascii="Times New Roman" w:hAnsi="Times New Roman" w:cs="Times New Roman"/>
                <w:sz w:val="24"/>
                <w:szCs w:val="24"/>
                <w:lang w:val="es-SV"/>
              </w:rPr>
              <w:t>Porcentaje de NNA que emigró</w:t>
            </w:r>
            <w:r w:rsidR="00B20A7A" w:rsidRPr="00F04445">
              <w:rPr>
                <w:rFonts w:ascii="Times New Roman" w:hAnsi="Times New Roman" w:cs="Times New Roman"/>
                <w:sz w:val="24"/>
                <w:szCs w:val="24"/>
                <w:lang w:val="es-SV"/>
              </w:rPr>
              <w:t xml:space="preserve"> por i</w:t>
            </w:r>
            <w:r w:rsidR="00AE2531" w:rsidRPr="00F04445">
              <w:rPr>
                <w:rFonts w:ascii="Times New Roman" w:hAnsi="Times New Roman" w:cs="Times New Roman"/>
                <w:sz w:val="24"/>
                <w:szCs w:val="24"/>
                <w:lang w:val="es-SV"/>
              </w:rPr>
              <w:t>nseguridad</w:t>
            </w:r>
          </w:p>
        </w:tc>
        <w:tc>
          <w:tcPr>
            <w:tcW w:w="1617"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26.2%</w:t>
            </w:r>
          </w:p>
        </w:tc>
        <w:tc>
          <w:tcPr>
            <w:tcW w:w="198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29.9%</w:t>
            </w:r>
          </w:p>
        </w:tc>
        <w:tc>
          <w:tcPr>
            <w:tcW w:w="171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25.9%</w:t>
            </w:r>
          </w:p>
        </w:tc>
        <w:tc>
          <w:tcPr>
            <w:tcW w:w="1634"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27.6%</w:t>
            </w:r>
          </w:p>
        </w:tc>
      </w:tr>
    </w:tbl>
    <w:p w:rsidR="006776DB" w:rsidRPr="00571CA5" w:rsidRDefault="006776DB" w:rsidP="004D11A7">
      <w:pPr>
        <w:pStyle w:val="ListParagraph"/>
        <w:spacing w:after="0" w:line="240" w:lineRule="auto"/>
        <w:ind w:left="142"/>
        <w:jc w:val="both"/>
        <w:rPr>
          <w:rFonts w:ascii="Times New Roman" w:hAnsi="Times New Roman" w:cs="Times New Roman"/>
          <w:sz w:val="20"/>
          <w:szCs w:val="20"/>
          <w:lang w:val="es-SV"/>
        </w:rPr>
      </w:pPr>
      <w:r w:rsidRPr="00571CA5">
        <w:rPr>
          <w:rFonts w:ascii="Times New Roman" w:hAnsi="Times New Roman" w:cs="Times New Roman"/>
          <w:b/>
          <w:sz w:val="20"/>
          <w:szCs w:val="20"/>
          <w:lang w:val="es-SV"/>
        </w:rPr>
        <w:t>Fuente</w:t>
      </w:r>
      <w:r w:rsidRPr="00571CA5">
        <w:rPr>
          <w:rFonts w:ascii="Times New Roman" w:hAnsi="Times New Roman" w:cs="Times New Roman"/>
          <w:sz w:val="20"/>
          <w:szCs w:val="20"/>
          <w:lang w:val="es-SV"/>
        </w:rPr>
        <w:t xml:space="preserve">: </w:t>
      </w:r>
      <w:r w:rsidR="00B20A7A" w:rsidRPr="00571CA5">
        <w:rPr>
          <w:rFonts w:ascii="Times New Roman" w:eastAsia="Times New Roman" w:hAnsi="Times New Roman" w:cs="Times New Roman"/>
          <w:sz w:val="20"/>
          <w:szCs w:val="20"/>
          <w:lang w:val="es-SV" w:eastAsia="es-SV"/>
        </w:rPr>
        <w:t>Elaboración propia con datos de la DGME.</w:t>
      </w:r>
    </w:p>
    <w:p w:rsidR="00B82811" w:rsidRDefault="00B82811" w:rsidP="00370E71">
      <w:pPr>
        <w:spacing w:after="0" w:line="240" w:lineRule="auto"/>
        <w:rPr>
          <w:rFonts w:ascii="Times New Roman" w:hAnsi="Times New Roman" w:cs="Times New Roman"/>
          <w:sz w:val="24"/>
          <w:szCs w:val="24"/>
        </w:rPr>
      </w:pPr>
    </w:p>
    <w:p w:rsidR="006776DB" w:rsidRDefault="006776DB"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Default="006A6715" w:rsidP="006776DB">
      <w:pPr>
        <w:pStyle w:val="ListParagraph"/>
        <w:spacing w:after="0" w:line="240" w:lineRule="auto"/>
        <w:jc w:val="center"/>
        <w:rPr>
          <w:rFonts w:ascii="Times New Roman" w:hAnsi="Times New Roman" w:cs="Times New Roman"/>
          <w:sz w:val="24"/>
          <w:szCs w:val="24"/>
          <w:lang w:val="es-SV"/>
        </w:rPr>
      </w:pPr>
    </w:p>
    <w:p w:rsidR="006A6715" w:rsidRPr="00E641F4" w:rsidRDefault="006A6715" w:rsidP="006776DB">
      <w:pPr>
        <w:pStyle w:val="ListParagraph"/>
        <w:spacing w:after="0" w:line="240" w:lineRule="auto"/>
        <w:jc w:val="center"/>
        <w:rPr>
          <w:rFonts w:ascii="Times New Roman" w:hAnsi="Times New Roman" w:cs="Times New Roman"/>
          <w:sz w:val="24"/>
          <w:szCs w:val="24"/>
          <w:lang w:val="es-SV"/>
        </w:rPr>
      </w:pPr>
    </w:p>
    <w:p w:rsidR="00E66C82" w:rsidRDefault="00E66C82">
      <w:pPr>
        <w:rPr>
          <w:rFonts w:ascii="Times New Roman" w:hAnsi="Times New Roman" w:cs="Times New Roman"/>
          <w:b/>
          <w:sz w:val="24"/>
          <w:szCs w:val="24"/>
        </w:rPr>
      </w:pPr>
      <w:r>
        <w:rPr>
          <w:rFonts w:ascii="Times New Roman" w:hAnsi="Times New Roman" w:cs="Times New Roman"/>
          <w:b/>
          <w:sz w:val="24"/>
          <w:szCs w:val="24"/>
        </w:rPr>
        <w:br w:type="page"/>
      </w:r>
    </w:p>
    <w:p w:rsidR="00AD53A8" w:rsidRDefault="006776DB" w:rsidP="00A52E1A">
      <w:pPr>
        <w:pStyle w:val="ListParagraph"/>
        <w:spacing w:after="0" w:line="240" w:lineRule="auto"/>
        <w:ind w:left="0"/>
        <w:jc w:val="center"/>
        <w:rPr>
          <w:rFonts w:ascii="Times New Roman" w:hAnsi="Times New Roman" w:cs="Times New Roman"/>
          <w:b/>
          <w:sz w:val="24"/>
          <w:szCs w:val="24"/>
          <w:lang w:val="es-SV"/>
        </w:rPr>
      </w:pPr>
      <w:r>
        <w:rPr>
          <w:rFonts w:ascii="Times New Roman" w:hAnsi="Times New Roman" w:cs="Times New Roman"/>
          <w:b/>
          <w:sz w:val="24"/>
          <w:szCs w:val="24"/>
          <w:lang w:val="es-SV"/>
        </w:rPr>
        <w:lastRenderedPageBreak/>
        <w:t>Anexo</w:t>
      </w:r>
      <w:r w:rsidR="00BF5C28">
        <w:rPr>
          <w:rFonts w:ascii="Times New Roman" w:hAnsi="Times New Roman" w:cs="Times New Roman"/>
          <w:b/>
          <w:sz w:val="24"/>
          <w:szCs w:val="24"/>
          <w:lang w:val="es-SV"/>
        </w:rPr>
        <w:t xml:space="preserve"> </w:t>
      </w:r>
      <w:r w:rsidR="00AD53A8">
        <w:rPr>
          <w:rFonts w:ascii="Times New Roman" w:hAnsi="Times New Roman" w:cs="Times New Roman"/>
          <w:b/>
          <w:sz w:val="24"/>
          <w:szCs w:val="24"/>
          <w:lang w:val="es-SV"/>
        </w:rPr>
        <w:t>8</w:t>
      </w:r>
      <w:r w:rsidR="00F07084">
        <w:rPr>
          <w:rFonts w:ascii="Times New Roman" w:hAnsi="Times New Roman" w:cs="Times New Roman"/>
          <w:b/>
          <w:sz w:val="24"/>
          <w:szCs w:val="24"/>
          <w:lang w:val="es-SV"/>
        </w:rPr>
        <w:t>.a</w:t>
      </w:r>
      <w:r w:rsidRPr="00E641F4">
        <w:rPr>
          <w:rFonts w:ascii="Times New Roman" w:hAnsi="Times New Roman" w:cs="Times New Roman"/>
          <w:b/>
          <w:sz w:val="24"/>
          <w:szCs w:val="24"/>
          <w:lang w:val="es-SV"/>
        </w:rPr>
        <w:t xml:space="preserve">: </w:t>
      </w:r>
      <w:r w:rsidR="00670D3D">
        <w:rPr>
          <w:rFonts w:ascii="Times New Roman" w:hAnsi="Times New Roman" w:cs="Times New Roman"/>
          <w:b/>
          <w:sz w:val="24"/>
          <w:szCs w:val="24"/>
          <w:lang w:val="es-SV"/>
        </w:rPr>
        <w:t>Niñas, niños y adolescentes en</w:t>
      </w:r>
      <w:r w:rsidR="00A52E1A">
        <w:rPr>
          <w:rFonts w:ascii="Times New Roman" w:hAnsi="Times New Roman" w:cs="Times New Roman"/>
          <w:b/>
          <w:sz w:val="24"/>
          <w:szCs w:val="24"/>
          <w:lang w:val="es-SV"/>
        </w:rPr>
        <w:t>tre 5 y 17 años por condición laboral</w:t>
      </w:r>
      <w:r w:rsidR="00EA3E59">
        <w:rPr>
          <w:rFonts w:ascii="Times New Roman" w:hAnsi="Times New Roman" w:cs="Times New Roman"/>
          <w:b/>
          <w:sz w:val="24"/>
          <w:szCs w:val="24"/>
          <w:lang w:val="es-SV"/>
        </w:rPr>
        <w:t xml:space="preserve">, </w:t>
      </w:r>
      <w:r w:rsidR="00A52E1A">
        <w:rPr>
          <w:rFonts w:ascii="Times New Roman" w:hAnsi="Times New Roman" w:cs="Times New Roman"/>
          <w:b/>
          <w:sz w:val="24"/>
          <w:szCs w:val="24"/>
          <w:lang w:val="es-SV"/>
        </w:rPr>
        <w:t>2015-2017</w:t>
      </w:r>
    </w:p>
    <w:p w:rsidR="00670D3D" w:rsidRDefault="00670D3D" w:rsidP="00670D3D">
      <w:pPr>
        <w:pStyle w:val="ListParagraph"/>
        <w:spacing w:after="0" w:line="240" w:lineRule="auto"/>
        <w:jc w:val="center"/>
        <w:rPr>
          <w:rFonts w:ascii="Times New Roman" w:hAnsi="Times New Roman" w:cs="Times New Roman"/>
          <w:b/>
          <w:sz w:val="24"/>
          <w:szCs w:val="24"/>
          <w:lang w:val="es-SV"/>
        </w:rPr>
      </w:pPr>
    </w:p>
    <w:tbl>
      <w:tblPr>
        <w:tblW w:w="7928" w:type="dxa"/>
        <w:tblLayout w:type="fixed"/>
        <w:tblCellMar>
          <w:left w:w="70" w:type="dxa"/>
          <w:right w:w="70" w:type="dxa"/>
        </w:tblCellMar>
        <w:tblLook w:val="04A0"/>
      </w:tblPr>
      <w:tblGrid>
        <w:gridCol w:w="2258"/>
        <w:gridCol w:w="993"/>
        <w:gridCol w:w="708"/>
        <w:gridCol w:w="992"/>
        <w:gridCol w:w="709"/>
        <w:gridCol w:w="1200"/>
        <w:gridCol w:w="1053"/>
        <w:gridCol w:w="15"/>
      </w:tblGrid>
      <w:tr w:rsidR="00A52E1A" w:rsidRPr="00A52E1A" w:rsidTr="00F07084">
        <w:trPr>
          <w:gridAfter w:val="1"/>
          <w:wAfter w:w="15" w:type="dxa"/>
          <w:trHeight w:val="315"/>
        </w:trPr>
        <w:tc>
          <w:tcPr>
            <w:tcW w:w="2258"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Situación laboral</w:t>
            </w:r>
          </w:p>
        </w:tc>
        <w:tc>
          <w:tcPr>
            <w:tcW w:w="1701" w:type="dxa"/>
            <w:gridSpan w:val="2"/>
            <w:tcBorders>
              <w:top w:val="single" w:sz="8" w:space="0" w:color="auto"/>
              <w:left w:val="nil"/>
              <w:bottom w:val="single" w:sz="8" w:space="0" w:color="auto"/>
              <w:right w:val="single" w:sz="8" w:space="0" w:color="000000"/>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2015</w:t>
            </w:r>
          </w:p>
        </w:tc>
        <w:tc>
          <w:tcPr>
            <w:tcW w:w="1701" w:type="dxa"/>
            <w:gridSpan w:val="2"/>
            <w:tcBorders>
              <w:top w:val="single" w:sz="8" w:space="0" w:color="auto"/>
              <w:left w:val="nil"/>
              <w:bottom w:val="single" w:sz="8" w:space="0" w:color="auto"/>
              <w:right w:val="single" w:sz="8" w:space="0" w:color="000000"/>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2016</w:t>
            </w:r>
          </w:p>
        </w:tc>
        <w:tc>
          <w:tcPr>
            <w:tcW w:w="2253" w:type="dxa"/>
            <w:gridSpan w:val="2"/>
            <w:tcBorders>
              <w:top w:val="single" w:sz="8" w:space="0" w:color="auto"/>
              <w:left w:val="nil"/>
              <w:bottom w:val="single" w:sz="8" w:space="0" w:color="auto"/>
              <w:right w:val="single" w:sz="8" w:space="0" w:color="000000"/>
            </w:tcBorders>
            <w:shd w:val="clear" w:color="auto" w:fill="0070C0"/>
          </w:tcPr>
          <w:p w:rsidR="004D11A7" w:rsidRPr="00A52E1A" w:rsidRDefault="004D11A7" w:rsidP="004D11A7">
            <w:pPr>
              <w:jc w:val="center"/>
              <w:rPr>
                <w:rFonts w:ascii="Times New Roman" w:eastAsia="Times New Roman" w:hAnsi="Times New Roman" w:cs="Times New Roman"/>
                <w:b/>
                <w:color w:val="FFFFFF" w:themeColor="background1"/>
                <w:sz w:val="20"/>
                <w:szCs w:val="20"/>
                <w:lang w:val="es-ES" w:eastAsia="fr-FR"/>
              </w:rPr>
            </w:pPr>
            <w:r w:rsidRPr="00A52E1A">
              <w:rPr>
                <w:rFonts w:ascii="Times New Roman" w:eastAsia="Times New Roman" w:hAnsi="Times New Roman" w:cs="Times New Roman"/>
                <w:b/>
                <w:color w:val="FFFFFF" w:themeColor="background1"/>
                <w:sz w:val="20"/>
                <w:szCs w:val="20"/>
                <w:lang w:val="es-ES" w:eastAsia="fr-FR"/>
              </w:rPr>
              <w:t>2017</w:t>
            </w:r>
          </w:p>
        </w:tc>
      </w:tr>
      <w:tr w:rsidR="004D11A7" w:rsidRPr="00A52E1A" w:rsidTr="00F07084">
        <w:trPr>
          <w:trHeight w:val="315"/>
        </w:trPr>
        <w:tc>
          <w:tcPr>
            <w:tcW w:w="2258" w:type="dxa"/>
            <w:vMerge/>
            <w:tcBorders>
              <w:top w:val="single" w:sz="8" w:space="0" w:color="auto"/>
              <w:left w:val="single" w:sz="8" w:space="0" w:color="auto"/>
              <w:bottom w:val="single" w:sz="8" w:space="0" w:color="000000"/>
              <w:right w:val="single" w:sz="8" w:space="0" w:color="auto"/>
            </w:tcBorders>
            <w:vAlign w:val="center"/>
            <w:hideMark/>
          </w:tcPr>
          <w:p w:rsidR="004D11A7" w:rsidRPr="00A52E1A" w:rsidRDefault="004D11A7" w:rsidP="004D11A7">
            <w:pPr>
              <w:rPr>
                <w:rFonts w:ascii="Times New Roman" w:eastAsia="Times New Roman" w:hAnsi="Times New Roman" w:cs="Times New Roman"/>
                <w:color w:val="000000"/>
                <w:sz w:val="20"/>
                <w:szCs w:val="20"/>
                <w:lang w:eastAsia="es-SV"/>
              </w:rPr>
            </w:pPr>
          </w:p>
        </w:tc>
        <w:tc>
          <w:tcPr>
            <w:tcW w:w="993" w:type="dxa"/>
            <w:tcBorders>
              <w:top w:val="nil"/>
              <w:left w:val="nil"/>
              <w:bottom w:val="single" w:sz="8" w:space="0" w:color="auto"/>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Absoluto</w:t>
            </w:r>
          </w:p>
        </w:tc>
        <w:tc>
          <w:tcPr>
            <w:tcW w:w="708" w:type="dxa"/>
            <w:tcBorders>
              <w:top w:val="nil"/>
              <w:left w:val="nil"/>
              <w:bottom w:val="single" w:sz="8" w:space="0" w:color="auto"/>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w:t>
            </w:r>
          </w:p>
        </w:tc>
        <w:tc>
          <w:tcPr>
            <w:tcW w:w="992" w:type="dxa"/>
            <w:tcBorders>
              <w:top w:val="nil"/>
              <w:left w:val="nil"/>
              <w:bottom w:val="single" w:sz="8" w:space="0" w:color="auto"/>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Absoluto</w:t>
            </w:r>
          </w:p>
        </w:tc>
        <w:tc>
          <w:tcPr>
            <w:tcW w:w="709" w:type="dxa"/>
            <w:tcBorders>
              <w:top w:val="nil"/>
              <w:left w:val="nil"/>
              <w:bottom w:val="single" w:sz="8" w:space="0" w:color="auto"/>
              <w:right w:val="single" w:sz="4"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w:t>
            </w:r>
          </w:p>
        </w:tc>
        <w:tc>
          <w:tcPr>
            <w:tcW w:w="1200" w:type="dxa"/>
            <w:tcBorders>
              <w:top w:val="single" w:sz="4" w:space="0" w:color="auto"/>
              <w:left w:val="single" w:sz="4" w:space="0" w:color="auto"/>
              <w:bottom w:val="single" w:sz="4" w:space="0" w:color="auto"/>
              <w:right w:val="single" w:sz="4" w:space="0" w:color="auto"/>
            </w:tcBorders>
            <w:shd w:val="clear" w:color="auto" w:fill="0070C0"/>
          </w:tcPr>
          <w:p w:rsidR="004D11A7" w:rsidRPr="00A52E1A" w:rsidRDefault="004D11A7" w:rsidP="004D11A7">
            <w:pPr>
              <w:jc w:val="center"/>
              <w:rPr>
                <w:rFonts w:ascii="Times New Roman" w:eastAsia="Times New Roman" w:hAnsi="Times New Roman" w:cs="Times New Roman"/>
                <w:b/>
                <w:color w:val="FFFFFF" w:themeColor="background1"/>
                <w:sz w:val="20"/>
                <w:szCs w:val="20"/>
                <w:lang w:val="es-ES" w:eastAsia="fr-FR"/>
              </w:rPr>
            </w:pPr>
            <w:r w:rsidRPr="00A52E1A">
              <w:rPr>
                <w:rFonts w:ascii="Times New Roman" w:eastAsia="Times New Roman" w:hAnsi="Times New Roman" w:cs="Times New Roman"/>
                <w:b/>
                <w:color w:val="FFFFFF" w:themeColor="background1"/>
                <w:sz w:val="20"/>
                <w:szCs w:val="20"/>
                <w:lang w:val="es-ES" w:eastAsia="fr-FR"/>
              </w:rPr>
              <w:t>Absoluto</w:t>
            </w:r>
          </w:p>
        </w:tc>
        <w:tc>
          <w:tcPr>
            <w:tcW w:w="1068" w:type="dxa"/>
            <w:gridSpan w:val="2"/>
            <w:tcBorders>
              <w:top w:val="nil"/>
              <w:left w:val="single" w:sz="4" w:space="0" w:color="auto"/>
              <w:bottom w:val="single" w:sz="8" w:space="0" w:color="auto"/>
              <w:right w:val="single" w:sz="8" w:space="0" w:color="auto"/>
            </w:tcBorders>
            <w:shd w:val="clear" w:color="auto" w:fill="0070C0"/>
          </w:tcPr>
          <w:p w:rsidR="004D11A7" w:rsidRPr="00A52E1A" w:rsidRDefault="004D11A7" w:rsidP="004D11A7">
            <w:pPr>
              <w:jc w:val="center"/>
              <w:rPr>
                <w:rFonts w:ascii="Times New Roman" w:eastAsia="Times New Roman" w:hAnsi="Times New Roman" w:cs="Times New Roman"/>
                <w:b/>
                <w:color w:val="FFFFFF" w:themeColor="background1"/>
                <w:sz w:val="20"/>
                <w:szCs w:val="20"/>
                <w:lang w:val="es-ES" w:eastAsia="fr-FR"/>
              </w:rPr>
            </w:pPr>
            <w:r w:rsidRPr="00A52E1A">
              <w:rPr>
                <w:rFonts w:ascii="Times New Roman" w:eastAsia="Times New Roman" w:hAnsi="Times New Roman" w:cs="Times New Roman"/>
                <w:b/>
                <w:color w:val="FFFFFF" w:themeColor="background1"/>
                <w:sz w:val="20"/>
                <w:szCs w:val="20"/>
                <w:lang w:val="es-ES" w:eastAsia="fr-FR"/>
              </w:rPr>
              <w:t>%</w:t>
            </w:r>
          </w:p>
        </w:tc>
      </w:tr>
      <w:tr w:rsidR="004D11A7" w:rsidRPr="00A52E1A" w:rsidTr="00F07084">
        <w:trPr>
          <w:trHeight w:val="333"/>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Total</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1,587,456</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100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eastAsia="es-SV"/>
              </w:rPr>
              <w:t>1</w:t>
            </w:r>
            <w:r w:rsidR="00A52E1A" w:rsidRPr="00A52E1A">
              <w:rPr>
                <w:rFonts w:ascii="Times New Roman" w:eastAsia="Times New Roman" w:hAnsi="Times New Roman" w:cs="Times New Roman"/>
                <w:b/>
                <w:color w:val="000000"/>
                <w:sz w:val="20"/>
                <w:szCs w:val="20"/>
                <w:lang w:eastAsia="es-SV"/>
              </w:rPr>
              <w:t>,</w:t>
            </w:r>
            <w:r w:rsidRPr="00A52E1A">
              <w:rPr>
                <w:rFonts w:ascii="Times New Roman" w:eastAsia="Times New Roman" w:hAnsi="Times New Roman" w:cs="Times New Roman"/>
                <w:b/>
                <w:color w:val="000000"/>
                <w:sz w:val="20"/>
                <w:szCs w:val="20"/>
                <w:lang w:eastAsia="es-SV"/>
              </w:rPr>
              <w:t>559,531</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100</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b/>
                <w:color w:val="000000"/>
                <w:sz w:val="20"/>
                <w:szCs w:val="20"/>
                <w:lang w:val="es-ES" w:eastAsia="fr-FR"/>
              </w:rPr>
            </w:pPr>
            <w:r>
              <w:rPr>
                <w:rFonts w:ascii="Times New Roman" w:eastAsia="Times New Roman" w:hAnsi="Times New Roman" w:cs="Times New Roman"/>
                <w:b/>
                <w:color w:val="000000"/>
                <w:sz w:val="20"/>
                <w:szCs w:val="20"/>
                <w:lang w:val="es-ES" w:eastAsia="fr-FR"/>
              </w:rPr>
              <w:t>1,541,683</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b/>
                <w:color w:val="000000"/>
                <w:sz w:val="20"/>
                <w:szCs w:val="20"/>
                <w:lang w:val="es-ES" w:eastAsia="fr-FR"/>
              </w:rPr>
            </w:pPr>
            <w:r>
              <w:rPr>
                <w:rFonts w:ascii="Times New Roman" w:eastAsia="Times New Roman" w:hAnsi="Times New Roman" w:cs="Times New Roman"/>
                <w:b/>
                <w:color w:val="000000"/>
                <w:sz w:val="20"/>
                <w:szCs w:val="20"/>
                <w:lang w:val="es-ES" w:eastAsia="fr-FR"/>
              </w:rPr>
              <w:t>100</w:t>
            </w:r>
          </w:p>
        </w:tc>
      </w:tr>
      <w:tr w:rsidR="004D11A7" w:rsidRPr="00A52E1A" w:rsidTr="00F07084">
        <w:trPr>
          <w:trHeight w:val="31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No trabaja</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A52E1A" w:rsidP="00F07084">
            <w:pPr>
              <w:jc w:val="cente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val="es-ES" w:eastAsia="fr-FR"/>
              </w:rPr>
              <w:t>1,420,574</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89.5</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1</w:t>
            </w:r>
            <w:r w:rsidR="00A52E1A">
              <w:rPr>
                <w:rFonts w:ascii="Times New Roman" w:eastAsia="Times New Roman" w:hAnsi="Times New Roman" w:cs="Times New Roman"/>
                <w:color w:val="000000"/>
                <w:sz w:val="20"/>
                <w:szCs w:val="20"/>
                <w:lang w:eastAsia="es-SV"/>
              </w:rPr>
              <w:t>,</w:t>
            </w:r>
            <w:r w:rsidRPr="00A52E1A">
              <w:rPr>
                <w:rFonts w:ascii="Times New Roman" w:eastAsia="Times New Roman" w:hAnsi="Times New Roman" w:cs="Times New Roman"/>
                <w:color w:val="000000"/>
                <w:sz w:val="20"/>
                <w:szCs w:val="20"/>
                <w:lang w:eastAsia="es-SV"/>
              </w:rPr>
              <w:t>403,847</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90.02</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1,390,867</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94.60</w:t>
            </w:r>
          </w:p>
        </w:tc>
      </w:tr>
      <w:tr w:rsidR="004D11A7" w:rsidRPr="00A52E1A" w:rsidTr="00F07084">
        <w:trPr>
          <w:trHeight w:val="31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bCs/>
                <w:color w:val="000000"/>
                <w:sz w:val="20"/>
                <w:szCs w:val="20"/>
                <w:lang w:eastAsia="es-SV"/>
              </w:rPr>
            </w:pPr>
            <w:r w:rsidRPr="00A52E1A">
              <w:rPr>
                <w:rFonts w:ascii="Times New Roman" w:eastAsia="Times New Roman" w:hAnsi="Times New Roman" w:cs="Times New Roman"/>
                <w:bCs/>
                <w:color w:val="000000"/>
                <w:sz w:val="20"/>
                <w:szCs w:val="20"/>
                <w:lang w:val="es-ES" w:eastAsia="es-SV"/>
              </w:rPr>
              <w:t>Ocupados</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166,882</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10.5</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155,684</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9.98</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150,816</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5.40</w:t>
            </w:r>
          </w:p>
        </w:tc>
      </w:tr>
      <w:tr w:rsidR="004D11A7" w:rsidRPr="00A52E1A" w:rsidTr="00EA3E59">
        <w:trPr>
          <w:trHeight w:val="267"/>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b/>
                <w:bCs/>
                <w:color w:val="000000"/>
                <w:sz w:val="20"/>
                <w:szCs w:val="20"/>
                <w:lang w:val="es-ES" w:eastAsia="fr-FR"/>
              </w:rPr>
              <w:t>Trabajo infantil</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140,700</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8.9</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131,904</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8.46</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130,157</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8.40</w:t>
            </w:r>
          </w:p>
        </w:tc>
      </w:tr>
      <w:tr w:rsidR="004D11A7" w:rsidRPr="00A52E1A" w:rsidTr="00F07084">
        <w:trPr>
          <w:trHeight w:val="750"/>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A52E1A">
            <w:pP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Trabajo infantil por debajo   de la edad mínima</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49,443</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3.1</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41,723</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2.68</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41,735</w:t>
            </w:r>
          </w:p>
        </w:tc>
        <w:tc>
          <w:tcPr>
            <w:tcW w:w="1068" w:type="dxa"/>
            <w:gridSpan w:val="2"/>
            <w:tcBorders>
              <w:top w:val="nil"/>
              <w:left w:val="single" w:sz="4" w:space="0" w:color="auto"/>
              <w:bottom w:val="single" w:sz="8" w:space="0" w:color="auto"/>
              <w:right w:val="single" w:sz="8" w:space="0" w:color="auto"/>
            </w:tcBorders>
            <w:vAlign w:val="center"/>
          </w:tcPr>
          <w:p w:rsidR="00161C76" w:rsidRPr="00A52E1A" w:rsidRDefault="00161C76" w:rsidP="00161C76">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1.90</w:t>
            </w:r>
          </w:p>
        </w:tc>
      </w:tr>
      <w:tr w:rsidR="004D11A7" w:rsidRPr="00A52E1A" w:rsidTr="00F07084">
        <w:trPr>
          <w:trHeight w:val="38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Trabajo infantil peligroso</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91,257</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5.7</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89,181</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5.72</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88,422</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161C76"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2.40</w:t>
            </w:r>
          </w:p>
        </w:tc>
      </w:tr>
      <w:tr w:rsidR="004D11A7" w:rsidRPr="00A52E1A" w:rsidTr="00F07084">
        <w:trPr>
          <w:trHeight w:val="49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 xml:space="preserve">   </w:t>
            </w:r>
            <w:r w:rsidRPr="00A52E1A">
              <w:rPr>
                <w:rFonts w:ascii="Times New Roman" w:eastAsia="Times New Roman" w:hAnsi="Times New Roman" w:cs="Times New Roman"/>
                <w:b/>
                <w:bCs/>
                <w:color w:val="000000"/>
                <w:sz w:val="20"/>
                <w:szCs w:val="20"/>
                <w:lang w:val="es-ES" w:eastAsia="fr-FR"/>
              </w:rPr>
              <w:t>Trabajo permitido</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26,182</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1.6</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23,780</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1.52</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20,659</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161C76"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1.20</w:t>
            </w:r>
          </w:p>
        </w:tc>
      </w:tr>
    </w:tbl>
    <w:p w:rsidR="009378A6" w:rsidRPr="008E4F04" w:rsidRDefault="009378A6" w:rsidP="009378A6">
      <w:pPr>
        <w:rPr>
          <w:rFonts w:ascii="Times New Roman" w:hAnsi="Times New Roman" w:cs="Times New Roman"/>
          <w:sz w:val="20"/>
          <w:szCs w:val="20"/>
        </w:rPr>
      </w:pPr>
      <w:r w:rsidRPr="008E4F04">
        <w:rPr>
          <w:rFonts w:ascii="Times New Roman" w:hAnsi="Times New Roman" w:cs="Times New Roman"/>
          <w:b/>
          <w:sz w:val="20"/>
          <w:szCs w:val="20"/>
        </w:rPr>
        <w:t>Fuente</w:t>
      </w:r>
      <w:r w:rsidRPr="008E4F04">
        <w:rPr>
          <w:rFonts w:ascii="Times New Roman" w:hAnsi="Times New Roman" w:cs="Times New Roman"/>
          <w:sz w:val="20"/>
          <w:szCs w:val="20"/>
        </w:rPr>
        <w:t xml:space="preserve">: </w:t>
      </w:r>
      <w:r>
        <w:rPr>
          <w:rFonts w:ascii="Times New Roman" w:hAnsi="Times New Roman" w:cs="Times New Roman"/>
          <w:sz w:val="20"/>
          <w:szCs w:val="20"/>
        </w:rPr>
        <w:t xml:space="preserve">Elaboración propia con datos del </w:t>
      </w:r>
      <w:r w:rsidRPr="008E4F04">
        <w:rPr>
          <w:rFonts w:ascii="Times New Roman" w:hAnsi="Times New Roman" w:cs="Times New Roman"/>
          <w:sz w:val="20"/>
          <w:szCs w:val="20"/>
        </w:rPr>
        <w:t>Ministerio de Economía (MINEC)-Dirección General de Estadísticas y Censo (DIGESTYC), Encuesta de Hogares de Propósitos Múltiples (EHPM) 2015-2017.</w:t>
      </w:r>
    </w:p>
    <w:p w:rsidR="009378A6" w:rsidRDefault="009378A6" w:rsidP="009378A6">
      <w:pPr>
        <w:pStyle w:val="ListParagraph"/>
        <w:spacing w:after="0" w:line="240" w:lineRule="auto"/>
        <w:ind w:left="0"/>
        <w:jc w:val="both"/>
        <w:rPr>
          <w:rFonts w:ascii="Times New Roman" w:hAnsi="Times New Roman" w:cs="Times New Roman"/>
          <w:b/>
          <w:sz w:val="24"/>
          <w:szCs w:val="24"/>
          <w:lang w:val="es-SV"/>
        </w:rPr>
      </w:pPr>
    </w:p>
    <w:p w:rsidR="00161C76" w:rsidRDefault="00161C76" w:rsidP="00161C76">
      <w:pPr>
        <w:pStyle w:val="ListParagraph"/>
        <w:spacing w:after="0" w:line="240" w:lineRule="auto"/>
        <w:ind w:left="0"/>
        <w:jc w:val="both"/>
        <w:rPr>
          <w:rFonts w:ascii="Times New Roman" w:hAnsi="Times New Roman" w:cs="Times New Roman"/>
          <w:b/>
          <w:sz w:val="24"/>
          <w:szCs w:val="24"/>
          <w:lang w:val="es-SV"/>
        </w:rPr>
      </w:pPr>
      <w:r>
        <w:rPr>
          <w:rFonts w:ascii="Times New Roman" w:hAnsi="Times New Roman" w:cs="Times New Roman"/>
          <w:b/>
          <w:sz w:val="24"/>
          <w:szCs w:val="24"/>
          <w:lang w:val="es-SV"/>
        </w:rPr>
        <w:t>Anexo 8.b Niñas, niños y adolescentes entre 5 y 17 años bajo las peores formas de trabajo infantil por sexo</w:t>
      </w:r>
      <w:r w:rsidR="00E66C82">
        <w:rPr>
          <w:rFonts w:ascii="Times New Roman" w:hAnsi="Times New Roman" w:cs="Times New Roman"/>
          <w:b/>
          <w:sz w:val="24"/>
          <w:szCs w:val="24"/>
          <w:lang w:val="es-SV"/>
        </w:rPr>
        <w:t xml:space="preserve"> y</w:t>
      </w:r>
      <w:r w:rsidR="00EA3E59">
        <w:rPr>
          <w:rFonts w:ascii="Times New Roman" w:hAnsi="Times New Roman" w:cs="Times New Roman"/>
          <w:b/>
          <w:sz w:val="24"/>
          <w:szCs w:val="24"/>
          <w:lang w:val="es-SV"/>
        </w:rPr>
        <w:t xml:space="preserve"> área geográfica, 2015-2017.</w:t>
      </w:r>
    </w:p>
    <w:p w:rsidR="00AD53A8" w:rsidRDefault="00AD53A8" w:rsidP="006776DB">
      <w:pPr>
        <w:pStyle w:val="ListParagraph"/>
        <w:spacing w:after="0" w:line="240" w:lineRule="auto"/>
        <w:jc w:val="both"/>
        <w:rPr>
          <w:rFonts w:ascii="Times New Roman" w:hAnsi="Times New Roman" w:cs="Times New Roman"/>
          <w:b/>
          <w:sz w:val="24"/>
          <w:szCs w:val="24"/>
          <w:lang w:val="es-SV"/>
        </w:rPr>
      </w:pPr>
    </w:p>
    <w:tbl>
      <w:tblPr>
        <w:tblW w:w="8363" w:type="dxa"/>
        <w:tblCellMar>
          <w:left w:w="70" w:type="dxa"/>
          <w:right w:w="70" w:type="dxa"/>
        </w:tblCellMar>
        <w:tblLook w:val="04A0"/>
      </w:tblPr>
      <w:tblGrid>
        <w:gridCol w:w="1413"/>
        <w:gridCol w:w="850"/>
        <w:gridCol w:w="708"/>
        <w:gridCol w:w="714"/>
        <w:gridCol w:w="709"/>
        <w:gridCol w:w="709"/>
        <w:gridCol w:w="850"/>
        <w:gridCol w:w="709"/>
        <w:gridCol w:w="850"/>
        <w:gridCol w:w="851"/>
      </w:tblGrid>
      <w:tr w:rsidR="006F625D" w:rsidRPr="006F625D" w:rsidTr="006F625D">
        <w:trPr>
          <w:trHeight w:val="315"/>
        </w:trPr>
        <w:tc>
          <w:tcPr>
            <w:tcW w:w="1413" w:type="dxa"/>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Área geográfica</w:t>
            </w:r>
          </w:p>
        </w:tc>
        <w:tc>
          <w:tcPr>
            <w:tcW w:w="2272"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2015</w:t>
            </w:r>
          </w:p>
        </w:tc>
        <w:tc>
          <w:tcPr>
            <w:tcW w:w="2268"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2016</w:t>
            </w:r>
          </w:p>
        </w:tc>
        <w:tc>
          <w:tcPr>
            <w:tcW w:w="2410"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2017</w:t>
            </w:r>
          </w:p>
        </w:tc>
      </w:tr>
      <w:tr w:rsidR="009378A6" w:rsidRPr="009378A6" w:rsidTr="006F625D">
        <w:trPr>
          <w:trHeight w:val="315"/>
        </w:trPr>
        <w:tc>
          <w:tcPr>
            <w:tcW w:w="1413" w:type="dxa"/>
            <w:vMerge/>
            <w:tcBorders>
              <w:top w:val="single" w:sz="4" w:space="0" w:color="auto"/>
              <w:left w:val="single" w:sz="4" w:space="0" w:color="auto"/>
              <w:bottom w:val="single" w:sz="4" w:space="0" w:color="000000"/>
              <w:right w:val="single" w:sz="4" w:space="0" w:color="auto"/>
            </w:tcBorders>
            <w:vAlign w:val="center"/>
            <w:hideMark/>
          </w:tcPr>
          <w:p w:rsidR="009378A6" w:rsidRPr="009378A6" w:rsidRDefault="009378A6" w:rsidP="009378A6">
            <w:pPr>
              <w:spacing w:after="0" w:line="240" w:lineRule="auto"/>
              <w:rPr>
                <w:rFonts w:ascii="Times New Roman" w:eastAsia="Times New Roman" w:hAnsi="Times New Roman" w:cs="Times New Roman"/>
                <w:b/>
                <w:bCs/>
                <w:color w:val="000000"/>
                <w:sz w:val="20"/>
                <w:szCs w:val="20"/>
                <w:lang w:eastAsia="es-SV"/>
              </w:rPr>
            </w:pPr>
          </w:p>
        </w:tc>
        <w:tc>
          <w:tcPr>
            <w:tcW w:w="850"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Total</w:t>
            </w:r>
          </w:p>
        </w:tc>
        <w:tc>
          <w:tcPr>
            <w:tcW w:w="708"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M</w:t>
            </w:r>
          </w:p>
        </w:tc>
        <w:tc>
          <w:tcPr>
            <w:tcW w:w="714"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F</w:t>
            </w:r>
          </w:p>
        </w:tc>
        <w:tc>
          <w:tcPr>
            <w:tcW w:w="709"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Total</w:t>
            </w:r>
          </w:p>
        </w:tc>
        <w:tc>
          <w:tcPr>
            <w:tcW w:w="709"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M</w:t>
            </w:r>
          </w:p>
        </w:tc>
        <w:tc>
          <w:tcPr>
            <w:tcW w:w="850"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F</w:t>
            </w:r>
          </w:p>
        </w:tc>
        <w:tc>
          <w:tcPr>
            <w:tcW w:w="709"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Total</w:t>
            </w:r>
          </w:p>
        </w:tc>
        <w:tc>
          <w:tcPr>
            <w:tcW w:w="850"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M</w:t>
            </w:r>
          </w:p>
        </w:tc>
        <w:tc>
          <w:tcPr>
            <w:tcW w:w="851"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F</w:t>
            </w:r>
          </w:p>
        </w:tc>
      </w:tr>
      <w:tr w:rsidR="009378A6" w:rsidRPr="009378A6" w:rsidTr="009378A6">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Total</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91,257</w:t>
            </w:r>
          </w:p>
        </w:tc>
        <w:tc>
          <w:tcPr>
            <w:tcW w:w="708"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70,661</w:t>
            </w:r>
          </w:p>
        </w:tc>
        <w:tc>
          <w:tcPr>
            <w:tcW w:w="714"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20,596</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89,181</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69,802</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19,379</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88,422</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70,214</w:t>
            </w:r>
          </w:p>
        </w:tc>
        <w:tc>
          <w:tcPr>
            <w:tcW w:w="851"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18,208</w:t>
            </w:r>
          </w:p>
        </w:tc>
      </w:tr>
      <w:tr w:rsidR="009378A6" w:rsidRPr="009378A6" w:rsidTr="009378A6">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Urbano</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36,121</w:t>
            </w:r>
          </w:p>
        </w:tc>
        <w:tc>
          <w:tcPr>
            <w:tcW w:w="708"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24,498</w:t>
            </w:r>
          </w:p>
        </w:tc>
        <w:tc>
          <w:tcPr>
            <w:tcW w:w="714"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11,623</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32,252</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23,127</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9,125</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33,060</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24,309</w:t>
            </w:r>
          </w:p>
        </w:tc>
        <w:tc>
          <w:tcPr>
            <w:tcW w:w="851"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8,751</w:t>
            </w:r>
          </w:p>
        </w:tc>
      </w:tr>
      <w:tr w:rsidR="009378A6" w:rsidRPr="009378A6" w:rsidTr="009378A6">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Rural</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55,136</w:t>
            </w:r>
          </w:p>
        </w:tc>
        <w:tc>
          <w:tcPr>
            <w:tcW w:w="708"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46,163</w:t>
            </w:r>
          </w:p>
        </w:tc>
        <w:tc>
          <w:tcPr>
            <w:tcW w:w="714"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8,973</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56,929</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46,675</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10,254</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55,362</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45,905</w:t>
            </w:r>
          </w:p>
        </w:tc>
        <w:tc>
          <w:tcPr>
            <w:tcW w:w="851"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9,457</w:t>
            </w:r>
          </w:p>
        </w:tc>
      </w:tr>
    </w:tbl>
    <w:p w:rsidR="009378A6" w:rsidRPr="008E4F04" w:rsidRDefault="009378A6" w:rsidP="009378A6">
      <w:pPr>
        <w:rPr>
          <w:rFonts w:ascii="Times New Roman" w:hAnsi="Times New Roman" w:cs="Times New Roman"/>
          <w:sz w:val="20"/>
          <w:szCs w:val="20"/>
        </w:rPr>
      </w:pPr>
      <w:r w:rsidRPr="008E4F04">
        <w:rPr>
          <w:rFonts w:ascii="Times New Roman" w:hAnsi="Times New Roman" w:cs="Times New Roman"/>
          <w:b/>
          <w:sz w:val="20"/>
          <w:szCs w:val="20"/>
        </w:rPr>
        <w:t>Fuente</w:t>
      </w:r>
      <w:r w:rsidRPr="008E4F04">
        <w:rPr>
          <w:rFonts w:ascii="Times New Roman" w:hAnsi="Times New Roman" w:cs="Times New Roman"/>
          <w:sz w:val="20"/>
          <w:szCs w:val="20"/>
        </w:rPr>
        <w:t>: Ministerio de Economía (MINEC)-Dirección General de Estadísticas y Censo (DIGESTYC), Encuesta de Hogares de Propósitos Múltiples (EHPM) 2015-2017.</w:t>
      </w:r>
    </w:p>
    <w:p w:rsidR="007C004A" w:rsidRDefault="007C004A" w:rsidP="006776DB"/>
    <w:p w:rsidR="006A6715" w:rsidRDefault="006A6715" w:rsidP="006776DB"/>
    <w:p w:rsidR="006A6715" w:rsidRDefault="006A6715" w:rsidP="006776DB"/>
    <w:p w:rsidR="006A6715" w:rsidRDefault="006A6715" w:rsidP="006776DB"/>
    <w:p w:rsidR="006A6715" w:rsidRDefault="006A6715" w:rsidP="006776DB"/>
    <w:p w:rsidR="006A6715" w:rsidRDefault="006A6715" w:rsidP="006776DB"/>
    <w:p w:rsidR="006A6715" w:rsidRDefault="006A6715" w:rsidP="006776DB"/>
    <w:p w:rsidR="00E66C82" w:rsidRDefault="00E66C82">
      <w:pPr>
        <w:rPr>
          <w:rFonts w:ascii="Times New Roman" w:hAnsi="Times New Roman" w:cs="Times New Roman"/>
          <w:b/>
          <w:bCs/>
          <w:sz w:val="24"/>
          <w:szCs w:val="24"/>
          <w:lang w:val="es-ES"/>
        </w:rPr>
      </w:pPr>
      <w:r>
        <w:rPr>
          <w:rFonts w:ascii="Times New Roman" w:hAnsi="Times New Roman" w:cs="Times New Roman"/>
          <w:b/>
          <w:bCs/>
          <w:sz w:val="24"/>
          <w:szCs w:val="24"/>
          <w:lang w:val="es-ES"/>
        </w:rPr>
        <w:br w:type="page"/>
      </w:r>
    </w:p>
    <w:p w:rsidR="006776DB" w:rsidRDefault="00F63E4D" w:rsidP="00B86360">
      <w:pPr>
        <w:spacing w:after="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lastRenderedPageBreak/>
        <w:t>Anexo 9</w:t>
      </w:r>
      <w:r w:rsidR="001B098A" w:rsidRPr="0025212F">
        <w:rPr>
          <w:rFonts w:ascii="Times New Roman" w:hAnsi="Times New Roman" w:cs="Times New Roman"/>
          <w:b/>
          <w:bCs/>
          <w:sz w:val="24"/>
          <w:szCs w:val="24"/>
          <w:lang w:val="es-ES"/>
        </w:rPr>
        <w:t>:</w:t>
      </w:r>
      <w:r w:rsidR="001B098A">
        <w:rPr>
          <w:rFonts w:ascii="Times New Roman" w:hAnsi="Times New Roman" w:cs="Times New Roman"/>
          <w:b/>
          <w:bCs/>
          <w:sz w:val="24"/>
          <w:szCs w:val="24"/>
          <w:lang w:val="es-ES"/>
        </w:rPr>
        <w:t xml:space="preserve"> </w:t>
      </w:r>
      <w:r w:rsidR="002E4315">
        <w:rPr>
          <w:rFonts w:ascii="Times New Roman" w:hAnsi="Times New Roman" w:cs="Times New Roman"/>
          <w:b/>
          <w:bCs/>
          <w:sz w:val="24"/>
          <w:szCs w:val="24"/>
          <w:lang w:val="es-ES"/>
        </w:rPr>
        <w:t>Niñas, niños y adolescentes víctimas de delitos relacionados a la venta y explotación sexual y pornografía en d</w:t>
      </w:r>
      <w:r w:rsidR="00B86360">
        <w:rPr>
          <w:rFonts w:ascii="Times New Roman" w:hAnsi="Times New Roman" w:cs="Times New Roman"/>
          <w:b/>
          <w:bCs/>
          <w:sz w:val="24"/>
          <w:szCs w:val="24"/>
          <w:lang w:val="es-ES"/>
        </w:rPr>
        <w:t>enuncias recibidas en Fiscalía General de la República</w:t>
      </w:r>
      <w:r w:rsidR="00EA3E59">
        <w:rPr>
          <w:rFonts w:ascii="Times New Roman" w:hAnsi="Times New Roman" w:cs="Times New Roman"/>
          <w:b/>
          <w:bCs/>
          <w:sz w:val="24"/>
          <w:szCs w:val="24"/>
          <w:lang w:val="es-ES"/>
        </w:rPr>
        <w:t xml:space="preserve">, </w:t>
      </w:r>
      <w:r w:rsidR="00B86360">
        <w:rPr>
          <w:rFonts w:ascii="Times New Roman" w:hAnsi="Times New Roman" w:cs="Times New Roman"/>
          <w:b/>
          <w:bCs/>
          <w:sz w:val="24"/>
          <w:szCs w:val="24"/>
          <w:lang w:val="es-ES"/>
        </w:rPr>
        <w:t>2015-2017</w:t>
      </w:r>
    </w:p>
    <w:p w:rsidR="000944A1" w:rsidRDefault="000944A1" w:rsidP="00B86360">
      <w:pPr>
        <w:spacing w:after="0"/>
        <w:jc w:val="center"/>
        <w:rPr>
          <w:rFonts w:ascii="Times New Roman" w:hAnsi="Times New Roman" w:cs="Times New Roman"/>
          <w:b/>
          <w:bCs/>
          <w:sz w:val="24"/>
          <w:szCs w:val="24"/>
          <w:lang w:val="es-ES"/>
        </w:rPr>
      </w:pPr>
    </w:p>
    <w:tbl>
      <w:tblPr>
        <w:tblW w:w="9240" w:type="dxa"/>
        <w:tblInd w:w="-10" w:type="dxa"/>
        <w:tblCellMar>
          <w:left w:w="70" w:type="dxa"/>
          <w:right w:w="70" w:type="dxa"/>
        </w:tblCellMar>
        <w:tblLook w:val="04A0"/>
      </w:tblPr>
      <w:tblGrid>
        <w:gridCol w:w="4440"/>
        <w:gridCol w:w="1200"/>
        <w:gridCol w:w="1200"/>
        <w:gridCol w:w="1200"/>
        <w:gridCol w:w="1200"/>
      </w:tblGrid>
      <w:tr w:rsidR="006F625D" w:rsidRPr="006F625D" w:rsidTr="006F625D">
        <w:trPr>
          <w:trHeight w:val="315"/>
        </w:trPr>
        <w:tc>
          <w:tcPr>
            <w:tcW w:w="4440"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Delitos</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2015</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2016</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2017</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Periodo</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Venta y Explotación Sexual</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51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58</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55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164</w:t>
            </w:r>
          </w:p>
        </w:tc>
      </w:tr>
      <w:tr w:rsidR="000944A1" w:rsidRPr="000944A1" w:rsidTr="000944A1">
        <w:trPr>
          <w:trHeight w:val="615"/>
        </w:trPr>
        <w:tc>
          <w:tcPr>
            <w:tcW w:w="4440" w:type="dxa"/>
            <w:tcBorders>
              <w:top w:val="nil"/>
              <w:left w:val="single" w:sz="8" w:space="0" w:color="auto"/>
              <w:bottom w:val="single" w:sz="8" w:space="0" w:color="auto"/>
              <w:right w:val="single" w:sz="8" w:space="0" w:color="auto"/>
            </w:tcBorders>
            <w:shd w:val="clear" w:color="auto" w:fill="auto"/>
            <w:vAlign w:val="center"/>
            <w:hideMark/>
          </w:tcPr>
          <w:p w:rsidR="000944A1" w:rsidRPr="000944A1" w:rsidRDefault="000944A1" w:rsidP="000944A1">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Inducción, promoción y favorecimiento de actos sexuales o eróticos</w:t>
            </w:r>
            <w:r w:rsidR="002E4315" w:rsidRPr="002E4315">
              <w:rPr>
                <w:rFonts w:ascii="Calibri" w:eastAsia="Times New Roman" w:hAnsi="Calibri" w:cs="Times New Roman"/>
                <w:color w:val="000000"/>
                <w:vertAlign w:val="superscript"/>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22</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27</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74</w:t>
            </w:r>
          </w:p>
        </w:tc>
      </w:tr>
      <w:tr w:rsidR="002E4315" w:rsidRPr="000944A1" w:rsidTr="00536970">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2E4315" w:rsidRPr="000944A1" w:rsidRDefault="002E4315" w:rsidP="002E4315">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Remuneraciones por actos sexuales o eróticos</w:t>
            </w:r>
            <w:r w:rsidRPr="002E4315">
              <w:rPr>
                <w:rFonts w:ascii="Calibri" w:eastAsia="Times New Roman" w:hAnsi="Calibri" w:cs="Times New Roman"/>
                <w:color w:val="000000"/>
                <w:vertAlign w:val="superscript"/>
                <w:lang w:eastAsia="es-SV"/>
              </w:rPr>
              <w:t>2</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8</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19</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16</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43</w:t>
            </w:r>
          </w:p>
        </w:tc>
      </w:tr>
      <w:tr w:rsidR="000944A1" w:rsidRPr="000944A1" w:rsidTr="000944A1">
        <w:trPr>
          <w:trHeight w:val="360"/>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Determinación a la Prostitución</w:t>
            </w:r>
            <w:r w:rsidR="002E4315">
              <w:rPr>
                <w:rFonts w:ascii="Calibri" w:eastAsia="Times New Roman" w:hAnsi="Calibri" w:cs="Times New Roman"/>
                <w:color w:val="000000"/>
                <w:vertAlign w:val="superscript"/>
                <w:lang w:eastAsia="es-SV"/>
              </w:rPr>
              <w:t>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20</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10</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10</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40</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Oferta y demanda de prostitución ajena</w:t>
            </w:r>
            <w:r w:rsidR="002E4315" w:rsidRPr="002E4315">
              <w:rPr>
                <w:rFonts w:ascii="Calibri" w:eastAsia="Times New Roman" w:hAnsi="Calibri" w:cs="Times New Roman"/>
                <w:color w:val="000000"/>
                <w:vertAlign w:val="superscript"/>
                <w:lang w:eastAsia="es-SV"/>
              </w:rPr>
              <w:t>4</w:t>
            </w:r>
            <w:r w:rsidRPr="000944A1">
              <w:rPr>
                <w:rFonts w:ascii="Calibri" w:eastAsia="Times New Roman" w:hAnsi="Calibri" w:cs="Times New Roman"/>
                <w:color w:val="000000"/>
                <w:lang w:eastAsia="es-SV"/>
              </w:rPr>
              <w:t>.</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7</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Pornografía</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32</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35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18</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85</w:t>
            </w:r>
          </w:p>
        </w:tc>
      </w:tr>
      <w:tr w:rsidR="000944A1" w:rsidRPr="000944A1" w:rsidTr="000944A1">
        <w:trPr>
          <w:trHeight w:val="360"/>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Pornografía</w:t>
            </w:r>
            <w:r w:rsidR="002E4315">
              <w:rPr>
                <w:rFonts w:ascii="Calibri" w:eastAsia="Times New Roman" w:hAnsi="Calibri" w:cs="Times New Roman"/>
                <w:color w:val="000000"/>
                <w:vertAlign w:val="superscript"/>
                <w:lang w:eastAsia="es-SV"/>
              </w:rPr>
              <w:t>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29</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63</w:t>
            </w:r>
          </w:p>
        </w:tc>
      </w:tr>
      <w:tr w:rsidR="002E4315" w:rsidRPr="000944A1" w:rsidTr="00536970">
        <w:trPr>
          <w:trHeight w:val="960"/>
        </w:trPr>
        <w:tc>
          <w:tcPr>
            <w:tcW w:w="4440" w:type="dxa"/>
            <w:tcBorders>
              <w:top w:val="nil"/>
              <w:left w:val="single" w:sz="8" w:space="0" w:color="auto"/>
              <w:bottom w:val="single" w:sz="8" w:space="0" w:color="auto"/>
              <w:right w:val="single" w:sz="8" w:space="0" w:color="auto"/>
            </w:tcBorders>
            <w:shd w:val="clear" w:color="auto" w:fill="auto"/>
            <w:vAlign w:val="center"/>
            <w:hideMark/>
          </w:tcPr>
          <w:p w:rsidR="002E4315" w:rsidRPr="000944A1" w:rsidRDefault="002E4315" w:rsidP="00536970">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Utilización de Personas Menores de Dieciocho Años e Incapaces o Deficiente Mentales en Pornografía</w:t>
            </w:r>
            <w:r>
              <w:rPr>
                <w:rFonts w:ascii="Calibri" w:eastAsia="Times New Roman" w:hAnsi="Calibri" w:cs="Times New Roman"/>
                <w:color w:val="000000"/>
                <w:vertAlign w:val="superscript"/>
                <w:lang w:eastAsia="es-SV"/>
              </w:rPr>
              <w:t>6</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10</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5</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19</w:t>
            </w:r>
          </w:p>
        </w:tc>
      </w:tr>
      <w:tr w:rsidR="000944A1" w:rsidRPr="000944A1" w:rsidTr="000944A1">
        <w:trPr>
          <w:trHeight w:val="360"/>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Posesión de Pornografía</w:t>
            </w:r>
            <w:r w:rsidR="002E4315">
              <w:rPr>
                <w:rFonts w:ascii="Calibri" w:eastAsia="Times New Roman" w:hAnsi="Calibri" w:cs="Times New Roman"/>
                <w:color w:val="000000"/>
                <w:vertAlign w:val="superscript"/>
                <w:lang w:eastAsia="es-SV"/>
              </w:rPr>
              <w:t>7</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3</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Total general</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83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93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73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249</w:t>
            </w:r>
          </w:p>
        </w:tc>
      </w:tr>
    </w:tbl>
    <w:p w:rsidR="006776DB" w:rsidRPr="004E2873" w:rsidRDefault="005C550A" w:rsidP="00B86360">
      <w:pPr>
        <w:tabs>
          <w:tab w:val="left" w:pos="142"/>
        </w:tabs>
        <w:spacing w:after="0" w:line="240" w:lineRule="auto"/>
        <w:ind w:left="142" w:hanging="142"/>
        <w:rPr>
          <w:rFonts w:ascii="Times New Roman" w:hAnsi="Times New Roman" w:cs="Times New Roman"/>
          <w:sz w:val="20"/>
          <w:szCs w:val="20"/>
        </w:rPr>
      </w:pPr>
      <w:r w:rsidRPr="004E2873">
        <w:rPr>
          <w:rFonts w:ascii="Times New Roman" w:hAnsi="Times New Roman" w:cs="Times New Roman"/>
          <w:b/>
          <w:sz w:val="20"/>
          <w:szCs w:val="20"/>
        </w:rPr>
        <w:t xml:space="preserve">Fuente: </w:t>
      </w:r>
      <w:r w:rsidR="00B86360" w:rsidRPr="004E2873">
        <w:rPr>
          <w:rFonts w:ascii="Times New Roman" w:hAnsi="Times New Roman" w:cs="Times New Roman"/>
          <w:sz w:val="20"/>
          <w:szCs w:val="20"/>
        </w:rPr>
        <w:t>Elaboración propia con datos de la F</w:t>
      </w:r>
      <w:r w:rsidR="004E2873" w:rsidRPr="004E2873">
        <w:rPr>
          <w:rFonts w:ascii="Times New Roman" w:hAnsi="Times New Roman" w:cs="Times New Roman"/>
          <w:sz w:val="20"/>
          <w:szCs w:val="20"/>
        </w:rPr>
        <w:t>GR</w:t>
      </w:r>
      <w:r w:rsidRPr="004E2873">
        <w:rPr>
          <w:rFonts w:ascii="Times New Roman" w:hAnsi="Times New Roman" w:cs="Times New Roman"/>
          <w:sz w:val="20"/>
          <w:szCs w:val="20"/>
        </w:rPr>
        <w:t>.</w:t>
      </w:r>
    </w:p>
    <w:p w:rsidR="004E2873" w:rsidRPr="004E2873" w:rsidRDefault="004E2873" w:rsidP="00B86360">
      <w:pPr>
        <w:tabs>
          <w:tab w:val="left" w:pos="142"/>
        </w:tabs>
        <w:spacing w:after="0" w:line="240" w:lineRule="auto"/>
        <w:ind w:left="142" w:hanging="142"/>
        <w:rPr>
          <w:rFonts w:ascii="Times New Roman" w:hAnsi="Times New Roman" w:cs="Times New Roman"/>
          <w:b/>
          <w:sz w:val="20"/>
          <w:szCs w:val="20"/>
        </w:rPr>
      </w:pPr>
      <w:r w:rsidRPr="004E2873">
        <w:rPr>
          <w:rFonts w:ascii="Times New Roman" w:hAnsi="Times New Roman" w:cs="Times New Roman"/>
          <w:b/>
          <w:sz w:val="20"/>
          <w:szCs w:val="20"/>
        </w:rPr>
        <w:t>Notas</w:t>
      </w:r>
      <w:r>
        <w:rPr>
          <w:rFonts w:ascii="Times New Roman" w:hAnsi="Times New Roman" w:cs="Times New Roman"/>
          <w:b/>
          <w:sz w:val="20"/>
          <w:szCs w:val="20"/>
        </w:rPr>
        <w:t>:</w:t>
      </w:r>
    </w:p>
    <w:p w:rsidR="002E4315" w:rsidRDefault="002E4315"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Pr>
          <w:rFonts w:ascii="Times New Roman" w:hAnsi="Times New Roman" w:cs="Times New Roman"/>
          <w:sz w:val="20"/>
          <w:szCs w:val="20"/>
          <w:lang w:val="es-SV"/>
        </w:rPr>
        <w:t>Artículo 169 del Código Penal</w:t>
      </w:r>
    </w:p>
    <w:p w:rsidR="002E4315" w:rsidRDefault="002E4315"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Pr>
          <w:rFonts w:ascii="Times New Roman" w:hAnsi="Times New Roman" w:cs="Times New Roman"/>
          <w:sz w:val="20"/>
          <w:szCs w:val="20"/>
          <w:lang w:val="es-SV"/>
        </w:rPr>
        <w:t>Artículo 169-A del Código Penal</w:t>
      </w:r>
    </w:p>
    <w:p w:rsidR="002E4315" w:rsidRDefault="002E4315"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Pr>
          <w:rFonts w:ascii="Times New Roman" w:hAnsi="Times New Roman" w:cs="Times New Roman"/>
          <w:sz w:val="20"/>
          <w:szCs w:val="20"/>
          <w:lang w:val="es-SV"/>
        </w:rPr>
        <w:t>Artículo 170 del Código Penal</w:t>
      </w:r>
    </w:p>
    <w:p w:rsidR="004E2873" w:rsidRPr="004E2873" w:rsidRDefault="004E2873"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sidRPr="004E2873">
        <w:rPr>
          <w:rFonts w:ascii="Times New Roman" w:hAnsi="Times New Roman" w:cs="Times New Roman"/>
          <w:sz w:val="20"/>
          <w:szCs w:val="20"/>
          <w:lang w:val="es-SV"/>
        </w:rPr>
        <w:t>Artículo 170</w:t>
      </w:r>
      <w:r w:rsidR="002E4315">
        <w:rPr>
          <w:rFonts w:ascii="Times New Roman" w:hAnsi="Times New Roman" w:cs="Times New Roman"/>
          <w:sz w:val="20"/>
          <w:szCs w:val="20"/>
          <w:lang w:val="es-SV"/>
        </w:rPr>
        <w:t>-A</w:t>
      </w:r>
      <w:r w:rsidRPr="004E2873">
        <w:rPr>
          <w:rFonts w:ascii="Times New Roman" w:hAnsi="Times New Roman" w:cs="Times New Roman"/>
          <w:sz w:val="20"/>
          <w:szCs w:val="20"/>
          <w:lang w:val="es-SV"/>
        </w:rPr>
        <w:t xml:space="preserve"> del Código Penal</w:t>
      </w:r>
    </w:p>
    <w:p w:rsidR="004E2873" w:rsidRPr="004E2873" w:rsidRDefault="004E2873"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sidRPr="004E2873">
        <w:rPr>
          <w:rFonts w:ascii="Times New Roman" w:hAnsi="Times New Roman" w:cs="Times New Roman"/>
          <w:sz w:val="20"/>
          <w:szCs w:val="20"/>
          <w:lang w:val="es-SV"/>
        </w:rPr>
        <w:t>Artículo 172 del Código Penal</w:t>
      </w:r>
    </w:p>
    <w:p w:rsidR="004E2873" w:rsidRDefault="004E2873"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sidRPr="004E2873">
        <w:rPr>
          <w:rFonts w:ascii="Times New Roman" w:hAnsi="Times New Roman" w:cs="Times New Roman"/>
          <w:sz w:val="20"/>
          <w:szCs w:val="20"/>
          <w:lang w:val="es-SV"/>
        </w:rPr>
        <w:t>Artículo 173 del Código Penal</w:t>
      </w:r>
    </w:p>
    <w:p w:rsidR="002E4315" w:rsidRDefault="002E4315" w:rsidP="002E4315">
      <w:pPr>
        <w:pStyle w:val="ListParagraph"/>
        <w:numPr>
          <w:ilvl w:val="0"/>
          <w:numId w:val="19"/>
        </w:numPr>
        <w:tabs>
          <w:tab w:val="left" w:pos="142"/>
        </w:tabs>
        <w:spacing w:after="0" w:line="240" w:lineRule="auto"/>
        <w:ind w:left="284" w:hanging="284"/>
        <w:rPr>
          <w:rFonts w:ascii="Times New Roman" w:hAnsi="Times New Roman" w:cs="Times New Roman"/>
          <w:sz w:val="20"/>
          <w:szCs w:val="20"/>
          <w:lang w:val="es-SV"/>
        </w:rPr>
      </w:pPr>
      <w:r w:rsidRPr="004E2873">
        <w:rPr>
          <w:rFonts w:ascii="Times New Roman" w:hAnsi="Times New Roman" w:cs="Times New Roman"/>
          <w:sz w:val="20"/>
          <w:szCs w:val="20"/>
          <w:lang w:val="es-SV"/>
        </w:rPr>
        <w:t>Artículo 173-A del Código Penal</w:t>
      </w:r>
    </w:p>
    <w:p w:rsidR="00F53131" w:rsidRDefault="00F53131" w:rsidP="00F53131">
      <w:pPr>
        <w:pStyle w:val="ListParagraph"/>
        <w:tabs>
          <w:tab w:val="left" w:pos="142"/>
        </w:tabs>
        <w:spacing w:after="0" w:line="240" w:lineRule="auto"/>
        <w:ind w:left="284"/>
        <w:rPr>
          <w:rFonts w:ascii="Times New Roman" w:hAnsi="Times New Roman" w:cs="Times New Roman"/>
          <w:sz w:val="20"/>
          <w:szCs w:val="20"/>
          <w:lang w:val="es-SV"/>
        </w:rPr>
      </w:pPr>
    </w:p>
    <w:p w:rsidR="00F53131" w:rsidRDefault="00F53131" w:rsidP="00F53131">
      <w:pPr>
        <w:pStyle w:val="ListParagraph"/>
        <w:tabs>
          <w:tab w:val="left" w:pos="142"/>
        </w:tabs>
        <w:spacing w:after="0" w:line="240" w:lineRule="auto"/>
        <w:ind w:left="284"/>
        <w:rPr>
          <w:rFonts w:ascii="Times New Roman" w:hAnsi="Times New Roman" w:cs="Times New Roman"/>
          <w:sz w:val="20"/>
          <w:szCs w:val="20"/>
          <w:lang w:val="es-SV"/>
        </w:rPr>
      </w:pPr>
    </w:p>
    <w:p w:rsidR="00F53131" w:rsidRDefault="00A54D35" w:rsidP="00F53131">
      <w:pPr>
        <w:tabs>
          <w:tab w:val="left" w:pos="142"/>
        </w:tabs>
        <w:autoSpaceDE w:val="0"/>
        <w:autoSpaceDN w:val="0"/>
        <w:spacing w:after="0" w:line="240" w:lineRule="auto"/>
        <w:rPr>
          <w:rFonts w:ascii="Times New Roman" w:hAnsi="Times New Roman" w:cs="Times New Roman"/>
          <w:b/>
          <w:bCs/>
          <w:sz w:val="24"/>
          <w:szCs w:val="24"/>
          <w:lang w:val="es-ES"/>
        </w:rPr>
      </w:pPr>
      <w:r>
        <w:rPr>
          <w:rFonts w:ascii="Times New Roman" w:hAnsi="Times New Roman" w:cs="Times New Roman"/>
          <w:b/>
          <w:bCs/>
          <w:sz w:val="24"/>
          <w:szCs w:val="24"/>
          <w:lang w:val="es-ES"/>
        </w:rPr>
        <w:t>CUESTION</w:t>
      </w:r>
      <w:r w:rsidR="00F53131">
        <w:rPr>
          <w:rFonts w:ascii="Times New Roman" w:hAnsi="Times New Roman" w:cs="Times New Roman"/>
          <w:b/>
          <w:bCs/>
          <w:sz w:val="24"/>
          <w:szCs w:val="24"/>
          <w:lang w:val="es-ES"/>
        </w:rPr>
        <w:t xml:space="preserve"> 21</w:t>
      </w:r>
    </w:p>
    <w:p w:rsidR="00F53131" w:rsidRDefault="00F53131" w:rsidP="00F53131">
      <w:pPr>
        <w:tabs>
          <w:tab w:val="left" w:pos="142"/>
        </w:tabs>
        <w:autoSpaceDE w:val="0"/>
        <w:autoSpaceDN w:val="0"/>
        <w:spacing w:after="0" w:line="240" w:lineRule="auto"/>
        <w:rPr>
          <w:rFonts w:ascii="Times New Roman" w:hAnsi="Times New Roman" w:cs="Times New Roman"/>
          <w:b/>
          <w:bCs/>
          <w:sz w:val="24"/>
          <w:szCs w:val="24"/>
          <w:lang w:val="es-ES"/>
        </w:rPr>
      </w:pPr>
    </w:p>
    <w:p w:rsidR="006776DB" w:rsidRDefault="006776DB" w:rsidP="006776DB">
      <w:pPr>
        <w:tabs>
          <w:tab w:val="left" w:pos="142"/>
        </w:tabs>
        <w:autoSpaceDE w:val="0"/>
        <w:autoSpaceDN w:val="0"/>
        <w:spacing w:after="0" w:line="240" w:lineRule="auto"/>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Anexo</w:t>
      </w:r>
      <w:r w:rsidR="004750EA">
        <w:rPr>
          <w:rFonts w:ascii="Times New Roman" w:hAnsi="Times New Roman" w:cs="Times New Roman"/>
          <w:b/>
          <w:bCs/>
          <w:sz w:val="24"/>
          <w:szCs w:val="24"/>
          <w:lang w:val="es-ES"/>
        </w:rPr>
        <w:t xml:space="preserve"> 10</w:t>
      </w:r>
      <w:r w:rsidRPr="0025212F">
        <w:rPr>
          <w:rFonts w:ascii="Times New Roman" w:hAnsi="Times New Roman" w:cs="Times New Roman"/>
          <w:b/>
          <w:bCs/>
          <w:sz w:val="24"/>
          <w:szCs w:val="24"/>
          <w:lang w:val="es-ES"/>
        </w:rPr>
        <w:t xml:space="preserve">: </w:t>
      </w:r>
      <w:r w:rsidR="004750EA">
        <w:rPr>
          <w:rFonts w:ascii="Times New Roman" w:hAnsi="Times New Roman" w:cs="Times New Roman"/>
          <w:b/>
          <w:bCs/>
          <w:sz w:val="24"/>
          <w:szCs w:val="24"/>
          <w:lang w:val="es-ES"/>
        </w:rPr>
        <w:t xml:space="preserve">Niñas, niños y adolescentes con discapacidad que </w:t>
      </w:r>
      <w:r w:rsidR="00562E74">
        <w:rPr>
          <w:rFonts w:ascii="Times New Roman" w:hAnsi="Times New Roman" w:cs="Times New Roman"/>
          <w:b/>
          <w:bCs/>
          <w:sz w:val="24"/>
          <w:szCs w:val="24"/>
          <w:lang w:val="es-ES"/>
        </w:rPr>
        <w:t>vivían</w:t>
      </w:r>
      <w:r w:rsidR="004750EA">
        <w:rPr>
          <w:rFonts w:ascii="Times New Roman" w:hAnsi="Times New Roman" w:cs="Times New Roman"/>
          <w:b/>
          <w:bCs/>
          <w:sz w:val="24"/>
          <w:szCs w:val="24"/>
          <w:lang w:val="es-ES"/>
        </w:rPr>
        <w:t xml:space="preserve"> </w:t>
      </w:r>
      <w:r w:rsidR="00562E74">
        <w:rPr>
          <w:rFonts w:ascii="Times New Roman" w:hAnsi="Times New Roman" w:cs="Times New Roman"/>
          <w:b/>
          <w:bCs/>
          <w:sz w:val="24"/>
          <w:szCs w:val="24"/>
          <w:lang w:val="es-ES"/>
        </w:rPr>
        <w:t xml:space="preserve">al menos </w:t>
      </w:r>
      <w:r w:rsidR="00E66C82">
        <w:rPr>
          <w:rFonts w:ascii="Times New Roman" w:hAnsi="Times New Roman" w:cs="Times New Roman"/>
          <w:b/>
          <w:bCs/>
          <w:sz w:val="24"/>
          <w:szCs w:val="24"/>
          <w:lang w:val="es-ES"/>
        </w:rPr>
        <w:t xml:space="preserve">con </w:t>
      </w:r>
      <w:r w:rsidR="00562E74">
        <w:rPr>
          <w:rFonts w:ascii="Times New Roman" w:hAnsi="Times New Roman" w:cs="Times New Roman"/>
          <w:b/>
          <w:bCs/>
          <w:sz w:val="24"/>
          <w:szCs w:val="24"/>
          <w:lang w:val="es-ES"/>
        </w:rPr>
        <w:t>su madre o su padre</w:t>
      </w:r>
      <w:r w:rsidR="00143569">
        <w:rPr>
          <w:rFonts w:ascii="Times New Roman" w:hAnsi="Times New Roman" w:cs="Times New Roman"/>
          <w:b/>
          <w:bCs/>
          <w:sz w:val="24"/>
          <w:szCs w:val="24"/>
          <w:lang w:val="es-ES"/>
        </w:rPr>
        <w:t xml:space="preserve">, </w:t>
      </w:r>
      <w:r w:rsidR="004750EA">
        <w:rPr>
          <w:rFonts w:ascii="Times New Roman" w:hAnsi="Times New Roman" w:cs="Times New Roman"/>
          <w:b/>
          <w:bCs/>
          <w:sz w:val="24"/>
          <w:szCs w:val="24"/>
          <w:lang w:val="es-ES"/>
        </w:rPr>
        <w:t>2015</w:t>
      </w:r>
    </w:p>
    <w:p w:rsidR="00562E74" w:rsidRDefault="00562E74" w:rsidP="006776DB">
      <w:pPr>
        <w:tabs>
          <w:tab w:val="left" w:pos="142"/>
        </w:tabs>
        <w:autoSpaceDE w:val="0"/>
        <w:autoSpaceDN w:val="0"/>
        <w:spacing w:after="0" w:line="240" w:lineRule="auto"/>
        <w:jc w:val="center"/>
        <w:rPr>
          <w:rFonts w:ascii="Times New Roman" w:hAnsi="Times New Roman" w:cs="Times New Roman"/>
          <w:b/>
          <w:bCs/>
          <w:sz w:val="24"/>
          <w:szCs w:val="24"/>
          <w:lang w:val="es-ES"/>
        </w:rPr>
      </w:pPr>
    </w:p>
    <w:tbl>
      <w:tblPr>
        <w:tblStyle w:val="TableGrid"/>
        <w:tblW w:w="0" w:type="auto"/>
        <w:jc w:val="center"/>
        <w:tblLook w:val="04A0"/>
      </w:tblPr>
      <w:tblGrid>
        <w:gridCol w:w="1555"/>
        <w:gridCol w:w="1562"/>
        <w:gridCol w:w="1661"/>
        <w:gridCol w:w="1908"/>
      </w:tblGrid>
      <w:tr w:rsidR="00562E74" w:rsidRPr="00562E74" w:rsidTr="00562E74">
        <w:trPr>
          <w:jc w:val="center"/>
        </w:trPr>
        <w:tc>
          <w:tcPr>
            <w:tcW w:w="1555" w:type="dxa"/>
            <w:shd w:val="clear" w:color="auto" w:fill="0070C0"/>
            <w:vAlign w:val="center"/>
          </w:tcPr>
          <w:p w:rsidR="00562E74" w:rsidRPr="00562E74" w:rsidRDefault="00562E74" w:rsidP="00562E74">
            <w:pPr>
              <w:tabs>
                <w:tab w:val="left" w:pos="142"/>
              </w:tabs>
              <w:autoSpaceDE w:val="0"/>
              <w:autoSpaceDN w:val="0"/>
              <w:jc w:val="center"/>
              <w:rPr>
                <w:rFonts w:ascii="Times New Roman" w:hAnsi="Times New Roman" w:cs="Times New Roman"/>
                <w:b/>
                <w:bCs/>
                <w:color w:val="FFFFFF" w:themeColor="background1"/>
                <w:lang w:val="es-ES"/>
              </w:rPr>
            </w:pPr>
            <w:r w:rsidRPr="00562E74">
              <w:rPr>
                <w:rFonts w:ascii="Times New Roman" w:hAnsi="Times New Roman" w:cs="Times New Roman"/>
                <w:b/>
                <w:bCs/>
                <w:color w:val="FFFFFF" w:themeColor="background1"/>
                <w:lang w:val="es-ES"/>
              </w:rPr>
              <w:t>Área geográfica</w:t>
            </w:r>
          </w:p>
        </w:tc>
        <w:tc>
          <w:tcPr>
            <w:tcW w:w="1562" w:type="dxa"/>
            <w:shd w:val="clear" w:color="auto" w:fill="0070C0"/>
            <w:vAlign w:val="center"/>
          </w:tcPr>
          <w:p w:rsidR="00562E74" w:rsidRPr="00562E74" w:rsidRDefault="00562E74" w:rsidP="00562E74">
            <w:pPr>
              <w:tabs>
                <w:tab w:val="left" w:pos="142"/>
              </w:tabs>
              <w:autoSpaceDE w:val="0"/>
              <w:autoSpaceDN w:val="0"/>
              <w:jc w:val="center"/>
              <w:rPr>
                <w:rFonts w:ascii="Times New Roman" w:hAnsi="Times New Roman" w:cs="Times New Roman"/>
                <w:b/>
                <w:bCs/>
                <w:color w:val="FFFFFF" w:themeColor="background1"/>
                <w:lang w:val="es-ES"/>
              </w:rPr>
            </w:pPr>
            <w:r w:rsidRPr="00562E74">
              <w:rPr>
                <w:rFonts w:ascii="Times New Roman" w:hAnsi="Times New Roman" w:cs="Times New Roman"/>
                <w:b/>
                <w:bCs/>
                <w:color w:val="FFFFFF" w:themeColor="background1"/>
                <w:lang w:val="es-ES"/>
              </w:rPr>
              <w:t>Niños y adolescentes hombres</w:t>
            </w:r>
          </w:p>
        </w:tc>
        <w:tc>
          <w:tcPr>
            <w:tcW w:w="1661" w:type="dxa"/>
            <w:shd w:val="clear" w:color="auto" w:fill="0070C0"/>
            <w:vAlign w:val="center"/>
          </w:tcPr>
          <w:p w:rsidR="00562E74" w:rsidRPr="00562E74" w:rsidRDefault="00562E74" w:rsidP="00562E74">
            <w:pPr>
              <w:tabs>
                <w:tab w:val="left" w:pos="142"/>
              </w:tabs>
              <w:autoSpaceDE w:val="0"/>
              <w:autoSpaceDN w:val="0"/>
              <w:jc w:val="center"/>
              <w:rPr>
                <w:rFonts w:ascii="Times New Roman" w:hAnsi="Times New Roman" w:cs="Times New Roman"/>
                <w:b/>
                <w:bCs/>
                <w:color w:val="FFFFFF" w:themeColor="background1"/>
                <w:lang w:val="es-ES"/>
              </w:rPr>
            </w:pPr>
            <w:r w:rsidRPr="00562E74">
              <w:rPr>
                <w:rFonts w:ascii="Times New Roman" w:hAnsi="Times New Roman" w:cs="Times New Roman"/>
                <w:b/>
                <w:bCs/>
                <w:color w:val="FFFFFF" w:themeColor="background1"/>
                <w:lang w:val="es-ES"/>
              </w:rPr>
              <w:t>Niñas y adolescentes mujeres</w:t>
            </w:r>
          </w:p>
        </w:tc>
        <w:tc>
          <w:tcPr>
            <w:tcW w:w="1908" w:type="dxa"/>
            <w:shd w:val="clear" w:color="auto" w:fill="0070C0"/>
            <w:vAlign w:val="center"/>
          </w:tcPr>
          <w:p w:rsidR="00562E74" w:rsidRPr="00562E74" w:rsidRDefault="00562E74" w:rsidP="00562E74">
            <w:pPr>
              <w:tabs>
                <w:tab w:val="left" w:pos="142"/>
              </w:tabs>
              <w:autoSpaceDE w:val="0"/>
              <w:autoSpaceDN w:val="0"/>
              <w:jc w:val="center"/>
              <w:rPr>
                <w:rFonts w:ascii="Times New Roman" w:hAnsi="Times New Roman" w:cs="Times New Roman"/>
                <w:b/>
                <w:bCs/>
                <w:color w:val="FFFFFF" w:themeColor="background1"/>
                <w:lang w:val="es-ES"/>
              </w:rPr>
            </w:pPr>
            <w:r w:rsidRPr="00562E74">
              <w:rPr>
                <w:rFonts w:ascii="Times New Roman" w:hAnsi="Times New Roman" w:cs="Times New Roman"/>
                <w:b/>
                <w:bCs/>
                <w:color w:val="FFFFFF" w:themeColor="background1"/>
                <w:lang w:val="es-ES"/>
              </w:rPr>
              <w:t>Total</w:t>
            </w:r>
          </w:p>
        </w:tc>
      </w:tr>
      <w:tr w:rsidR="00562E74" w:rsidRPr="00562E74" w:rsidTr="00562E74">
        <w:trPr>
          <w:jc w:val="center"/>
        </w:trPr>
        <w:tc>
          <w:tcPr>
            <w:tcW w:w="1555" w:type="dxa"/>
          </w:tcPr>
          <w:p w:rsidR="00562E74" w:rsidRPr="00562E74" w:rsidRDefault="00562E74" w:rsidP="005D529A">
            <w:pPr>
              <w:tabs>
                <w:tab w:val="left" w:pos="142"/>
              </w:tabs>
              <w:autoSpaceDE w:val="0"/>
              <w:autoSpaceDN w:val="0"/>
              <w:rPr>
                <w:rFonts w:ascii="Times New Roman" w:hAnsi="Times New Roman" w:cs="Times New Roman"/>
                <w:b/>
                <w:bCs/>
                <w:lang w:val="es-ES"/>
              </w:rPr>
            </w:pPr>
            <w:r w:rsidRPr="00562E74">
              <w:rPr>
                <w:rFonts w:ascii="Times New Roman" w:hAnsi="Times New Roman" w:cs="Times New Roman"/>
                <w:b/>
                <w:bCs/>
                <w:lang w:val="es-ES"/>
              </w:rPr>
              <w:t>Urbano</w:t>
            </w:r>
          </w:p>
        </w:tc>
        <w:tc>
          <w:tcPr>
            <w:tcW w:w="1562"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20,494</w:t>
            </w:r>
          </w:p>
        </w:tc>
        <w:tc>
          <w:tcPr>
            <w:tcW w:w="1661"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16,495</w:t>
            </w:r>
          </w:p>
        </w:tc>
        <w:tc>
          <w:tcPr>
            <w:tcW w:w="1908"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36,989</w:t>
            </w:r>
          </w:p>
        </w:tc>
      </w:tr>
      <w:tr w:rsidR="00562E74" w:rsidRPr="00562E74" w:rsidTr="00562E74">
        <w:trPr>
          <w:jc w:val="center"/>
        </w:trPr>
        <w:tc>
          <w:tcPr>
            <w:tcW w:w="1555" w:type="dxa"/>
          </w:tcPr>
          <w:p w:rsidR="00562E74" w:rsidRPr="00562E74" w:rsidRDefault="00562E74" w:rsidP="005D529A">
            <w:pPr>
              <w:tabs>
                <w:tab w:val="left" w:pos="142"/>
              </w:tabs>
              <w:autoSpaceDE w:val="0"/>
              <w:autoSpaceDN w:val="0"/>
              <w:rPr>
                <w:rFonts w:ascii="Times New Roman" w:hAnsi="Times New Roman" w:cs="Times New Roman"/>
                <w:b/>
                <w:bCs/>
                <w:lang w:val="es-ES"/>
              </w:rPr>
            </w:pPr>
            <w:r w:rsidRPr="00562E74">
              <w:rPr>
                <w:rFonts w:ascii="Times New Roman" w:hAnsi="Times New Roman" w:cs="Times New Roman"/>
                <w:b/>
                <w:bCs/>
                <w:lang w:val="es-ES"/>
              </w:rPr>
              <w:t>Rural</w:t>
            </w:r>
          </w:p>
        </w:tc>
        <w:tc>
          <w:tcPr>
            <w:tcW w:w="1562"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14,573</w:t>
            </w:r>
          </w:p>
        </w:tc>
        <w:tc>
          <w:tcPr>
            <w:tcW w:w="1661"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11,363</w:t>
            </w:r>
          </w:p>
        </w:tc>
        <w:tc>
          <w:tcPr>
            <w:tcW w:w="1908"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25,936</w:t>
            </w:r>
          </w:p>
        </w:tc>
      </w:tr>
      <w:tr w:rsidR="00562E74" w:rsidRPr="00562E74" w:rsidTr="00562E74">
        <w:trPr>
          <w:jc w:val="center"/>
        </w:trPr>
        <w:tc>
          <w:tcPr>
            <w:tcW w:w="1555" w:type="dxa"/>
          </w:tcPr>
          <w:p w:rsidR="00562E74" w:rsidRPr="00562E74" w:rsidRDefault="00562E74" w:rsidP="00562E74">
            <w:pPr>
              <w:tabs>
                <w:tab w:val="left" w:pos="142"/>
              </w:tabs>
              <w:autoSpaceDE w:val="0"/>
              <w:autoSpaceDN w:val="0"/>
              <w:rPr>
                <w:rFonts w:ascii="Times New Roman" w:hAnsi="Times New Roman" w:cs="Times New Roman"/>
                <w:b/>
                <w:bCs/>
                <w:lang w:val="es-ES"/>
              </w:rPr>
            </w:pPr>
            <w:r w:rsidRPr="00562E74">
              <w:rPr>
                <w:rFonts w:ascii="Times New Roman" w:hAnsi="Times New Roman" w:cs="Times New Roman"/>
                <w:b/>
                <w:bCs/>
                <w:lang w:val="es-ES"/>
              </w:rPr>
              <w:t>Total</w:t>
            </w:r>
          </w:p>
        </w:tc>
        <w:tc>
          <w:tcPr>
            <w:tcW w:w="1562" w:type="dxa"/>
          </w:tcPr>
          <w:p w:rsidR="00562E74" w:rsidRPr="00562E74" w:rsidRDefault="00562E74" w:rsidP="00562E74">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35,067</w:t>
            </w:r>
          </w:p>
        </w:tc>
        <w:tc>
          <w:tcPr>
            <w:tcW w:w="1661"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27,858</w:t>
            </w:r>
          </w:p>
        </w:tc>
        <w:tc>
          <w:tcPr>
            <w:tcW w:w="1908"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62</w:t>
            </w:r>
            <w:r>
              <w:rPr>
                <w:rFonts w:ascii="Times New Roman" w:hAnsi="Times New Roman" w:cs="Times New Roman"/>
                <w:b/>
                <w:bCs/>
                <w:lang w:val="es-ES"/>
              </w:rPr>
              <w:t>,</w:t>
            </w:r>
            <w:r w:rsidRPr="00562E74">
              <w:rPr>
                <w:rFonts w:ascii="Times New Roman" w:hAnsi="Times New Roman" w:cs="Times New Roman"/>
                <w:b/>
                <w:bCs/>
                <w:lang w:val="es-ES"/>
              </w:rPr>
              <w:t>925</w:t>
            </w:r>
          </w:p>
        </w:tc>
      </w:tr>
    </w:tbl>
    <w:p w:rsidR="004750EA" w:rsidRPr="00562E74" w:rsidRDefault="00562E74" w:rsidP="00562E74">
      <w:pPr>
        <w:tabs>
          <w:tab w:val="left" w:pos="142"/>
        </w:tabs>
        <w:autoSpaceDE w:val="0"/>
        <w:autoSpaceDN w:val="0"/>
        <w:spacing w:after="0" w:line="240" w:lineRule="auto"/>
        <w:ind w:left="1276" w:right="1134"/>
        <w:rPr>
          <w:rFonts w:ascii="Times New Roman" w:hAnsi="Times New Roman" w:cs="Times New Roman"/>
          <w:bCs/>
          <w:sz w:val="20"/>
          <w:szCs w:val="20"/>
          <w:lang w:val="es-ES"/>
        </w:rPr>
      </w:pPr>
      <w:r w:rsidRPr="00562E74">
        <w:rPr>
          <w:rFonts w:ascii="Times New Roman" w:hAnsi="Times New Roman" w:cs="Times New Roman"/>
          <w:b/>
          <w:bCs/>
          <w:sz w:val="20"/>
          <w:szCs w:val="20"/>
          <w:lang w:val="es-ES"/>
        </w:rPr>
        <w:t>Fuente</w:t>
      </w:r>
      <w:r w:rsidRPr="00562E74">
        <w:rPr>
          <w:rFonts w:ascii="Times New Roman" w:hAnsi="Times New Roman" w:cs="Times New Roman"/>
          <w:bCs/>
          <w:sz w:val="20"/>
          <w:szCs w:val="20"/>
          <w:lang w:val="es-ES"/>
        </w:rPr>
        <w:t>: Elaboración propia con datos de MINEC-DIGESTYC. Encuesta Nacional de Personas con Discapacidad-2015</w:t>
      </w:r>
      <w:r>
        <w:rPr>
          <w:rFonts w:ascii="Times New Roman" w:hAnsi="Times New Roman" w:cs="Times New Roman"/>
          <w:bCs/>
          <w:sz w:val="20"/>
          <w:szCs w:val="20"/>
          <w:lang w:val="es-ES"/>
        </w:rPr>
        <w:t>.</w:t>
      </w:r>
    </w:p>
    <w:p w:rsidR="004750EA" w:rsidRPr="0025212F" w:rsidRDefault="004750EA" w:rsidP="006776DB">
      <w:pPr>
        <w:tabs>
          <w:tab w:val="left" w:pos="142"/>
        </w:tabs>
        <w:autoSpaceDE w:val="0"/>
        <w:autoSpaceDN w:val="0"/>
        <w:spacing w:after="0" w:line="240" w:lineRule="auto"/>
        <w:jc w:val="center"/>
        <w:rPr>
          <w:rFonts w:ascii="Times New Roman" w:hAnsi="Times New Roman" w:cs="Times New Roman"/>
          <w:b/>
          <w:bCs/>
          <w:sz w:val="24"/>
          <w:szCs w:val="24"/>
          <w:lang w:val="es-ES"/>
        </w:rPr>
      </w:pPr>
    </w:p>
    <w:p w:rsidR="00E66C82" w:rsidRDefault="00E66C82">
      <w:pPr>
        <w:rPr>
          <w:lang w:val="es-ES"/>
        </w:rPr>
      </w:pPr>
      <w:r>
        <w:rPr>
          <w:lang w:val="es-ES"/>
        </w:rPr>
        <w:br w:type="page"/>
      </w:r>
    </w:p>
    <w:p w:rsidR="006776DB" w:rsidRDefault="006776DB" w:rsidP="006776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w:t>
      </w:r>
      <w:r w:rsidR="00BF5C28">
        <w:rPr>
          <w:rFonts w:ascii="Times New Roman" w:hAnsi="Times New Roman" w:cs="Times New Roman"/>
          <w:b/>
          <w:sz w:val="24"/>
          <w:szCs w:val="24"/>
        </w:rPr>
        <w:t xml:space="preserve"> </w:t>
      </w:r>
      <w:r w:rsidR="00C112F6">
        <w:rPr>
          <w:rFonts w:ascii="Times New Roman" w:hAnsi="Times New Roman" w:cs="Times New Roman"/>
          <w:b/>
          <w:sz w:val="24"/>
          <w:szCs w:val="24"/>
        </w:rPr>
        <w:t>1</w:t>
      </w:r>
      <w:r w:rsidR="00F729C6">
        <w:rPr>
          <w:rFonts w:ascii="Times New Roman" w:hAnsi="Times New Roman" w:cs="Times New Roman"/>
          <w:b/>
          <w:sz w:val="24"/>
          <w:szCs w:val="24"/>
        </w:rPr>
        <w:t>1</w:t>
      </w:r>
      <w:r w:rsidRPr="00E641F4">
        <w:rPr>
          <w:rFonts w:ascii="Times New Roman" w:hAnsi="Times New Roman" w:cs="Times New Roman"/>
          <w:b/>
          <w:sz w:val="24"/>
          <w:szCs w:val="24"/>
        </w:rPr>
        <w:t xml:space="preserve">: </w:t>
      </w:r>
      <w:r w:rsidR="004340C5">
        <w:rPr>
          <w:rFonts w:ascii="Times New Roman" w:hAnsi="Times New Roman" w:cs="Times New Roman"/>
          <w:b/>
          <w:sz w:val="24"/>
          <w:szCs w:val="24"/>
        </w:rPr>
        <w:t xml:space="preserve">Personas </w:t>
      </w:r>
      <w:r w:rsidR="00F729C6">
        <w:rPr>
          <w:rFonts w:ascii="Times New Roman" w:hAnsi="Times New Roman" w:cs="Times New Roman"/>
          <w:b/>
          <w:sz w:val="24"/>
          <w:szCs w:val="24"/>
        </w:rPr>
        <w:t>con discapacidad en</w:t>
      </w:r>
      <w:r w:rsidR="004340C5">
        <w:rPr>
          <w:rFonts w:ascii="Times New Roman" w:hAnsi="Times New Roman" w:cs="Times New Roman"/>
          <w:b/>
          <w:sz w:val="24"/>
          <w:szCs w:val="24"/>
        </w:rPr>
        <w:t xml:space="preserve"> Centros de Acogimiento de ISNA </w:t>
      </w:r>
      <w:r w:rsidR="00CD2CFD">
        <w:rPr>
          <w:rFonts w:ascii="Times New Roman" w:hAnsi="Times New Roman" w:cs="Times New Roman"/>
          <w:b/>
          <w:sz w:val="24"/>
          <w:szCs w:val="24"/>
        </w:rPr>
        <w:t>2015-2017</w:t>
      </w:r>
    </w:p>
    <w:p w:rsidR="00444EF8" w:rsidRDefault="00444EF8" w:rsidP="006776DB">
      <w:pPr>
        <w:spacing w:after="0" w:line="240" w:lineRule="auto"/>
        <w:jc w:val="center"/>
        <w:rPr>
          <w:rFonts w:ascii="Times New Roman" w:hAnsi="Times New Roman" w:cs="Times New Roman"/>
          <w:b/>
          <w:sz w:val="24"/>
          <w:szCs w:val="24"/>
        </w:rPr>
      </w:pPr>
    </w:p>
    <w:tbl>
      <w:tblPr>
        <w:tblStyle w:val="TableGrid"/>
        <w:tblW w:w="0" w:type="auto"/>
        <w:jc w:val="center"/>
        <w:tblLook w:val="04A0"/>
      </w:tblPr>
      <w:tblGrid>
        <w:gridCol w:w="1980"/>
        <w:gridCol w:w="873"/>
        <w:gridCol w:w="1134"/>
        <w:gridCol w:w="993"/>
      </w:tblGrid>
      <w:tr w:rsidR="00536970" w:rsidRPr="00536970" w:rsidTr="00536970">
        <w:trPr>
          <w:jc w:val="center"/>
        </w:trPr>
        <w:tc>
          <w:tcPr>
            <w:tcW w:w="1980" w:type="dxa"/>
            <w:shd w:val="clear" w:color="auto" w:fill="0070C0"/>
          </w:tcPr>
          <w:p w:rsidR="00444EF8" w:rsidRPr="00536970" w:rsidRDefault="00444EF8" w:rsidP="00536970">
            <w:pPr>
              <w:pStyle w:val="SingleTxtG"/>
              <w:ind w:left="0" w:right="40"/>
              <w:jc w:val="center"/>
              <w:rPr>
                <w:rFonts w:ascii="Times New Roman" w:hAnsi="Times New Roman" w:cs="Times New Roman"/>
                <w:b/>
                <w:color w:val="FFFFFF" w:themeColor="background1"/>
              </w:rPr>
            </w:pPr>
            <w:r w:rsidRPr="00536970">
              <w:rPr>
                <w:rFonts w:ascii="Times New Roman" w:hAnsi="Times New Roman" w:cs="Times New Roman"/>
                <w:b/>
                <w:color w:val="FFFFFF" w:themeColor="background1"/>
              </w:rPr>
              <w:t>Rangos de edad</w:t>
            </w:r>
          </w:p>
        </w:tc>
        <w:tc>
          <w:tcPr>
            <w:tcW w:w="873" w:type="dxa"/>
            <w:shd w:val="clear" w:color="auto" w:fill="0070C0"/>
          </w:tcPr>
          <w:p w:rsidR="00444EF8" w:rsidRPr="00536970" w:rsidRDefault="00444EF8" w:rsidP="00536970">
            <w:pPr>
              <w:pStyle w:val="SingleTxtG"/>
              <w:ind w:left="0" w:right="40"/>
              <w:jc w:val="center"/>
              <w:rPr>
                <w:rFonts w:ascii="Times New Roman" w:hAnsi="Times New Roman" w:cs="Times New Roman"/>
                <w:b/>
                <w:color w:val="FFFFFF" w:themeColor="background1"/>
              </w:rPr>
            </w:pPr>
            <w:r w:rsidRPr="00536970">
              <w:rPr>
                <w:rFonts w:ascii="Times New Roman" w:hAnsi="Times New Roman" w:cs="Times New Roman"/>
                <w:b/>
                <w:color w:val="FFFFFF" w:themeColor="background1"/>
              </w:rPr>
              <w:t>Mujer</w:t>
            </w:r>
          </w:p>
        </w:tc>
        <w:tc>
          <w:tcPr>
            <w:tcW w:w="1134" w:type="dxa"/>
            <w:shd w:val="clear" w:color="auto" w:fill="0070C0"/>
          </w:tcPr>
          <w:p w:rsidR="00444EF8" w:rsidRPr="00536970" w:rsidRDefault="00444EF8" w:rsidP="00536970">
            <w:pPr>
              <w:pStyle w:val="SingleTxtG"/>
              <w:ind w:left="0" w:right="40"/>
              <w:jc w:val="center"/>
              <w:rPr>
                <w:rFonts w:ascii="Times New Roman" w:hAnsi="Times New Roman" w:cs="Times New Roman"/>
                <w:b/>
                <w:color w:val="FFFFFF" w:themeColor="background1"/>
              </w:rPr>
            </w:pPr>
            <w:r w:rsidRPr="00536970">
              <w:rPr>
                <w:rFonts w:ascii="Times New Roman" w:hAnsi="Times New Roman" w:cs="Times New Roman"/>
                <w:b/>
                <w:color w:val="FFFFFF" w:themeColor="background1"/>
              </w:rPr>
              <w:t>Hombre</w:t>
            </w:r>
          </w:p>
        </w:tc>
        <w:tc>
          <w:tcPr>
            <w:tcW w:w="993" w:type="dxa"/>
            <w:shd w:val="clear" w:color="auto" w:fill="0070C0"/>
          </w:tcPr>
          <w:p w:rsidR="00444EF8" w:rsidRPr="00536970" w:rsidRDefault="00444EF8" w:rsidP="00536970">
            <w:pPr>
              <w:pStyle w:val="SingleTxtG"/>
              <w:ind w:left="0" w:right="40"/>
              <w:jc w:val="center"/>
              <w:rPr>
                <w:rFonts w:ascii="Times New Roman" w:hAnsi="Times New Roman" w:cs="Times New Roman"/>
                <w:b/>
                <w:color w:val="FFFFFF" w:themeColor="background1"/>
              </w:rPr>
            </w:pPr>
            <w:r w:rsidRPr="00536970">
              <w:rPr>
                <w:rFonts w:ascii="Times New Roman" w:hAnsi="Times New Roman" w:cs="Times New Roman"/>
                <w:b/>
                <w:color w:val="FFFFFF" w:themeColor="background1"/>
              </w:rPr>
              <w:t>Total</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0 a 3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4</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4 a 6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0</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7 a 9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5</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6</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10 a 12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3</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7</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10</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13 a 15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10</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14</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24</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16 a 18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11</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11</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22</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18 a más años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33</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50</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83</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TOTAL</w:t>
            </w:r>
          </w:p>
        </w:tc>
        <w:tc>
          <w:tcPr>
            <w:tcW w:w="873"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60</w:t>
            </w:r>
          </w:p>
        </w:tc>
        <w:tc>
          <w:tcPr>
            <w:tcW w:w="1134"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90</w:t>
            </w:r>
          </w:p>
        </w:tc>
        <w:tc>
          <w:tcPr>
            <w:tcW w:w="993"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150</w:t>
            </w:r>
          </w:p>
        </w:tc>
      </w:tr>
    </w:tbl>
    <w:p w:rsidR="001D678F" w:rsidRDefault="004340C5" w:rsidP="004340C5">
      <w:pPr>
        <w:tabs>
          <w:tab w:val="left" w:pos="142"/>
        </w:tabs>
        <w:autoSpaceDE w:val="0"/>
        <w:autoSpaceDN w:val="0"/>
        <w:adjustRightInd w:val="0"/>
        <w:spacing w:after="0" w:line="240" w:lineRule="auto"/>
        <w:jc w:val="center"/>
        <w:rPr>
          <w:rFonts w:ascii="Times New Roman" w:hAnsi="Times New Roman" w:cs="Times New Roman"/>
          <w:bCs/>
          <w:kern w:val="36"/>
          <w:sz w:val="20"/>
          <w:szCs w:val="20"/>
          <w:lang w:eastAsia="es-SV"/>
        </w:rPr>
      </w:pPr>
      <w:r w:rsidRPr="004340C5">
        <w:rPr>
          <w:rFonts w:ascii="Times New Roman" w:hAnsi="Times New Roman" w:cs="Times New Roman"/>
          <w:b/>
          <w:bCs/>
          <w:kern w:val="36"/>
          <w:sz w:val="20"/>
          <w:szCs w:val="20"/>
          <w:lang w:eastAsia="es-SV"/>
        </w:rPr>
        <w:t xml:space="preserve">Fuente: </w:t>
      </w:r>
      <w:r w:rsidRPr="004340C5">
        <w:rPr>
          <w:rFonts w:ascii="Times New Roman" w:hAnsi="Times New Roman" w:cs="Times New Roman"/>
          <w:bCs/>
          <w:kern w:val="36"/>
          <w:sz w:val="20"/>
          <w:szCs w:val="20"/>
          <w:lang w:eastAsia="es-SV"/>
        </w:rPr>
        <w:t>ISNA. Subdirección de Protección</w:t>
      </w:r>
      <w:r>
        <w:rPr>
          <w:rFonts w:ascii="Times New Roman" w:hAnsi="Times New Roman" w:cs="Times New Roman"/>
          <w:bCs/>
          <w:kern w:val="36"/>
          <w:sz w:val="20"/>
          <w:szCs w:val="20"/>
          <w:lang w:eastAsia="es-SV"/>
        </w:rPr>
        <w:t>.</w:t>
      </w:r>
    </w:p>
    <w:p w:rsidR="004340C5" w:rsidRDefault="004340C5" w:rsidP="004340C5">
      <w:pPr>
        <w:tabs>
          <w:tab w:val="left" w:pos="142"/>
        </w:tabs>
        <w:autoSpaceDE w:val="0"/>
        <w:autoSpaceDN w:val="0"/>
        <w:adjustRightInd w:val="0"/>
        <w:spacing w:after="0" w:line="240" w:lineRule="auto"/>
        <w:jc w:val="center"/>
        <w:rPr>
          <w:rFonts w:ascii="Times New Roman" w:hAnsi="Times New Roman" w:cs="Times New Roman"/>
          <w:bCs/>
          <w:kern w:val="36"/>
          <w:sz w:val="20"/>
          <w:szCs w:val="20"/>
          <w:lang w:eastAsia="es-SV"/>
        </w:rPr>
      </w:pPr>
    </w:p>
    <w:p w:rsidR="00536970" w:rsidRDefault="00536970">
      <w:pPr>
        <w:rPr>
          <w:rFonts w:ascii="Times New Roman" w:hAnsi="Times New Roman" w:cs="Times New Roman"/>
          <w:b/>
          <w:bCs/>
          <w:kern w:val="36"/>
          <w:sz w:val="24"/>
          <w:szCs w:val="24"/>
          <w:lang w:eastAsia="es-SV"/>
        </w:rPr>
        <w:sectPr w:rsidR="00536970" w:rsidSect="00562E74">
          <w:pgSz w:w="12240" w:h="15840"/>
          <w:pgMar w:top="1418" w:right="1325" w:bottom="1418" w:left="1701" w:header="709" w:footer="709" w:gutter="0"/>
          <w:cols w:space="708"/>
          <w:docGrid w:linePitch="360"/>
        </w:sectPr>
      </w:pPr>
      <w:r>
        <w:rPr>
          <w:rFonts w:ascii="Times New Roman" w:hAnsi="Times New Roman" w:cs="Times New Roman"/>
          <w:b/>
          <w:bCs/>
          <w:kern w:val="36"/>
          <w:sz w:val="24"/>
          <w:szCs w:val="24"/>
          <w:lang w:eastAsia="es-SV"/>
        </w:rPr>
        <w:br w:type="page"/>
      </w:r>
    </w:p>
    <w:p w:rsidR="005A3B43" w:rsidRDefault="00D212B1"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r>
        <w:rPr>
          <w:rFonts w:ascii="Times New Roman" w:hAnsi="Times New Roman" w:cs="Times New Roman"/>
          <w:b/>
          <w:bCs/>
          <w:kern w:val="36"/>
          <w:sz w:val="24"/>
          <w:szCs w:val="24"/>
          <w:lang w:eastAsia="es-SV"/>
        </w:rPr>
        <w:lastRenderedPageBreak/>
        <w:t>Anexo 12.</w:t>
      </w:r>
      <w:r w:rsidR="00536970">
        <w:rPr>
          <w:rFonts w:ascii="Times New Roman" w:hAnsi="Times New Roman" w:cs="Times New Roman"/>
          <w:b/>
          <w:bCs/>
          <w:kern w:val="36"/>
          <w:sz w:val="24"/>
          <w:szCs w:val="24"/>
          <w:lang w:eastAsia="es-SV"/>
        </w:rPr>
        <w:t xml:space="preserve"> Estudiantes con discapacidad en centros escolares del Sistema Regular por </w:t>
      </w:r>
      <w:r w:rsidR="00E66C82">
        <w:rPr>
          <w:rFonts w:ascii="Times New Roman" w:hAnsi="Times New Roman" w:cs="Times New Roman"/>
          <w:b/>
          <w:bCs/>
          <w:kern w:val="36"/>
          <w:sz w:val="24"/>
          <w:szCs w:val="24"/>
          <w:lang w:eastAsia="es-SV"/>
        </w:rPr>
        <w:t xml:space="preserve">zona geográfica, sexo y </w:t>
      </w:r>
      <w:r w:rsidR="00536970">
        <w:rPr>
          <w:rFonts w:ascii="Times New Roman" w:hAnsi="Times New Roman" w:cs="Times New Roman"/>
          <w:b/>
          <w:bCs/>
          <w:kern w:val="36"/>
          <w:sz w:val="24"/>
          <w:szCs w:val="24"/>
          <w:lang w:eastAsia="es-SV"/>
        </w:rPr>
        <w:t>tipo de discapacidad</w:t>
      </w:r>
      <w:r w:rsidR="00F04445">
        <w:rPr>
          <w:rFonts w:ascii="Times New Roman" w:hAnsi="Times New Roman" w:cs="Times New Roman"/>
          <w:b/>
          <w:bCs/>
          <w:kern w:val="36"/>
          <w:sz w:val="24"/>
          <w:szCs w:val="24"/>
          <w:lang w:eastAsia="es-SV"/>
        </w:rPr>
        <w:t xml:space="preserve">. Años </w:t>
      </w:r>
      <w:r w:rsidR="00536970">
        <w:rPr>
          <w:rFonts w:ascii="Times New Roman" w:hAnsi="Times New Roman" w:cs="Times New Roman"/>
          <w:b/>
          <w:bCs/>
          <w:kern w:val="36"/>
          <w:sz w:val="24"/>
          <w:szCs w:val="24"/>
          <w:lang w:eastAsia="es-SV"/>
        </w:rPr>
        <w:t>2015 y 2017*</w:t>
      </w:r>
      <w:r>
        <w:rPr>
          <w:rFonts w:ascii="Times New Roman" w:hAnsi="Times New Roman" w:cs="Times New Roman"/>
          <w:b/>
          <w:bCs/>
          <w:kern w:val="36"/>
          <w:sz w:val="24"/>
          <w:szCs w:val="24"/>
          <w:lang w:eastAsia="es-SV"/>
        </w:rPr>
        <w:t xml:space="preserve"> </w:t>
      </w:r>
    </w:p>
    <w:p w:rsidR="00536970" w:rsidRDefault="00536970"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tbl>
      <w:tblPr>
        <w:tblW w:w="12977" w:type="dxa"/>
        <w:tblCellMar>
          <w:left w:w="70" w:type="dxa"/>
          <w:right w:w="70" w:type="dxa"/>
        </w:tblCellMar>
        <w:tblLook w:val="04A0"/>
      </w:tblPr>
      <w:tblGrid>
        <w:gridCol w:w="2127"/>
        <w:gridCol w:w="646"/>
        <w:gridCol w:w="591"/>
        <w:gridCol w:w="610"/>
        <w:gridCol w:w="621"/>
        <w:gridCol w:w="646"/>
        <w:gridCol w:w="591"/>
        <w:gridCol w:w="699"/>
        <w:gridCol w:w="618"/>
        <w:gridCol w:w="18"/>
        <w:gridCol w:w="675"/>
        <w:gridCol w:w="673"/>
        <w:gridCol w:w="850"/>
        <w:gridCol w:w="619"/>
        <w:gridCol w:w="24"/>
        <w:gridCol w:w="916"/>
        <w:gridCol w:w="709"/>
        <w:gridCol w:w="709"/>
        <w:gridCol w:w="621"/>
        <w:gridCol w:w="24"/>
      </w:tblGrid>
      <w:tr w:rsidR="00536970" w:rsidRPr="00536970" w:rsidTr="00536970">
        <w:trPr>
          <w:trHeight w:val="300"/>
        </w:trPr>
        <w:tc>
          <w:tcPr>
            <w:tcW w:w="2127" w:type="dxa"/>
            <w:vMerge w:val="restart"/>
            <w:tcBorders>
              <w:top w:val="nil"/>
              <w:left w:val="nil"/>
              <w:bottom w:val="single" w:sz="4" w:space="0" w:color="000000"/>
              <w:right w:val="single" w:sz="4" w:space="0" w:color="auto"/>
            </w:tcBorders>
            <w:shd w:val="clear" w:color="auto" w:fill="0070C0"/>
            <w:noWrap/>
            <w:vAlign w:val="center"/>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Tipo de discapacidad</w:t>
            </w:r>
          </w:p>
        </w:tc>
        <w:tc>
          <w:tcPr>
            <w:tcW w:w="5030" w:type="dxa"/>
            <w:gridSpan w:val="9"/>
            <w:tcBorders>
              <w:top w:val="single" w:sz="4" w:space="0" w:color="auto"/>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Año 2015</w:t>
            </w:r>
          </w:p>
        </w:tc>
        <w:tc>
          <w:tcPr>
            <w:tcW w:w="5820" w:type="dxa"/>
            <w:gridSpan w:val="10"/>
            <w:tcBorders>
              <w:top w:val="single" w:sz="4" w:space="0" w:color="auto"/>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Año 2017</w:t>
            </w:r>
          </w:p>
        </w:tc>
      </w:tr>
      <w:tr w:rsidR="00536970" w:rsidRPr="00536970" w:rsidTr="00536970">
        <w:trPr>
          <w:trHeight w:val="300"/>
        </w:trPr>
        <w:tc>
          <w:tcPr>
            <w:tcW w:w="2127" w:type="dxa"/>
            <w:vMerge/>
            <w:tcBorders>
              <w:top w:val="nil"/>
              <w:left w:val="nil"/>
              <w:bottom w:val="single" w:sz="4" w:space="0" w:color="000000"/>
              <w:right w:val="single" w:sz="4" w:space="0" w:color="auto"/>
            </w:tcBorders>
            <w:vAlign w:val="center"/>
            <w:hideMark/>
          </w:tcPr>
          <w:p w:rsidR="00536970" w:rsidRPr="00536970" w:rsidRDefault="00536970" w:rsidP="00536970">
            <w:pPr>
              <w:spacing w:after="0" w:line="240" w:lineRule="auto"/>
              <w:rPr>
                <w:rFonts w:ascii="Times New Roman" w:eastAsia="Times New Roman" w:hAnsi="Times New Roman" w:cs="Times New Roman"/>
                <w:b/>
                <w:bCs/>
                <w:sz w:val="20"/>
                <w:szCs w:val="20"/>
                <w:lang w:eastAsia="es-SV"/>
              </w:rPr>
            </w:pPr>
          </w:p>
        </w:tc>
        <w:tc>
          <w:tcPr>
            <w:tcW w:w="2463" w:type="dxa"/>
            <w:gridSpan w:val="4"/>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Rural</w:t>
            </w:r>
          </w:p>
        </w:tc>
        <w:tc>
          <w:tcPr>
            <w:tcW w:w="2567" w:type="dxa"/>
            <w:gridSpan w:val="5"/>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Urbano</w:t>
            </w:r>
          </w:p>
        </w:tc>
        <w:tc>
          <w:tcPr>
            <w:tcW w:w="2841" w:type="dxa"/>
            <w:gridSpan w:val="5"/>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Rural</w:t>
            </w:r>
          </w:p>
        </w:tc>
        <w:tc>
          <w:tcPr>
            <w:tcW w:w="2979" w:type="dxa"/>
            <w:gridSpan w:val="5"/>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Urbano</w:t>
            </w:r>
          </w:p>
        </w:tc>
      </w:tr>
      <w:tr w:rsidR="00536970" w:rsidRPr="00536970" w:rsidTr="00536970">
        <w:trPr>
          <w:gridAfter w:val="1"/>
          <w:wAfter w:w="24" w:type="dxa"/>
          <w:trHeight w:val="300"/>
        </w:trPr>
        <w:tc>
          <w:tcPr>
            <w:tcW w:w="2127" w:type="dxa"/>
            <w:vMerge/>
            <w:tcBorders>
              <w:top w:val="nil"/>
              <w:left w:val="nil"/>
              <w:bottom w:val="single" w:sz="4" w:space="0" w:color="000000"/>
              <w:right w:val="single" w:sz="4" w:space="0" w:color="auto"/>
            </w:tcBorders>
            <w:vAlign w:val="center"/>
            <w:hideMark/>
          </w:tcPr>
          <w:p w:rsidR="00536970" w:rsidRPr="00536970" w:rsidRDefault="00536970" w:rsidP="00536970">
            <w:pPr>
              <w:spacing w:after="0" w:line="240" w:lineRule="auto"/>
              <w:rPr>
                <w:rFonts w:ascii="Times New Roman" w:eastAsia="Times New Roman" w:hAnsi="Times New Roman" w:cs="Times New Roman"/>
                <w:b/>
                <w:bCs/>
                <w:sz w:val="20"/>
                <w:szCs w:val="20"/>
                <w:lang w:eastAsia="es-SV"/>
              </w:rPr>
            </w:pPr>
          </w:p>
        </w:tc>
        <w:tc>
          <w:tcPr>
            <w:tcW w:w="641"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Masc.</w:t>
            </w:r>
          </w:p>
        </w:tc>
        <w:tc>
          <w:tcPr>
            <w:tcW w:w="591"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p>
        </w:tc>
        <w:tc>
          <w:tcPr>
            <w:tcW w:w="610"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21"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Total</w:t>
            </w:r>
          </w:p>
        </w:tc>
        <w:tc>
          <w:tcPr>
            <w:tcW w:w="641"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Masc.</w:t>
            </w:r>
          </w:p>
        </w:tc>
        <w:tc>
          <w:tcPr>
            <w:tcW w:w="591"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p>
        </w:tc>
        <w:tc>
          <w:tcPr>
            <w:tcW w:w="699"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18"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Total</w:t>
            </w:r>
          </w:p>
        </w:tc>
        <w:tc>
          <w:tcPr>
            <w:tcW w:w="693" w:type="dxa"/>
            <w:gridSpan w:val="2"/>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Masc.</w:t>
            </w:r>
          </w:p>
        </w:tc>
        <w:tc>
          <w:tcPr>
            <w:tcW w:w="673"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p>
        </w:tc>
        <w:tc>
          <w:tcPr>
            <w:tcW w:w="850"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19"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Total</w:t>
            </w:r>
          </w:p>
        </w:tc>
        <w:tc>
          <w:tcPr>
            <w:tcW w:w="940" w:type="dxa"/>
            <w:gridSpan w:val="2"/>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Masc.</w:t>
            </w:r>
          </w:p>
        </w:tc>
        <w:tc>
          <w:tcPr>
            <w:tcW w:w="709"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p>
        </w:tc>
        <w:tc>
          <w:tcPr>
            <w:tcW w:w="709"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21"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Cs/>
                <w:color w:val="FFFFFF" w:themeColor="background1"/>
                <w:sz w:val="20"/>
                <w:szCs w:val="20"/>
                <w:lang w:eastAsia="es-SV"/>
              </w:rPr>
            </w:pPr>
            <w:r w:rsidRPr="00536970">
              <w:rPr>
                <w:rFonts w:ascii="Times New Roman" w:eastAsia="Times New Roman" w:hAnsi="Times New Roman" w:cs="Times New Roman"/>
                <w:bCs/>
                <w:color w:val="FFFFFF" w:themeColor="background1"/>
                <w:sz w:val="20"/>
                <w:szCs w:val="20"/>
                <w:lang w:eastAsia="es-SV"/>
              </w:rPr>
              <w:t>Total</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Ceguera</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229</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203</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432</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220</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306</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526</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83</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83</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166</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129</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137</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266</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Baja visión</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648</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599</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1,249</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1,726</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1,953</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3,679</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372</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383</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755</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1,227</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1,039</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2,270</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Sordera</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98</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90</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188</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367</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296</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663</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80</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80</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160</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208</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251</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459</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Hipoacusia</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42</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48</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90</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103</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89</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192</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23</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43</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32</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46</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78</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Sordo-ceguera</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11</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27</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17</w:t>
            </w:r>
          </w:p>
        </w:tc>
        <w:tc>
          <w:tcPr>
            <w:tcW w:w="693" w:type="dxa"/>
            <w:gridSpan w:val="2"/>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7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85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Discapacidad intelectual</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509</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336</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846</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659</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413</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1,072</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428</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278</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706</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475</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638</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1,114</w:t>
            </w:r>
          </w:p>
        </w:tc>
      </w:tr>
      <w:tr w:rsidR="00536970" w:rsidRPr="00536970" w:rsidTr="00536970">
        <w:trPr>
          <w:gridAfter w:val="1"/>
          <w:wAfter w:w="24" w:type="dxa"/>
          <w:trHeight w:val="300"/>
        </w:trPr>
        <w:tc>
          <w:tcPr>
            <w:tcW w:w="212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Síndrome de Down</w:t>
            </w:r>
          </w:p>
        </w:tc>
        <w:tc>
          <w:tcPr>
            <w:tcW w:w="641" w:type="dxa"/>
            <w:tcBorders>
              <w:top w:val="nil"/>
              <w:left w:val="single" w:sz="4" w:space="0" w:color="auto"/>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2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4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9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8"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 </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96</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88</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185</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103</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104</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207</w:t>
            </w:r>
          </w:p>
        </w:tc>
      </w:tr>
      <w:tr w:rsidR="00536970" w:rsidRPr="00536970" w:rsidTr="00536970">
        <w:trPr>
          <w:gridAfter w:val="1"/>
          <w:wAfter w:w="24" w:type="dxa"/>
          <w:trHeight w:val="300"/>
        </w:trPr>
        <w:tc>
          <w:tcPr>
            <w:tcW w:w="212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Discapacidad motora</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389</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291</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680</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462</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309</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771</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249</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179</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428</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215</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317</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534</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Ausencia de miembros</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46</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36</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83</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67</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48</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115</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50</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28</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78</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35</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52</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87</w:t>
            </w:r>
          </w:p>
        </w:tc>
      </w:tr>
      <w:tr w:rsidR="00536970" w:rsidRPr="00536970" w:rsidTr="00536970">
        <w:trPr>
          <w:gridAfter w:val="1"/>
          <w:wAfter w:w="24" w:type="dxa"/>
          <w:trHeight w:val="720"/>
        </w:trPr>
        <w:tc>
          <w:tcPr>
            <w:tcW w:w="2127" w:type="dxa"/>
            <w:tcBorders>
              <w:top w:val="nil"/>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Transtornos generalizados del desarrollo</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98</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56</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154</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221</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50</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271</w:t>
            </w:r>
          </w:p>
        </w:tc>
        <w:tc>
          <w:tcPr>
            <w:tcW w:w="693" w:type="dxa"/>
            <w:gridSpan w:val="2"/>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7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85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70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70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2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r>
      <w:tr w:rsidR="00536970" w:rsidRPr="00536970" w:rsidTr="00536970">
        <w:trPr>
          <w:gridAfter w:val="1"/>
          <w:wAfter w:w="24" w:type="dxa"/>
          <w:trHeight w:val="720"/>
        </w:trPr>
        <w:tc>
          <w:tcPr>
            <w:tcW w:w="212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Trastornos del espectro autista(Autismo, Asperger, Rett)</w:t>
            </w:r>
          </w:p>
        </w:tc>
        <w:tc>
          <w:tcPr>
            <w:tcW w:w="641" w:type="dxa"/>
            <w:tcBorders>
              <w:top w:val="nil"/>
              <w:left w:val="single" w:sz="4" w:space="0" w:color="auto"/>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2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4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9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8"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 </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104</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37</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142</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62</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330</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395</w:t>
            </w:r>
          </w:p>
        </w:tc>
      </w:tr>
      <w:tr w:rsidR="00536970" w:rsidRPr="00536970" w:rsidTr="00536970">
        <w:trPr>
          <w:gridAfter w:val="1"/>
          <w:wAfter w:w="24" w:type="dxa"/>
          <w:trHeight w:val="480"/>
        </w:trPr>
        <w:tc>
          <w:tcPr>
            <w:tcW w:w="212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Multidiscapacidad o retos múltiples</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137</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82</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219</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243</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163</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406</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63</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39</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102</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75</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124</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200</w:t>
            </w:r>
          </w:p>
        </w:tc>
      </w:tr>
      <w:tr w:rsidR="00536970" w:rsidRPr="00536970" w:rsidTr="00536970">
        <w:trPr>
          <w:gridAfter w:val="1"/>
          <w:wAfter w:w="24" w:type="dxa"/>
          <w:trHeight w:val="480"/>
        </w:trPr>
        <w:tc>
          <w:tcPr>
            <w:tcW w:w="212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Mental (Esquizofrenia, depresión, bipolaridad)</w:t>
            </w:r>
          </w:p>
        </w:tc>
        <w:tc>
          <w:tcPr>
            <w:tcW w:w="641" w:type="dxa"/>
            <w:tcBorders>
              <w:top w:val="nil"/>
              <w:left w:val="single" w:sz="4" w:space="0" w:color="auto"/>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2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4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9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8"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 </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25</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19</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44</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28</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52</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81</w:t>
            </w:r>
          </w:p>
        </w:tc>
      </w:tr>
      <w:tr w:rsidR="00536970" w:rsidRPr="00536970" w:rsidTr="00536970">
        <w:trPr>
          <w:gridAfter w:val="1"/>
          <w:wAfter w:w="24" w:type="dxa"/>
          <w:trHeight w:val="300"/>
        </w:trPr>
        <w:tc>
          <w:tcPr>
            <w:tcW w:w="212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Otros</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445</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279</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726</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1,063</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635</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1,700</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309</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207</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516</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411</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662</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1,077</w:t>
            </w:r>
          </w:p>
        </w:tc>
      </w:tr>
      <w:tr w:rsidR="00536970" w:rsidRPr="00536970" w:rsidTr="00536970">
        <w:trPr>
          <w:gridAfter w:val="1"/>
          <w:wAfter w:w="24" w:type="dxa"/>
          <w:trHeight w:val="300"/>
        </w:trPr>
        <w:tc>
          <w:tcPr>
            <w:tcW w:w="2127" w:type="dxa"/>
            <w:tcBorders>
              <w:top w:val="nil"/>
              <w:left w:val="single" w:sz="4" w:space="0" w:color="auto"/>
              <w:bottom w:val="single" w:sz="4" w:space="0" w:color="auto"/>
              <w:right w:val="nil"/>
            </w:tcBorders>
            <w:shd w:val="clear" w:color="auto" w:fill="auto"/>
            <w:vAlign w:val="center"/>
            <w:hideMark/>
          </w:tcPr>
          <w:p w:rsidR="00536970" w:rsidRPr="00536970" w:rsidRDefault="00536970" w:rsidP="00536970">
            <w:pPr>
              <w:spacing w:after="0" w:line="240" w:lineRule="auto"/>
              <w:rPr>
                <w:rFonts w:ascii="Times New Roman" w:eastAsia="Times New Roman" w:hAnsi="Times New Roman" w:cs="Times New Roman"/>
                <w:b/>
                <w:sz w:val="20"/>
                <w:szCs w:val="20"/>
                <w:lang w:eastAsia="es-SV"/>
              </w:rPr>
            </w:pPr>
            <w:r w:rsidRPr="00536970">
              <w:rPr>
                <w:rFonts w:ascii="Times New Roman" w:eastAsia="Times New Roman" w:hAnsi="Times New Roman" w:cs="Times New Roman"/>
                <w:b/>
                <w:sz w:val="20"/>
                <w:szCs w:val="20"/>
                <w:lang w:eastAsia="es-SV"/>
              </w:rPr>
              <w:t>Total</w:t>
            </w:r>
          </w:p>
        </w:tc>
        <w:tc>
          <w:tcPr>
            <w:tcW w:w="641"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2,657</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2,031</w:t>
            </w:r>
          </w:p>
        </w:tc>
        <w:tc>
          <w:tcPr>
            <w:tcW w:w="61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6</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4,694</w:t>
            </w:r>
          </w:p>
        </w:tc>
        <w:tc>
          <w:tcPr>
            <w:tcW w:w="64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5,139</w:t>
            </w:r>
          </w:p>
        </w:tc>
        <w:tc>
          <w:tcPr>
            <w:tcW w:w="5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4,271</w:t>
            </w:r>
          </w:p>
        </w:tc>
        <w:tc>
          <w:tcPr>
            <w:tcW w:w="69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w:t>
            </w:r>
          </w:p>
        </w:tc>
        <w:tc>
          <w:tcPr>
            <w:tcW w:w="618"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9,412</w:t>
            </w:r>
          </w:p>
        </w:tc>
        <w:tc>
          <w:tcPr>
            <w:tcW w:w="693"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1,879</w:t>
            </w:r>
          </w:p>
        </w:tc>
        <w:tc>
          <w:tcPr>
            <w:tcW w:w="67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1,444</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w:t>
            </w:r>
          </w:p>
        </w:tc>
        <w:tc>
          <w:tcPr>
            <w:tcW w:w="61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3,325</w:t>
            </w:r>
          </w:p>
        </w:tc>
        <w:tc>
          <w:tcPr>
            <w:tcW w:w="940"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3,003</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3,755</w:t>
            </w:r>
          </w:p>
        </w:tc>
        <w:tc>
          <w:tcPr>
            <w:tcW w:w="70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16</w:t>
            </w:r>
          </w:p>
        </w:tc>
        <w:tc>
          <w:tcPr>
            <w:tcW w:w="62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6,774</w:t>
            </w:r>
          </w:p>
        </w:tc>
      </w:tr>
    </w:tbl>
    <w:p w:rsidR="00536970" w:rsidRPr="006C4CE5" w:rsidRDefault="00536970"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r w:rsidRPr="006C4CE5">
        <w:rPr>
          <w:rFonts w:ascii="Times New Roman" w:hAnsi="Times New Roman" w:cs="Times New Roman"/>
          <w:b/>
          <w:bCs/>
          <w:kern w:val="36"/>
          <w:sz w:val="20"/>
          <w:szCs w:val="20"/>
          <w:lang w:eastAsia="es-SV"/>
        </w:rPr>
        <w:t xml:space="preserve">Fuente: </w:t>
      </w:r>
      <w:r w:rsidRPr="006C4CE5">
        <w:rPr>
          <w:rFonts w:ascii="Times New Roman" w:hAnsi="Times New Roman" w:cs="Times New Roman"/>
          <w:bCs/>
          <w:kern w:val="36"/>
          <w:sz w:val="20"/>
          <w:szCs w:val="20"/>
          <w:lang w:eastAsia="es-SV"/>
        </w:rPr>
        <w:t>MINED. Dirección de Planificación/Gerencia de Planificación Estratégica/Departamento de Estadísticas Educativas</w:t>
      </w:r>
    </w:p>
    <w:p w:rsidR="005A3B43" w:rsidRDefault="00F26A0D"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r>
        <w:rPr>
          <w:rFonts w:ascii="Times New Roman" w:hAnsi="Times New Roman" w:cs="Times New Roman"/>
          <w:b/>
          <w:bCs/>
          <w:kern w:val="36"/>
          <w:sz w:val="24"/>
          <w:szCs w:val="24"/>
          <w:lang w:eastAsia="es-SV"/>
        </w:rPr>
        <w:t>Nota:</w:t>
      </w:r>
    </w:p>
    <w:p w:rsidR="00F26A0D" w:rsidRPr="00F26A0D" w:rsidRDefault="00F26A0D"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r w:rsidRPr="00F26A0D">
        <w:rPr>
          <w:rFonts w:ascii="Times New Roman" w:hAnsi="Times New Roman" w:cs="Times New Roman"/>
          <w:b/>
          <w:bCs/>
          <w:kern w:val="36"/>
          <w:sz w:val="20"/>
          <w:szCs w:val="20"/>
          <w:lang w:eastAsia="es-SV"/>
        </w:rPr>
        <w:t>*</w:t>
      </w:r>
      <w:r w:rsidRPr="00F26A0D">
        <w:rPr>
          <w:rFonts w:ascii="Times New Roman" w:hAnsi="Times New Roman" w:cs="Times New Roman"/>
          <w:bCs/>
          <w:kern w:val="36"/>
          <w:sz w:val="20"/>
          <w:szCs w:val="20"/>
          <w:lang w:eastAsia="es-SV"/>
        </w:rPr>
        <w:t>En 2016 no se levantó información sobre discapacidad en el Censo Matricular.</w:t>
      </w: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p w:rsidR="005A3B43" w:rsidRDefault="00581602"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r>
        <w:rPr>
          <w:rFonts w:ascii="Times New Roman" w:hAnsi="Times New Roman" w:cs="Times New Roman"/>
          <w:b/>
          <w:bCs/>
          <w:kern w:val="36"/>
          <w:sz w:val="24"/>
          <w:szCs w:val="24"/>
          <w:lang w:eastAsia="es-SV"/>
        </w:rPr>
        <w:lastRenderedPageBreak/>
        <w:t xml:space="preserve">Anexo 13. Estudiantes con discapacidad en Escuelas de Educación Especial por </w:t>
      </w:r>
      <w:r w:rsidR="00F77A08">
        <w:rPr>
          <w:rFonts w:ascii="Times New Roman" w:hAnsi="Times New Roman" w:cs="Times New Roman"/>
          <w:b/>
          <w:bCs/>
          <w:kern w:val="36"/>
          <w:sz w:val="24"/>
          <w:szCs w:val="24"/>
          <w:lang w:eastAsia="es-SV"/>
        </w:rPr>
        <w:t>zona geográfica, sexo y tipo de discapacidad</w:t>
      </w:r>
      <w:r w:rsidR="00143569">
        <w:rPr>
          <w:rFonts w:ascii="Times New Roman" w:hAnsi="Times New Roman" w:cs="Times New Roman"/>
          <w:b/>
          <w:bCs/>
          <w:kern w:val="36"/>
          <w:sz w:val="24"/>
          <w:szCs w:val="24"/>
          <w:lang w:eastAsia="es-SV"/>
        </w:rPr>
        <w:t xml:space="preserve">, </w:t>
      </w:r>
      <w:r>
        <w:rPr>
          <w:rFonts w:ascii="Times New Roman" w:hAnsi="Times New Roman" w:cs="Times New Roman"/>
          <w:b/>
          <w:bCs/>
          <w:kern w:val="36"/>
          <w:sz w:val="24"/>
          <w:szCs w:val="24"/>
          <w:lang w:eastAsia="es-SV"/>
        </w:rPr>
        <w:t>2015</w:t>
      </w:r>
      <w:r w:rsidR="00143569">
        <w:rPr>
          <w:rFonts w:ascii="Times New Roman" w:hAnsi="Times New Roman" w:cs="Times New Roman"/>
          <w:b/>
          <w:bCs/>
          <w:kern w:val="36"/>
          <w:sz w:val="24"/>
          <w:szCs w:val="24"/>
          <w:lang w:eastAsia="es-SV"/>
        </w:rPr>
        <w:t>-</w:t>
      </w:r>
      <w:r>
        <w:rPr>
          <w:rFonts w:ascii="Times New Roman" w:hAnsi="Times New Roman" w:cs="Times New Roman"/>
          <w:b/>
          <w:bCs/>
          <w:kern w:val="36"/>
          <w:sz w:val="24"/>
          <w:szCs w:val="24"/>
          <w:lang w:eastAsia="es-SV"/>
        </w:rPr>
        <w:t>2017</w:t>
      </w:r>
      <w:r w:rsidR="00143569">
        <w:rPr>
          <w:rFonts w:ascii="Times New Roman" w:hAnsi="Times New Roman" w:cs="Times New Roman"/>
          <w:b/>
          <w:bCs/>
          <w:kern w:val="36"/>
          <w:sz w:val="24"/>
          <w:szCs w:val="24"/>
          <w:lang w:eastAsia="es-SV"/>
        </w:rPr>
        <w:t>.</w:t>
      </w:r>
    </w:p>
    <w:p w:rsidR="00941EE1" w:rsidRDefault="00941EE1"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p>
    <w:tbl>
      <w:tblPr>
        <w:tblW w:w="13872" w:type="dxa"/>
        <w:tblInd w:w="-5" w:type="dxa"/>
        <w:tblCellMar>
          <w:left w:w="70" w:type="dxa"/>
          <w:right w:w="70" w:type="dxa"/>
        </w:tblCellMar>
        <w:tblLook w:val="04A0"/>
      </w:tblPr>
      <w:tblGrid>
        <w:gridCol w:w="1618"/>
        <w:gridCol w:w="680"/>
        <w:gridCol w:w="590"/>
        <w:gridCol w:w="607"/>
        <w:gridCol w:w="680"/>
        <w:gridCol w:w="590"/>
        <w:gridCol w:w="607"/>
        <w:gridCol w:w="680"/>
        <w:gridCol w:w="590"/>
        <w:gridCol w:w="607"/>
        <w:gridCol w:w="680"/>
        <w:gridCol w:w="590"/>
        <w:gridCol w:w="513"/>
        <w:gridCol w:w="607"/>
        <w:gridCol w:w="646"/>
        <w:gridCol w:w="590"/>
        <w:gridCol w:w="607"/>
        <w:gridCol w:w="680"/>
        <w:gridCol w:w="590"/>
        <w:gridCol w:w="513"/>
        <w:gridCol w:w="607"/>
      </w:tblGrid>
      <w:tr w:rsidR="006A6715" w:rsidRPr="006A6715" w:rsidTr="006A6715">
        <w:trPr>
          <w:trHeight w:val="300"/>
        </w:trPr>
        <w:tc>
          <w:tcPr>
            <w:tcW w:w="1618" w:type="dxa"/>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Tipo de discapacidad</w:t>
            </w:r>
          </w:p>
        </w:tc>
        <w:tc>
          <w:tcPr>
            <w:tcW w:w="3754" w:type="dxa"/>
            <w:gridSpan w:val="6"/>
            <w:tcBorders>
              <w:top w:val="single" w:sz="4" w:space="0" w:color="auto"/>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Año 2015</w:t>
            </w:r>
          </w:p>
        </w:tc>
        <w:tc>
          <w:tcPr>
            <w:tcW w:w="4267" w:type="dxa"/>
            <w:gridSpan w:val="7"/>
            <w:tcBorders>
              <w:top w:val="single" w:sz="4" w:space="0" w:color="auto"/>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Año 2016</w:t>
            </w:r>
          </w:p>
        </w:tc>
        <w:tc>
          <w:tcPr>
            <w:tcW w:w="4233" w:type="dxa"/>
            <w:gridSpan w:val="7"/>
            <w:tcBorders>
              <w:top w:val="single" w:sz="4" w:space="0" w:color="auto"/>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Año 2017</w:t>
            </w:r>
          </w:p>
        </w:tc>
      </w:tr>
      <w:tr w:rsidR="00581602" w:rsidRPr="00581602" w:rsidTr="006A6715">
        <w:trPr>
          <w:trHeight w:val="300"/>
        </w:trPr>
        <w:tc>
          <w:tcPr>
            <w:tcW w:w="1618" w:type="dxa"/>
            <w:vMerge/>
            <w:tcBorders>
              <w:top w:val="single" w:sz="4" w:space="0" w:color="auto"/>
              <w:left w:val="single" w:sz="4" w:space="0" w:color="auto"/>
              <w:bottom w:val="single" w:sz="4" w:space="0" w:color="000000"/>
              <w:right w:val="single" w:sz="4" w:space="0" w:color="auto"/>
            </w:tcBorders>
            <w:vAlign w:val="center"/>
            <w:hideMark/>
          </w:tcPr>
          <w:p w:rsidR="00581602" w:rsidRPr="00581602" w:rsidRDefault="00581602" w:rsidP="00581602">
            <w:pPr>
              <w:spacing w:after="0" w:line="240" w:lineRule="auto"/>
              <w:rPr>
                <w:rFonts w:ascii="Times New Roman" w:eastAsia="Times New Roman" w:hAnsi="Times New Roman" w:cs="Times New Roman"/>
                <w:b/>
                <w:bCs/>
                <w:sz w:val="20"/>
                <w:szCs w:val="20"/>
                <w:lang w:eastAsia="es-SV"/>
              </w:rPr>
            </w:pPr>
          </w:p>
        </w:tc>
        <w:tc>
          <w:tcPr>
            <w:tcW w:w="1877"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Rural</w:t>
            </w:r>
          </w:p>
        </w:tc>
        <w:tc>
          <w:tcPr>
            <w:tcW w:w="1877"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Urbano</w:t>
            </w:r>
          </w:p>
        </w:tc>
        <w:tc>
          <w:tcPr>
            <w:tcW w:w="1877"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Rural</w:t>
            </w:r>
          </w:p>
        </w:tc>
        <w:tc>
          <w:tcPr>
            <w:tcW w:w="2390" w:type="dxa"/>
            <w:gridSpan w:val="4"/>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Urbano</w:t>
            </w:r>
          </w:p>
        </w:tc>
        <w:tc>
          <w:tcPr>
            <w:tcW w:w="1843"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Rural</w:t>
            </w:r>
          </w:p>
        </w:tc>
        <w:tc>
          <w:tcPr>
            <w:tcW w:w="2390" w:type="dxa"/>
            <w:gridSpan w:val="4"/>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Urbano</w:t>
            </w:r>
          </w:p>
        </w:tc>
      </w:tr>
      <w:tr w:rsidR="00581602" w:rsidRPr="00581602" w:rsidTr="006A6715">
        <w:trPr>
          <w:trHeight w:val="300"/>
        </w:trPr>
        <w:tc>
          <w:tcPr>
            <w:tcW w:w="1618" w:type="dxa"/>
            <w:vMerge/>
            <w:tcBorders>
              <w:top w:val="single" w:sz="4" w:space="0" w:color="auto"/>
              <w:left w:val="single" w:sz="4" w:space="0" w:color="auto"/>
              <w:bottom w:val="single" w:sz="4" w:space="0" w:color="000000"/>
              <w:right w:val="single" w:sz="4" w:space="0" w:color="auto"/>
            </w:tcBorders>
            <w:vAlign w:val="center"/>
            <w:hideMark/>
          </w:tcPr>
          <w:p w:rsidR="00581602" w:rsidRPr="00581602" w:rsidRDefault="00581602" w:rsidP="00581602">
            <w:pPr>
              <w:spacing w:after="0" w:line="240" w:lineRule="auto"/>
              <w:rPr>
                <w:rFonts w:ascii="Times New Roman" w:eastAsia="Times New Roman" w:hAnsi="Times New Roman" w:cs="Times New Roman"/>
                <w:b/>
                <w:bCs/>
                <w:sz w:val="20"/>
                <w:szCs w:val="20"/>
                <w:lang w:eastAsia="es-SV"/>
              </w:rPr>
            </w:pP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513" w:type="dxa"/>
            <w:tcBorders>
              <w:top w:val="nil"/>
              <w:left w:val="nil"/>
              <w:bottom w:val="nil"/>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No Esp.</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46"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513" w:type="dxa"/>
            <w:tcBorders>
              <w:top w:val="nil"/>
              <w:left w:val="nil"/>
              <w:bottom w:val="nil"/>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No Esp.</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Ceguera</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16</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26</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Baja visión</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17</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Sordera</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138</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51</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114</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47</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125</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Hipoacusia</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Sordo-ceguera</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Discapacidad intelectual</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26</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58</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250</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788</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038</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35</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1208</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766</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983</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18</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044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618</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676</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Síndrome de Down</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236</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175</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417</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Discapacidad motora</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36</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93</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38</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25</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63</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26</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55</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Ausencia de miembros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Trastornos de espectro autista</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30</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143</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Trastornos generalizados del desarrollo</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34</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129</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36</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149</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Multidiscapacidad y retos múltiples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32</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54</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30</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43</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17</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58</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20</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51</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18</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56</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Mental</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Otros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55</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136</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19</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46</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28</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No especificado</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Total general</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46</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60</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106</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1613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022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2</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635</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69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68</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137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523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936</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9</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2</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468</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54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53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107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607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960</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28</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2563</w:t>
            </w:r>
          </w:p>
        </w:tc>
      </w:tr>
    </w:tbl>
    <w:p w:rsidR="002B453B" w:rsidRDefault="00581602"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r w:rsidRPr="006C4CE5">
        <w:rPr>
          <w:rFonts w:ascii="Times New Roman" w:hAnsi="Times New Roman" w:cs="Times New Roman"/>
          <w:b/>
          <w:bCs/>
          <w:kern w:val="36"/>
          <w:sz w:val="20"/>
          <w:szCs w:val="20"/>
          <w:lang w:eastAsia="es-SV"/>
        </w:rPr>
        <w:t xml:space="preserve">Fuente: </w:t>
      </w:r>
      <w:r w:rsidRPr="006C4CE5">
        <w:rPr>
          <w:rFonts w:ascii="Times New Roman" w:hAnsi="Times New Roman" w:cs="Times New Roman"/>
          <w:bCs/>
          <w:kern w:val="36"/>
          <w:sz w:val="20"/>
          <w:szCs w:val="20"/>
          <w:lang w:eastAsia="es-SV"/>
        </w:rPr>
        <w:t>MINED. Dirección de Planificación/Gerencia de Planificación Estratégica/Departa</w:t>
      </w:r>
      <w:r w:rsidR="002B453B">
        <w:rPr>
          <w:rFonts w:ascii="Times New Roman" w:hAnsi="Times New Roman" w:cs="Times New Roman"/>
          <w:bCs/>
          <w:kern w:val="36"/>
          <w:sz w:val="20"/>
          <w:szCs w:val="20"/>
          <w:lang w:eastAsia="es-SV"/>
        </w:rPr>
        <w:t>mento de Estadísticas Educativa</w:t>
      </w:r>
    </w:p>
    <w:p w:rsidR="008A7DD7" w:rsidRDefault="008A7DD7"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p>
    <w:p w:rsidR="008A7DD7" w:rsidRDefault="008A7DD7">
      <w:pP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br w:type="page"/>
      </w:r>
    </w:p>
    <w:p w:rsidR="00A54D35" w:rsidRDefault="00A54D35"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eastAsia="es-SV"/>
        </w:rPr>
      </w:pPr>
      <w:r>
        <w:rPr>
          <w:rFonts w:ascii="Times New Roman" w:hAnsi="Times New Roman" w:cs="Times New Roman"/>
          <w:b/>
          <w:bCs/>
          <w:kern w:val="36"/>
          <w:sz w:val="24"/>
          <w:szCs w:val="24"/>
          <w:lang w:eastAsia="es-SV"/>
        </w:rPr>
        <w:lastRenderedPageBreak/>
        <w:t>CUESTION 22</w:t>
      </w:r>
    </w:p>
    <w:p w:rsidR="008A7DD7" w:rsidRPr="00745651" w:rsidRDefault="005D7CE5" w:rsidP="00A74456">
      <w:pPr>
        <w:tabs>
          <w:tab w:val="left" w:pos="142"/>
        </w:tabs>
        <w:autoSpaceDE w:val="0"/>
        <w:autoSpaceDN w:val="0"/>
        <w:adjustRightInd w:val="0"/>
        <w:spacing w:after="0" w:line="240" w:lineRule="auto"/>
        <w:jc w:val="center"/>
        <w:rPr>
          <w:rFonts w:ascii="Times New Roman" w:hAnsi="Times New Roman" w:cs="Times New Roman"/>
          <w:b/>
          <w:bCs/>
          <w:kern w:val="36"/>
          <w:sz w:val="24"/>
          <w:szCs w:val="24"/>
          <w:lang w:eastAsia="es-SV"/>
        </w:rPr>
      </w:pPr>
      <w:r w:rsidRPr="00745651">
        <w:rPr>
          <w:rFonts w:ascii="Times New Roman" w:hAnsi="Times New Roman" w:cs="Times New Roman"/>
          <w:b/>
          <w:bCs/>
          <w:kern w:val="36"/>
          <w:sz w:val="24"/>
          <w:szCs w:val="24"/>
          <w:lang w:eastAsia="es-SV"/>
        </w:rPr>
        <w:t xml:space="preserve">Anexo 14. </w:t>
      </w:r>
      <w:r w:rsidR="00745651" w:rsidRPr="00745651">
        <w:rPr>
          <w:rFonts w:ascii="Times New Roman" w:hAnsi="Times New Roman" w:cs="Times New Roman"/>
          <w:b/>
          <w:bCs/>
          <w:kern w:val="36"/>
          <w:sz w:val="24"/>
          <w:szCs w:val="24"/>
          <w:lang w:eastAsia="es-SV"/>
        </w:rPr>
        <w:t>Adolescentes privados de libertad por la PNC, por agrupaciones ilícitas y por actos de terrorismo, según año y sexo, 2015-2017</w:t>
      </w:r>
      <w:bookmarkStart w:id="0" w:name="_GoBack"/>
      <w:bookmarkEnd w:id="0"/>
    </w:p>
    <w:p w:rsidR="005D7CE5" w:rsidRDefault="005D7CE5"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p>
    <w:tbl>
      <w:tblPr>
        <w:tblStyle w:val="TableGrid"/>
        <w:tblW w:w="12868" w:type="dxa"/>
        <w:tblLook w:val="04A0"/>
      </w:tblPr>
      <w:tblGrid>
        <w:gridCol w:w="1921"/>
        <w:gridCol w:w="947"/>
        <w:gridCol w:w="583"/>
        <w:gridCol w:w="1061"/>
        <w:gridCol w:w="1016"/>
        <w:gridCol w:w="6"/>
        <w:gridCol w:w="940"/>
        <w:gridCol w:w="630"/>
        <w:gridCol w:w="1061"/>
        <w:gridCol w:w="1016"/>
        <w:gridCol w:w="1021"/>
        <w:gridCol w:w="566"/>
        <w:gridCol w:w="1061"/>
        <w:gridCol w:w="1016"/>
        <w:gridCol w:w="23"/>
      </w:tblGrid>
      <w:tr w:rsidR="005D0FC2" w:rsidRPr="005D0FC2" w:rsidTr="005D0FC2">
        <w:tc>
          <w:tcPr>
            <w:tcW w:w="1947" w:type="dxa"/>
            <w:vMerge w:val="restart"/>
            <w:shd w:val="clear" w:color="auto" w:fill="0070C0"/>
            <w:vAlign w:val="center"/>
          </w:tcPr>
          <w:p w:rsidR="005D0FC2" w:rsidRPr="005D0FC2" w:rsidRDefault="005D0FC2" w:rsidP="005D0FC2">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Privados de libertad</w:t>
            </w:r>
          </w:p>
        </w:tc>
        <w:tc>
          <w:tcPr>
            <w:tcW w:w="3625" w:type="dxa"/>
            <w:gridSpan w:val="5"/>
            <w:shd w:val="clear" w:color="auto" w:fill="0070C0"/>
          </w:tcPr>
          <w:p w:rsidR="005D0FC2" w:rsidRPr="005D0FC2" w:rsidRDefault="005D0FC2" w:rsidP="005D7CE5">
            <w:pPr>
              <w:tabs>
                <w:tab w:val="left" w:pos="142"/>
              </w:tabs>
              <w:autoSpaceDE w:val="0"/>
              <w:autoSpaceDN w:val="0"/>
              <w:adjustRightInd w:val="0"/>
              <w:jc w:val="center"/>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2015</w:t>
            </w:r>
          </w:p>
        </w:tc>
        <w:tc>
          <w:tcPr>
            <w:tcW w:w="3662" w:type="dxa"/>
            <w:gridSpan w:val="4"/>
            <w:shd w:val="clear" w:color="auto" w:fill="0070C0"/>
          </w:tcPr>
          <w:p w:rsidR="005D0FC2" w:rsidRPr="005D0FC2" w:rsidRDefault="005D0FC2" w:rsidP="00745651">
            <w:pPr>
              <w:tabs>
                <w:tab w:val="left" w:pos="142"/>
              </w:tabs>
              <w:autoSpaceDE w:val="0"/>
              <w:autoSpaceDN w:val="0"/>
              <w:adjustRightInd w:val="0"/>
              <w:jc w:val="center"/>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2016</w:t>
            </w:r>
          </w:p>
        </w:tc>
        <w:tc>
          <w:tcPr>
            <w:tcW w:w="3634" w:type="dxa"/>
            <w:gridSpan w:val="5"/>
            <w:shd w:val="clear" w:color="auto" w:fill="0070C0"/>
          </w:tcPr>
          <w:p w:rsidR="005D0FC2" w:rsidRPr="005D0FC2" w:rsidRDefault="005D0FC2" w:rsidP="00745651">
            <w:pPr>
              <w:tabs>
                <w:tab w:val="left" w:pos="142"/>
              </w:tabs>
              <w:autoSpaceDE w:val="0"/>
              <w:autoSpaceDN w:val="0"/>
              <w:adjustRightInd w:val="0"/>
              <w:jc w:val="center"/>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2017</w:t>
            </w:r>
          </w:p>
        </w:tc>
      </w:tr>
      <w:tr w:rsidR="005D0FC2" w:rsidRPr="005D0FC2" w:rsidTr="005D0FC2">
        <w:trPr>
          <w:gridAfter w:val="1"/>
          <w:wAfter w:w="24" w:type="dxa"/>
        </w:trPr>
        <w:tc>
          <w:tcPr>
            <w:tcW w:w="1947" w:type="dxa"/>
            <w:vMerge/>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p>
        </w:tc>
        <w:tc>
          <w:tcPr>
            <w:tcW w:w="958"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Total</w:t>
            </w:r>
          </w:p>
        </w:tc>
        <w:tc>
          <w:tcPr>
            <w:tcW w:w="584"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w:t>
            </w:r>
          </w:p>
        </w:tc>
        <w:tc>
          <w:tcPr>
            <w:tcW w:w="1061"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Masculino</w:t>
            </w:r>
          </w:p>
        </w:tc>
        <w:tc>
          <w:tcPr>
            <w:tcW w:w="1016"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Femenino</w:t>
            </w:r>
          </w:p>
        </w:tc>
        <w:tc>
          <w:tcPr>
            <w:tcW w:w="958" w:type="dxa"/>
            <w:gridSpan w:val="2"/>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Total</w:t>
            </w:r>
          </w:p>
        </w:tc>
        <w:tc>
          <w:tcPr>
            <w:tcW w:w="633"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w:t>
            </w:r>
          </w:p>
        </w:tc>
        <w:tc>
          <w:tcPr>
            <w:tcW w:w="1061"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Masculino</w:t>
            </w:r>
          </w:p>
        </w:tc>
        <w:tc>
          <w:tcPr>
            <w:tcW w:w="1016"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Femenino</w:t>
            </w:r>
          </w:p>
        </w:tc>
        <w:tc>
          <w:tcPr>
            <w:tcW w:w="1036"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Total</w:t>
            </w:r>
          </w:p>
        </w:tc>
        <w:tc>
          <w:tcPr>
            <w:tcW w:w="497"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w:t>
            </w:r>
          </w:p>
        </w:tc>
        <w:tc>
          <w:tcPr>
            <w:tcW w:w="1061"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Masculino</w:t>
            </w:r>
          </w:p>
        </w:tc>
        <w:tc>
          <w:tcPr>
            <w:tcW w:w="1016"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Femenino</w:t>
            </w:r>
          </w:p>
        </w:tc>
      </w:tr>
      <w:tr w:rsidR="005D7CE5" w:rsidTr="005D0FC2">
        <w:trPr>
          <w:gridAfter w:val="1"/>
          <w:wAfter w:w="24" w:type="dxa"/>
        </w:trPr>
        <w:tc>
          <w:tcPr>
            <w:tcW w:w="1947" w:type="dxa"/>
          </w:tcPr>
          <w:p w:rsidR="005D7CE5" w:rsidRDefault="00745651" w:rsidP="005D7CE5">
            <w:pPr>
              <w:tabs>
                <w:tab w:val="left" w:pos="142"/>
              </w:tabs>
              <w:autoSpaceDE w:val="0"/>
              <w:autoSpaceDN w:val="0"/>
              <w:adjustRightInd w:val="0"/>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Por agrupaciones ilícitas</w:t>
            </w:r>
          </w:p>
        </w:tc>
        <w:tc>
          <w:tcPr>
            <w:tcW w:w="958"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572</w:t>
            </w:r>
          </w:p>
        </w:tc>
        <w:tc>
          <w:tcPr>
            <w:tcW w:w="584"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17.7</w:t>
            </w:r>
          </w:p>
        </w:tc>
        <w:tc>
          <w:tcPr>
            <w:tcW w:w="1061"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544</w:t>
            </w:r>
          </w:p>
        </w:tc>
        <w:tc>
          <w:tcPr>
            <w:tcW w:w="1016"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28</w:t>
            </w:r>
          </w:p>
        </w:tc>
        <w:tc>
          <w:tcPr>
            <w:tcW w:w="958" w:type="dxa"/>
            <w:gridSpan w:val="2"/>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437</w:t>
            </w:r>
          </w:p>
        </w:tc>
        <w:tc>
          <w:tcPr>
            <w:tcW w:w="633"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17.9</w:t>
            </w:r>
          </w:p>
        </w:tc>
        <w:tc>
          <w:tcPr>
            <w:tcW w:w="1061" w:type="dxa"/>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407</w:t>
            </w:r>
          </w:p>
        </w:tc>
        <w:tc>
          <w:tcPr>
            <w:tcW w:w="1016" w:type="dxa"/>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30</w:t>
            </w:r>
          </w:p>
        </w:tc>
        <w:tc>
          <w:tcPr>
            <w:tcW w:w="103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508</w:t>
            </w:r>
          </w:p>
        </w:tc>
        <w:tc>
          <w:tcPr>
            <w:tcW w:w="497" w:type="dxa"/>
          </w:tcPr>
          <w:p w:rsidR="005D7CE5" w:rsidRDefault="005D0FC2"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16.0</w:t>
            </w:r>
          </w:p>
        </w:tc>
        <w:tc>
          <w:tcPr>
            <w:tcW w:w="1061"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370</w:t>
            </w:r>
          </w:p>
        </w:tc>
        <w:tc>
          <w:tcPr>
            <w:tcW w:w="101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38</w:t>
            </w:r>
          </w:p>
        </w:tc>
      </w:tr>
      <w:tr w:rsidR="005D7CE5" w:rsidTr="005D0FC2">
        <w:trPr>
          <w:gridAfter w:val="1"/>
          <w:wAfter w:w="24" w:type="dxa"/>
        </w:trPr>
        <w:tc>
          <w:tcPr>
            <w:tcW w:w="1947" w:type="dxa"/>
          </w:tcPr>
          <w:p w:rsidR="005D7CE5" w:rsidRDefault="00745651" w:rsidP="00170007">
            <w:pPr>
              <w:tabs>
                <w:tab w:val="left" w:pos="142"/>
              </w:tabs>
              <w:autoSpaceDE w:val="0"/>
              <w:autoSpaceDN w:val="0"/>
              <w:adjustRightInd w:val="0"/>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Por actos de terrorismo</w:t>
            </w:r>
            <w:r w:rsidR="00170007">
              <w:rPr>
                <w:rFonts w:ascii="Times New Roman" w:hAnsi="Times New Roman" w:cs="Times New Roman"/>
                <w:bCs/>
                <w:kern w:val="36"/>
                <w:sz w:val="20"/>
                <w:szCs w:val="20"/>
                <w:lang w:eastAsia="es-SV"/>
              </w:rPr>
              <w:t>*</w:t>
            </w:r>
          </w:p>
        </w:tc>
        <w:tc>
          <w:tcPr>
            <w:tcW w:w="958"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14</w:t>
            </w:r>
          </w:p>
        </w:tc>
        <w:tc>
          <w:tcPr>
            <w:tcW w:w="584" w:type="dxa"/>
          </w:tcPr>
          <w:p w:rsidR="005D7CE5" w:rsidRDefault="003F7BB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0.43</w:t>
            </w:r>
          </w:p>
        </w:tc>
        <w:tc>
          <w:tcPr>
            <w:tcW w:w="1061"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13</w:t>
            </w:r>
          </w:p>
        </w:tc>
        <w:tc>
          <w:tcPr>
            <w:tcW w:w="1016"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w:t>
            </w:r>
          </w:p>
        </w:tc>
        <w:tc>
          <w:tcPr>
            <w:tcW w:w="958" w:type="dxa"/>
            <w:gridSpan w:val="2"/>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101</w:t>
            </w:r>
          </w:p>
        </w:tc>
        <w:tc>
          <w:tcPr>
            <w:tcW w:w="633"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4.15</w:t>
            </w:r>
          </w:p>
        </w:tc>
        <w:tc>
          <w:tcPr>
            <w:tcW w:w="1061"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89</w:t>
            </w:r>
          </w:p>
        </w:tc>
        <w:tc>
          <w:tcPr>
            <w:tcW w:w="1016"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12</w:t>
            </w:r>
          </w:p>
        </w:tc>
        <w:tc>
          <w:tcPr>
            <w:tcW w:w="103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9</w:t>
            </w:r>
          </w:p>
        </w:tc>
        <w:tc>
          <w:tcPr>
            <w:tcW w:w="497" w:type="dxa"/>
          </w:tcPr>
          <w:p w:rsidR="005D7CE5" w:rsidRDefault="005D0FC2"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0.28</w:t>
            </w:r>
          </w:p>
        </w:tc>
        <w:tc>
          <w:tcPr>
            <w:tcW w:w="1061"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w:t>
            </w:r>
          </w:p>
        </w:tc>
        <w:tc>
          <w:tcPr>
            <w:tcW w:w="101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w:t>
            </w:r>
          </w:p>
        </w:tc>
      </w:tr>
      <w:tr w:rsidR="005D7CE5" w:rsidTr="005D0FC2">
        <w:trPr>
          <w:gridAfter w:val="1"/>
          <w:wAfter w:w="24" w:type="dxa"/>
        </w:trPr>
        <w:tc>
          <w:tcPr>
            <w:tcW w:w="1947" w:type="dxa"/>
          </w:tcPr>
          <w:p w:rsidR="005D7CE5" w:rsidRDefault="00745651" w:rsidP="005D7CE5">
            <w:pPr>
              <w:tabs>
                <w:tab w:val="left" w:pos="142"/>
              </w:tabs>
              <w:autoSpaceDE w:val="0"/>
              <w:autoSpaceDN w:val="0"/>
              <w:adjustRightInd w:val="0"/>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Otros causas</w:t>
            </w:r>
          </w:p>
        </w:tc>
        <w:tc>
          <w:tcPr>
            <w:tcW w:w="958"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2,632</w:t>
            </w:r>
          </w:p>
        </w:tc>
        <w:tc>
          <w:tcPr>
            <w:tcW w:w="584" w:type="dxa"/>
          </w:tcPr>
          <w:p w:rsidR="005D7CE5" w:rsidRDefault="003F7BB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81.8</w:t>
            </w:r>
          </w:p>
        </w:tc>
        <w:tc>
          <w:tcPr>
            <w:tcW w:w="1061"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2,440</w:t>
            </w:r>
          </w:p>
        </w:tc>
        <w:tc>
          <w:tcPr>
            <w:tcW w:w="1016"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192</w:t>
            </w:r>
          </w:p>
        </w:tc>
        <w:tc>
          <w:tcPr>
            <w:tcW w:w="958" w:type="dxa"/>
            <w:gridSpan w:val="2"/>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1,893</w:t>
            </w:r>
          </w:p>
        </w:tc>
        <w:tc>
          <w:tcPr>
            <w:tcW w:w="633"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77.9</w:t>
            </w:r>
          </w:p>
        </w:tc>
        <w:tc>
          <w:tcPr>
            <w:tcW w:w="1061"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1,749</w:t>
            </w:r>
          </w:p>
        </w:tc>
        <w:tc>
          <w:tcPr>
            <w:tcW w:w="1016"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144</w:t>
            </w:r>
          </w:p>
        </w:tc>
        <w:tc>
          <w:tcPr>
            <w:tcW w:w="103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2,650</w:t>
            </w:r>
          </w:p>
        </w:tc>
        <w:tc>
          <w:tcPr>
            <w:tcW w:w="497" w:type="dxa"/>
          </w:tcPr>
          <w:p w:rsidR="005D7CE5" w:rsidRDefault="005D0FC2"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83.7</w:t>
            </w:r>
          </w:p>
        </w:tc>
        <w:tc>
          <w:tcPr>
            <w:tcW w:w="1061"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2,515</w:t>
            </w:r>
          </w:p>
        </w:tc>
        <w:tc>
          <w:tcPr>
            <w:tcW w:w="101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235</w:t>
            </w:r>
          </w:p>
        </w:tc>
      </w:tr>
      <w:tr w:rsidR="00745651" w:rsidRPr="005D0FC2" w:rsidTr="005D0FC2">
        <w:trPr>
          <w:gridAfter w:val="1"/>
          <w:wAfter w:w="24" w:type="dxa"/>
        </w:trPr>
        <w:tc>
          <w:tcPr>
            <w:tcW w:w="1947" w:type="dxa"/>
          </w:tcPr>
          <w:p w:rsidR="00745651" w:rsidRPr="005D0FC2" w:rsidRDefault="00745651" w:rsidP="005D7CE5">
            <w:pPr>
              <w:tabs>
                <w:tab w:val="left" w:pos="142"/>
              </w:tabs>
              <w:autoSpaceDE w:val="0"/>
              <w:autoSpaceDN w:val="0"/>
              <w:adjustRightInd w:val="0"/>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Total</w:t>
            </w:r>
          </w:p>
        </w:tc>
        <w:tc>
          <w:tcPr>
            <w:tcW w:w="958"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3,218</w:t>
            </w:r>
          </w:p>
        </w:tc>
        <w:tc>
          <w:tcPr>
            <w:tcW w:w="584"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100</w:t>
            </w:r>
          </w:p>
        </w:tc>
        <w:tc>
          <w:tcPr>
            <w:tcW w:w="1061"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2,997</w:t>
            </w:r>
          </w:p>
        </w:tc>
        <w:tc>
          <w:tcPr>
            <w:tcW w:w="1016"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221</w:t>
            </w:r>
          </w:p>
        </w:tc>
        <w:tc>
          <w:tcPr>
            <w:tcW w:w="958" w:type="dxa"/>
            <w:gridSpan w:val="2"/>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2,431</w:t>
            </w:r>
          </w:p>
        </w:tc>
        <w:tc>
          <w:tcPr>
            <w:tcW w:w="633" w:type="dxa"/>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100</w:t>
            </w:r>
          </w:p>
        </w:tc>
        <w:tc>
          <w:tcPr>
            <w:tcW w:w="1061" w:type="dxa"/>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2245</w:t>
            </w:r>
          </w:p>
        </w:tc>
        <w:tc>
          <w:tcPr>
            <w:tcW w:w="1016" w:type="dxa"/>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186</w:t>
            </w:r>
          </w:p>
        </w:tc>
        <w:tc>
          <w:tcPr>
            <w:tcW w:w="1036" w:type="dxa"/>
          </w:tcPr>
          <w:p w:rsidR="00745651" w:rsidRPr="005D0FC2" w:rsidRDefault="00343FBC"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3,167</w:t>
            </w:r>
          </w:p>
        </w:tc>
        <w:tc>
          <w:tcPr>
            <w:tcW w:w="497" w:type="dxa"/>
          </w:tcPr>
          <w:p w:rsidR="00745651" w:rsidRPr="005D0FC2" w:rsidRDefault="005D0FC2"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Pr>
                <w:rFonts w:ascii="Times New Roman" w:hAnsi="Times New Roman" w:cs="Times New Roman"/>
                <w:b/>
                <w:bCs/>
                <w:kern w:val="36"/>
                <w:sz w:val="20"/>
                <w:szCs w:val="20"/>
                <w:lang w:eastAsia="es-SV"/>
              </w:rPr>
              <w:t>100</w:t>
            </w:r>
          </w:p>
        </w:tc>
        <w:tc>
          <w:tcPr>
            <w:tcW w:w="1061" w:type="dxa"/>
          </w:tcPr>
          <w:p w:rsidR="00745651" w:rsidRPr="005D0FC2" w:rsidRDefault="00343FBC"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2,893</w:t>
            </w:r>
          </w:p>
        </w:tc>
        <w:tc>
          <w:tcPr>
            <w:tcW w:w="1016" w:type="dxa"/>
          </w:tcPr>
          <w:p w:rsidR="00745651" w:rsidRPr="005D0FC2" w:rsidRDefault="00343FBC"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274</w:t>
            </w:r>
          </w:p>
        </w:tc>
      </w:tr>
    </w:tbl>
    <w:p w:rsidR="005D7CE5" w:rsidRDefault="00170007"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Fuente: Elaboración propia con base en datos proporcionados por la PNC.</w:t>
      </w:r>
    </w:p>
    <w:p w:rsidR="00170007" w:rsidRDefault="00170007"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Nota:</w:t>
      </w:r>
    </w:p>
    <w:p w:rsidR="00170007" w:rsidRDefault="00170007"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*Únicamente los privados de libertad por delitos contemplados en la Ley Especial contra actos de terrorismo de 2006</w:t>
      </w:r>
    </w:p>
    <w:p w:rsidR="00941EE1" w:rsidRDefault="00941EE1"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eastAsia="es-SV"/>
        </w:rPr>
      </w:pPr>
    </w:p>
    <w:sectPr w:rsidR="00941EE1" w:rsidSect="002B453B">
      <w:headerReference w:type="even" r:id="rId11"/>
      <w:headerReference w:type="default" r:id="rId12"/>
      <w:footerReference w:type="default" r:id="rId13"/>
      <w:headerReference w:type="first" r:id="rId14"/>
      <w:pgSz w:w="15840" w:h="12240" w:orient="landscape"/>
      <w:pgMar w:top="1701" w:right="1418" w:bottom="132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F0B" w:rsidRDefault="00CF6F0B" w:rsidP="004F548E">
      <w:pPr>
        <w:spacing w:after="0" w:line="240" w:lineRule="auto"/>
      </w:pPr>
      <w:r>
        <w:separator/>
      </w:r>
    </w:p>
  </w:endnote>
  <w:endnote w:type="continuationSeparator" w:id="0">
    <w:p w:rsidR="00CF6F0B" w:rsidRDefault="00CF6F0B" w:rsidP="004F54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6353229"/>
      <w:docPartObj>
        <w:docPartGallery w:val="Page Numbers (Bottom of Page)"/>
        <w:docPartUnique/>
      </w:docPartObj>
    </w:sdtPr>
    <w:sdtContent>
      <w:p w:rsidR="00BD33A0" w:rsidRDefault="00BD33A0">
        <w:pPr>
          <w:pStyle w:val="Footer"/>
          <w:jc w:val="right"/>
        </w:pPr>
        <w:fldSimple w:instr="PAGE   \* MERGEFORMAT">
          <w:r w:rsidR="004278F0" w:rsidRPr="004278F0">
            <w:rPr>
              <w:noProof/>
              <w:lang w:val="es-ES"/>
            </w:rPr>
            <w:t>14</w:t>
          </w:r>
        </w:fldSimple>
      </w:p>
    </w:sdtContent>
  </w:sdt>
  <w:p w:rsidR="00BD33A0" w:rsidRDefault="00BD33A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6567820"/>
      <w:docPartObj>
        <w:docPartGallery w:val="Page Numbers (Bottom of Page)"/>
        <w:docPartUnique/>
      </w:docPartObj>
    </w:sdtPr>
    <w:sdtContent>
      <w:p w:rsidR="00BD33A0" w:rsidRDefault="00BD33A0">
        <w:pPr>
          <w:pStyle w:val="Footer"/>
          <w:jc w:val="right"/>
        </w:pPr>
        <w:fldSimple w:instr="PAGE   \* MERGEFORMAT">
          <w:r w:rsidR="004278F0" w:rsidRPr="004278F0">
            <w:rPr>
              <w:noProof/>
              <w:lang w:val="es-ES"/>
            </w:rPr>
            <w:t>17</w:t>
          </w:r>
        </w:fldSimple>
      </w:p>
    </w:sdtContent>
  </w:sdt>
  <w:p w:rsidR="00BD33A0" w:rsidRDefault="00BD33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F0B" w:rsidRDefault="00CF6F0B" w:rsidP="004F548E">
      <w:pPr>
        <w:spacing w:after="0" w:line="240" w:lineRule="auto"/>
      </w:pPr>
      <w:r>
        <w:separator/>
      </w:r>
    </w:p>
  </w:footnote>
  <w:footnote w:type="continuationSeparator" w:id="0">
    <w:p w:rsidR="00CF6F0B" w:rsidRDefault="00CF6F0B" w:rsidP="004F54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A0" w:rsidRDefault="00BD33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A0" w:rsidRDefault="00BD33A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A0" w:rsidRDefault="00BD33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320F"/>
    <w:multiLevelType w:val="hybridMultilevel"/>
    <w:tmpl w:val="AAD2C7C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357336E"/>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14FE05C1"/>
    <w:multiLevelType w:val="hybridMultilevel"/>
    <w:tmpl w:val="43EC1B4C"/>
    <w:lvl w:ilvl="0" w:tplc="440A000F">
      <w:start w:val="1"/>
      <w:numFmt w:val="decimal"/>
      <w:lvlText w:val="%1."/>
      <w:lvlJc w:val="left"/>
      <w:pPr>
        <w:ind w:left="1068" w:hanging="360"/>
      </w:pPr>
    </w:lvl>
    <w:lvl w:ilvl="1" w:tplc="440A0019">
      <w:start w:val="1"/>
      <w:numFmt w:val="lowerLetter"/>
      <w:lvlText w:val="%2."/>
      <w:lvlJc w:val="left"/>
      <w:pPr>
        <w:ind w:left="1788" w:hanging="360"/>
      </w:pPr>
    </w:lvl>
    <w:lvl w:ilvl="2" w:tplc="440A001B">
      <w:start w:val="1"/>
      <w:numFmt w:val="lowerRoman"/>
      <w:lvlText w:val="%3."/>
      <w:lvlJc w:val="right"/>
      <w:pPr>
        <w:ind w:left="2508" w:hanging="180"/>
      </w:pPr>
    </w:lvl>
    <w:lvl w:ilvl="3" w:tplc="440A000F">
      <w:start w:val="1"/>
      <w:numFmt w:val="decimal"/>
      <w:lvlText w:val="%4."/>
      <w:lvlJc w:val="left"/>
      <w:pPr>
        <w:ind w:left="3228" w:hanging="360"/>
      </w:pPr>
    </w:lvl>
    <w:lvl w:ilvl="4" w:tplc="440A0019">
      <w:start w:val="1"/>
      <w:numFmt w:val="lowerLetter"/>
      <w:lvlText w:val="%5."/>
      <w:lvlJc w:val="left"/>
      <w:pPr>
        <w:ind w:left="3948" w:hanging="360"/>
      </w:pPr>
    </w:lvl>
    <w:lvl w:ilvl="5" w:tplc="440A001B">
      <w:start w:val="1"/>
      <w:numFmt w:val="lowerRoman"/>
      <w:lvlText w:val="%6."/>
      <w:lvlJc w:val="right"/>
      <w:pPr>
        <w:ind w:left="4668" w:hanging="180"/>
      </w:pPr>
    </w:lvl>
    <w:lvl w:ilvl="6" w:tplc="440A000F">
      <w:start w:val="1"/>
      <w:numFmt w:val="decimal"/>
      <w:lvlText w:val="%7."/>
      <w:lvlJc w:val="left"/>
      <w:pPr>
        <w:ind w:left="5388" w:hanging="360"/>
      </w:pPr>
    </w:lvl>
    <w:lvl w:ilvl="7" w:tplc="440A0019">
      <w:start w:val="1"/>
      <w:numFmt w:val="lowerLetter"/>
      <w:lvlText w:val="%8."/>
      <w:lvlJc w:val="left"/>
      <w:pPr>
        <w:ind w:left="6108" w:hanging="360"/>
      </w:pPr>
    </w:lvl>
    <w:lvl w:ilvl="8" w:tplc="440A001B">
      <w:start w:val="1"/>
      <w:numFmt w:val="lowerRoman"/>
      <w:lvlText w:val="%9."/>
      <w:lvlJc w:val="right"/>
      <w:pPr>
        <w:ind w:left="6828" w:hanging="180"/>
      </w:pPr>
    </w:lvl>
  </w:abstractNum>
  <w:abstractNum w:abstractNumId="3">
    <w:nsid w:val="1B177457"/>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1DC005E7"/>
    <w:multiLevelType w:val="hybridMultilevel"/>
    <w:tmpl w:val="AD66BE74"/>
    <w:lvl w:ilvl="0" w:tplc="E14E06E6">
      <w:start w:val="1"/>
      <w:numFmt w:val="decimal"/>
      <w:lvlText w:val="%1."/>
      <w:lvlJc w:val="left"/>
      <w:pPr>
        <w:ind w:left="720" w:hanging="360"/>
      </w:pPr>
      <w:rPr>
        <w:rFonts w:ascii="Times New Roman" w:eastAsiaTheme="minorHAnsi" w:hAnsi="Times New Roman" w:cs="Times New Roman"/>
        <w:sz w:val="20"/>
        <w:szCs w:val="2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3FD4CEC"/>
    <w:multiLevelType w:val="hybridMultilevel"/>
    <w:tmpl w:val="BF8632EA"/>
    <w:lvl w:ilvl="0" w:tplc="440A0019">
      <w:start w:val="1"/>
      <w:numFmt w:val="lowerLetter"/>
      <w:lvlText w:val="%1."/>
      <w:lvlJc w:val="left"/>
      <w:pPr>
        <w:ind w:left="1080" w:hanging="360"/>
      </w:pPr>
      <w:rPr>
        <w:rFonts w:cs="Times New Roman"/>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6">
    <w:nsid w:val="29195EFD"/>
    <w:multiLevelType w:val="hybridMultilevel"/>
    <w:tmpl w:val="01046362"/>
    <w:lvl w:ilvl="0" w:tplc="0C821280">
      <w:start w:val="1"/>
      <w:numFmt w:val="upperRoman"/>
      <w:lvlText w:val="%1."/>
      <w:lvlJc w:val="left"/>
      <w:pPr>
        <w:ind w:left="1080" w:hanging="72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2DE30E5B"/>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38AE32CF"/>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39221A10"/>
    <w:multiLevelType w:val="hybridMultilevel"/>
    <w:tmpl w:val="EE4C9000"/>
    <w:lvl w:ilvl="0" w:tplc="FE3AB900">
      <w:start w:val="4"/>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0">
    <w:nsid w:val="3B822138"/>
    <w:multiLevelType w:val="hybridMultilevel"/>
    <w:tmpl w:val="27BCDDE6"/>
    <w:lvl w:ilvl="0" w:tplc="440A0001">
      <w:start w:val="1"/>
      <w:numFmt w:val="bullet"/>
      <w:lvlText w:val=""/>
      <w:lvlJc w:val="left"/>
      <w:pPr>
        <w:ind w:left="502" w:hanging="360"/>
      </w:pPr>
      <w:rPr>
        <w:rFonts w:ascii="Symbol" w:hAnsi="Symbol" w:hint="default"/>
      </w:rPr>
    </w:lvl>
    <w:lvl w:ilvl="1" w:tplc="440A0003">
      <w:start w:val="1"/>
      <w:numFmt w:val="bullet"/>
      <w:lvlText w:val="o"/>
      <w:lvlJc w:val="left"/>
      <w:pPr>
        <w:ind w:left="1353" w:hanging="360"/>
      </w:pPr>
      <w:rPr>
        <w:rFonts w:ascii="Courier New" w:hAnsi="Courier New" w:cs="Courier New" w:hint="default"/>
        <w:b/>
        <w:sz w:val="24"/>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4BC34A08"/>
    <w:multiLevelType w:val="hybridMultilevel"/>
    <w:tmpl w:val="D6224FB8"/>
    <w:lvl w:ilvl="0" w:tplc="F5CADC80">
      <w:start w:val="1"/>
      <w:numFmt w:val="lowerLetter"/>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start w:val="1"/>
      <w:numFmt w:val="decimal"/>
      <w:lvlText w:val="%4."/>
      <w:lvlJc w:val="left"/>
      <w:pPr>
        <w:ind w:left="2520" w:hanging="360"/>
      </w:pPr>
    </w:lvl>
    <w:lvl w:ilvl="4" w:tplc="440A0019">
      <w:start w:val="1"/>
      <w:numFmt w:val="lowerLetter"/>
      <w:lvlText w:val="%5."/>
      <w:lvlJc w:val="left"/>
      <w:pPr>
        <w:ind w:left="3240" w:hanging="360"/>
      </w:pPr>
    </w:lvl>
    <w:lvl w:ilvl="5" w:tplc="440A001B">
      <w:start w:val="1"/>
      <w:numFmt w:val="lowerRoman"/>
      <w:lvlText w:val="%6."/>
      <w:lvlJc w:val="right"/>
      <w:pPr>
        <w:ind w:left="3960" w:hanging="180"/>
      </w:pPr>
    </w:lvl>
    <w:lvl w:ilvl="6" w:tplc="440A000F">
      <w:start w:val="1"/>
      <w:numFmt w:val="decimal"/>
      <w:lvlText w:val="%7."/>
      <w:lvlJc w:val="left"/>
      <w:pPr>
        <w:ind w:left="4680" w:hanging="360"/>
      </w:pPr>
    </w:lvl>
    <w:lvl w:ilvl="7" w:tplc="440A0019">
      <w:start w:val="1"/>
      <w:numFmt w:val="lowerLetter"/>
      <w:lvlText w:val="%8."/>
      <w:lvlJc w:val="left"/>
      <w:pPr>
        <w:ind w:left="5400" w:hanging="360"/>
      </w:pPr>
    </w:lvl>
    <w:lvl w:ilvl="8" w:tplc="440A001B">
      <w:start w:val="1"/>
      <w:numFmt w:val="lowerRoman"/>
      <w:lvlText w:val="%9."/>
      <w:lvlJc w:val="right"/>
      <w:pPr>
        <w:ind w:left="6120" w:hanging="180"/>
      </w:pPr>
    </w:lvl>
  </w:abstractNum>
  <w:abstractNum w:abstractNumId="12">
    <w:nsid w:val="54A5086C"/>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56221032"/>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62911FB9"/>
    <w:multiLevelType w:val="hybridMultilevel"/>
    <w:tmpl w:val="B5EA6272"/>
    <w:lvl w:ilvl="0" w:tplc="E6480B3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65540CB1"/>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684159D1"/>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6B8F1944"/>
    <w:multiLevelType w:val="hybridMultilevel"/>
    <w:tmpl w:val="51AEF428"/>
    <w:lvl w:ilvl="0" w:tplc="F5CADC80">
      <w:start w:val="1"/>
      <w:numFmt w:val="lowerLetter"/>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start w:val="1"/>
      <w:numFmt w:val="decimal"/>
      <w:lvlText w:val="%4."/>
      <w:lvlJc w:val="left"/>
      <w:pPr>
        <w:ind w:left="2520" w:hanging="360"/>
      </w:pPr>
    </w:lvl>
    <w:lvl w:ilvl="4" w:tplc="440A0019">
      <w:start w:val="1"/>
      <w:numFmt w:val="lowerLetter"/>
      <w:lvlText w:val="%5."/>
      <w:lvlJc w:val="left"/>
      <w:pPr>
        <w:ind w:left="3240" w:hanging="360"/>
      </w:pPr>
    </w:lvl>
    <w:lvl w:ilvl="5" w:tplc="440A001B">
      <w:start w:val="1"/>
      <w:numFmt w:val="lowerRoman"/>
      <w:lvlText w:val="%6."/>
      <w:lvlJc w:val="right"/>
      <w:pPr>
        <w:ind w:left="3960" w:hanging="180"/>
      </w:pPr>
    </w:lvl>
    <w:lvl w:ilvl="6" w:tplc="440A000F">
      <w:start w:val="1"/>
      <w:numFmt w:val="decimal"/>
      <w:lvlText w:val="%7."/>
      <w:lvlJc w:val="left"/>
      <w:pPr>
        <w:ind w:left="4680" w:hanging="360"/>
      </w:pPr>
    </w:lvl>
    <w:lvl w:ilvl="7" w:tplc="440A0019">
      <w:start w:val="1"/>
      <w:numFmt w:val="lowerLetter"/>
      <w:lvlText w:val="%8."/>
      <w:lvlJc w:val="left"/>
      <w:pPr>
        <w:ind w:left="5400" w:hanging="360"/>
      </w:pPr>
    </w:lvl>
    <w:lvl w:ilvl="8" w:tplc="440A001B">
      <w:start w:val="1"/>
      <w:numFmt w:val="lowerRoman"/>
      <w:lvlText w:val="%9."/>
      <w:lvlJc w:val="right"/>
      <w:pPr>
        <w:ind w:left="6120" w:hanging="180"/>
      </w:pPr>
    </w:lvl>
  </w:abstractNum>
  <w:abstractNum w:abstractNumId="18">
    <w:nsid w:val="7A822245"/>
    <w:multiLevelType w:val="hybridMultilevel"/>
    <w:tmpl w:val="17C89FE0"/>
    <w:lvl w:ilvl="0" w:tplc="CF5ED71C">
      <w:start w:val="1"/>
      <w:numFmt w:val="decimal"/>
      <w:lvlText w:val="%1."/>
      <w:lvlJc w:val="left"/>
      <w:pPr>
        <w:ind w:left="720" w:hanging="360"/>
      </w:pPr>
      <w:rPr>
        <w:rFonts w:cs="Times New Roman"/>
        <w:b w:val="0"/>
        <w:strike w:val="0"/>
        <w:color w:val="auto"/>
      </w:rPr>
    </w:lvl>
    <w:lvl w:ilvl="1" w:tplc="29B0A05E">
      <w:start w:val="1"/>
      <w:numFmt w:val="lowerLetter"/>
      <w:lvlText w:val="%2)"/>
      <w:lvlJc w:val="left"/>
      <w:pPr>
        <w:ind w:left="1440" w:hanging="360"/>
      </w:pPr>
      <w:rPr>
        <w:rFonts w:cs="Times New Roman" w:hint="default"/>
      </w:rPr>
    </w:lvl>
    <w:lvl w:ilvl="2" w:tplc="440A001B">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num w:numId="1">
    <w:abstractNumId w:val="1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num>
  <w:num w:numId="5">
    <w:abstractNumId w:val="1"/>
  </w:num>
  <w:num w:numId="6">
    <w:abstractNumId w:val="7"/>
  </w:num>
  <w:num w:numId="7">
    <w:abstractNumId w:val="13"/>
  </w:num>
  <w:num w:numId="8">
    <w:abstractNumId w:val="15"/>
  </w:num>
  <w:num w:numId="9">
    <w:abstractNumId w:val="8"/>
  </w:num>
  <w:num w:numId="10">
    <w:abstractNumId w:val="3"/>
  </w:num>
  <w:num w:numId="11">
    <w:abstractNumId w:val="16"/>
  </w:num>
  <w:num w:numId="12">
    <w:abstractNumId w:val="9"/>
  </w:num>
  <w:num w:numId="13">
    <w:abstractNumId w:val="5"/>
  </w:num>
  <w:num w:numId="14">
    <w:abstractNumId w:val="18"/>
  </w:num>
  <w:num w:numId="15">
    <w:abstractNumId w:val="12"/>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SV"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49324D"/>
    <w:rsid w:val="00004C38"/>
    <w:rsid w:val="00013FA3"/>
    <w:rsid w:val="00016D4C"/>
    <w:rsid w:val="000172C7"/>
    <w:rsid w:val="00022C17"/>
    <w:rsid w:val="00033ACA"/>
    <w:rsid w:val="00035E87"/>
    <w:rsid w:val="000371AE"/>
    <w:rsid w:val="000449AE"/>
    <w:rsid w:val="0004685B"/>
    <w:rsid w:val="00047046"/>
    <w:rsid w:val="000477F6"/>
    <w:rsid w:val="000503CC"/>
    <w:rsid w:val="00053F41"/>
    <w:rsid w:val="00054081"/>
    <w:rsid w:val="0006010A"/>
    <w:rsid w:val="00064D80"/>
    <w:rsid w:val="00065922"/>
    <w:rsid w:val="00071377"/>
    <w:rsid w:val="000727F1"/>
    <w:rsid w:val="0008111D"/>
    <w:rsid w:val="00081F08"/>
    <w:rsid w:val="00093955"/>
    <w:rsid w:val="000944A1"/>
    <w:rsid w:val="000A10B0"/>
    <w:rsid w:val="000A6A52"/>
    <w:rsid w:val="000A7C0C"/>
    <w:rsid w:val="000B1600"/>
    <w:rsid w:val="000B1E0D"/>
    <w:rsid w:val="000B361A"/>
    <w:rsid w:val="000B477C"/>
    <w:rsid w:val="000B6A03"/>
    <w:rsid w:val="000C034B"/>
    <w:rsid w:val="000C0E12"/>
    <w:rsid w:val="000C4FD8"/>
    <w:rsid w:val="000C508D"/>
    <w:rsid w:val="000C57D3"/>
    <w:rsid w:val="000D2BF1"/>
    <w:rsid w:val="000D6A0D"/>
    <w:rsid w:val="000D6CAC"/>
    <w:rsid w:val="000E1BA7"/>
    <w:rsid w:val="000E66D3"/>
    <w:rsid w:val="000F1BF2"/>
    <w:rsid w:val="000F377D"/>
    <w:rsid w:val="000F5B56"/>
    <w:rsid w:val="000F5F2C"/>
    <w:rsid w:val="00100546"/>
    <w:rsid w:val="0010341A"/>
    <w:rsid w:val="001122F2"/>
    <w:rsid w:val="0011494E"/>
    <w:rsid w:val="00115D41"/>
    <w:rsid w:val="00123E0F"/>
    <w:rsid w:val="001256B9"/>
    <w:rsid w:val="001263BE"/>
    <w:rsid w:val="001317B6"/>
    <w:rsid w:val="0014198D"/>
    <w:rsid w:val="00143569"/>
    <w:rsid w:val="00144B53"/>
    <w:rsid w:val="00152216"/>
    <w:rsid w:val="0015259B"/>
    <w:rsid w:val="00152B32"/>
    <w:rsid w:val="00161C76"/>
    <w:rsid w:val="00162ADA"/>
    <w:rsid w:val="001668D0"/>
    <w:rsid w:val="0016718E"/>
    <w:rsid w:val="00170007"/>
    <w:rsid w:val="001754BD"/>
    <w:rsid w:val="0017763A"/>
    <w:rsid w:val="001815BB"/>
    <w:rsid w:val="00186B95"/>
    <w:rsid w:val="001903E1"/>
    <w:rsid w:val="00193459"/>
    <w:rsid w:val="00193E62"/>
    <w:rsid w:val="00196004"/>
    <w:rsid w:val="0019714C"/>
    <w:rsid w:val="001A29C5"/>
    <w:rsid w:val="001A699C"/>
    <w:rsid w:val="001B098A"/>
    <w:rsid w:val="001B2149"/>
    <w:rsid w:val="001B73D5"/>
    <w:rsid w:val="001C4DB1"/>
    <w:rsid w:val="001C55E2"/>
    <w:rsid w:val="001D678F"/>
    <w:rsid w:val="001D73C3"/>
    <w:rsid w:val="001D798B"/>
    <w:rsid w:val="001E3EE0"/>
    <w:rsid w:val="001E672F"/>
    <w:rsid w:val="001F0F35"/>
    <w:rsid w:val="001F415F"/>
    <w:rsid w:val="001F6539"/>
    <w:rsid w:val="002017D2"/>
    <w:rsid w:val="0020469A"/>
    <w:rsid w:val="00207CBC"/>
    <w:rsid w:val="00210756"/>
    <w:rsid w:val="00213E3B"/>
    <w:rsid w:val="002152A8"/>
    <w:rsid w:val="00216887"/>
    <w:rsid w:val="00216CDF"/>
    <w:rsid w:val="00217F55"/>
    <w:rsid w:val="00220676"/>
    <w:rsid w:val="00224C7D"/>
    <w:rsid w:val="00227D74"/>
    <w:rsid w:val="00230EE3"/>
    <w:rsid w:val="00231853"/>
    <w:rsid w:val="00234CAA"/>
    <w:rsid w:val="00235CE9"/>
    <w:rsid w:val="00245590"/>
    <w:rsid w:val="00245EAC"/>
    <w:rsid w:val="0025212F"/>
    <w:rsid w:val="0025684C"/>
    <w:rsid w:val="00257EDB"/>
    <w:rsid w:val="002642DB"/>
    <w:rsid w:val="00267FB6"/>
    <w:rsid w:val="00273C72"/>
    <w:rsid w:val="0027673E"/>
    <w:rsid w:val="002823A7"/>
    <w:rsid w:val="00282AA3"/>
    <w:rsid w:val="00284CFE"/>
    <w:rsid w:val="00287813"/>
    <w:rsid w:val="00290B65"/>
    <w:rsid w:val="0029167F"/>
    <w:rsid w:val="00291B15"/>
    <w:rsid w:val="002932BF"/>
    <w:rsid w:val="002A1E1A"/>
    <w:rsid w:val="002A2322"/>
    <w:rsid w:val="002A2D1F"/>
    <w:rsid w:val="002A4003"/>
    <w:rsid w:val="002A7041"/>
    <w:rsid w:val="002A70AE"/>
    <w:rsid w:val="002A7988"/>
    <w:rsid w:val="002B453B"/>
    <w:rsid w:val="002C0D51"/>
    <w:rsid w:val="002D0205"/>
    <w:rsid w:val="002D042F"/>
    <w:rsid w:val="002D1A75"/>
    <w:rsid w:val="002D7241"/>
    <w:rsid w:val="002E08AB"/>
    <w:rsid w:val="002E4315"/>
    <w:rsid w:val="002E63F1"/>
    <w:rsid w:val="002F304F"/>
    <w:rsid w:val="002F33D9"/>
    <w:rsid w:val="003010AE"/>
    <w:rsid w:val="00301D28"/>
    <w:rsid w:val="003033BD"/>
    <w:rsid w:val="00316063"/>
    <w:rsid w:val="0031664E"/>
    <w:rsid w:val="00330798"/>
    <w:rsid w:val="00335896"/>
    <w:rsid w:val="00336CD3"/>
    <w:rsid w:val="00343FBC"/>
    <w:rsid w:val="003464FA"/>
    <w:rsid w:val="0034714A"/>
    <w:rsid w:val="0035104C"/>
    <w:rsid w:val="00354A31"/>
    <w:rsid w:val="0035504B"/>
    <w:rsid w:val="0035660B"/>
    <w:rsid w:val="00356E31"/>
    <w:rsid w:val="00357087"/>
    <w:rsid w:val="00360C68"/>
    <w:rsid w:val="00364B83"/>
    <w:rsid w:val="00370E71"/>
    <w:rsid w:val="00371C37"/>
    <w:rsid w:val="00385F1F"/>
    <w:rsid w:val="00387026"/>
    <w:rsid w:val="003872C1"/>
    <w:rsid w:val="00394A5C"/>
    <w:rsid w:val="00394F28"/>
    <w:rsid w:val="003A505F"/>
    <w:rsid w:val="003A5D73"/>
    <w:rsid w:val="003B1558"/>
    <w:rsid w:val="003B2A07"/>
    <w:rsid w:val="003B2ECC"/>
    <w:rsid w:val="003B547B"/>
    <w:rsid w:val="003C1BBE"/>
    <w:rsid w:val="003C2FD1"/>
    <w:rsid w:val="003C3AE1"/>
    <w:rsid w:val="003C7FB3"/>
    <w:rsid w:val="003D18FB"/>
    <w:rsid w:val="003D78AA"/>
    <w:rsid w:val="003D7B13"/>
    <w:rsid w:val="003E4DD6"/>
    <w:rsid w:val="003E60F7"/>
    <w:rsid w:val="003F1ADD"/>
    <w:rsid w:val="003F2868"/>
    <w:rsid w:val="003F5001"/>
    <w:rsid w:val="003F7BB1"/>
    <w:rsid w:val="00402245"/>
    <w:rsid w:val="00415B83"/>
    <w:rsid w:val="00426F62"/>
    <w:rsid w:val="004278F0"/>
    <w:rsid w:val="00431D85"/>
    <w:rsid w:val="004340C5"/>
    <w:rsid w:val="00442092"/>
    <w:rsid w:val="00442F11"/>
    <w:rsid w:val="00444EF8"/>
    <w:rsid w:val="00452EF4"/>
    <w:rsid w:val="00453B3C"/>
    <w:rsid w:val="00453F65"/>
    <w:rsid w:val="004571E3"/>
    <w:rsid w:val="00462BBC"/>
    <w:rsid w:val="00463FB6"/>
    <w:rsid w:val="00470F26"/>
    <w:rsid w:val="00471B06"/>
    <w:rsid w:val="0047374C"/>
    <w:rsid w:val="004750EA"/>
    <w:rsid w:val="004805DC"/>
    <w:rsid w:val="00484FBB"/>
    <w:rsid w:val="00486861"/>
    <w:rsid w:val="0048696D"/>
    <w:rsid w:val="004874E1"/>
    <w:rsid w:val="00490D07"/>
    <w:rsid w:val="0049324D"/>
    <w:rsid w:val="004A127A"/>
    <w:rsid w:val="004C2061"/>
    <w:rsid w:val="004C3D0C"/>
    <w:rsid w:val="004D0B83"/>
    <w:rsid w:val="004D11A7"/>
    <w:rsid w:val="004D1312"/>
    <w:rsid w:val="004D20A4"/>
    <w:rsid w:val="004D3D63"/>
    <w:rsid w:val="004E2873"/>
    <w:rsid w:val="004E446C"/>
    <w:rsid w:val="004E4C96"/>
    <w:rsid w:val="004E6F81"/>
    <w:rsid w:val="004F1AD2"/>
    <w:rsid w:val="004F2A59"/>
    <w:rsid w:val="004F37C7"/>
    <w:rsid w:val="004F3A10"/>
    <w:rsid w:val="004F548E"/>
    <w:rsid w:val="004F5CF3"/>
    <w:rsid w:val="00500573"/>
    <w:rsid w:val="00504659"/>
    <w:rsid w:val="00510193"/>
    <w:rsid w:val="00510978"/>
    <w:rsid w:val="005316CE"/>
    <w:rsid w:val="00533D91"/>
    <w:rsid w:val="00536970"/>
    <w:rsid w:val="005369EE"/>
    <w:rsid w:val="00540043"/>
    <w:rsid w:val="00541552"/>
    <w:rsid w:val="00541EEC"/>
    <w:rsid w:val="00543E4F"/>
    <w:rsid w:val="00544FD7"/>
    <w:rsid w:val="00546195"/>
    <w:rsid w:val="00547377"/>
    <w:rsid w:val="00553B1E"/>
    <w:rsid w:val="00553BA2"/>
    <w:rsid w:val="00555110"/>
    <w:rsid w:val="00562E74"/>
    <w:rsid w:val="00567A93"/>
    <w:rsid w:val="00571CA5"/>
    <w:rsid w:val="0057319B"/>
    <w:rsid w:val="00573AF3"/>
    <w:rsid w:val="00576DC3"/>
    <w:rsid w:val="00581602"/>
    <w:rsid w:val="005846ED"/>
    <w:rsid w:val="00585D16"/>
    <w:rsid w:val="005928DC"/>
    <w:rsid w:val="00593F94"/>
    <w:rsid w:val="00596FB8"/>
    <w:rsid w:val="00597075"/>
    <w:rsid w:val="005A06DB"/>
    <w:rsid w:val="005A3B43"/>
    <w:rsid w:val="005A6408"/>
    <w:rsid w:val="005A7028"/>
    <w:rsid w:val="005B3875"/>
    <w:rsid w:val="005B5478"/>
    <w:rsid w:val="005B6702"/>
    <w:rsid w:val="005C33CD"/>
    <w:rsid w:val="005C550A"/>
    <w:rsid w:val="005C5E83"/>
    <w:rsid w:val="005C6E01"/>
    <w:rsid w:val="005D040A"/>
    <w:rsid w:val="005D0FC2"/>
    <w:rsid w:val="005D3DE9"/>
    <w:rsid w:val="005D529A"/>
    <w:rsid w:val="005D651A"/>
    <w:rsid w:val="005D7CE5"/>
    <w:rsid w:val="005E32B5"/>
    <w:rsid w:val="005E3683"/>
    <w:rsid w:val="005E37C9"/>
    <w:rsid w:val="005E5A74"/>
    <w:rsid w:val="005F116F"/>
    <w:rsid w:val="005F3F93"/>
    <w:rsid w:val="005F45D5"/>
    <w:rsid w:val="00600865"/>
    <w:rsid w:val="00602520"/>
    <w:rsid w:val="0060485D"/>
    <w:rsid w:val="00605D41"/>
    <w:rsid w:val="006070FC"/>
    <w:rsid w:val="006119D9"/>
    <w:rsid w:val="00612B3C"/>
    <w:rsid w:val="006150E8"/>
    <w:rsid w:val="00617944"/>
    <w:rsid w:val="00617CCF"/>
    <w:rsid w:val="00622EA4"/>
    <w:rsid w:val="006234AC"/>
    <w:rsid w:val="006254D9"/>
    <w:rsid w:val="00625998"/>
    <w:rsid w:val="00626358"/>
    <w:rsid w:val="00626395"/>
    <w:rsid w:val="0062702D"/>
    <w:rsid w:val="00627C3B"/>
    <w:rsid w:val="00631CE7"/>
    <w:rsid w:val="006404F4"/>
    <w:rsid w:val="006503D5"/>
    <w:rsid w:val="006569D1"/>
    <w:rsid w:val="00662C15"/>
    <w:rsid w:val="006630FB"/>
    <w:rsid w:val="00664899"/>
    <w:rsid w:val="00670D3D"/>
    <w:rsid w:val="006776DB"/>
    <w:rsid w:val="00677EAE"/>
    <w:rsid w:val="00694DEA"/>
    <w:rsid w:val="006A04BF"/>
    <w:rsid w:val="006A6715"/>
    <w:rsid w:val="006B0E90"/>
    <w:rsid w:val="006B63E2"/>
    <w:rsid w:val="006B6F03"/>
    <w:rsid w:val="006C0DA5"/>
    <w:rsid w:val="006C4CE5"/>
    <w:rsid w:val="006C5CDB"/>
    <w:rsid w:val="006D0B08"/>
    <w:rsid w:val="006D732C"/>
    <w:rsid w:val="006D7336"/>
    <w:rsid w:val="006D7DD8"/>
    <w:rsid w:val="006E5BEC"/>
    <w:rsid w:val="006F21B6"/>
    <w:rsid w:val="006F625D"/>
    <w:rsid w:val="0070310D"/>
    <w:rsid w:val="007039E5"/>
    <w:rsid w:val="00707E0B"/>
    <w:rsid w:val="00710CDF"/>
    <w:rsid w:val="007138EF"/>
    <w:rsid w:val="00714CC4"/>
    <w:rsid w:val="0071648D"/>
    <w:rsid w:val="007176FC"/>
    <w:rsid w:val="00725E0A"/>
    <w:rsid w:val="00727CF3"/>
    <w:rsid w:val="007321F6"/>
    <w:rsid w:val="00745651"/>
    <w:rsid w:val="0074779B"/>
    <w:rsid w:val="0074783D"/>
    <w:rsid w:val="00747AA0"/>
    <w:rsid w:val="007534D1"/>
    <w:rsid w:val="007561A5"/>
    <w:rsid w:val="00782367"/>
    <w:rsid w:val="00782819"/>
    <w:rsid w:val="007833AE"/>
    <w:rsid w:val="00796FE0"/>
    <w:rsid w:val="0079754C"/>
    <w:rsid w:val="007A108B"/>
    <w:rsid w:val="007A1899"/>
    <w:rsid w:val="007B46A7"/>
    <w:rsid w:val="007B73CE"/>
    <w:rsid w:val="007C004A"/>
    <w:rsid w:val="007C450B"/>
    <w:rsid w:val="007C453F"/>
    <w:rsid w:val="007D0579"/>
    <w:rsid w:val="007D5395"/>
    <w:rsid w:val="007D704E"/>
    <w:rsid w:val="007E1962"/>
    <w:rsid w:val="007E3EDA"/>
    <w:rsid w:val="007E42D6"/>
    <w:rsid w:val="007E7100"/>
    <w:rsid w:val="007F6FB5"/>
    <w:rsid w:val="00805D05"/>
    <w:rsid w:val="00812A2F"/>
    <w:rsid w:val="00814EB2"/>
    <w:rsid w:val="008248C0"/>
    <w:rsid w:val="00825842"/>
    <w:rsid w:val="00825F59"/>
    <w:rsid w:val="00835699"/>
    <w:rsid w:val="00841CB9"/>
    <w:rsid w:val="00845012"/>
    <w:rsid w:val="00854E66"/>
    <w:rsid w:val="0086072E"/>
    <w:rsid w:val="00862768"/>
    <w:rsid w:val="008628E0"/>
    <w:rsid w:val="00862FEE"/>
    <w:rsid w:val="008648B6"/>
    <w:rsid w:val="00875487"/>
    <w:rsid w:val="0088063E"/>
    <w:rsid w:val="00885A1F"/>
    <w:rsid w:val="00885C46"/>
    <w:rsid w:val="008900FE"/>
    <w:rsid w:val="008A14FE"/>
    <w:rsid w:val="008A3BB5"/>
    <w:rsid w:val="008A4BAF"/>
    <w:rsid w:val="008A5DEE"/>
    <w:rsid w:val="008A7DD7"/>
    <w:rsid w:val="008B0102"/>
    <w:rsid w:val="008B3633"/>
    <w:rsid w:val="008B57BC"/>
    <w:rsid w:val="008C37D5"/>
    <w:rsid w:val="008D1BC9"/>
    <w:rsid w:val="008D565B"/>
    <w:rsid w:val="008D741B"/>
    <w:rsid w:val="008E4F04"/>
    <w:rsid w:val="008E5683"/>
    <w:rsid w:val="008E6705"/>
    <w:rsid w:val="008E7483"/>
    <w:rsid w:val="008F0C4D"/>
    <w:rsid w:val="008F223E"/>
    <w:rsid w:val="008F664B"/>
    <w:rsid w:val="008F7ABB"/>
    <w:rsid w:val="00900EC1"/>
    <w:rsid w:val="009049BC"/>
    <w:rsid w:val="00906FE9"/>
    <w:rsid w:val="009165FB"/>
    <w:rsid w:val="00917365"/>
    <w:rsid w:val="00917F60"/>
    <w:rsid w:val="0092479B"/>
    <w:rsid w:val="00927DB0"/>
    <w:rsid w:val="00930490"/>
    <w:rsid w:val="00930E42"/>
    <w:rsid w:val="00931C14"/>
    <w:rsid w:val="00931D77"/>
    <w:rsid w:val="00935CC6"/>
    <w:rsid w:val="009378A6"/>
    <w:rsid w:val="009406B4"/>
    <w:rsid w:val="00941EE1"/>
    <w:rsid w:val="00951AC5"/>
    <w:rsid w:val="00954C90"/>
    <w:rsid w:val="00961687"/>
    <w:rsid w:val="009705B6"/>
    <w:rsid w:val="009731EF"/>
    <w:rsid w:val="00975F3A"/>
    <w:rsid w:val="00976B55"/>
    <w:rsid w:val="00987694"/>
    <w:rsid w:val="00987975"/>
    <w:rsid w:val="00995298"/>
    <w:rsid w:val="009956A7"/>
    <w:rsid w:val="009A76F0"/>
    <w:rsid w:val="009C7A3B"/>
    <w:rsid w:val="009D0105"/>
    <w:rsid w:val="009D2D4A"/>
    <w:rsid w:val="009D3B40"/>
    <w:rsid w:val="009D3F08"/>
    <w:rsid w:val="009D4AA0"/>
    <w:rsid w:val="009E2B8F"/>
    <w:rsid w:val="009E5F11"/>
    <w:rsid w:val="009E7E34"/>
    <w:rsid w:val="009F6D91"/>
    <w:rsid w:val="00A015EA"/>
    <w:rsid w:val="00A03B0E"/>
    <w:rsid w:val="00A070F3"/>
    <w:rsid w:val="00A07570"/>
    <w:rsid w:val="00A11276"/>
    <w:rsid w:val="00A24ECD"/>
    <w:rsid w:val="00A34732"/>
    <w:rsid w:val="00A46BBF"/>
    <w:rsid w:val="00A504ED"/>
    <w:rsid w:val="00A52E1A"/>
    <w:rsid w:val="00A54D35"/>
    <w:rsid w:val="00A54E5E"/>
    <w:rsid w:val="00A57D14"/>
    <w:rsid w:val="00A61EA5"/>
    <w:rsid w:val="00A64962"/>
    <w:rsid w:val="00A74456"/>
    <w:rsid w:val="00A75327"/>
    <w:rsid w:val="00A8531B"/>
    <w:rsid w:val="00A9202F"/>
    <w:rsid w:val="00A92B8F"/>
    <w:rsid w:val="00A945D4"/>
    <w:rsid w:val="00A94E67"/>
    <w:rsid w:val="00A96BFB"/>
    <w:rsid w:val="00AA06A6"/>
    <w:rsid w:val="00AB6AD5"/>
    <w:rsid w:val="00AB758A"/>
    <w:rsid w:val="00AC1B45"/>
    <w:rsid w:val="00AC5D63"/>
    <w:rsid w:val="00AD1622"/>
    <w:rsid w:val="00AD53A8"/>
    <w:rsid w:val="00AD6C14"/>
    <w:rsid w:val="00AE047C"/>
    <w:rsid w:val="00AE09C4"/>
    <w:rsid w:val="00AE2531"/>
    <w:rsid w:val="00AE5BC8"/>
    <w:rsid w:val="00AE7A57"/>
    <w:rsid w:val="00AF20D2"/>
    <w:rsid w:val="00AF36AB"/>
    <w:rsid w:val="00AF4850"/>
    <w:rsid w:val="00AF595B"/>
    <w:rsid w:val="00B023E7"/>
    <w:rsid w:val="00B06A99"/>
    <w:rsid w:val="00B12BE3"/>
    <w:rsid w:val="00B139FF"/>
    <w:rsid w:val="00B16EF9"/>
    <w:rsid w:val="00B202EA"/>
    <w:rsid w:val="00B20A7A"/>
    <w:rsid w:val="00B21CAC"/>
    <w:rsid w:val="00B21D52"/>
    <w:rsid w:val="00B31E5A"/>
    <w:rsid w:val="00B35870"/>
    <w:rsid w:val="00B37A8D"/>
    <w:rsid w:val="00B400F1"/>
    <w:rsid w:val="00B40E4E"/>
    <w:rsid w:val="00B515BB"/>
    <w:rsid w:val="00B525CB"/>
    <w:rsid w:val="00B553D4"/>
    <w:rsid w:val="00B5724B"/>
    <w:rsid w:val="00B6155D"/>
    <w:rsid w:val="00B6306D"/>
    <w:rsid w:val="00B67BFC"/>
    <w:rsid w:val="00B73F45"/>
    <w:rsid w:val="00B82811"/>
    <w:rsid w:val="00B86190"/>
    <w:rsid w:val="00B86360"/>
    <w:rsid w:val="00B86DE2"/>
    <w:rsid w:val="00B87CB2"/>
    <w:rsid w:val="00B9204C"/>
    <w:rsid w:val="00BA33D9"/>
    <w:rsid w:val="00BB5FBA"/>
    <w:rsid w:val="00BB6A12"/>
    <w:rsid w:val="00BC2A22"/>
    <w:rsid w:val="00BC3600"/>
    <w:rsid w:val="00BC578D"/>
    <w:rsid w:val="00BC5D41"/>
    <w:rsid w:val="00BD136B"/>
    <w:rsid w:val="00BD33A0"/>
    <w:rsid w:val="00BD50C6"/>
    <w:rsid w:val="00BD782B"/>
    <w:rsid w:val="00BE2064"/>
    <w:rsid w:val="00BE34B1"/>
    <w:rsid w:val="00BE52BA"/>
    <w:rsid w:val="00BE5CCD"/>
    <w:rsid w:val="00BF39CF"/>
    <w:rsid w:val="00BF5C28"/>
    <w:rsid w:val="00C01706"/>
    <w:rsid w:val="00C01C19"/>
    <w:rsid w:val="00C106E9"/>
    <w:rsid w:val="00C112F6"/>
    <w:rsid w:val="00C13643"/>
    <w:rsid w:val="00C13D52"/>
    <w:rsid w:val="00C15466"/>
    <w:rsid w:val="00C22BA8"/>
    <w:rsid w:val="00C23D3C"/>
    <w:rsid w:val="00C244FC"/>
    <w:rsid w:val="00C274C8"/>
    <w:rsid w:val="00C347D0"/>
    <w:rsid w:val="00C350D3"/>
    <w:rsid w:val="00C35874"/>
    <w:rsid w:val="00C40E96"/>
    <w:rsid w:val="00C42930"/>
    <w:rsid w:val="00C473B8"/>
    <w:rsid w:val="00C53AEE"/>
    <w:rsid w:val="00C549AA"/>
    <w:rsid w:val="00C54F05"/>
    <w:rsid w:val="00C55703"/>
    <w:rsid w:val="00C57A87"/>
    <w:rsid w:val="00C60CE7"/>
    <w:rsid w:val="00C77853"/>
    <w:rsid w:val="00C802A1"/>
    <w:rsid w:val="00C80BD3"/>
    <w:rsid w:val="00C855C2"/>
    <w:rsid w:val="00C9022F"/>
    <w:rsid w:val="00C91AE4"/>
    <w:rsid w:val="00C947C7"/>
    <w:rsid w:val="00CA0759"/>
    <w:rsid w:val="00CA2E91"/>
    <w:rsid w:val="00CA3D0B"/>
    <w:rsid w:val="00CA7760"/>
    <w:rsid w:val="00CB01F6"/>
    <w:rsid w:val="00CB38DA"/>
    <w:rsid w:val="00CB594E"/>
    <w:rsid w:val="00CB7E61"/>
    <w:rsid w:val="00CC14A0"/>
    <w:rsid w:val="00CC180C"/>
    <w:rsid w:val="00CC222B"/>
    <w:rsid w:val="00CD2494"/>
    <w:rsid w:val="00CD2CFD"/>
    <w:rsid w:val="00CE4477"/>
    <w:rsid w:val="00CE4673"/>
    <w:rsid w:val="00CE49FA"/>
    <w:rsid w:val="00CE58AA"/>
    <w:rsid w:val="00CE7C03"/>
    <w:rsid w:val="00CF2A6B"/>
    <w:rsid w:val="00CF6F0B"/>
    <w:rsid w:val="00D00719"/>
    <w:rsid w:val="00D01CCF"/>
    <w:rsid w:val="00D10B48"/>
    <w:rsid w:val="00D144F1"/>
    <w:rsid w:val="00D172A8"/>
    <w:rsid w:val="00D177DD"/>
    <w:rsid w:val="00D17982"/>
    <w:rsid w:val="00D212B1"/>
    <w:rsid w:val="00D25572"/>
    <w:rsid w:val="00D304DD"/>
    <w:rsid w:val="00D3665A"/>
    <w:rsid w:val="00D400A4"/>
    <w:rsid w:val="00D46902"/>
    <w:rsid w:val="00D5090A"/>
    <w:rsid w:val="00D52463"/>
    <w:rsid w:val="00D52DF9"/>
    <w:rsid w:val="00D53D52"/>
    <w:rsid w:val="00D6306E"/>
    <w:rsid w:val="00D67D7F"/>
    <w:rsid w:val="00D72EBD"/>
    <w:rsid w:val="00D802ED"/>
    <w:rsid w:val="00D8128B"/>
    <w:rsid w:val="00D84CCB"/>
    <w:rsid w:val="00D91EF0"/>
    <w:rsid w:val="00D97EF9"/>
    <w:rsid w:val="00DA2A95"/>
    <w:rsid w:val="00DA52D8"/>
    <w:rsid w:val="00DA6469"/>
    <w:rsid w:val="00DA65E7"/>
    <w:rsid w:val="00DB0C46"/>
    <w:rsid w:val="00DB339F"/>
    <w:rsid w:val="00DC1395"/>
    <w:rsid w:val="00DC2FE0"/>
    <w:rsid w:val="00DC42AB"/>
    <w:rsid w:val="00DC6C74"/>
    <w:rsid w:val="00DD2295"/>
    <w:rsid w:val="00DD4518"/>
    <w:rsid w:val="00DE3CD5"/>
    <w:rsid w:val="00DF170E"/>
    <w:rsid w:val="00E11BCF"/>
    <w:rsid w:val="00E138A8"/>
    <w:rsid w:val="00E13991"/>
    <w:rsid w:val="00E2669A"/>
    <w:rsid w:val="00E27217"/>
    <w:rsid w:val="00E27237"/>
    <w:rsid w:val="00E3202A"/>
    <w:rsid w:val="00E36B6E"/>
    <w:rsid w:val="00E473D6"/>
    <w:rsid w:val="00E52B89"/>
    <w:rsid w:val="00E52E98"/>
    <w:rsid w:val="00E53584"/>
    <w:rsid w:val="00E63493"/>
    <w:rsid w:val="00E639E5"/>
    <w:rsid w:val="00E641F4"/>
    <w:rsid w:val="00E66C82"/>
    <w:rsid w:val="00E67FE8"/>
    <w:rsid w:val="00E764E4"/>
    <w:rsid w:val="00E767B1"/>
    <w:rsid w:val="00E77962"/>
    <w:rsid w:val="00E804C1"/>
    <w:rsid w:val="00E815B7"/>
    <w:rsid w:val="00E830DC"/>
    <w:rsid w:val="00E952E4"/>
    <w:rsid w:val="00EA020B"/>
    <w:rsid w:val="00EA072D"/>
    <w:rsid w:val="00EA1FBA"/>
    <w:rsid w:val="00EA251F"/>
    <w:rsid w:val="00EA3E59"/>
    <w:rsid w:val="00EA4DF8"/>
    <w:rsid w:val="00EA71F0"/>
    <w:rsid w:val="00EB127F"/>
    <w:rsid w:val="00EC10D0"/>
    <w:rsid w:val="00EC17A1"/>
    <w:rsid w:val="00EC2E08"/>
    <w:rsid w:val="00ED3496"/>
    <w:rsid w:val="00ED6303"/>
    <w:rsid w:val="00EE58B9"/>
    <w:rsid w:val="00EE60F1"/>
    <w:rsid w:val="00EE665A"/>
    <w:rsid w:val="00EE71D2"/>
    <w:rsid w:val="00EF4629"/>
    <w:rsid w:val="00EF6E78"/>
    <w:rsid w:val="00EF71E7"/>
    <w:rsid w:val="00F04445"/>
    <w:rsid w:val="00F07084"/>
    <w:rsid w:val="00F123C3"/>
    <w:rsid w:val="00F164F1"/>
    <w:rsid w:val="00F16B19"/>
    <w:rsid w:val="00F23379"/>
    <w:rsid w:val="00F26A0D"/>
    <w:rsid w:val="00F30CD3"/>
    <w:rsid w:val="00F31F5B"/>
    <w:rsid w:val="00F3309E"/>
    <w:rsid w:val="00F34B0D"/>
    <w:rsid w:val="00F37126"/>
    <w:rsid w:val="00F4241E"/>
    <w:rsid w:val="00F44175"/>
    <w:rsid w:val="00F5071F"/>
    <w:rsid w:val="00F53131"/>
    <w:rsid w:val="00F54D9E"/>
    <w:rsid w:val="00F564B6"/>
    <w:rsid w:val="00F60353"/>
    <w:rsid w:val="00F62246"/>
    <w:rsid w:val="00F63E4D"/>
    <w:rsid w:val="00F708EB"/>
    <w:rsid w:val="00F729C6"/>
    <w:rsid w:val="00F76FC9"/>
    <w:rsid w:val="00F77A08"/>
    <w:rsid w:val="00F805C7"/>
    <w:rsid w:val="00F835E0"/>
    <w:rsid w:val="00F83C20"/>
    <w:rsid w:val="00F904E8"/>
    <w:rsid w:val="00F91269"/>
    <w:rsid w:val="00FB0D04"/>
    <w:rsid w:val="00FB24A0"/>
    <w:rsid w:val="00FC0C6D"/>
    <w:rsid w:val="00FC34D1"/>
    <w:rsid w:val="00FC61CE"/>
    <w:rsid w:val="00FC6533"/>
    <w:rsid w:val="00FD3554"/>
    <w:rsid w:val="00FD3B97"/>
    <w:rsid w:val="00FD3E81"/>
    <w:rsid w:val="00FE2508"/>
    <w:rsid w:val="00FE3B10"/>
    <w:rsid w:val="00FE4FEC"/>
    <w:rsid w:val="00FE6D8B"/>
    <w:rsid w:val="00FF029E"/>
    <w:rsid w:val="00FF4717"/>
    <w:rsid w:val="00FF4E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24D"/>
  </w:style>
  <w:style w:type="paragraph" w:styleId="Heading1">
    <w:name w:val="heading 1"/>
    <w:basedOn w:val="Normal"/>
    <w:link w:val="Heading1Char"/>
    <w:uiPriority w:val="9"/>
    <w:qFormat/>
    <w:rsid w:val="004932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SV"/>
    </w:rPr>
  </w:style>
  <w:style w:type="paragraph" w:styleId="Heading5">
    <w:name w:val="heading 5"/>
    <w:basedOn w:val="Normal"/>
    <w:next w:val="Normal"/>
    <w:link w:val="Heading5Char"/>
    <w:uiPriority w:val="9"/>
    <w:unhideWhenUsed/>
    <w:qFormat/>
    <w:rsid w:val="0098769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694DE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7833AE"/>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7833A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77E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24D"/>
    <w:rPr>
      <w:rFonts w:ascii="Times New Roman" w:eastAsia="Times New Roman" w:hAnsi="Times New Roman" w:cs="Times New Roman"/>
      <w:b/>
      <w:bCs/>
      <w:kern w:val="36"/>
      <w:sz w:val="48"/>
      <w:szCs w:val="48"/>
      <w:lang w:eastAsia="es-SV"/>
    </w:rPr>
  </w:style>
  <w:style w:type="paragraph" w:customStyle="1" w:styleId="Default">
    <w:name w:val="Default"/>
    <w:rsid w:val="0049324D"/>
    <w:pPr>
      <w:autoSpaceDE w:val="0"/>
      <w:autoSpaceDN w:val="0"/>
      <w:adjustRightInd w:val="0"/>
      <w:spacing w:after="0" w:line="240" w:lineRule="auto"/>
    </w:pPr>
    <w:rPr>
      <w:rFonts w:ascii="Calibri" w:hAnsi="Calibri" w:cs="Calibri"/>
      <w:color w:val="000000"/>
      <w:sz w:val="24"/>
      <w:szCs w:val="24"/>
    </w:rPr>
  </w:style>
  <w:style w:type="paragraph" w:styleId="Date">
    <w:name w:val="Date"/>
    <w:basedOn w:val="Normal"/>
    <w:next w:val="Normal"/>
    <w:link w:val="DateChar"/>
    <w:uiPriority w:val="99"/>
    <w:unhideWhenUsed/>
    <w:rsid w:val="0049324D"/>
  </w:style>
  <w:style w:type="character" w:customStyle="1" w:styleId="DateChar">
    <w:name w:val="Date Char"/>
    <w:basedOn w:val="DefaultParagraphFont"/>
    <w:link w:val="Date"/>
    <w:uiPriority w:val="99"/>
    <w:rsid w:val="0049324D"/>
  </w:style>
  <w:style w:type="paragraph" w:styleId="ListParagraph">
    <w:name w:val="List Paragraph"/>
    <w:basedOn w:val="Normal"/>
    <w:link w:val="ListParagraphChar"/>
    <w:uiPriority w:val="34"/>
    <w:qFormat/>
    <w:rsid w:val="00442092"/>
    <w:pPr>
      <w:spacing w:after="200" w:line="276" w:lineRule="auto"/>
      <w:ind w:left="720"/>
      <w:contextualSpacing/>
    </w:pPr>
    <w:rPr>
      <w:lang w:val="en-US"/>
    </w:rPr>
  </w:style>
  <w:style w:type="character" w:customStyle="1" w:styleId="ListParagraphChar">
    <w:name w:val="List Paragraph Char"/>
    <w:basedOn w:val="DefaultParagraphFont"/>
    <w:link w:val="ListParagraph"/>
    <w:uiPriority w:val="34"/>
    <w:locked/>
    <w:rsid w:val="00442092"/>
    <w:rPr>
      <w:lang w:val="en-US"/>
    </w:rPr>
  </w:style>
  <w:style w:type="table" w:customStyle="1" w:styleId="Tabladecuadrcula4-nfasis11">
    <w:name w:val="Tabla de cuadrícula 4 - Énfasis 11"/>
    <w:basedOn w:val="TableNormal"/>
    <w:uiPriority w:val="49"/>
    <w:rsid w:val="00442092"/>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BC2A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987694"/>
    <w:rPr>
      <w:rFonts w:asciiTheme="majorHAnsi" w:eastAsiaTheme="majorEastAsia" w:hAnsiTheme="majorHAnsi" w:cstheme="majorBidi"/>
      <w:color w:val="2E74B5" w:themeColor="accent1" w:themeShade="BF"/>
    </w:rPr>
  </w:style>
  <w:style w:type="character" w:customStyle="1" w:styleId="Heading7Char">
    <w:name w:val="Heading 7 Char"/>
    <w:basedOn w:val="DefaultParagraphFont"/>
    <w:link w:val="Heading7"/>
    <w:uiPriority w:val="9"/>
    <w:rsid w:val="007833AE"/>
    <w:rPr>
      <w:rFonts w:asciiTheme="majorHAnsi" w:eastAsiaTheme="majorEastAsia" w:hAnsiTheme="majorHAnsi" w:cstheme="majorBidi"/>
      <w:i/>
      <w:iCs/>
      <w:color w:val="1F4D78" w:themeColor="accent1" w:themeShade="7F"/>
    </w:rPr>
  </w:style>
  <w:style w:type="paragraph" w:styleId="Caption">
    <w:name w:val="caption"/>
    <w:basedOn w:val="Normal"/>
    <w:next w:val="Normal"/>
    <w:unhideWhenUsed/>
    <w:qFormat/>
    <w:rsid w:val="007833AE"/>
    <w:pPr>
      <w:spacing w:after="200" w:line="240" w:lineRule="auto"/>
    </w:pPr>
    <w:rPr>
      <w:i/>
      <w:iCs/>
      <w:color w:val="44546A" w:themeColor="text2"/>
      <w:sz w:val="18"/>
      <w:szCs w:val="18"/>
    </w:rPr>
  </w:style>
  <w:style w:type="character" w:customStyle="1" w:styleId="Heading8Char">
    <w:name w:val="Heading 8 Char"/>
    <w:basedOn w:val="DefaultParagraphFont"/>
    <w:link w:val="Heading8"/>
    <w:uiPriority w:val="9"/>
    <w:rsid w:val="007833AE"/>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iPriority w:val="99"/>
    <w:rsid w:val="00387026"/>
    <w:pPr>
      <w:suppressAutoHyphens/>
      <w:spacing w:after="0" w:line="240" w:lineRule="auto"/>
      <w:jc w:val="both"/>
    </w:pPr>
    <w:rPr>
      <w:rFonts w:ascii="Arial" w:eastAsia="Times New Roman" w:hAnsi="Arial" w:cs="Times New Roman"/>
      <w:sz w:val="28"/>
      <w:szCs w:val="20"/>
      <w:lang w:val="es-ES" w:eastAsia="ar-SA"/>
    </w:rPr>
  </w:style>
  <w:style w:type="character" w:customStyle="1" w:styleId="BodyTextChar">
    <w:name w:val="Body Text Char"/>
    <w:basedOn w:val="DefaultParagraphFont"/>
    <w:link w:val="BodyText"/>
    <w:uiPriority w:val="99"/>
    <w:rsid w:val="00387026"/>
    <w:rPr>
      <w:rFonts w:ascii="Arial" w:eastAsia="Times New Roman" w:hAnsi="Arial" w:cs="Times New Roman"/>
      <w:sz w:val="28"/>
      <w:szCs w:val="20"/>
      <w:lang w:val="es-ES" w:eastAsia="ar-SA"/>
    </w:rPr>
  </w:style>
  <w:style w:type="paragraph" w:styleId="BodyTextIndent">
    <w:name w:val="Body Text Indent"/>
    <w:basedOn w:val="Normal"/>
    <w:link w:val="BodyTextIndentChar"/>
    <w:uiPriority w:val="99"/>
    <w:semiHidden/>
    <w:unhideWhenUsed/>
    <w:rsid w:val="00387026"/>
    <w:pPr>
      <w:spacing w:after="120"/>
      <w:ind w:left="283"/>
    </w:pPr>
  </w:style>
  <w:style w:type="character" w:customStyle="1" w:styleId="BodyTextIndentChar">
    <w:name w:val="Body Text Indent Char"/>
    <w:basedOn w:val="DefaultParagraphFont"/>
    <w:link w:val="BodyTextIndent"/>
    <w:uiPriority w:val="99"/>
    <w:semiHidden/>
    <w:rsid w:val="00387026"/>
  </w:style>
  <w:style w:type="paragraph" w:styleId="BodyTextFirstIndent2">
    <w:name w:val="Body Text First Indent 2"/>
    <w:basedOn w:val="BodyTextIndent"/>
    <w:link w:val="BodyTextFirstIndent2Char"/>
    <w:uiPriority w:val="99"/>
    <w:unhideWhenUsed/>
    <w:rsid w:val="00387026"/>
    <w:pPr>
      <w:spacing w:after="160"/>
      <w:ind w:left="360" w:firstLine="360"/>
    </w:pPr>
  </w:style>
  <w:style w:type="character" w:customStyle="1" w:styleId="BodyTextFirstIndent2Char">
    <w:name w:val="Body Text First Indent 2 Char"/>
    <w:basedOn w:val="BodyTextIndentChar"/>
    <w:link w:val="BodyTextFirstIndent2"/>
    <w:uiPriority w:val="99"/>
    <w:rsid w:val="00387026"/>
  </w:style>
  <w:style w:type="character" w:customStyle="1" w:styleId="Heading9Char">
    <w:name w:val="Heading 9 Char"/>
    <w:basedOn w:val="DefaultParagraphFont"/>
    <w:link w:val="Heading9"/>
    <w:uiPriority w:val="9"/>
    <w:rsid w:val="00677EAE"/>
    <w:rPr>
      <w:rFonts w:asciiTheme="majorHAnsi" w:eastAsiaTheme="majorEastAsia" w:hAnsiTheme="majorHAnsi" w:cstheme="majorBidi"/>
      <w:i/>
      <w:iCs/>
      <w:color w:val="272727" w:themeColor="text1" w:themeTint="D8"/>
      <w:sz w:val="21"/>
      <w:szCs w:val="21"/>
    </w:rPr>
  </w:style>
  <w:style w:type="character" w:customStyle="1" w:styleId="Heading6Char">
    <w:name w:val="Heading 6 Char"/>
    <w:basedOn w:val="DefaultParagraphFont"/>
    <w:link w:val="Heading6"/>
    <w:uiPriority w:val="9"/>
    <w:rsid w:val="00694DEA"/>
    <w:rPr>
      <w:rFonts w:asciiTheme="majorHAnsi" w:eastAsiaTheme="majorEastAsia" w:hAnsiTheme="majorHAnsi" w:cstheme="majorBidi"/>
      <w:color w:val="1F4D78" w:themeColor="accent1" w:themeShade="7F"/>
    </w:rPr>
  </w:style>
  <w:style w:type="table" w:customStyle="1" w:styleId="TableNormal1">
    <w:name w:val="Table Normal1"/>
    <w:uiPriority w:val="2"/>
    <w:semiHidden/>
    <w:unhideWhenUsed/>
    <w:qFormat/>
    <w:rsid w:val="00B31E5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1E5A"/>
    <w:pPr>
      <w:widowControl w:val="0"/>
      <w:spacing w:before="11" w:after="0" w:line="240" w:lineRule="auto"/>
      <w:jc w:val="right"/>
    </w:pPr>
    <w:rPr>
      <w:rFonts w:ascii="Calibri" w:eastAsia="Calibri" w:hAnsi="Calibri" w:cs="Calibri"/>
      <w:lang w:val="en-US"/>
    </w:rPr>
  </w:style>
  <w:style w:type="table" w:customStyle="1" w:styleId="Tabladecuadrcula1clara-nfasis11">
    <w:name w:val="Tabla de cuadrícula 1 clara - Énfasis 11"/>
    <w:basedOn w:val="TableNormal"/>
    <w:uiPriority w:val="46"/>
    <w:rsid w:val="00C244FC"/>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lista3-nfasis11">
    <w:name w:val="Tabla de lista 3 - Énfasis 11"/>
    <w:basedOn w:val="TableNormal"/>
    <w:uiPriority w:val="48"/>
    <w:rsid w:val="00553BA2"/>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NormalWeb">
    <w:name w:val="Normal (Web)"/>
    <w:basedOn w:val="Normal"/>
    <w:uiPriority w:val="99"/>
    <w:unhideWhenUsed/>
    <w:rsid w:val="00F60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60353"/>
    <w:rPr>
      <w:b/>
      <w:bCs/>
    </w:rPr>
  </w:style>
  <w:style w:type="paragraph" w:styleId="Header">
    <w:name w:val="header"/>
    <w:basedOn w:val="Normal"/>
    <w:link w:val="HeaderChar"/>
    <w:uiPriority w:val="99"/>
    <w:unhideWhenUsed/>
    <w:rsid w:val="004F548E"/>
    <w:pPr>
      <w:tabs>
        <w:tab w:val="center" w:pos="4419"/>
        <w:tab w:val="right" w:pos="8838"/>
      </w:tabs>
      <w:spacing w:after="0" w:line="240" w:lineRule="auto"/>
    </w:pPr>
  </w:style>
  <w:style w:type="character" w:customStyle="1" w:styleId="HeaderChar">
    <w:name w:val="Header Char"/>
    <w:basedOn w:val="DefaultParagraphFont"/>
    <w:link w:val="Header"/>
    <w:uiPriority w:val="99"/>
    <w:rsid w:val="004F548E"/>
  </w:style>
  <w:style w:type="paragraph" w:styleId="Footer">
    <w:name w:val="footer"/>
    <w:basedOn w:val="Normal"/>
    <w:link w:val="FooterChar"/>
    <w:uiPriority w:val="99"/>
    <w:unhideWhenUsed/>
    <w:rsid w:val="004F548E"/>
    <w:pPr>
      <w:tabs>
        <w:tab w:val="center" w:pos="4419"/>
        <w:tab w:val="right" w:pos="8838"/>
      </w:tabs>
      <w:spacing w:after="0" w:line="240" w:lineRule="auto"/>
    </w:pPr>
  </w:style>
  <w:style w:type="character" w:customStyle="1" w:styleId="FooterChar">
    <w:name w:val="Footer Char"/>
    <w:basedOn w:val="DefaultParagraphFont"/>
    <w:link w:val="Footer"/>
    <w:uiPriority w:val="99"/>
    <w:rsid w:val="004F548E"/>
  </w:style>
  <w:style w:type="table" w:customStyle="1" w:styleId="Tabladelista5oscura-nfasis11">
    <w:name w:val="Tabla de lista 5 oscura - Énfasis 11"/>
    <w:basedOn w:val="TableNormal"/>
    <w:uiPriority w:val="50"/>
    <w:rsid w:val="007561A5"/>
    <w:pPr>
      <w:spacing w:after="0" w:line="240" w:lineRule="auto"/>
    </w:pPr>
    <w:rPr>
      <w:color w:val="FFFFFF" w:themeColor="background1"/>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31">
    <w:name w:val="Tabla de lista 31"/>
    <w:basedOn w:val="TableNormal"/>
    <w:uiPriority w:val="48"/>
    <w:rsid w:val="00E641F4"/>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decuadrcula4-nfasis51">
    <w:name w:val="Tabla de cuadrícula 4 - Énfasis 51"/>
    <w:basedOn w:val="TableNormal"/>
    <w:uiPriority w:val="49"/>
    <w:rsid w:val="00BF39CF"/>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4-nfasis11">
    <w:name w:val="Tabla de lista 4 - Énfasis 11"/>
    <w:basedOn w:val="TableNormal"/>
    <w:uiPriority w:val="49"/>
    <w:rsid w:val="008D1BC9"/>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CommentReference">
    <w:name w:val="annotation reference"/>
    <w:basedOn w:val="DefaultParagraphFont"/>
    <w:uiPriority w:val="99"/>
    <w:semiHidden/>
    <w:unhideWhenUsed/>
    <w:rsid w:val="00064D80"/>
    <w:rPr>
      <w:sz w:val="16"/>
      <w:szCs w:val="16"/>
    </w:rPr>
  </w:style>
  <w:style w:type="paragraph" w:styleId="CommentText">
    <w:name w:val="annotation text"/>
    <w:basedOn w:val="Normal"/>
    <w:link w:val="CommentTextChar"/>
    <w:uiPriority w:val="99"/>
    <w:semiHidden/>
    <w:unhideWhenUsed/>
    <w:rsid w:val="00064D80"/>
    <w:pPr>
      <w:spacing w:line="240" w:lineRule="auto"/>
    </w:pPr>
    <w:rPr>
      <w:sz w:val="20"/>
      <w:szCs w:val="20"/>
    </w:rPr>
  </w:style>
  <w:style w:type="character" w:customStyle="1" w:styleId="CommentTextChar">
    <w:name w:val="Comment Text Char"/>
    <w:basedOn w:val="DefaultParagraphFont"/>
    <w:link w:val="CommentText"/>
    <w:uiPriority w:val="99"/>
    <w:semiHidden/>
    <w:rsid w:val="00064D80"/>
    <w:rPr>
      <w:sz w:val="20"/>
      <w:szCs w:val="20"/>
    </w:rPr>
  </w:style>
  <w:style w:type="paragraph" w:styleId="CommentSubject">
    <w:name w:val="annotation subject"/>
    <w:basedOn w:val="CommentText"/>
    <w:next w:val="CommentText"/>
    <w:link w:val="CommentSubjectChar"/>
    <w:uiPriority w:val="99"/>
    <w:semiHidden/>
    <w:unhideWhenUsed/>
    <w:rsid w:val="00064D80"/>
    <w:rPr>
      <w:b/>
      <w:bCs/>
    </w:rPr>
  </w:style>
  <w:style w:type="character" w:customStyle="1" w:styleId="CommentSubjectChar">
    <w:name w:val="Comment Subject Char"/>
    <w:basedOn w:val="CommentTextChar"/>
    <w:link w:val="CommentSubject"/>
    <w:uiPriority w:val="99"/>
    <w:semiHidden/>
    <w:rsid w:val="00064D80"/>
    <w:rPr>
      <w:b/>
      <w:bCs/>
      <w:sz w:val="20"/>
      <w:szCs w:val="20"/>
    </w:rPr>
  </w:style>
  <w:style w:type="paragraph" w:styleId="BalloonText">
    <w:name w:val="Balloon Text"/>
    <w:basedOn w:val="Normal"/>
    <w:link w:val="BalloonTextChar"/>
    <w:uiPriority w:val="99"/>
    <w:semiHidden/>
    <w:unhideWhenUsed/>
    <w:rsid w:val="00064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D80"/>
    <w:rPr>
      <w:rFonts w:ascii="Segoe UI" w:hAnsi="Segoe UI" w:cs="Segoe UI"/>
      <w:sz w:val="18"/>
      <w:szCs w:val="18"/>
    </w:rPr>
  </w:style>
  <w:style w:type="paragraph" w:customStyle="1" w:styleId="H1G">
    <w:name w:val="_ H_1_G"/>
    <w:basedOn w:val="Normal"/>
    <w:next w:val="Normal"/>
    <w:rsid w:val="000727F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table" w:customStyle="1" w:styleId="Tablanormal21">
    <w:name w:val="Tabla normal 21"/>
    <w:basedOn w:val="TableNormal"/>
    <w:uiPriority w:val="42"/>
    <w:rsid w:val="006254D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23G">
    <w:name w:val="_ H_2/3_G"/>
    <w:basedOn w:val="Normal"/>
    <w:next w:val="Normal"/>
    <w:rsid w:val="006254D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Revision">
    <w:name w:val="Revision"/>
    <w:hidden/>
    <w:uiPriority w:val="99"/>
    <w:semiHidden/>
    <w:rsid w:val="00951AC5"/>
    <w:pPr>
      <w:spacing w:after="0" w:line="240" w:lineRule="auto"/>
    </w:pPr>
  </w:style>
  <w:style w:type="character" w:customStyle="1" w:styleId="SingleTxtGCar">
    <w:name w:val="_ Single Txt_G Car"/>
    <w:link w:val="SingleTxtG"/>
    <w:rsid w:val="0035504B"/>
    <w:rPr>
      <w:lang w:val="es-ES" w:eastAsia="es-ES"/>
    </w:rPr>
  </w:style>
  <w:style w:type="paragraph" w:customStyle="1" w:styleId="SingleTxtG">
    <w:name w:val="_ Single Txt_G"/>
    <w:basedOn w:val="Normal"/>
    <w:link w:val="SingleTxtGCar"/>
    <w:qFormat/>
    <w:rsid w:val="0035504B"/>
    <w:pPr>
      <w:spacing w:after="120" w:line="240" w:lineRule="atLeast"/>
      <w:ind w:left="1134" w:right="1134"/>
      <w:jc w:val="both"/>
    </w:pPr>
    <w:rPr>
      <w:lang w:val="es-ES" w:eastAsia="es-ES"/>
    </w:rPr>
  </w:style>
  <w:style w:type="table" w:customStyle="1" w:styleId="Tabladelista3-nfasis51">
    <w:name w:val="Tabla de lista 3 - Énfasis 51"/>
    <w:basedOn w:val="TableNormal"/>
    <w:uiPriority w:val="48"/>
    <w:rsid w:val="00C23D3C"/>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FootnoteReference">
    <w:name w:val="footnote reference"/>
    <w:aliases w:val="BVI fnr Car Car1 Car Car,BVI fnr Car Car Car Car1 Car Car,BVI fnr Car Car Car Car1 Car1,BVI fnr Car Car Car Car Car Car Car Car,BVI fnr Car Car Car Car1 Car Car Car,Ref. de nota al pie1"/>
    <w:basedOn w:val="DefaultParagraphFont"/>
    <w:uiPriority w:val="99"/>
    <w:rsid w:val="00E473D6"/>
    <w:rPr>
      <w:rFonts w:asciiTheme="minorHAnsi" w:hAnsiTheme="minorHAnsi" w:cs="Times New Roman"/>
      <w:sz w:val="22"/>
      <w:szCs w:val="22"/>
      <w:vertAlign w:val="superscript"/>
    </w:rPr>
  </w:style>
  <w:style w:type="character" w:customStyle="1" w:styleId="EndnoteTextChar">
    <w:name w:val="Endnote Text Char"/>
    <w:basedOn w:val="DefaultParagraphFont"/>
    <w:link w:val="EndnoteText"/>
    <w:uiPriority w:val="99"/>
    <w:locked/>
    <w:rsid w:val="00B6155D"/>
    <w:rPr>
      <w:rFonts w:ascii="Calibri" w:hAnsi="Calibri" w:cs="Times New Roman"/>
      <w:sz w:val="20"/>
      <w:szCs w:val="20"/>
      <w:lang w:eastAsia="es-SV"/>
    </w:rPr>
  </w:style>
  <w:style w:type="paragraph" w:styleId="EndnoteText">
    <w:name w:val="endnote text"/>
    <w:basedOn w:val="Normal"/>
    <w:link w:val="EndnoteTextChar"/>
    <w:uiPriority w:val="99"/>
    <w:unhideWhenUsed/>
    <w:rsid w:val="00B6155D"/>
    <w:pPr>
      <w:spacing w:after="0" w:line="240" w:lineRule="auto"/>
    </w:pPr>
    <w:rPr>
      <w:rFonts w:ascii="Calibri" w:hAnsi="Calibri" w:cs="Times New Roman"/>
      <w:sz w:val="20"/>
      <w:szCs w:val="20"/>
      <w:lang w:eastAsia="es-SV"/>
    </w:rPr>
  </w:style>
  <w:style w:type="character" w:customStyle="1" w:styleId="TextonotaalfinalCar1">
    <w:name w:val="Texto nota al final Car1"/>
    <w:basedOn w:val="DefaultParagraphFont"/>
    <w:uiPriority w:val="99"/>
    <w:semiHidden/>
    <w:rsid w:val="00B6155D"/>
    <w:rPr>
      <w:sz w:val="20"/>
      <w:szCs w:val="20"/>
    </w:rPr>
  </w:style>
  <w:style w:type="character" w:styleId="Hyperlink">
    <w:name w:val="Hyperlink"/>
    <w:basedOn w:val="DefaultParagraphFont"/>
    <w:uiPriority w:val="99"/>
    <w:unhideWhenUsed/>
    <w:rsid w:val="001668D0"/>
    <w:rPr>
      <w:color w:val="0563C1" w:themeColor="hyperlink"/>
      <w:u w:val="single"/>
    </w:rPr>
  </w:style>
  <w:style w:type="table" w:customStyle="1" w:styleId="GridTable4Accent5">
    <w:name w:val="Grid Table 4 Accent 5"/>
    <w:basedOn w:val="TableNormal"/>
    <w:uiPriority w:val="49"/>
    <w:rsid w:val="00213E3B"/>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Spacing">
    <w:name w:val="No Spacing"/>
    <w:uiPriority w:val="1"/>
    <w:qFormat/>
    <w:rsid w:val="00BB6A12"/>
    <w:pPr>
      <w:spacing w:after="0" w:line="240" w:lineRule="auto"/>
    </w:pPr>
  </w:style>
</w:styles>
</file>

<file path=word/webSettings.xml><?xml version="1.0" encoding="utf-8"?>
<w:webSettings xmlns:r="http://schemas.openxmlformats.org/officeDocument/2006/relationships" xmlns:w="http://schemas.openxmlformats.org/wordprocessingml/2006/main">
  <w:divs>
    <w:div w:id="116341920">
      <w:bodyDiv w:val="1"/>
      <w:marLeft w:val="0"/>
      <w:marRight w:val="0"/>
      <w:marTop w:val="0"/>
      <w:marBottom w:val="0"/>
      <w:divBdr>
        <w:top w:val="none" w:sz="0" w:space="0" w:color="auto"/>
        <w:left w:val="none" w:sz="0" w:space="0" w:color="auto"/>
        <w:bottom w:val="none" w:sz="0" w:space="0" w:color="auto"/>
        <w:right w:val="none" w:sz="0" w:space="0" w:color="auto"/>
      </w:divBdr>
    </w:div>
    <w:div w:id="356079997">
      <w:bodyDiv w:val="1"/>
      <w:marLeft w:val="0"/>
      <w:marRight w:val="0"/>
      <w:marTop w:val="0"/>
      <w:marBottom w:val="0"/>
      <w:divBdr>
        <w:top w:val="none" w:sz="0" w:space="0" w:color="auto"/>
        <w:left w:val="none" w:sz="0" w:space="0" w:color="auto"/>
        <w:bottom w:val="none" w:sz="0" w:space="0" w:color="auto"/>
        <w:right w:val="none" w:sz="0" w:space="0" w:color="auto"/>
      </w:divBdr>
    </w:div>
    <w:div w:id="369498574">
      <w:bodyDiv w:val="1"/>
      <w:marLeft w:val="0"/>
      <w:marRight w:val="0"/>
      <w:marTop w:val="0"/>
      <w:marBottom w:val="0"/>
      <w:divBdr>
        <w:top w:val="none" w:sz="0" w:space="0" w:color="auto"/>
        <w:left w:val="none" w:sz="0" w:space="0" w:color="auto"/>
        <w:bottom w:val="none" w:sz="0" w:space="0" w:color="auto"/>
        <w:right w:val="none" w:sz="0" w:space="0" w:color="auto"/>
      </w:divBdr>
    </w:div>
    <w:div w:id="415589796">
      <w:bodyDiv w:val="1"/>
      <w:marLeft w:val="0"/>
      <w:marRight w:val="0"/>
      <w:marTop w:val="0"/>
      <w:marBottom w:val="0"/>
      <w:divBdr>
        <w:top w:val="none" w:sz="0" w:space="0" w:color="auto"/>
        <w:left w:val="none" w:sz="0" w:space="0" w:color="auto"/>
        <w:bottom w:val="none" w:sz="0" w:space="0" w:color="auto"/>
        <w:right w:val="none" w:sz="0" w:space="0" w:color="auto"/>
      </w:divBdr>
    </w:div>
    <w:div w:id="446630112">
      <w:bodyDiv w:val="1"/>
      <w:marLeft w:val="0"/>
      <w:marRight w:val="0"/>
      <w:marTop w:val="0"/>
      <w:marBottom w:val="0"/>
      <w:divBdr>
        <w:top w:val="none" w:sz="0" w:space="0" w:color="auto"/>
        <w:left w:val="none" w:sz="0" w:space="0" w:color="auto"/>
        <w:bottom w:val="none" w:sz="0" w:space="0" w:color="auto"/>
        <w:right w:val="none" w:sz="0" w:space="0" w:color="auto"/>
      </w:divBdr>
    </w:div>
    <w:div w:id="499391956">
      <w:bodyDiv w:val="1"/>
      <w:marLeft w:val="0"/>
      <w:marRight w:val="0"/>
      <w:marTop w:val="0"/>
      <w:marBottom w:val="0"/>
      <w:divBdr>
        <w:top w:val="none" w:sz="0" w:space="0" w:color="auto"/>
        <w:left w:val="none" w:sz="0" w:space="0" w:color="auto"/>
        <w:bottom w:val="none" w:sz="0" w:space="0" w:color="auto"/>
        <w:right w:val="none" w:sz="0" w:space="0" w:color="auto"/>
      </w:divBdr>
    </w:div>
    <w:div w:id="604967600">
      <w:bodyDiv w:val="1"/>
      <w:marLeft w:val="0"/>
      <w:marRight w:val="0"/>
      <w:marTop w:val="0"/>
      <w:marBottom w:val="0"/>
      <w:divBdr>
        <w:top w:val="none" w:sz="0" w:space="0" w:color="auto"/>
        <w:left w:val="none" w:sz="0" w:space="0" w:color="auto"/>
        <w:bottom w:val="none" w:sz="0" w:space="0" w:color="auto"/>
        <w:right w:val="none" w:sz="0" w:space="0" w:color="auto"/>
      </w:divBdr>
    </w:div>
    <w:div w:id="801190308">
      <w:bodyDiv w:val="1"/>
      <w:marLeft w:val="0"/>
      <w:marRight w:val="0"/>
      <w:marTop w:val="0"/>
      <w:marBottom w:val="0"/>
      <w:divBdr>
        <w:top w:val="none" w:sz="0" w:space="0" w:color="auto"/>
        <w:left w:val="none" w:sz="0" w:space="0" w:color="auto"/>
        <w:bottom w:val="none" w:sz="0" w:space="0" w:color="auto"/>
        <w:right w:val="none" w:sz="0" w:space="0" w:color="auto"/>
      </w:divBdr>
    </w:div>
    <w:div w:id="825363927">
      <w:bodyDiv w:val="1"/>
      <w:marLeft w:val="0"/>
      <w:marRight w:val="0"/>
      <w:marTop w:val="0"/>
      <w:marBottom w:val="0"/>
      <w:divBdr>
        <w:top w:val="none" w:sz="0" w:space="0" w:color="auto"/>
        <w:left w:val="none" w:sz="0" w:space="0" w:color="auto"/>
        <w:bottom w:val="none" w:sz="0" w:space="0" w:color="auto"/>
        <w:right w:val="none" w:sz="0" w:space="0" w:color="auto"/>
      </w:divBdr>
    </w:div>
    <w:div w:id="832913821">
      <w:bodyDiv w:val="1"/>
      <w:marLeft w:val="0"/>
      <w:marRight w:val="0"/>
      <w:marTop w:val="0"/>
      <w:marBottom w:val="0"/>
      <w:divBdr>
        <w:top w:val="none" w:sz="0" w:space="0" w:color="auto"/>
        <w:left w:val="none" w:sz="0" w:space="0" w:color="auto"/>
        <w:bottom w:val="none" w:sz="0" w:space="0" w:color="auto"/>
        <w:right w:val="none" w:sz="0" w:space="0" w:color="auto"/>
      </w:divBdr>
    </w:div>
    <w:div w:id="892352140">
      <w:bodyDiv w:val="1"/>
      <w:marLeft w:val="0"/>
      <w:marRight w:val="0"/>
      <w:marTop w:val="0"/>
      <w:marBottom w:val="0"/>
      <w:divBdr>
        <w:top w:val="none" w:sz="0" w:space="0" w:color="auto"/>
        <w:left w:val="none" w:sz="0" w:space="0" w:color="auto"/>
        <w:bottom w:val="none" w:sz="0" w:space="0" w:color="auto"/>
        <w:right w:val="none" w:sz="0" w:space="0" w:color="auto"/>
      </w:divBdr>
    </w:div>
    <w:div w:id="1070080030">
      <w:bodyDiv w:val="1"/>
      <w:marLeft w:val="0"/>
      <w:marRight w:val="0"/>
      <w:marTop w:val="0"/>
      <w:marBottom w:val="0"/>
      <w:divBdr>
        <w:top w:val="none" w:sz="0" w:space="0" w:color="auto"/>
        <w:left w:val="none" w:sz="0" w:space="0" w:color="auto"/>
        <w:bottom w:val="none" w:sz="0" w:space="0" w:color="auto"/>
        <w:right w:val="none" w:sz="0" w:space="0" w:color="auto"/>
      </w:divBdr>
    </w:div>
    <w:div w:id="1379624382">
      <w:bodyDiv w:val="1"/>
      <w:marLeft w:val="0"/>
      <w:marRight w:val="0"/>
      <w:marTop w:val="0"/>
      <w:marBottom w:val="0"/>
      <w:divBdr>
        <w:top w:val="none" w:sz="0" w:space="0" w:color="auto"/>
        <w:left w:val="none" w:sz="0" w:space="0" w:color="auto"/>
        <w:bottom w:val="none" w:sz="0" w:space="0" w:color="auto"/>
        <w:right w:val="none" w:sz="0" w:space="0" w:color="auto"/>
      </w:divBdr>
    </w:div>
    <w:div w:id="1395548118">
      <w:bodyDiv w:val="1"/>
      <w:marLeft w:val="0"/>
      <w:marRight w:val="0"/>
      <w:marTop w:val="0"/>
      <w:marBottom w:val="0"/>
      <w:divBdr>
        <w:top w:val="none" w:sz="0" w:space="0" w:color="auto"/>
        <w:left w:val="none" w:sz="0" w:space="0" w:color="auto"/>
        <w:bottom w:val="none" w:sz="0" w:space="0" w:color="auto"/>
        <w:right w:val="none" w:sz="0" w:space="0" w:color="auto"/>
      </w:divBdr>
    </w:div>
    <w:div w:id="1435243920">
      <w:bodyDiv w:val="1"/>
      <w:marLeft w:val="0"/>
      <w:marRight w:val="0"/>
      <w:marTop w:val="0"/>
      <w:marBottom w:val="0"/>
      <w:divBdr>
        <w:top w:val="none" w:sz="0" w:space="0" w:color="auto"/>
        <w:left w:val="none" w:sz="0" w:space="0" w:color="auto"/>
        <w:bottom w:val="none" w:sz="0" w:space="0" w:color="auto"/>
        <w:right w:val="none" w:sz="0" w:space="0" w:color="auto"/>
      </w:divBdr>
    </w:div>
    <w:div w:id="1470173895">
      <w:bodyDiv w:val="1"/>
      <w:marLeft w:val="0"/>
      <w:marRight w:val="0"/>
      <w:marTop w:val="0"/>
      <w:marBottom w:val="0"/>
      <w:divBdr>
        <w:top w:val="none" w:sz="0" w:space="0" w:color="auto"/>
        <w:left w:val="none" w:sz="0" w:space="0" w:color="auto"/>
        <w:bottom w:val="none" w:sz="0" w:space="0" w:color="auto"/>
        <w:right w:val="none" w:sz="0" w:space="0" w:color="auto"/>
      </w:divBdr>
    </w:div>
    <w:div w:id="1481726056">
      <w:bodyDiv w:val="1"/>
      <w:marLeft w:val="0"/>
      <w:marRight w:val="0"/>
      <w:marTop w:val="0"/>
      <w:marBottom w:val="0"/>
      <w:divBdr>
        <w:top w:val="none" w:sz="0" w:space="0" w:color="auto"/>
        <w:left w:val="none" w:sz="0" w:space="0" w:color="auto"/>
        <w:bottom w:val="none" w:sz="0" w:space="0" w:color="auto"/>
        <w:right w:val="none" w:sz="0" w:space="0" w:color="auto"/>
      </w:divBdr>
    </w:div>
    <w:div w:id="1527720430">
      <w:bodyDiv w:val="1"/>
      <w:marLeft w:val="0"/>
      <w:marRight w:val="0"/>
      <w:marTop w:val="0"/>
      <w:marBottom w:val="0"/>
      <w:divBdr>
        <w:top w:val="none" w:sz="0" w:space="0" w:color="auto"/>
        <w:left w:val="none" w:sz="0" w:space="0" w:color="auto"/>
        <w:bottom w:val="none" w:sz="0" w:space="0" w:color="auto"/>
        <w:right w:val="none" w:sz="0" w:space="0" w:color="auto"/>
      </w:divBdr>
    </w:div>
    <w:div w:id="1587611240">
      <w:bodyDiv w:val="1"/>
      <w:marLeft w:val="0"/>
      <w:marRight w:val="0"/>
      <w:marTop w:val="0"/>
      <w:marBottom w:val="0"/>
      <w:divBdr>
        <w:top w:val="none" w:sz="0" w:space="0" w:color="auto"/>
        <w:left w:val="none" w:sz="0" w:space="0" w:color="auto"/>
        <w:bottom w:val="none" w:sz="0" w:space="0" w:color="auto"/>
        <w:right w:val="none" w:sz="0" w:space="0" w:color="auto"/>
      </w:divBdr>
    </w:div>
    <w:div w:id="1623268269">
      <w:bodyDiv w:val="1"/>
      <w:marLeft w:val="0"/>
      <w:marRight w:val="0"/>
      <w:marTop w:val="0"/>
      <w:marBottom w:val="0"/>
      <w:divBdr>
        <w:top w:val="none" w:sz="0" w:space="0" w:color="auto"/>
        <w:left w:val="none" w:sz="0" w:space="0" w:color="auto"/>
        <w:bottom w:val="none" w:sz="0" w:space="0" w:color="auto"/>
        <w:right w:val="none" w:sz="0" w:space="0" w:color="auto"/>
      </w:divBdr>
    </w:div>
    <w:div w:id="1787313882">
      <w:bodyDiv w:val="1"/>
      <w:marLeft w:val="0"/>
      <w:marRight w:val="0"/>
      <w:marTop w:val="0"/>
      <w:marBottom w:val="0"/>
      <w:divBdr>
        <w:top w:val="none" w:sz="0" w:space="0" w:color="auto"/>
        <w:left w:val="none" w:sz="0" w:space="0" w:color="auto"/>
        <w:bottom w:val="none" w:sz="0" w:space="0" w:color="auto"/>
        <w:right w:val="none" w:sz="0" w:space="0" w:color="auto"/>
      </w:divBdr>
    </w:div>
    <w:div w:id="1872720814">
      <w:bodyDiv w:val="1"/>
      <w:marLeft w:val="0"/>
      <w:marRight w:val="0"/>
      <w:marTop w:val="0"/>
      <w:marBottom w:val="0"/>
      <w:divBdr>
        <w:top w:val="none" w:sz="0" w:space="0" w:color="auto"/>
        <w:left w:val="none" w:sz="0" w:space="0" w:color="auto"/>
        <w:bottom w:val="none" w:sz="0" w:space="0" w:color="auto"/>
        <w:right w:val="none" w:sz="0" w:space="0" w:color="auto"/>
      </w:divBdr>
    </w:div>
    <w:div w:id="1949042963">
      <w:bodyDiv w:val="1"/>
      <w:marLeft w:val="0"/>
      <w:marRight w:val="0"/>
      <w:marTop w:val="0"/>
      <w:marBottom w:val="0"/>
      <w:divBdr>
        <w:top w:val="none" w:sz="0" w:space="0" w:color="auto"/>
        <w:left w:val="none" w:sz="0" w:space="0" w:color="auto"/>
        <w:bottom w:val="none" w:sz="0" w:space="0" w:color="auto"/>
        <w:right w:val="none" w:sz="0" w:space="0" w:color="auto"/>
      </w:divBdr>
    </w:div>
    <w:div w:id="1976988538">
      <w:bodyDiv w:val="1"/>
      <w:marLeft w:val="0"/>
      <w:marRight w:val="0"/>
      <w:marTop w:val="0"/>
      <w:marBottom w:val="0"/>
      <w:divBdr>
        <w:top w:val="none" w:sz="0" w:space="0" w:color="auto"/>
        <w:left w:val="none" w:sz="0" w:space="0" w:color="auto"/>
        <w:bottom w:val="none" w:sz="0" w:space="0" w:color="auto"/>
        <w:right w:val="none" w:sz="0" w:space="0" w:color="auto"/>
      </w:divBdr>
    </w:div>
    <w:div w:id="1998413254">
      <w:bodyDiv w:val="1"/>
      <w:marLeft w:val="0"/>
      <w:marRight w:val="0"/>
      <w:marTop w:val="0"/>
      <w:marBottom w:val="0"/>
      <w:divBdr>
        <w:top w:val="none" w:sz="0" w:space="0" w:color="auto"/>
        <w:left w:val="none" w:sz="0" w:space="0" w:color="auto"/>
        <w:bottom w:val="none" w:sz="0" w:space="0" w:color="auto"/>
        <w:right w:val="none" w:sz="0" w:space="0" w:color="auto"/>
      </w:divBdr>
    </w:div>
    <w:div w:id="202049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ransparenciafiscal.gob.sv/ptf/es/index.html"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29034-800D-4C73-8920-AD134C919604}"/>
</file>

<file path=customXml/itemProps2.xml><?xml version="1.0" encoding="utf-8"?>
<ds:datastoreItem xmlns:ds="http://schemas.openxmlformats.org/officeDocument/2006/customXml" ds:itemID="{510C850C-9A87-425F-8698-78FD17A35032}"/>
</file>

<file path=customXml/itemProps3.xml><?xml version="1.0" encoding="utf-8"?>
<ds:datastoreItem xmlns:ds="http://schemas.openxmlformats.org/officeDocument/2006/customXml" ds:itemID="{3588C6B6-62F8-467C-A2B9-298AE52CAAFA}"/>
</file>

<file path=customXml/itemProps4.xml><?xml version="1.0" encoding="utf-8"?>
<ds:datastoreItem xmlns:ds="http://schemas.openxmlformats.org/officeDocument/2006/customXml" ds:itemID="{14BF343B-608F-4350-8C7F-34ADB6C40D5F}"/>
</file>

<file path=docProps/app.xml><?xml version="1.0" encoding="utf-8"?>
<Properties xmlns="http://schemas.openxmlformats.org/officeDocument/2006/extended-properties" xmlns:vt="http://schemas.openxmlformats.org/officeDocument/2006/docPropsVTypes">
  <Template>Normal</Template>
  <TotalTime>1</TotalTime>
  <Pages>17</Pages>
  <Words>2840</Words>
  <Characters>16190</Characters>
  <Application>Microsoft Office Word</Application>
  <DocSecurity>0</DocSecurity>
  <Lines>134</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18993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Isolina Rodriguez Ramirez</dc:creator>
  <cp:lastModifiedBy>dmejia</cp:lastModifiedBy>
  <cp:revision>2</cp:revision>
  <cp:lastPrinted>2016-11-28T21:25:00Z</cp:lastPrinted>
  <dcterms:created xsi:type="dcterms:W3CDTF">2018-08-08T16:49:00Z</dcterms:created>
  <dcterms:modified xsi:type="dcterms:W3CDTF">2018-08-08T16:49:00Z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