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43C7" w:rsidRDefault="00A143C7" w:rsidP="00A143C7">
      <w:pPr>
        <w:rPr>
          <w:rFonts w:ascii="Arial" w:hAnsi="Arial" w:cs="Arial"/>
          <w:sz w:val="24"/>
          <w:szCs w:val="24"/>
        </w:rPr>
      </w:pPr>
      <w:r w:rsidRPr="00A143C7">
        <w:rPr>
          <w:rFonts w:ascii="Arial" w:hAnsi="Arial" w:cs="Arial"/>
          <w:b/>
          <w:bCs/>
          <w:sz w:val="28"/>
          <w:szCs w:val="28"/>
        </w:rPr>
        <w:t xml:space="preserve">Submission of the Canada-Vietnam Friendship Society to the Periodic Review of Vietnam’s Implementation </w:t>
      </w:r>
      <w:r w:rsidR="003639D0">
        <w:rPr>
          <w:rFonts w:ascii="Arial" w:hAnsi="Arial" w:cs="Arial"/>
          <w:b/>
          <w:bCs/>
          <w:sz w:val="28"/>
          <w:szCs w:val="28"/>
        </w:rPr>
        <w:t>of</w:t>
      </w:r>
      <w:r w:rsidRPr="00A143C7">
        <w:rPr>
          <w:rFonts w:ascii="Arial" w:hAnsi="Arial" w:cs="Arial"/>
          <w:b/>
          <w:bCs/>
          <w:sz w:val="28"/>
          <w:szCs w:val="28"/>
        </w:rPr>
        <w:t xml:space="preserve"> the Convention on the Elimination of Discrimination Against Women (CEDAW</w:t>
      </w:r>
      <w:proofErr w:type="gramStart"/>
      <w:r w:rsidRPr="00A143C7">
        <w:rPr>
          <w:rFonts w:ascii="Arial" w:hAnsi="Arial" w:cs="Arial"/>
          <w:b/>
          <w:bCs/>
          <w:sz w:val="28"/>
          <w:szCs w:val="28"/>
        </w:rPr>
        <w:t>)</w:t>
      </w:r>
      <w:proofErr w:type="gramEnd"/>
      <w:r w:rsidRPr="00A143C7">
        <w:rPr>
          <w:rFonts w:ascii="Arial" w:hAnsi="Arial" w:cs="Arial"/>
          <w:b/>
          <w:bCs/>
          <w:sz w:val="28"/>
          <w:szCs w:val="28"/>
        </w:rPr>
        <w:br/>
      </w:r>
      <w:r>
        <w:rPr>
          <w:rFonts w:ascii="Arial" w:hAnsi="Arial" w:cs="Arial"/>
          <w:b/>
          <w:bCs/>
          <w:sz w:val="24"/>
          <w:szCs w:val="24"/>
        </w:rPr>
        <w:br/>
      </w:r>
      <w:r w:rsidRPr="00A143C7">
        <w:rPr>
          <w:rFonts w:ascii="Arial" w:hAnsi="Arial" w:cs="Arial"/>
          <w:b/>
          <w:bCs/>
          <w:sz w:val="24"/>
          <w:szCs w:val="24"/>
        </w:rPr>
        <w:t>Introduction</w:t>
      </w:r>
      <w:r w:rsidRPr="00A143C7">
        <w:rPr>
          <w:rFonts w:ascii="Arial" w:hAnsi="Arial" w:cs="Arial"/>
          <w:sz w:val="24"/>
          <w:szCs w:val="24"/>
        </w:rPr>
        <w:br/>
      </w:r>
      <w:r w:rsidRPr="00A143C7">
        <w:rPr>
          <w:rFonts w:ascii="Arial" w:hAnsi="Arial" w:cs="Arial"/>
          <w:sz w:val="24"/>
          <w:szCs w:val="24"/>
        </w:rPr>
        <w:br/>
        <w:t xml:space="preserve">The Canada-Vietnam Friendship Society (CVFS) avails itself of the opportunity to submit a written contribution to the UN Human Rights Council which is conducting its ninth periodic review of Vietnam’s implementation of the  Convention on the Elimination of Discrimination Against Women (CEDAW).  </w:t>
      </w:r>
      <w:r w:rsidRPr="00A143C7">
        <w:rPr>
          <w:rFonts w:ascii="Arial" w:hAnsi="Arial" w:cs="Arial"/>
          <w:sz w:val="24"/>
          <w:szCs w:val="24"/>
        </w:rPr>
        <w:br/>
      </w:r>
      <w:r w:rsidRPr="00A143C7">
        <w:rPr>
          <w:rFonts w:ascii="Arial" w:hAnsi="Arial" w:cs="Arial"/>
          <w:sz w:val="24"/>
          <w:szCs w:val="24"/>
        </w:rPr>
        <w:br/>
        <w:t xml:space="preserve">The CVFS was founded in 2019 to promote ties of friendship and understanding between the peoples of Vietnam and Canada.  To fulfil that aim we have held online and public meetings and discussions to report to the Canadian people on developments in Vietnam as well as to mark special occasions such as Vietnam’s Independence </w:t>
      </w:r>
      <w:r w:rsidR="003639D0">
        <w:rPr>
          <w:rFonts w:ascii="Arial" w:hAnsi="Arial" w:cs="Arial"/>
          <w:sz w:val="24"/>
          <w:szCs w:val="24"/>
        </w:rPr>
        <w:t>Day, International Women's Day </w:t>
      </w:r>
      <w:r w:rsidRPr="00A143C7">
        <w:rPr>
          <w:rFonts w:ascii="Arial" w:hAnsi="Arial" w:cs="Arial"/>
          <w:sz w:val="24"/>
          <w:szCs w:val="24"/>
        </w:rPr>
        <w:t xml:space="preserve">and others. We have conducted seminars with Vietnamese experts on matters of mutual interest including the role of women in the long fight for Vietnam’s liberation from foreign domination as well as their contributions today, particularly since the adoption of the </w:t>
      </w:r>
      <w:proofErr w:type="spellStart"/>
      <w:r w:rsidRPr="00A143C7">
        <w:rPr>
          <w:rFonts w:ascii="Arial" w:hAnsi="Arial" w:cs="Arial"/>
          <w:i/>
          <w:sz w:val="24"/>
          <w:szCs w:val="24"/>
        </w:rPr>
        <w:t>Doi</w:t>
      </w:r>
      <w:proofErr w:type="spellEnd"/>
      <w:r w:rsidRPr="00A143C7">
        <w:rPr>
          <w:rFonts w:ascii="Arial" w:hAnsi="Arial" w:cs="Arial"/>
          <w:i/>
          <w:sz w:val="24"/>
          <w:szCs w:val="24"/>
        </w:rPr>
        <w:t xml:space="preserve"> </w:t>
      </w:r>
      <w:proofErr w:type="spellStart"/>
      <w:r w:rsidRPr="00A143C7">
        <w:rPr>
          <w:rFonts w:ascii="Arial" w:hAnsi="Arial" w:cs="Arial"/>
          <w:i/>
          <w:sz w:val="24"/>
          <w:szCs w:val="24"/>
        </w:rPr>
        <w:t>Moi</w:t>
      </w:r>
      <w:proofErr w:type="spellEnd"/>
      <w:r w:rsidRPr="00A143C7">
        <w:rPr>
          <w:rFonts w:ascii="Arial" w:hAnsi="Arial" w:cs="Arial"/>
          <w:sz w:val="24"/>
          <w:szCs w:val="24"/>
        </w:rPr>
        <w:t xml:space="preserve"> economic reforms in 1986. All the evi</w:t>
      </w:r>
      <w:r w:rsidR="003639D0">
        <w:rPr>
          <w:rFonts w:ascii="Arial" w:hAnsi="Arial" w:cs="Arial"/>
          <w:sz w:val="24"/>
          <w:szCs w:val="24"/>
        </w:rPr>
        <w:t>dence shows that these reforms </w:t>
      </w:r>
      <w:r w:rsidRPr="00A143C7">
        <w:rPr>
          <w:rFonts w:ascii="Arial" w:hAnsi="Arial" w:cs="Arial"/>
          <w:sz w:val="24"/>
          <w:szCs w:val="24"/>
        </w:rPr>
        <w:t>played a pivotal role in Vietnam’s integration into the gl</w:t>
      </w:r>
      <w:r w:rsidR="003639D0">
        <w:rPr>
          <w:rFonts w:ascii="Arial" w:hAnsi="Arial" w:cs="Arial"/>
          <w:sz w:val="24"/>
          <w:szCs w:val="24"/>
        </w:rPr>
        <w:t>obal economy and, importantly, </w:t>
      </w:r>
      <w:r w:rsidRPr="00A143C7">
        <w:rPr>
          <w:rFonts w:ascii="Arial" w:hAnsi="Arial" w:cs="Arial"/>
          <w:sz w:val="24"/>
          <w:szCs w:val="24"/>
        </w:rPr>
        <w:t xml:space="preserve">helped to further elevate the participation of women in the economic, social and political affairs of the nation. </w:t>
      </w:r>
      <w:r w:rsidRPr="00A143C7">
        <w:rPr>
          <w:rFonts w:ascii="Arial" w:hAnsi="Arial" w:cs="Arial"/>
          <w:sz w:val="24"/>
          <w:szCs w:val="24"/>
        </w:rPr>
        <w:br/>
      </w:r>
      <w:r w:rsidRPr="00A143C7">
        <w:rPr>
          <w:rFonts w:ascii="Arial" w:hAnsi="Arial" w:cs="Arial"/>
          <w:sz w:val="24"/>
          <w:szCs w:val="24"/>
        </w:rPr>
        <w:br/>
        <w:t>Vietnam has been elected to serve on the United Nations Human Rights Council f</w:t>
      </w:r>
      <w:r w:rsidR="003639D0">
        <w:rPr>
          <w:rFonts w:ascii="Arial" w:hAnsi="Arial" w:cs="Arial"/>
          <w:sz w:val="24"/>
          <w:szCs w:val="24"/>
        </w:rPr>
        <w:t xml:space="preserve">or the 2026-28 </w:t>
      </w:r>
      <w:proofErr w:type="gramStart"/>
      <w:r w:rsidR="003639D0">
        <w:rPr>
          <w:rFonts w:ascii="Arial" w:hAnsi="Arial" w:cs="Arial"/>
          <w:sz w:val="24"/>
          <w:szCs w:val="24"/>
        </w:rPr>
        <w:t>term</w:t>
      </w:r>
      <w:proofErr w:type="gramEnd"/>
      <w:r w:rsidR="003639D0">
        <w:rPr>
          <w:rFonts w:ascii="Arial" w:hAnsi="Arial" w:cs="Arial"/>
          <w:sz w:val="24"/>
          <w:szCs w:val="24"/>
        </w:rPr>
        <w:t xml:space="preserve">. </w:t>
      </w:r>
      <w:r w:rsidRPr="00A143C7">
        <w:rPr>
          <w:rFonts w:ascii="Arial" w:hAnsi="Arial" w:cs="Arial"/>
          <w:sz w:val="24"/>
          <w:szCs w:val="24"/>
        </w:rPr>
        <w:t>The fact that Vietnam received the highest number of votes from UN member states in that election is testimony to the recognition of Vietnam’s commitment to advancing human rights, including the rights of women.</w:t>
      </w:r>
      <w:r w:rsidRPr="00A143C7">
        <w:rPr>
          <w:rFonts w:ascii="Arial" w:hAnsi="Arial" w:cs="Arial"/>
          <w:sz w:val="24"/>
          <w:szCs w:val="24"/>
        </w:rPr>
        <w:br/>
      </w:r>
      <w:r w:rsidRPr="00A143C7">
        <w:rPr>
          <w:rFonts w:ascii="Arial" w:hAnsi="Arial" w:cs="Arial"/>
          <w:b/>
          <w:bCs/>
          <w:sz w:val="24"/>
          <w:szCs w:val="24"/>
        </w:rPr>
        <w:br/>
      </w:r>
      <w:r>
        <w:rPr>
          <w:rFonts w:ascii="Arial" w:hAnsi="Arial" w:cs="Arial"/>
          <w:b/>
          <w:bCs/>
          <w:sz w:val="24"/>
          <w:szCs w:val="24"/>
        </w:rPr>
        <w:br/>
      </w:r>
      <w:r w:rsidRPr="00A143C7">
        <w:rPr>
          <w:rFonts w:ascii="Arial" w:hAnsi="Arial" w:cs="Arial"/>
          <w:b/>
          <w:bCs/>
          <w:sz w:val="24"/>
          <w:szCs w:val="24"/>
        </w:rPr>
        <w:t>Vietnam’s Commitment to Gender Equality</w:t>
      </w:r>
      <w:r w:rsidRPr="00A143C7">
        <w:rPr>
          <w:rFonts w:ascii="Arial" w:hAnsi="Arial" w:cs="Arial"/>
          <w:sz w:val="24"/>
          <w:szCs w:val="24"/>
        </w:rPr>
        <w:br/>
      </w:r>
      <w:r w:rsidRPr="00A143C7">
        <w:rPr>
          <w:rFonts w:ascii="Arial" w:hAnsi="Arial" w:cs="Arial"/>
          <w:sz w:val="24"/>
          <w:szCs w:val="24"/>
        </w:rPr>
        <w:br/>
        <w:t xml:space="preserve">Women </w:t>
      </w:r>
      <w:proofErr w:type="gramStart"/>
      <w:r w:rsidRPr="00A143C7">
        <w:rPr>
          <w:rFonts w:ascii="Arial" w:hAnsi="Arial" w:cs="Arial"/>
          <w:sz w:val="24"/>
          <w:szCs w:val="24"/>
        </w:rPr>
        <w:t>have</w:t>
      </w:r>
      <w:proofErr w:type="gramEnd"/>
      <w:r w:rsidRPr="00A143C7">
        <w:rPr>
          <w:rFonts w:ascii="Arial" w:hAnsi="Arial" w:cs="Arial"/>
          <w:sz w:val="24"/>
          <w:szCs w:val="24"/>
        </w:rPr>
        <w:t xml:space="preserve"> played a key role in Vietnam’s history. We recall the </w:t>
      </w:r>
      <w:proofErr w:type="spellStart"/>
      <w:r w:rsidRPr="00A143C7">
        <w:rPr>
          <w:rFonts w:ascii="Arial" w:hAnsi="Arial" w:cs="Arial"/>
          <w:sz w:val="24"/>
          <w:szCs w:val="24"/>
        </w:rPr>
        <w:t>Trung</w:t>
      </w:r>
      <w:proofErr w:type="spellEnd"/>
      <w:r w:rsidRPr="00A143C7">
        <w:rPr>
          <w:rFonts w:ascii="Arial" w:hAnsi="Arial" w:cs="Arial"/>
          <w:sz w:val="24"/>
          <w:szCs w:val="24"/>
        </w:rPr>
        <w:t xml:space="preserve"> Sisters who in 43 AD raised an army and went into battle to protect their ancestral homeland against occupation by the</w:t>
      </w:r>
      <w:proofErr w:type="gramStart"/>
      <w:r w:rsidRPr="00A143C7">
        <w:rPr>
          <w:rFonts w:ascii="Arial" w:hAnsi="Arial" w:cs="Arial"/>
          <w:sz w:val="24"/>
          <w:szCs w:val="24"/>
        </w:rPr>
        <w:t>  Han</w:t>
      </w:r>
      <w:proofErr w:type="gramEnd"/>
      <w:r w:rsidRPr="00A143C7">
        <w:rPr>
          <w:rFonts w:ascii="Arial" w:hAnsi="Arial" w:cs="Arial"/>
          <w:sz w:val="24"/>
          <w:szCs w:val="24"/>
        </w:rPr>
        <w:t xml:space="preserve"> dynasty overlords. They established, for a brief time, an autonomous state which is today constituted as the Socialist Republic of Vietnam. [1]</w:t>
      </w:r>
      <w:proofErr w:type="gramStart"/>
      <w:r w:rsidRPr="00A143C7">
        <w:rPr>
          <w:rFonts w:ascii="Arial" w:hAnsi="Arial" w:cs="Arial"/>
          <w:sz w:val="24"/>
          <w:szCs w:val="24"/>
        </w:rPr>
        <w:t>  In</w:t>
      </w:r>
      <w:proofErr w:type="gramEnd"/>
      <w:r w:rsidRPr="00A143C7">
        <w:rPr>
          <w:rFonts w:ascii="Arial" w:hAnsi="Arial" w:cs="Arial"/>
          <w:sz w:val="24"/>
          <w:szCs w:val="24"/>
        </w:rPr>
        <w:t xml:space="preserve"> 1930,  the Vietnam Women’s Union  was founded and has played a pivotal role, mobilizing the women of Vietnam in the resistance against French colonialism and during Vietnam’s 15-year war of national liberation against the U.S. The Vietnam Women’s Union continues to play a leading role in organizing the participation of women in all facets of life in Vietnam today.</w:t>
      </w:r>
      <w:r w:rsidRPr="00A143C7">
        <w:rPr>
          <w:rFonts w:ascii="Arial" w:hAnsi="Arial" w:cs="Arial"/>
          <w:sz w:val="24"/>
          <w:szCs w:val="24"/>
        </w:rPr>
        <w:br/>
      </w:r>
      <w:r w:rsidRPr="00A143C7">
        <w:rPr>
          <w:rFonts w:ascii="Arial" w:hAnsi="Arial" w:cs="Arial"/>
          <w:sz w:val="24"/>
          <w:szCs w:val="24"/>
        </w:rPr>
        <w:lastRenderedPageBreak/>
        <w:br/>
        <w:t xml:space="preserve">On December 29, 2025, in a meeting with </w:t>
      </w:r>
      <w:proofErr w:type="spellStart"/>
      <w:r w:rsidRPr="00A143C7">
        <w:rPr>
          <w:rFonts w:ascii="Arial" w:hAnsi="Arial" w:cs="Arial"/>
          <w:sz w:val="24"/>
          <w:szCs w:val="24"/>
        </w:rPr>
        <w:t>Ramla</w:t>
      </w:r>
      <w:proofErr w:type="spellEnd"/>
      <w:r w:rsidRPr="00A143C7">
        <w:rPr>
          <w:rFonts w:ascii="Arial" w:hAnsi="Arial" w:cs="Arial"/>
          <w:sz w:val="24"/>
          <w:szCs w:val="24"/>
        </w:rPr>
        <w:t xml:space="preserve"> </w:t>
      </w:r>
      <w:proofErr w:type="spellStart"/>
      <w:r w:rsidRPr="00A143C7">
        <w:rPr>
          <w:rFonts w:ascii="Arial" w:hAnsi="Arial" w:cs="Arial"/>
          <w:sz w:val="24"/>
          <w:szCs w:val="24"/>
        </w:rPr>
        <w:t>Khalidi</w:t>
      </w:r>
      <w:proofErr w:type="spellEnd"/>
      <w:r w:rsidRPr="00A143C7">
        <w:rPr>
          <w:rFonts w:ascii="Arial" w:hAnsi="Arial" w:cs="Arial"/>
          <w:sz w:val="24"/>
          <w:szCs w:val="24"/>
        </w:rPr>
        <w:t xml:space="preserve">, United Nations Development Programme (UNDP) Resident Representative in Vietnam, Nguyen </w:t>
      </w:r>
      <w:proofErr w:type="spellStart"/>
      <w:r w:rsidRPr="00A143C7">
        <w:rPr>
          <w:rFonts w:ascii="Arial" w:hAnsi="Arial" w:cs="Arial"/>
          <w:sz w:val="24"/>
          <w:szCs w:val="24"/>
        </w:rPr>
        <w:t>Thi</w:t>
      </w:r>
      <w:proofErr w:type="spellEnd"/>
      <w:r w:rsidRPr="00A143C7">
        <w:rPr>
          <w:rFonts w:ascii="Arial" w:hAnsi="Arial" w:cs="Arial"/>
          <w:sz w:val="24"/>
          <w:szCs w:val="24"/>
        </w:rPr>
        <w:t xml:space="preserve"> </w:t>
      </w:r>
      <w:proofErr w:type="spellStart"/>
      <w:r w:rsidRPr="00A143C7">
        <w:rPr>
          <w:rFonts w:ascii="Arial" w:hAnsi="Arial" w:cs="Arial"/>
          <w:sz w:val="24"/>
          <w:szCs w:val="24"/>
        </w:rPr>
        <w:t>Tuyen</w:t>
      </w:r>
      <w:proofErr w:type="spellEnd"/>
      <w:r w:rsidRPr="00A143C7">
        <w:rPr>
          <w:rFonts w:ascii="Arial" w:hAnsi="Arial" w:cs="Arial"/>
          <w:sz w:val="24"/>
          <w:szCs w:val="24"/>
        </w:rPr>
        <w:t>, President of the Vietnam Women’s Union outlined the increasing participation of Vietnamese women in projects relating to the UN Sustainable Development goals and climate change and expressed appreciation for the UNDP’s support for projects in Vietnam that promote women’s participation across various fields including increasing the number of women in the National Assembly of Vietnam and People’s Councils at all levels for the 2026-30 period.</w:t>
      </w:r>
      <w:r w:rsidRPr="00A143C7">
        <w:rPr>
          <w:rFonts w:ascii="Arial" w:hAnsi="Arial" w:cs="Arial"/>
          <w:sz w:val="24"/>
          <w:szCs w:val="24"/>
        </w:rPr>
        <w:br/>
      </w:r>
      <w:r w:rsidRPr="00A143C7">
        <w:rPr>
          <w:rFonts w:ascii="Arial" w:hAnsi="Arial" w:cs="Arial"/>
          <w:sz w:val="24"/>
          <w:szCs w:val="24"/>
        </w:rPr>
        <w:br/>
        <w:t>On October 31, 2025, the UN and the Vietnamese government presented the National Review of the 30-Year Implementation of the Beijing Declaration and Platform for Action in Vietnam (2019-2023). This important document highlights the Vietnamese government’s exemplary commitment and determination to promote gender equality through the legal system and other measures it has undertaken since the historic Fourth World Conference on Women held in Beijing in 1995.</w:t>
      </w:r>
      <w:r w:rsidRPr="00A143C7">
        <w:rPr>
          <w:rFonts w:ascii="Arial" w:hAnsi="Arial" w:cs="Arial"/>
          <w:sz w:val="24"/>
          <w:szCs w:val="24"/>
        </w:rPr>
        <w:br/>
      </w:r>
      <w:r w:rsidRPr="00A143C7">
        <w:rPr>
          <w:rFonts w:ascii="Arial" w:hAnsi="Arial" w:cs="Arial"/>
          <w:sz w:val="24"/>
          <w:szCs w:val="24"/>
        </w:rPr>
        <w:br/>
        <w:t>The report underscores that Vietnam recognizes that enhancing the role of women is key to social progress and sustainable development. The government has adopted the principle of “no one left behind” in all</w:t>
      </w:r>
      <w:proofErr w:type="gramStart"/>
      <w:r w:rsidRPr="00A143C7">
        <w:rPr>
          <w:rFonts w:ascii="Arial" w:hAnsi="Arial" w:cs="Arial"/>
          <w:sz w:val="24"/>
          <w:szCs w:val="24"/>
        </w:rPr>
        <w:t>  development</w:t>
      </w:r>
      <w:proofErr w:type="gramEnd"/>
      <w:r w:rsidRPr="00A143C7">
        <w:rPr>
          <w:rFonts w:ascii="Arial" w:hAnsi="Arial" w:cs="Arial"/>
          <w:sz w:val="24"/>
          <w:szCs w:val="24"/>
        </w:rPr>
        <w:t xml:space="preserve"> strategies, laws and programs, including those which enhance the full participation of women in all fields of endeavor.</w:t>
      </w:r>
      <w:r w:rsidRPr="00A143C7">
        <w:rPr>
          <w:rFonts w:ascii="Arial" w:hAnsi="Arial" w:cs="Arial"/>
          <w:sz w:val="24"/>
          <w:szCs w:val="24"/>
        </w:rPr>
        <w:br/>
      </w:r>
      <w:r w:rsidRPr="00A143C7">
        <w:rPr>
          <w:rFonts w:ascii="Arial" w:hAnsi="Arial" w:cs="Arial"/>
          <w:sz w:val="24"/>
          <w:szCs w:val="24"/>
        </w:rPr>
        <w:br/>
        <w:t xml:space="preserve">Underscoring Vietnam’s steady progress in advancing gender equality, the report notes that over the past two decades the country has been among the fastest to narrow the gender gap and was an early achiever of the Millennium Development Goal on gender equality. </w:t>
      </w:r>
      <w:r w:rsidRPr="00A143C7">
        <w:rPr>
          <w:rFonts w:ascii="Arial" w:hAnsi="Arial" w:cs="Arial"/>
          <w:sz w:val="24"/>
          <w:szCs w:val="24"/>
        </w:rPr>
        <w:br/>
      </w:r>
      <w:r w:rsidRPr="00A143C7">
        <w:rPr>
          <w:rFonts w:ascii="Arial" w:hAnsi="Arial" w:cs="Arial"/>
          <w:sz w:val="24"/>
          <w:szCs w:val="24"/>
        </w:rPr>
        <w:br/>
        <w:t xml:space="preserve">It highlights that last year “Vietnam ranked 72nd out of 146 countries in the Global Gender Gap Report, up 11 places from 2022. Women now hold 30.26 per cent of National Assembly seats – </w:t>
      </w:r>
      <w:r w:rsidR="003639D0">
        <w:rPr>
          <w:rFonts w:ascii="Arial" w:hAnsi="Arial" w:cs="Arial"/>
          <w:sz w:val="24"/>
          <w:szCs w:val="24"/>
        </w:rPr>
        <w:t>among the highest in the Asia–</w:t>
      </w:r>
      <w:r w:rsidRPr="00A143C7">
        <w:rPr>
          <w:rFonts w:ascii="Arial" w:hAnsi="Arial" w:cs="Arial"/>
          <w:sz w:val="24"/>
          <w:szCs w:val="24"/>
        </w:rPr>
        <w:t>Pacific region, make up 46.8 per cent of the workforce, and own 28.2 per cent of enterprises, while gender disparities in basic education have largely narrowed down. Health care access for ethnic minority and migrant women has improved, and support services for victims of gender-based violence have expanded considerably.”</w:t>
      </w:r>
      <w:r w:rsidRPr="00A143C7">
        <w:rPr>
          <w:rFonts w:ascii="Arial" w:hAnsi="Arial" w:cs="Arial"/>
          <w:sz w:val="24"/>
          <w:szCs w:val="24"/>
        </w:rPr>
        <w:br/>
      </w:r>
      <w:r w:rsidRPr="00A143C7">
        <w:rPr>
          <w:rFonts w:ascii="Arial" w:hAnsi="Arial" w:cs="Arial"/>
          <w:sz w:val="24"/>
          <w:szCs w:val="24"/>
        </w:rPr>
        <w:br/>
        <w:t>The Canada-Vietnam Friendship Society notes Vietnam’s progress in this important indicator of national development. In contrast, Canada, an advanced society with a population of 41 million people, less than half that of Vietnam, and richly endowed with natural resources and a highly educated workforce, has gone down six places in the Global Gender Gap Report 2025.</w:t>
      </w:r>
      <w:r w:rsidRPr="00A143C7">
        <w:rPr>
          <w:rFonts w:ascii="Arial" w:hAnsi="Arial" w:cs="Arial"/>
          <w:sz w:val="24"/>
          <w:szCs w:val="24"/>
        </w:rPr>
        <w:br/>
      </w:r>
      <w:r w:rsidRPr="00A143C7">
        <w:rPr>
          <w:rFonts w:ascii="Arial" w:hAnsi="Arial" w:cs="Arial"/>
          <w:sz w:val="24"/>
          <w:szCs w:val="24"/>
        </w:rPr>
        <w:lastRenderedPageBreak/>
        <w:br/>
        <w:t xml:space="preserve">Reflecting the appreciation of the UN member states </w:t>
      </w:r>
      <w:r w:rsidR="003639D0">
        <w:rPr>
          <w:rFonts w:ascii="Arial" w:hAnsi="Arial" w:cs="Arial"/>
          <w:sz w:val="24"/>
          <w:szCs w:val="24"/>
        </w:rPr>
        <w:t>for</w:t>
      </w:r>
      <w:bookmarkStart w:id="0" w:name="_GoBack"/>
      <w:bookmarkEnd w:id="0"/>
      <w:r w:rsidRPr="00A143C7">
        <w:rPr>
          <w:rFonts w:ascii="Arial" w:hAnsi="Arial" w:cs="Arial"/>
          <w:sz w:val="24"/>
          <w:szCs w:val="24"/>
        </w:rPr>
        <w:t xml:space="preserve"> Vietnam’s success and expertise in closing the gender gap, in April 2024, Vietnam was elected to the Executive Board of UN Women for the 2025–2027 </w:t>
      </w:r>
      <w:proofErr w:type="gramStart"/>
      <w:r w:rsidRPr="00A143C7">
        <w:rPr>
          <w:rFonts w:ascii="Arial" w:hAnsi="Arial" w:cs="Arial"/>
          <w:sz w:val="24"/>
          <w:szCs w:val="24"/>
        </w:rPr>
        <w:t>term</w:t>
      </w:r>
      <w:proofErr w:type="gramEnd"/>
      <w:r w:rsidRPr="00A143C7">
        <w:rPr>
          <w:rFonts w:ascii="Arial" w:hAnsi="Arial" w:cs="Arial"/>
          <w:sz w:val="24"/>
          <w:szCs w:val="24"/>
        </w:rPr>
        <w:t>.</w:t>
      </w:r>
      <w:r w:rsidRPr="00A143C7">
        <w:rPr>
          <w:rFonts w:ascii="Arial" w:hAnsi="Arial" w:cs="Arial"/>
          <w:sz w:val="24"/>
          <w:szCs w:val="24"/>
        </w:rPr>
        <w:br/>
      </w:r>
      <w:r w:rsidRPr="00A143C7">
        <w:rPr>
          <w:rFonts w:ascii="Arial" w:hAnsi="Arial" w:cs="Arial"/>
          <w:sz w:val="24"/>
          <w:szCs w:val="24"/>
        </w:rPr>
        <w:br/>
      </w:r>
      <w:r>
        <w:rPr>
          <w:rFonts w:ascii="Arial" w:hAnsi="Arial" w:cs="Arial"/>
          <w:b/>
          <w:bCs/>
          <w:sz w:val="24"/>
          <w:szCs w:val="24"/>
        </w:rPr>
        <w:br/>
      </w:r>
      <w:r w:rsidRPr="00A143C7">
        <w:rPr>
          <w:rFonts w:ascii="Arial" w:hAnsi="Arial" w:cs="Arial"/>
          <w:b/>
          <w:bCs/>
          <w:sz w:val="24"/>
          <w:szCs w:val="24"/>
        </w:rPr>
        <w:t>Conclusion</w:t>
      </w:r>
      <w:r w:rsidRPr="00A143C7">
        <w:rPr>
          <w:rFonts w:ascii="Arial" w:hAnsi="Arial" w:cs="Arial"/>
          <w:sz w:val="24"/>
          <w:szCs w:val="24"/>
        </w:rPr>
        <w:br/>
      </w:r>
      <w:r w:rsidRPr="00A143C7">
        <w:rPr>
          <w:rFonts w:ascii="Arial" w:hAnsi="Arial" w:cs="Arial"/>
          <w:sz w:val="24"/>
          <w:szCs w:val="24"/>
        </w:rPr>
        <w:br/>
      </w:r>
      <w:proofErr w:type="gramStart"/>
      <w:r w:rsidRPr="00A143C7">
        <w:rPr>
          <w:rFonts w:ascii="Arial" w:hAnsi="Arial" w:cs="Arial"/>
          <w:sz w:val="24"/>
          <w:szCs w:val="24"/>
        </w:rPr>
        <w:t>As</w:t>
      </w:r>
      <w:proofErr w:type="gramEnd"/>
      <w:r w:rsidRPr="00A143C7">
        <w:rPr>
          <w:rFonts w:ascii="Arial" w:hAnsi="Arial" w:cs="Arial"/>
          <w:sz w:val="24"/>
          <w:szCs w:val="24"/>
        </w:rPr>
        <w:t xml:space="preserve"> indicated by various UN reports, Vietnam has been very successful in advancing gender equality since the country was </w:t>
      </w:r>
      <w:r>
        <w:rPr>
          <w:rFonts w:ascii="Arial" w:hAnsi="Arial" w:cs="Arial"/>
          <w:sz w:val="24"/>
          <w:szCs w:val="24"/>
        </w:rPr>
        <w:t>liberated and unified in 1975. </w:t>
      </w:r>
      <w:r w:rsidRPr="00A143C7">
        <w:rPr>
          <w:rFonts w:ascii="Arial" w:hAnsi="Arial" w:cs="Arial"/>
          <w:sz w:val="24"/>
          <w:szCs w:val="24"/>
        </w:rPr>
        <w:t>The Vietnamese government is proactively taking measures to strengthen the participation of women in all walks of life as a key factor in achieving Vietnam’s strategic goal to become “a high-income, developed nation,” by 2045 by focusing on institutional renewal, digital transformation, green development and building a high-quality workforce in which women will have a leading role.</w:t>
      </w:r>
    </w:p>
    <w:p w:rsidR="00A143C7" w:rsidRDefault="00A143C7" w:rsidP="00A143C7">
      <w:pPr>
        <w:rPr>
          <w:rFonts w:ascii="Arial" w:hAnsi="Arial" w:cs="Arial"/>
          <w:sz w:val="24"/>
          <w:szCs w:val="24"/>
        </w:rPr>
      </w:pPr>
    </w:p>
    <w:p w:rsidR="00A143C7" w:rsidRDefault="00A143C7" w:rsidP="00A143C7">
      <w:pPr>
        <w:rPr>
          <w:rFonts w:ascii="Arial" w:hAnsi="Arial" w:cs="Arial"/>
          <w:b/>
          <w:sz w:val="20"/>
          <w:szCs w:val="20"/>
        </w:rPr>
      </w:pPr>
      <w:r w:rsidRPr="00A143C7">
        <w:rPr>
          <w:rFonts w:ascii="Arial" w:hAnsi="Arial" w:cs="Arial"/>
          <w:i/>
          <w:sz w:val="24"/>
          <w:szCs w:val="24"/>
        </w:rPr>
        <w:t>Submitted by Canada-Vietnam Friendship Society</w:t>
      </w:r>
      <w:r w:rsidRPr="00A143C7">
        <w:rPr>
          <w:rFonts w:ascii="Arial" w:hAnsi="Arial" w:cs="Arial"/>
          <w:i/>
          <w:sz w:val="24"/>
          <w:szCs w:val="24"/>
        </w:rPr>
        <w:br/>
        <w:t>January 5, 2026</w:t>
      </w:r>
      <w:r w:rsidRPr="00A143C7">
        <w:rPr>
          <w:rFonts w:ascii="Arial" w:hAnsi="Arial" w:cs="Arial"/>
          <w:i/>
          <w:sz w:val="24"/>
          <w:szCs w:val="24"/>
        </w:rPr>
        <w:br/>
        <w:t>Email:info@c-vfs.com</w:t>
      </w:r>
      <w:r w:rsidRPr="00A143C7">
        <w:rPr>
          <w:rFonts w:ascii="Arial" w:hAnsi="Arial" w:cs="Arial"/>
          <w:sz w:val="24"/>
          <w:szCs w:val="24"/>
        </w:rPr>
        <w:br/>
      </w:r>
      <w:r w:rsidRPr="00A143C7">
        <w:rPr>
          <w:rFonts w:ascii="Arial" w:hAnsi="Arial" w:cs="Arial"/>
          <w:sz w:val="24"/>
          <w:szCs w:val="24"/>
        </w:rPr>
        <w:br/>
      </w:r>
    </w:p>
    <w:p w:rsidR="00D96ECC" w:rsidRPr="00A143C7" w:rsidRDefault="00A143C7" w:rsidP="00A143C7">
      <w:pPr>
        <w:rPr>
          <w:rFonts w:ascii="Arial" w:hAnsi="Arial" w:cs="Arial"/>
          <w:sz w:val="24"/>
          <w:szCs w:val="24"/>
        </w:rPr>
      </w:pPr>
      <w:proofErr w:type="gramStart"/>
      <w:r w:rsidRPr="00A143C7">
        <w:rPr>
          <w:rFonts w:ascii="Arial" w:hAnsi="Arial" w:cs="Arial"/>
          <w:b/>
          <w:sz w:val="20"/>
          <w:szCs w:val="20"/>
        </w:rPr>
        <w:t>Note</w:t>
      </w:r>
      <w:r w:rsidRPr="00A143C7">
        <w:rPr>
          <w:rFonts w:ascii="Arial" w:hAnsi="Arial" w:cs="Arial"/>
          <w:sz w:val="20"/>
          <w:szCs w:val="20"/>
        </w:rPr>
        <w:br/>
      </w:r>
      <w:r w:rsidRPr="00A143C7">
        <w:rPr>
          <w:rFonts w:ascii="Arial" w:hAnsi="Arial" w:cs="Arial"/>
          <w:sz w:val="20"/>
          <w:szCs w:val="20"/>
        </w:rPr>
        <w:br/>
        <w:t>1.</w:t>
      </w:r>
      <w:proofErr w:type="gramEnd"/>
      <w:r w:rsidRPr="00A143C7">
        <w:rPr>
          <w:rFonts w:ascii="Arial" w:hAnsi="Arial" w:cs="Arial"/>
          <w:sz w:val="20"/>
          <w:szCs w:val="20"/>
        </w:rPr>
        <w:t xml:space="preserve"> Encyclopedia Britannica</w:t>
      </w:r>
      <w:r w:rsidRPr="00A143C7">
        <w:rPr>
          <w:rFonts w:ascii="Arial" w:hAnsi="Arial" w:cs="Arial"/>
          <w:sz w:val="24"/>
          <w:szCs w:val="24"/>
        </w:rPr>
        <w:br/>
      </w:r>
      <w:r w:rsidRPr="00A143C7">
        <w:rPr>
          <w:rFonts w:ascii="Arial" w:hAnsi="Arial" w:cs="Arial"/>
          <w:sz w:val="24"/>
          <w:szCs w:val="24"/>
        </w:rPr>
        <w:br/>
      </w:r>
      <w:r w:rsidRPr="00A143C7">
        <w:rPr>
          <w:rFonts w:ascii="Arial" w:hAnsi="Arial" w:cs="Arial"/>
          <w:sz w:val="24"/>
          <w:szCs w:val="24"/>
        </w:rPr>
        <w:br/>
      </w:r>
    </w:p>
    <w:sectPr w:rsidR="00D96ECC" w:rsidRPr="00A143C7" w:rsidSect="00983CAA">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04A9" w:rsidRDefault="007904A9" w:rsidP="00983CAA">
      <w:pPr>
        <w:spacing w:after="0" w:line="240" w:lineRule="auto"/>
      </w:pPr>
      <w:r>
        <w:separator/>
      </w:r>
    </w:p>
  </w:endnote>
  <w:endnote w:type="continuationSeparator" w:id="0">
    <w:p w:rsidR="007904A9" w:rsidRDefault="007904A9" w:rsidP="00983C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3CAA" w:rsidRDefault="00983CA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23742006"/>
      <w:docPartObj>
        <w:docPartGallery w:val="Page Numbers (Bottom of Page)"/>
        <w:docPartUnique/>
      </w:docPartObj>
    </w:sdtPr>
    <w:sdtEndPr>
      <w:rPr>
        <w:noProof/>
      </w:rPr>
    </w:sdtEndPr>
    <w:sdtContent>
      <w:p w:rsidR="00983CAA" w:rsidRDefault="00983CAA">
        <w:pPr>
          <w:pStyle w:val="Footer"/>
          <w:jc w:val="center"/>
        </w:pPr>
        <w:r>
          <w:fldChar w:fldCharType="begin"/>
        </w:r>
        <w:r>
          <w:instrText xml:space="preserve"> PAGE   \* MERGEFORMAT </w:instrText>
        </w:r>
        <w:r>
          <w:fldChar w:fldCharType="separate"/>
        </w:r>
        <w:r w:rsidR="003639D0">
          <w:rPr>
            <w:noProof/>
          </w:rPr>
          <w:t>1</w:t>
        </w:r>
        <w:r>
          <w:rPr>
            <w:noProof/>
          </w:rPr>
          <w:fldChar w:fldCharType="end"/>
        </w:r>
      </w:p>
    </w:sdtContent>
  </w:sdt>
  <w:p w:rsidR="00983CAA" w:rsidRDefault="00983CA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3CAA" w:rsidRDefault="00983CA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04A9" w:rsidRDefault="007904A9" w:rsidP="00983CAA">
      <w:pPr>
        <w:spacing w:after="0" w:line="240" w:lineRule="auto"/>
      </w:pPr>
      <w:r>
        <w:separator/>
      </w:r>
    </w:p>
  </w:footnote>
  <w:footnote w:type="continuationSeparator" w:id="0">
    <w:p w:rsidR="007904A9" w:rsidRDefault="007904A9" w:rsidP="00983CA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3CAA" w:rsidRDefault="00983CA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3CAA" w:rsidRDefault="00983CA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3CAA" w:rsidRDefault="00983CA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43C7"/>
    <w:rsid w:val="003639D0"/>
    <w:rsid w:val="007904A9"/>
    <w:rsid w:val="00983CAA"/>
    <w:rsid w:val="00A143C7"/>
    <w:rsid w:val="00A62768"/>
    <w:rsid w:val="00B76072"/>
    <w:rsid w:val="00E2368F"/>
    <w:rsid w:val="00FD104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43C7"/>
    <w:rPr>
      <w:color w:val="0000FF" w:themeColor="hyperlink"/>
      <w:u w:val="single"/>
    </w:rPr>
  </w:style>
  <w:style w:type="paragraph" w:styleId="Header">
    <w:name w:val="header"/>
    <w:basedOn w:val="Normal"/>
    <w:link w:val="HeaderChar"/>
    <w:uiPriority w:val="99"/>
    <w:unhideWhenUsed/>
    <w:rsid w:val="00983CA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3CAA"/>
  </w:style>
  <w:style w:type="paragraph" w:styleId="Footer">
    <w:name w:val="footer"/>
    <w:basedOn w:val="Normal"/>
    <w:link w:val="FooterChar"/>
    <w:uiPriority w:val="99"/>
    <w:unhideWhenUsed/>
    <w:rsid w:val="00983C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3CA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43C7"/>
    <w:rPr>
      <w:color w:val="0000FF" w:themeColor="hyperlink"/>
      <w:u w:val="single"/>
    </w:rPr>
  </w:style>
  <w:style w:type="paragraph" w:styleId="Header">
    <w:name w:val="header"/>
    <w:basedOn w:val="Normal"/>
    <w:link w:val="HeaderChar"/>
    <w:uiPriority w:val="99"/>
    <w:unhideWhenUsed/>
    <w:rsid w:val="00983CA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3CAA"/>
  </w:style>
  <w:style w:type="paragraph" w:styleId="Footer">
    <w:name w:val="footer"/>
    <w:basedOn w:val="Normal"/>
    <w:link w:val="FooterChar"/>
    <w:uiPriority w:val="99"/>
    <w:unhideWhenUsed/>
    <w:rsid w:val="00983C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3C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3</Pages>
  <Words>883</Words>
  <Characters>5034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layou</dc:creator>
  <cp:lastModifiedBy>layou</cp:lastModifiedBy>
  <cp:revision>4</cp:revision>
  <dcterms:created xsi:type="dcterms:W3CDTF">2026-01-05T21:15:00Z</dcterms:created>
  <dcterms:modified xsi:type="dcterms:W3CDTF">2026-01-05T21:31:00Z</dcterms:modified>
</cp:coreProperties>
</file>