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C96BF" w14:textId="04B78E0C" w:rsidR="005D6B9F" w:rsidRPr="00592FF5" w:rsidRDefault="005D6B9F" w:rsidP="004A4AC3">
      <w:pPr>
        <w:jc w:val="both"/>
        <w:rPr>
          <w:rFonts w:cs="Times New Roman"/>
        </w:rPr>
      </w:pPr>
      <w:r w:rsidRPr="00592FF5">
        <w:rPr>
          <w:rFonts w:cs="Times New Roman"/>
        </w:rPr>
        <w:t xml:space="preserve">December </w:t>
      </w:r>
      <w:r w:rsidR="00F5644F">
        <w:rPr>
          <w:rFonts w:cs="Times New Roman"/>
        </w:rPr>
        <w:t xml:space="preserve">20, </w:t>
      </w:r>
      <w:r w:rsidRPr="00592FF5">
        <w:rPr>
          <w:rFonts w:cs="Times New Roman"/>
        </w:rPr>
        <w:t>2013</w:t>
      </w:r>
    </w:p>
    <w:p w14:paraId="750FE64A" w14:textId="77777777" w:rsidR="005D6B9F" w:rsidRPr="00592FF5" w:rsidRDefault="005D6B9F" w:rsidP="004A4AC3">
      <w:pPr>
        <w:jc w:val="both"/>
        <w:rPr>
          <w:rFonts w:cs="Times New Roman"/>
        </w:rPr>
      </w:pPr>
    </w:p>
    <w:p w14:paraId="7E029AF7" w14:textId="77777777" w:rsidR="005D6B9F" w:rsidRPr="00592FF5" w:rsidRDefault="005D6B9F" w:rsidP="004A4AC3">
      <w:pPr>
        <w:jc w:val="both"/>
        <w:rPr>
          <w:rFonts w:eastAsia="Times New Roman" w:cs="Times New Roman"/>
          <w:color w:val="000000"/>
        </w:rPr>
      </w:pPr>
      <w:r w:rsidRPr="00592FF5">
        <w:rPr>
          <w:rFonts w:eastAsia="Times New Roman" w:cs="Times New Roman"/>
          <w:color w:val="000000"/>
        </w:rPr>
        <w:t>Attention: Kate Fox Principi</w:t>
      </w:r>
    </w:p>
    <w:p w14:paraId="45000020" w14:textId="77777777" w:rsidR="005D6B9F" w:rsidRPr="00592FF5" w:rsidRDefault="005D6B9F" w:rsidP="004A4AC3">
      <w:pPr>
        <w:jc w:val="both"/>
        <w:rPr>
          <w:rFonts w:eastAsia="Times New Roman" w:cs="Times New Roman"/>
          <w:color w:val="000000"/>
        </w:rPr>
      </w:pPr>
      <w:r w:rsidRPr="00592FF5">
        <w:rPr>
          <w:rFonts w:eastAsia="Times New Roman" w:cs="Times New Roman"/>
          <w:color w:val="000000"/>
        </w:rPr>
        <w:t>Human Rights Committee Secretariat</w:t>
      </w:r>
    </w:p>
    <w:p w14:paraId="2C1191FC" w14:textId="77777777" w:rsidR="005D6B9F" w:rsidRPr="00592FF5" w:rsidRDefault="005D6B9F" w:rsidP="004A4AC3">
      <w:pPr>
        <w:jc w:val="both"/>
        <w:rPr>
          <w:rFonts w:eastAsia="Times New Roman" w:cs="Times New Roman"/>
          <w:color w:val="000000"/>
        </w:rPr>
      </w:pPr>
      <w:r w:rsidRPr="00592FF5">
        <w:rPr>
          <w:rFonts w:eastAsia="Times New Roman" w:cs="Times New Roman"/>
          <w:color w:val="000000"/>
        </w:rPr>
        <w:t>8-14 Avenue de la Paix</w:t>
      </w:r>
    </w:p>
    <w:p w14:paraId="391A3987" w14:textId="77777777" w:rsidR="005D6B9F" w:rsidRPr="00592FF5" w:rsidRDefault="005D6B9F" w:rsidP="004A4AC3">
      <w:pPr>
        <w:jc w:val="both"/>
        <w:rPr>
          <w:rFonts w:eastAsia="Times New Roman" w:cs="Times New Roman"/>
          <w:color w:val="000000"/>
        </w:rPr>
      </w:pPr>
      <w:r w:rsidRPr="00592FF5">
        <w:rPr>
          <w:rFonts w:eastAsia="Times New Roman" w:cs="Times New Roman"/>
          <w:color w:val="000000"/>
        </w:rPr>
        <w:t xml:space="preserve">CH 1211 Geneva 10 </w:t>
      </w:r>
    </w:p>
    <w:p w14:paraId="3E1DC6BC" w14:textId="77777777" w:rsidR="005D6B9F" w:rsidRPr="00592FF5" w:rsidRDefault="005D6B9F" w:rsidP="004A4AC3">
      <w:pPr>
        <w:jc w:val="both"/>
        <w:rPr>
          <w:rFonts w:eastAsia="Times New Roman" w:cs="Times New Roman"/>
          <w:color w:val="000000"/>
        </w:rPr>
      </w:pPr>
      <w:r w:rsidRPr="00592FF5">
        <w:rPr>
          <w:rFonts w:eastAsia="Times New Roman" w:cs="Times New Roman"/>
          <w:color w:val="000000"/>
        </w:rPr>
        <w:t>Switzerland</w:t>
      </w:r>
    </w:p>
    <w:p w14:paraId="175DFA35" w14:textId="77777777" w:rsidR="005D6B9F" w:rsidRPr="00592FF5" w:rsidRDefault="005D6B9F" w:rsidP="004A4AC3">
      <w:pPr>
        <w:jc w:val="both"/>
        <w:rPr>
          <w:rFonts w:eastAsia="Times New Roman" w:cs="Times New Roman"/>
          <w:color w:val="000000"/>
        </w:rPr>
      </w:pPr>
      <w:r w:rsidRPr="00592FF5">
        <w:rPr>
          <w:rFonts w:cs="Times New Roman"/>
        </w:rPr>
        <w:t>Via Email:  kfox@ohchr.org</w:t>
      </w:r>
    </w:p>
    <w:p w14:paraId="0B5489EA" w14:textId="77777777" w:rsidR="005D6B9F" w:rsidRPr="00592FF5" w:rsidRDefault="005D6B9F" w:rsidP="004A4AC3">
      <w:pPr>
        <w:jc w:val="both"/>
        <w:rPr>
          <w:rFonts w:eastAsia="Times New Roman" w:cs="Times New Roman"/>
          <w:color w:val="000000"/>
        </w:rPr>
      </w:pPr>
    </w:p>
    <w:p w14:paraId="453B947F" w14:textId="4A986BCE" w:rsidR="005D6B9F" w:rsidRPr="00592FF5" w:rsidRDefault="00B43548" w:rsidP="004A4AC3">
      <w:pPr>
        <w:jc w:val="both"/>
        <w:rPr>
          <w:rFonts w:cs="Times New Roman"/>
          <w:color w:val="000000"/>
          <w:u w:val="single"/>
        </w:rPr>
      </w:pPr>
      <w:r>
        <w:rPr>
          <w:rFonts w:cs="Times New Roman"/>
          <w:color w:val="000000"/>
          <w:u w:val="single"/>
        </w:rPr>
        <w:t xml:space="preserve">Re: Submission to </w:t>
      </w:r>
      <w:r w:rsidR="00AC1C9A">
        <w:rPr>
          <w:rFonts w:cs="Times New Roman"/>
          <w:color w:val="000000"/>
          <w:u w:val="single"/>
        </w:rPr>
        <w:t xml:space="preserve">the </w:t>
      </w:r>
      <w:bookmarkStart w:id="0" w:name="_GoBack"/>
      <w:bookmarkEnd w:id="0"/>
      <w:r>
        <w:rPr>
          <w:rFonts w:cs="Times New Roman"/>
          <w:color w:val="000000"/>
          <w:u w:val="single"/>
        </w:rPr>
        <w:t>Country Report Task Force for the Adoption of Lists of Issues f</w:t>
      </w:r>
      <w:r w:rsidR="005D6B9F" w:rsidRPr="00592FF5">
        <w:rPr>
          <w:rFonts w:cs="Times New Roman"/>
          <w:color w:val="000000"/>
          <w:u w:val="single"/>
        </w:rPr>
        <w:t xml:space="preserve">or </w:t>
      </w:r>
      <w:r>
        <w:rPr>
          <w:rFonts w:cs="Times New Roman"/>
          <w:color w:val="000000"/>
          <w:u w:val="single"/>
        </w:rPr>
        <w:t>Republic of Haiti Scheduled for Review by the Human Rights Committee during t</w:t>
      </w:r>
      <w:r w:rsidR="005D6B9F" w:rsidRPr="00592FF5">
        <w:rPr>
          <w:rFonts w:cs="Times New Roman"/>
          <w:color w:val="000000"/>
          <w:u w:val="single"/>
        </w:rPr>
        <w:t>he 110</w:t>
      </w:r>
      <w:r w:rsidR="005D6B9F" w:rsidRPr="00592FF5">
        <w:rPr>
          <w:rFonts w:cs="Times New Roman"/>
          <w:color w:val="000000"/>
          <w:u w:val="single"/>
          <w:vertAlign w:val="superscript"/>
        </w:rPr>
        <w:t>th</w:t>
      </w:r>
      <w:r>
        <w:rPr>
          <w:rFonts w:cs="Times New Roman"/>
          <w:color w:val="000000"/>
          <w:u w:val="single"/>
        </w:rPr>
        <w:t xml:space="preserve"> Session to be held i</w:t>
      </w:r>
      <w:r w:rsidR="005D6B9F" w:rsidRPr="00592FF5">
        <w:rPr>
          <w:rFonts w:cs="Times New Roman"/>
          <w:color w:val="000000"/>
          <w:u w:val="single"/>
        </w:rPr>
        <w:t>n March 2014</w:t>
      </w:r>
    </w:p>
    <w:p w14:paraId="19BCB8B6" w14:textId="74B9194E" w:rsidR="005D6B9F" w:rsidRPr="00592FF5" w:rsidRDefault="005D6B9F" w:rsidP="004A4AC3">
      <w:pPr>
        <w:pStyle w:val="NormalWeb"/>
        <w:spacing w:before="0" w:beforeAutospacing="0" w:after="0" w:afterAutospacing="0"/>
        <w:jc w:val="both"/>
      </w:pPr>
      <w:r w:rsidRPr="00592FF5">
        <w:rPr>
          <w:rStyle w:val="apple-tab-span"/>
          <w:color w:val="000000"/>
        </w:rPr>
        <w:tab/>
      </w:r>
      <w:r w:rsidRPr="00592FF5">
        <w:rPr>
          <w:rStyle w:val="apple-tab-span"/>
          <w:color w:val="000000"/>
        </w:rPr>
        <w:tab/>
      </w:r>
      <w:r w:rsidRPr="00592FF5">
        <w:rPr>
          <w:rStyle w:val="apple-tab-span"/>
          <w:color w:val="000000"/>
        </w:rPr>
        <w:tab/>
      </w:r>
    </w:p>
    <w:p w14:paraId="7806D928" w14:textId="323ED463" w:rsidR="005D6B9F" w:rsidRPr="00592FF5" w:rsidRDefault="005D6B9F" w:rsidP="004A4AC3">
      <w:pPr>
        <w:autoSpaceDE w:val="0"/>
        <w:autoSpaceDN w:val="0"/>
        <w:adjustRightInd w:val="0"/>
        <w:jc w:val="both"/>
        <w:rPr>
          <w:rFonts w:cs="Times New Roman"/>
        </w:rPr>
      </w:pPr>
      <w:r w:rsidRPr="00592FF5">
        <w:rPr>
          <w:rFonts w:cs="Times New Roman"/>
          <w:color w:val="000000"/>
        </w:rPr>
        <w:t xml:space="preserve">This letter is submitted to you </w:t>
      </w:r>
      <w:r w:rsidRPr="00C15262">
        <w:rPr>
          <w:rFonts w:cs="Times New Roman"/>
          <w:color w:val="000000"/>
        </w:rPr>
        <w:t xml:space="preserve">by </w:t>
      </w:r>
      <w:r w:rsidR="00894523" w:rsidRPr="00C15262">
        <w:rPr>
          <w:lang w:val="fr-FR"/>
        </w:rPr>
        <w:t>Femme en action contre la stigmatisation et la discrimination sexuelle (</w:t>
      </w:r>
      <w:r w:rsidR="00894523" w:rsidRPr="00C15262">
        <w:rPr>
          <w:rFonts w:cs="Times New Roman"/>
          <w:color w:val="000000"/>
        </w:rPr>
        <w:t>FASCDIS)</w:t>
      </w:r>
      <w:r w:rsidR="00894523" w:rsidRPr="00C15262">
        <w:rPr>
          <w:rStyle w:val="FootnoteReference"/>
          <w:rFonts w:cs="Times New Roman"/>
          <w:color w:val="000000"/>
        </w:rPr>
        <w:footnoteReference w:id="1"/>
      </w:r>
      <w:r w:rsidR="00894523" w:rsidRPr="00C15262">
        <w:rPr>
          <w:rFonts w:cs="Times New Roman"/>
          <w:color w:val="000000"/>
        </w:rPr>
        <w:t xml:space="preserve">, </w:t>
      </w:r>
      <w:r w:rsidR="000F4915" w:rsidRPr="00C15262">
        <w:rPr>
          <w:rFonts w:cs="Times New Roman"/>
          <w:color w:val="000000"/>
        </w:rPr>
        <w:t>Fondation SEROvie</w:t>
      </w:r>
      <w:r w:rsidR="00806205" w:rsidRPr="00C15262">
        <w:rPr>
          <w:rFonts w:cs="Times New Roman"/>
          <w:color w:val="000000"/>
        </w:rPr>
        <w:t xml:space="preserve"> (</w:t>
      </w:r>
      <w:r w:rsidR="00B43548" w:rsidRPr="00C15262">
        <w:rPr>
          <w:rFonts w:cs="Times New Roman"/>
          <w:color w:val="000000"/>
        </w:rPr>
        <w:t>SEROvie</w:t>
      </w:r>
      <w:r w:rsidR="00806205" w:rsidRPr="00C15262">
        <w:rPr>
          <w:rFonts w:cs="Times New Roman"/>
          <w:color w:val="000000"/>
        </w:rPr>
        <w:t>)</w:t>
      </w:r>
      <w:r w:rsidR="00806205" w:rsidRPr="00C15262">
        <w:rPr>
          <w:rStyle w:val="FootnoteReference"/>
          <w:rFonts w:cs="Times New Roman"/>
          <w:color w:val="000000"/>
        </w:rPr>
        <w:footnoteReference w:id="2"/>
      </w:r>
      <w:r w:rsidR="00B43548" w:rsidRPr="00C15262">
        <w:rPr>
          <w:rFonts w:cs="Times New Roman"/>
          <w:color w:val="000000"/>
        </w:rPr>
        <w:t xml:space="preserve">, </w:t>
      </w:r>
      <w:r w:rsidRPr="00C15262">
        <w:rPr>
          <w:rFonts w:cs="Times New Roman"/>
          <w:color w:val="000000"/>
        </w:rPr>
        <w:t>MADRE</w:t>
      </w:r>
      <w:r w:rsidRPr="00C15262">
        <w:rPr>
          <w:rStyle w:val="FootnoteReference"/>
          <w:rFonts w:cs="Times New Roman"/>
          <w:color w:val="000000"/>
        </w:rPr>
        <w:footnoteReference w:id="3"/>
      </w:r>
      <w:r w:rsidR="00851862">
        <w:rPr>
          <w:rFonts w:cs="Times New Roman"/>
          <w:color w:val="000000"/>
        </w:rPr>
        <w:t>,</w:t>
      </w:r>
      <w:r w:rsidRPr="00C15262">
        <w:rPr>
          <w:rFonts w:cs="Times New Roman"/>
          <w:color w:val="000000"/>
        </w:rPr>
        <w:t xml:space="preserve"> the International Women’s Human Rights (IWHR) Clinic at the City University of New York (CUNY) School of Law</w:t>
      </w:r>
      <w:r w:rsidR="00806205" w:rsidRPr="00F5644F">
        <w:rPr>
          <w:rFonts w:cs="Times New Roman"/>
          <w:color w:val="000000"/>
        </w:rPr>
        <w:t>,</w:t>
      </w:r>
      <w:r w:rsidR="000D5CEE" w:rsidRPr="00F5644F">
        <w:rPr>
          <w:rStyle w:val="FootnoteReference"/>
          <w:rFonts w:cs="Times New Roman"/>
          <w:color w:val="000000"/>
        </w:rPr>
        <w:footnoteReference w:id="4"/>
      </w:r>
      <w:r w:rsidR="000D5CEE" w:rsidRPr="00F5644F">
        <w:rPr>
          <w:rFonts w:cs="Times New Roman"/>
          <w:color w:val="000000"/>
        </w:rPr>
        <w:t xml:space="preserve"> </w:t>
      </w:r>
      <w:r w:rsidR="00806205" w:rsidRPr="00F5644F">
        <w:rPr>
          <w:rFonts w:cs="Times New Roman"/>
          <w:color w:val="000000"/>
        </w:rPr>
        <w:t>and the International Gay and Lesbian Human Rights Commission (IGLHRC)</w:t>
      </w:r>
      <w:r w:rsidRPr="00F5644F">
        <w:rPr>
          <w:rFonts w:cs="Times New Roman"/>
          <w:color w:val="000000"/>
        </w:rPr>
        <w:t>.</w:t>
      </w:r>
      <w:r w:rsidR="000D5CEE" w:rsidRPr="00F5644F">
        <w:rPr>
          <w:rStyle w:val="FootnoteReference"/>
          <w:rFonts w:cs="Times New Roman"/>
          <w:color w:val="000000"/>
        </w:rPr>
        <w:footnoteReference w:id="5"/>
      </w:r>
      <w:r w:rsidRPr="00F5644F">
        <w:rPr>
          <w:rFonts w:cs="Times New Roman"/>
          <w:color w:val="000000"/>
        </w:rPr>
        <w:t xml:space="preserve"> </w:t>
      </w:r>
      <w:r w:rsidRPr="00F5644F">
        <w:rPr>
          <w:rFonts w:cs="Times New Roman"/>
        </w:rPr>
        <w:t>The issues discussed in this letter are raised to</w:t>
      </w:r>
      <w:r w:rsidRPr="00592FF5">
        <w:rPr>
          <w:rFonts w:cs="Times New Roman"/>
        </w:rPr>
        <w:t xml:space="preserve"> supplement the information set forth in the second periodic report submitted by the Republic of Haiti to the Committee for its review of Haiti during the 110</w:t>
      </w:r>
      <w:r w:rsidRPr="00592FF5">
        <w:rPr>
          <w:rFonts w:cs="Times New Roman"/>
          <w:vertAlign w:val="superscript"/>
        </w:rPr>
        <w:t>th</w:t>
      </w:r>
      <w:r w:rsidRPr="00592FF5">
        <w:rPr>
          <w:rFonts w:cs="Times New Roman"/>
        </w:rPr>
        <w:t xml:space="preserve"> Session to be held in March 2014. </w:t>
      </w:r>
    </w:p>
    <w:p w14:paraId="39C5D8D4" w14:textId="77777777" w:rsidR="005D6B9F" w:rsidRPr="00592FF5" w:rsidRDefault="005D6B9F" w:rsidP="004A4AC3">
      <w:pPr>
        <w:pStyle w:val="NormalWeb"/>
        <w:spacing w:before="0" w:beforeAutospacing="0" w:after="0" w:afterAutospacing="0"/>
        <w:jc w:val="both"/>
      </w:pPr>
      <w:r w:rsidRPr="00592FF5">
        <w:rPr>
          <w:rStyle w:val="apple-tab-span"/>
          <w:color w:val="000000"/>
        </w:rPr>
        <w:tab/>
      </w:r>
      <w:r w:rsidRPr="00592FF5">
        <w:rPr>
          <w:rStyle w:val="apple-tab-span"/>
          <w:color w:val="000000"/>
        </w:rPr>
        <w:tab/>
      </w:r>
      <w:r w:rsidRPr="00592FF5">
        <w:rPr>
          <w:rStyle w:val="apple-tab-span"/>
          <w:color w:val="000000"/>
        </w:rPr>
        <w:tab/>
      </w:r>
    </w:p>
    <w:p w14:paraId="761C1C3F" w14:textId="36CF893A" w:rsidR="005D6B9F" w:rsidRPr="00592FF5" w:rsidRDefault="005D6B9F" w:rsidP="004A4AC3">
      <w:pPr>
        <w:pStyle w:val="NormalWeb"/>
        <w:spacing w:before="0" w:beforeAutospacing="0" w:after="0" w:afterAutospacing="0"/>
        <w:jc w:val="both"/>
        <w:rPr>
          <w:rStyle w:val="apple-tab-span"/>
        </w:rPr>
      </w:pPr>
      <w:r w:rsidRPr="00592FF5">
        <w:rPr>
          <w:color w:val="000000"/>
        </w:rPr>
        <w:t>Our organizations wish to further the work of the Human Rights Committee (</w:t>
      </w:r>
      <w:r w:rsidR="000D5CEE">
        <w:rPr>
          <w:color w:val="000000"/>
        </w:rPr>
        <w:t>hereafter “</w:t>
      </w:r>
      <w:r w:rsidRPr="00592FF5">
        <w:rPr>
          <w:color w:val="000000"/>
        </w:rPr>
        <w:t>the Committee</w:t>
      </w:r>
      <w:r w:rsidR="000D5CEE">
        <w:rPr>
          <w:color w:val="000000"/>
        </w:rPr>
        <w:t>”</w:t>
      </w:r>
      <w:r w:rsidRPr="00592FF5">
        <w:rPr>
          <w:color w:val="000000"/>
        </w:rPr>
        <w:t>) Country Report Task Force for the adoption of lists of issues for the Republic of Haiti (</w:t>
      </w:r>
      <w:r w:rsidR="000D5CEE">
        <w:rPr>
          <w:color w:val="000000"/>
        </w:rPr>
        <w:t>hereafter “</w:t>
      </w:r>
      <w:r w:rsidRPr="00592FF5">
        <w:rPr>
          <w:color w:val="000000"/>
        </w:rPr>
        <w:t>Task Force</w:t>
      </w:r>
      <w:r w:rsidR="000D5CEE">
        <w:rPr>
          <w:color w:val="000000"/>
        </w:rPr>
        <w:t>”</w:t>
      </w:r>
      <w:r w:rsidRPr="00592FF5">
        <w:rPr>
          <w:color w:val="000000"/>
        </w:rPr>
        <w:t>) by providing independent information concerning the rights protected by the Covenant on Civil and Political Rights (CCPR).</w:t>
      </w:r>
      <w:r w:rsidRPr="00592FF5">
        <w:rPr>
          <w:rStyle w:val="apple-tab-span"/>
          <w:color w:val="000000"/>
        </w:rPr>
        <w:tab/>
      </w:r>
    </w:p>
    <w:p w14:paraId="2F7497EC" w14:textId="77777777" w:rsidR="005D6B9F" w:rsidRPr="00592FF5" w:rsidRDefault="005D6B9F" w:rsidP="004A4AC3">
      <w:pPr>
        <w:pStyle w:val="NormalWeb"/>
        <w:spacing w:before="0" w:beforeAutospacing="0" w:after="0" w:afterAutospacing="0"/>
        <w:jc w:val="both"/>
      </w:pPr>
      <w:r w:rsidRPr="00592FF5">
        <w:rPr>
          <w:rStyle w:val="apple-tab-span"/>
          <w:color w:val="000000"/>
        </w:rPr>
        <w:tab/>
      </w:r>
      <w:r w:rsidRPr="00592FF5">
        <w:rPr>
          <w:rStyle w:val="apple-tab-span"/>
          <w:color w:val="000000"/>
        </w:rPr>
        <w:tab/>
      </w:r>
    </w:p>
    <w:p w14:paraId="26F4F61A" w14:textId="526C23F4" w:rsidR="005D6B9F" w:rsidRPr="00592FF5" w:rsidRDefault="00B43548" w:rsidP="004A4AC3">
      <w:pPr>
        <w:pStyle w:val="NormalWeb"/>
        <w:spacing w:before="0" w:beforeAutospacing="0" w:after="0" w:afterAutospacing="0"/>
        <w:jc w:val="both"/>
      </w:pPr>
      <w:r>
        <w:t xml:space="preserve">SEROvie, FASCDIS, </w:t>
      </w:r>
      <w:r w:rsidR="005D6B9F" w:rsidRPr="00592FF5">
        <w:t>MADRE</w:t>
      </w:r>
      <w:r w:rsidR="000D5CEE">
        <w:t>,</w:t>
      </w:r>
      <w:r w:rsidR="005D6B9F" w:rsidRPr="00592FF5">
        <w:t xml:space="preserve"> the IWHR Clinic</w:t>
      </w:r>
      <w:r w:rsidR="000D5CEE">
        <w:t xml:space="preserve"> and IGLHRC</w:t>
      </w:r>
      <w:r w:rsidR="005D6B9F" w:rsidRPr="00592FF5">
        <w:t xml:space="preserve"> respectfully request </w:t>
      </w:r>
      <w:r w:rsidR="005D6B9F" w:rsidRPr="00592FF5">
        <w:rPr>
          <w:color w:val="000000"/>
        </w:rPr>
        <w:t xml:space="preserve">that the Task Forces’ list of selected issues cover several areas of concern related to the status of the rights of individuals facing gender-based violence and the treatment of lesbian, gay, bisexual and transgender (LGBT) </w:t>
      </w:r>
      <w:r w:rsidR="000D5CEE" w:rsidRPr="00592FF5">
        <w:rPr>
          <w:color w:val="000000"/>
        </w:rPr>
        <w:t xml:space="preserve">individuals </w:t>
      </w:r>
      <w:r w:rsidR="005D6B9F" w:rsidRPr="00592FF5">
        <w:rPr>
          <w:color w:val="000000"/>
        </w:rPr>
        <w:t xml:space="preserve">in the Republic of Haiti. </w:t>
      </w:r>
    </w:p>
    <w:p w14:paraId="1E921438" w14:textId="77777777" w:rsidR="005D6B9F" w:rsidRPr="00592FF5" w:rsidRDefault="005D6B9F" w:rsidP="004A4AC3">
      <w:pPr>
        <w:jc w:val="both"/>
        <w:rPr>
          <w:rFonts w:cs="Times New Roman"/>
        </w:rPr>
      </w:pPr>
    </w:p>
    <w:p w14:paraId="43DF02FE" w14:textId="77777777" w:rsidR="00B979DD" w:rsidRPr="00592FF5" w:rsidRDefault="00B979DD" w:rsidP="004A4AC3">
      <w:pPr>
        <w:jc w:val="both"/>
        <w:rPr>
          <w:rFonts w:cs="Times New Roman"/>
        </w:rPr>
      </w:pPr>
    </w:p>
    <w:p w14:paraId="1BCDCE7B" w14:textId="77777777" w:rsidR="008E1BB9" w:rsidRPr="00592FF5" w:rsidRDefault="008E1BB9" w:rsidP="004A4AC3">
      <w:pPr>
        <w:jc w:val="both"/>
        <w:rPr>
          <w:rFonts w:cs="Times New Roman"/>
        </w:rPr>
      </w:pPr>
    </w:p>
    <w:p w14:paraId="4176F8C2" w14:textId="77777777" w:rsidR="008E1BB9" w:rsidRPr="00592FF5" w:rsidRDefault="008E1BB9" w:rsidP="004A4AC3">
      <w:pPr>
        <w:jc w:val="both"/>
        <w:rPr>
          <w:rFonts w:cs="Times New Roman"/>
        </w:rPr>
      </w:pPr>
    </w:p>
    <w:p w14:paraId="0C320D89" w14:textId="77777777" w:rsidR="008E1BB9" w:rsidRPr="00592FF5" w:rsidRDefault="008E1BB9" w:rsidP="004A4AC3">
      <w:pPr>
        <w:jc w:val="both"/>
        <w:rPr>
          <w:rFonts w:cs="Times New Roman"/>
        </w:rPr>
      </w:pPr>
    </w:p>
    <w:p w14:paraId="4CB6A287" w14:textId="4DE528E0" w:rsidR="008E1BB9" w:rsidRPr="00592FF5" w:rsidRDefault="008E1BB9" w:rsidP="00B43548">
      <w:pPr>
        <w:pStyle w:val="Heading1"/>
        <w:spacing w:before="0"/>
        <w:rPr>
          <w:szCs w:val="24"/>
        </w:rPr>
      </w:pPr>
      <w:bookmarkStart w:id="1" w:name="_Toc247863066"/>
      <w:r w:rsidRPr="00592FF5">
        <w:rPr>
          <w:szCs w:val="24"/>
        </w:rPr>
        <w:lastRenderedPageBreak/>
        <w:t>GENERAL INFORMATION AND HUMAN RIGHTS ISSUES ADDRESSED</w:t>
      </w:r>
      <w:bookmarkEnd w:id="1"/>
    </w:p>
    <w:p w14:paraId="1585ED16" w14:textId="6B5E08F1" w:rsidR="008E1BB9" w:rsidRPr="00592FF5" w:rsidRDefault="008E1BB9" w:rsidP="00B43548">
      <w:pPr>
        <w:jc w:val="both"/>
        <w:rPr>
          <w:rFonts w:cs="Times New Roman"/>
        </w:rPr>
      </w:pPr>
      <w:r w:rsidRPr="00592FF5">
        <w:rPr>
          <w:rFonts w:cs="Times New Roman"/>
        </w:rPr>
        <w:tab/>
      </w:r>
    </w:p>
    <w:p w14:paraId="7115172E" w14:textId="2B4D7EEB" w:rsidR="00EF7A8C" w:rsidRDefault="00D45254" w:rsidP="00C70A92">
      <w:pPr>
        <w:widowControl w:val="0"/>
        <w:autoSpaceDE w:val="0"/>
        <w:autoSpaceDN w:val="0"/>
        <w:adjustRightInd w:val="0"/>
        <w:ind w:firstLine="720"/>
        <w:jc w:val="both"/>
        <w:rPr>
          <w:rFonts w:cs="Times New Roman"/>
        </w:rPr>
      </w:pPr>
      <w:r w:rsidRPr="00592FF5">
        <w:rPr>
          <w:rFonts w:cs="Times New Roman"/>
          <w:color w:val="1E1E1E"/>
        </w:rPr>
        <w:t xml:space="preserve">Pervasive </w:t>
      </w:r>
      <w:r w:rsidR="00EF7A8C">
        <w:rPr>
          <w:rFonts w:cs="Times New Roman"/>
          <w:color w:val="1E1E1E"/>
        </w:rPr>
        <w:t xml:space="preserve">sexual and </w:t>
      </w:r>
      <w:r w:rsidRPr="00592FF5">
        <w:rPr>
          <w:rFonts w:cs="Times New Roman"/>
          <w:color w:val="1E1E1E"/>
        </w:rPr>
        <w:t>gender-based violence a</w:t>
      </w:r>
      <w:r w:rsidR="00EF7A8C">
        <w:rPr>
          <w:rFonts w:cs="Times New Roman"/>
          <w:color w:val="1E1E1E"/>
        </w:rPr>
        <w:t>s well as</w:t>
      </w:r>
      <w:r w:rsidRPr="00592FF5">
        <w:rPr>
          <w:rFonts w:cs="Times New Roman"/>
          <w:color w:val="1E1E1E"/>
        </w:rPr>
        <w:t xml:space="preserve"> </w:t>
      </w:r>
      <w:r w:rsidR="00423515">
        <w:rPr>
          <w:rFonts w:cs="Times New Roman"/>
          <w:color w:val="1E1E1E"/>
        </w:rPr>
        <w:t>discrimination</w:t>
      </w:r>
      <w:r w:rsidRPr="00592FF5">
        <w:rPr>
          <w:rFonts w:cs="Times New Roman"/>
          <w:color w:val="1E1E1E"/>
        </w:rPr>
        <w:t xml:space="preserve"> committed against LBGT individuals</w:t>
      </w:r>
      <w:r w:rsidR="00B73114" w:rsidRPr="00592FF5">
        <w:rPr>
          <w:rFonts w:cs="Times New Roman"/>
          <w:color w:val="1E1E1E"/>
        </w:rPr>
        <w:t xml:space="preserve"> is </w:t>
      </w:r>
      <w:r w:rsidR="00423515">
        <w:rPr>
          <w:rFonts w:cs="Times New Roman"/>
          <w:color w:val="1E1E1E"/>
        </w:rPr>
        <w:t>at epidemic proportion</w:t>
      </w:r>
      <w:r w:rsidR="00B73114" w:rsidRPr="00592FF5">
        <w:rPr>
          <w:rFonts w:cs="Times New Roman"/>
          <w:color w:val="1E1E1E"/>
        </w:rPr>
        <w:t xml:space="preserve"> in Haiti. </w:t>
      </w:r>
      <w:r w:rsidR="00423515">
        <w:rPr>
          <w:rFonts w:cs="Times New Roman"/>
          <w:color w:val="1E1E1E"/>
        </w:rPr>
        <w:t>T</w:t>
      </w:r>
      <w:r w:rsidRPr="00592FF5">
        <w:rPr>
          <w:rFonts w:cs="Times New Roman"/>
          <w:color w:val="1E1E1E"/>
        </w:rPr>
        <w:t xml:space="preserve">he Haitian </w:t>
      </w:r>
      <w:r w:rsidR="00894523">
        <w:rPr>
          <w:rFonts w:cs="Times New Roman"/>
          <w:color w:val="1E1E1E"/>
        </w:rPr>
        <w:t>Government</w:t>
      </w:r>
      <w:r w:rsidRPr="00592FF5">
        <w:rPr>
          <w:rFonts w:cs="Times New Roman"/>
          <w:color w:val="1E1E1E"/>
        </w:rPr>
        <w:t>’s failure to adequately and properly address this growing trend</w:t>
      </w:r>
      <w:r w:rsidR="006C073A">
        <w:rPr>
          <w:rFonts w:cs="Times New Roman"/>
          <w:color w:val="1E1E1E"/>
        </w:rPr>
        <w:t>,</w:t>
      </w:r>
      <w:r w:rsidRPr="00592FF5">
        <w:rPr>
          <w:rFonts w:cs="Times New Roman"/>
          <w:color w:val="1E1E1E"/>
        </w:rPr>
        <w:t xml:space="preserve"> general unwillingness to provide for victims immediate needs, and discriminatory attitudes towards victims in these cases raise urgent concerns for this Committee regarding Haiti's compliance with multiple articles of the </w:t>
      </w:r>
      <w:r w:rsidR="00EF7A8C">
        <w:rPr>
          <w:rFonts w:cs="Times New Roman"/>
          <w:color w:val="1E1E1E"/>
        </w:rPr>
        <w:t>Convention</w:t>
      </w:r>
      <w:r w:rsidRPr="00592FF5">
        <w:rPr>
          <w:rFonts w:cs="Times New Roman"/>
          <w:color w:val="1E1E1E"/>
        </w:rPr>
        <w:t>. </w:t>
      </w:r>
      <w:r w:rsidR="00EF7A8C">
        <w:rPr>
          <w:rFonts w:cs="Times New Roman"/>
        </w:rPr>
        <w:t>T</w:t>
      </w:r>
      <w:r w:rsidRPr="00592FF5">
        <w:rPr>
          <w:rFonts w:cs="Times New Roman"/>
        </w:rPr>
        <w:t xml:space="preserve">he LGBT community experienced a significant increase in stigmatization, discrimination and violence </w:t>
      </w:r>
      <w:r w:rsidR="00423515">
        <w:rPr>
          <w:rFonts w:cs="Times New Roman"/>
        </w:rPr>
        <w:t xml:space="preserve">including </w:t>
      </w:r>
      <w:r w:rsidRPr="00592FF5">
        <w:rPr>
          <w:rFonts w:cs="Times New Roman"/>
        </w:rPr>
        <w:t>anti-LGBT organ</w:t>
      </w:r>
      <w:r w:rsidR="00423515">
        <w:rPr>
          <w:rFonts w:cs="Times New Roman"/>
        </w:rPr>
        <w:t>izations blaming members of that</w:t>
      </w:r>
      <w:r w:rsidRPr="00592FF5">
        <w:rPr>
          <w:rFonts w:cs="Times New Roman"/>
        </w:rPr>
        <w:t xml:space="preserve"> community for </w:t>
      </w:r>
      <w:r w:rsidR="00B73114" w:rsidRPr="00592FF5">
        <w:rPr>
          <w:rFonts w:cs="Times New Roman"/>
        </w:rPr>
        <w:t xml:space="preserve">causing the earthquake. </w:t>
      </w:r>
      <w:r w:rsidR="00423515">
        <w:rPr>
          <w:rFonts w:cs="Times New Roman"/>
        </w:rPr>
        <w:t xml:space="preserve">Although the Haitian </w:t>
      </w:r>
      <w:r w:rsidR="00894523">
        <w:rPr>
          <w:rFonts w:cs="Times New Roman"/>
        </w:rPr>
        <w:t>Government</w:t>
      </w:r>
      <w:r w:rsidRPr="00592FF5">
        <w:rPr>
          <w:rFonts w:cs="Times New Roman"/>
        </w:rPr>
        <w:t xml:space="preserve"> has implemented some remedial measures following the earthquake, numerous reports reveal that egregious acts of violence and discrimination against women, girls, and LGBT individuals continue to be carried out with inadequate State prevention and intervention. </w:t>
      </w:r>
      <w:r w:rsidR="00EF7A8C">
        <w:rPr>
          <w:rFonts w:cs="Times New Roman"/>
        </w:rPr>
        <w:t>Additionally, widespread sexual</w:t>
      </w:r>
      <w:r w:rsidR="00EF7A8C" w:rsidRPr="00592FF5">
        <w:rPr>
          <w:rFonts w:cs="Times New Roman"/>
        </w:rPr>
        <w:t xml:space="preserve"> and gender-based violence</w:t>
      </w:r>
      <w:r w:rsidR="00EF7A8C">
        <w:rPr>
          <w:rFonts w:cs="Times New Roman"/>
        </w:rPr>
        <w:t xml:space="preserve"> (SGBV) against women and </w:t>
      </w:r>
      <w:r w:rsidR="00EF7A8C" w:rsidRPr="00592FF5">
        <w:rPr>
          <w:rFonts w:cs="Times New Roman"/>
        </w:rPr>
        <w:t xml:space="preserve">girls </w:t>
      </w:r>
      <w:r w:rsidR="00EF7A8C">
        <w:rPr>
          <w:rFonts w:cs="Times New Roman"/>
        </w:rPr>
        <w:t xml:space="preserve">and its consequential stigma has </w:t>
      </w:r>
      <w:r w:rsidR="00EF7A8C" w:rsidRPr="00592FF5">
        <w:rPr>
          <w:rFonts w:cs="Times New Roman"/>
        </w:rPr>
        <w:t xml:space="preserve">plagued communities </w:t>
      </w:r>
      <w:r w:rsidR="00EF7A8C">
        <w:rPr>
          <w:rFonts w:cs="Times New Roman"/>
        </w:rPr>
        <w:t>especially in</w:t>
      </w:r>
      <w:r w:rsidR="00EF7A8C" w:rsidRPr="00592FF5">
        <w:rPr>
          <w:rFonts w:cs="Times New Roman"/>
        </w:rPr>
        <w:t xml:space="preserve"> </w:t>
      </w:r>
      <w:r w:rsidR="00EF7A8C">
        <w:rPr>
          <w:rFonts w:cs="Times New Roman"/>
        </w:rPr>
        <w:t>poor neighborhoods</w:t>
      </w:r>
      <w:r w:rsidR="00EF7A8C" w:rsidRPr="00592FF5">
        <w:rPr>
          <w:rFonts w:cs="Times New Roman"/>
        </w:rPr>
        <w:t>. Similarly,</w:t>
      </w:r>
    </w:p>
    <w:p w14:paraId="43BF2BEB" w14:textId="77777777" w:rsidR="00EF7A8C" w:rsidRPr="00592FF5" w:rsidRDefault="00EF7A8C" w:rsidP="00C70A92">
      <w:pPr>
        <w:widowControl w:val="0"/>
        <w:autoSpaceDE w:val="0"/>
        <w:autoSpaceDN w:val="0"/>
        <w:adjustRightInd w:val="0"/>
        <w:ind w:firstLine="720"/>
        <w:jc w:val="both"/>
        <w:rPr>
          <w:rFonts w:cs="Times New Roman"/>
          <w:kern w:val="1"/>
        </w:rPr>
      </w:pPr>
    </w:p>
    <w:p w14:paraId="7A5A019F" w14:textId="44869A8A" w:rsidR="00C052E3" w:rsidRPr="00592FF5" w:rsidRDefault="00D45254" w:rsidP="00894523">
      <w:pPr>
        <w:ind w:firstLine="720"/>
        <w:jc w:val="both"/>
        <w:rPr>
          <w:rFonts w:cs="Times New Roman"/>
        </w:rPr>
      </w:pPr>
      <w:r w:rsidRPr="00592FF5">
        <w:rPr>
          <w:rFonts w:cs="Times New Roman"/>
        </w:rPr>
        <w:t xml:space="preserve">This </w:t>
      </w:r>
      <w:r w:rsidR="00423515">
        <w:rPr>
          <w:rFonts w:cs="Times New Roman"/>
        </w:rPr>
        <w:t>submission</w:t>
      </w:r>
      <w:r w:rsidRPr="00592FF5">
        <w:rPr>
          <w:rFonts w:cs="Times New Roman"/>
        </w:rPr>
        <w:t xml:space="preserve"> highlights six main areas of human rights violations against women, girls, and the LGBT community: unequal treatment and discrimination based on sexual orientation</w:t>
      </w:r>
      <w:r w:rsidR="00443F73">
        <w:rPr>
          <w:rFonts w:cs="Times New Roman"/>
        </w:rPr>
        <w:t xml:space="preserve"> or gender identity</w:t>
      </w:r>
      <w:r w:rsidRPr="00592FF5">
        <w:rPr>
          <w:rFonts w:cs="Times New Roman"/>
        </w:rPr>
        <w:t>; violence and threats to</w:t>
      </w:r>
      <w:r w:rsidR="00443F73">
        <w:rPr>
          <w:rFonts w:cs="Times New Roman"/>
        </w:rPr>
        <w:t xml:space="preserve"> the</w:t>
      </w:r>
      <w:r w:rsidRPr="00592FF5">
        <w:rPr>
          <w:rFonts w:cs="Times New Roman"/>
        </w:rPr>
        <w:t xml:space="preserve"> </w:t>
      </w:r>
      <w:r w:rsidR="00443F73">
        <w:rPr>
          <w:rFonts w:cs="Times New Roman"/>
        </w:rPr>
        <w:t>lives of women human rights defenders</w:t>
      </w:r>
      <w:r w:rsidRPr="00592FF5">
        <w:rPr>
          <w:rFonts w:cs="Times New Roman"/>
        </w:rPr>
        <w:t>; sexual violence and rape amounting to torture; arbitrary arrests and detention in violation of the right to privacy; violence and threats deterring the right to freedom of opinion, expression, and association; and harassment, violence, and discrimination preventing access to the justice system.  </w:t>
      </w:r>
    </w:p>
    <w:p w14:paraId="32B95521" w14:textId="77777777" w:rsidR="00C052E3" w:rsidRPr="00592FF5" w:rsidRDefault="00C052E3" w:rsidP="004A4AC3">
      <w:pPr>
        <w:pStyle w:val="ListParagraph"/>
        <w:ind w:left="0"/>
        <w:jc w:val="both"/>
        <w:rPr>
          <w:rFonts w:cs="Times New Roman"/>
        </w:rPr>
      </w:pPr>
    </w:p>
    <w:p w14:paraId="08CF95E1" w14:textId="271A532D" w:rsidR="00C052E3" w:rsidRPr="00592FF5" w:rsidRDefault="00C052E3" w:rsidP="00445FAE">
      <w:pPr>
        <w:pStyle w:val="Heading2"/>
        <w:rPr>
          <w:szCs w:val="24"/>
        </w:rPr>
      </w:pPr>
      <w:bookmarkStart w:id="2" w:name="_Toc247863068"/>
      <w:r w:rsidRPr="00592FF5">
        <w:rPr>
          <w:szCs w:val="24"/>
        </w:rPr>
        <w:t xml:space="preserve">1. Violence, Harassment And Discrimination Against LGBT </w:t>
      </w:r>
      <w:r w:rsidR="00B31405">
        <w:rPr>
          <w:szCs w:val="24"/>
        </w:rPr>
        <w:t>People</w:t>
      </w:r>
      <w:r w:rsidR="00B31405" w:rsidRPr="00592FF5">
        <w:rPr>
          <w:szCs w:val="24"/>
        </w:rPr>
        <w:t xml:space="preserve"> </w:t>
      </w:r>
      <w:r w:rsidRPr="00592FF5">
        <w:rPr>
          <w:szCs w:val="24"/>
        </w:rPr>
        <w:t xml:space="preserve">Violates </w:t>
      </w:r>
      <w:r w:rsidR="00C20C28">
        <w:rPr>
          <w:szCs w:val="24"/>
        </w:rPr>
        <w:t>a</w:t>
      </w:r>
      <w:r w:rsidR="00C20C28" w:rsidRPr="00592FF5">
        <w:rPr>
          <w:szCs w:val="24"/>
        </w:rPr>
        <w:t xml:space="preserve">rticles </w:t>
      </w:r>
      <w:r w:rsidRPr="00592FF5">
        <w:rPr>
          <w:szCs w:val="24"/>
        </w:rPr>
        <w:t>2 and 26.</w:t>
      </w:r>
      <w:bookmarkEnd w:id="2"/>
    </w:p>
    <w:p w14:paraId="1EB5955C" w14:textId="77777777" w:rsidR="00C052E3" w:rsidRPr="00592FF5" w:rsidRDefault="00C052E3" w:rsidP="004A4AC3">
      <w:pPr>
        <w:jc w:val="both"/>
        <w:rPr>
          <w:rFonts w:cs="Times New Roman"/>
        </w:rPr>
      </w:pPr>
    </w:p>
    <w:p w14:paraId="79EB596A" w14:textId="7AE388E1" w:rsidR="00A036A6" w:rsidRDefault="00F5644F" w:rsidP="004A4AC3">
      <w:pPr>
        <w:ind w:firstLine="720"/>
        <w:jc w:val="both"/>
        <w:rPr>
          <w:rFonts w:cs="Times New Roman"/>
        </w:rPr>
      </w:pPr>
      <w:r>
        <w:rPr>
          <w:rFonts w:cs="Times New Roman"/>
        </w:rPr>
        <w:t>LGBT v</w:t>
      </w:r>
      <w:r w:rsidR="00C052E3" w:rsidRPr="00592FF5">
        <w:rPr>
          <w:rFonts w:cs="Times New Roman"/>
        </w:rPr>
        <w:t xml:space="preserve">ictims of gender-based violence face pervasive societal discrimination. Although all citizens are guaranteed </w:t>
      </w:r>
      <w:r w:rsidR="00A036A6">
        <w:rPr>
          <w:rFonts w:cs="Times New Roman"/>
        </w:rPr>
        <w:t xml:space="preserve">general </w:t>
      </w:r>
      <w:r w:rsidR="00C052E3" w:rsidRPr="00592FF5">
        <w:rPr>
          <w:rFonts w:cs="Times New Roman"/>
        </w:rPr>
        <w:t>equality under Haitian law</w:t>
      </w:r>
      <w:r w:rsidR="00A036A6">
        <w:rPr>
          <w:rFonts w:cs="Times New Roman"/>
        </w:rPr>
        <w:t>,</w:t>
      </w:r>
      <w:r w:rsidR="00C052E3" w:rsidRPr="00592FF5">
        <w:rPr>
          <w:rStyle w:val="FootnoteReference"/>
          <w:rFonts w:cs="Times New Roman"/>
        </w:rPr>
        <w:footnoteReference w:id="6"/>
      </w:r>
      <w:r w:rsidR="00C052E3" w:rsidRPr="00592FF5">
        <w:rPr>
          <w:rFonts w:cs="Times New Roman"/>
        </w:rPr>
        <w:t xml:space="preserve"> Haitian society’s deep conservatism dictates that members of the LGBT community live in secrecy and isolation, under constant threat of violence, harassment and discrimination. </w:t>
      </w:r>
    </w:p>
    <w:p w14:paraId="1F17B9CC" w14:textId="77777777" w:rsidR="00A036A6" w:rsidRDefault="00A036A6" w:rsidP="004A4AC3">
      <w:pPr>
        <w:ind w:firstLine="720"/>
        <w:jc w:val="both"/>
        <w:rPr>
          <w:rFonts w:cs="Times New Roman"/>
        </w:rPr>
      </w:pPr>
    </w:p>
    <w:p w14:paraId="387BB5B8" w14:textId="060728DC" w:rsidR="00C052E3" w:rsidRPr="00592FF5" w:rsidRDefault="00C052E3" w:rsidP="00C70A92">
      <w:pPr>
        <w:ind w:firstLine="720"/>
        <w:jc w:val="both"/>
        <w:rPr>
          <w:rFonts w:cs="Times New Roman"/>
        </w:rPr>
      </w:pPr>
      <w:r w:rsidRPr="00592FF5">
        <w:rPr>
          <w:rFonts w:cs="Times New Roman"/>
        </w:rPr>
        <w:t>Radio programs and newspaper articles have made inflammatory and hateful assertions including blaming the LGBT community for the earthquake in 2010, as “punishment for their lifestyle.” For example, during the February 2012 Carnival, popular music stations played songs proclaiming, “kill the gays” and “gays are guilty of the situation in Haiti</w:t>
      </w:r>
      <w:r w:rsidR="006968AF">
        <w:rPr>
          <w:rFonts w:cs="Times New Roman"/>
        </w:rPr>
        <w:t>.”</w:t>
      </w:r>
      <w:r w:rsidRPr="00592FF5">
        <w:rPr>
          <w:rStyle w:val="FootnoteReference"/>
          <w:rFonts w:cs="Times New Roman"/>
        </w:rPr>
        <w:footnoteReference w:id="7"/>
      </w:r>
    </w:p>
    <w:p w14:paraId="7CF72969" w14:textId="5BB742FB" w:rsidR="00C052E3" w:rsidRPr="00592FF5" w:rsidRDefault="00C052E3" w:rsidP="004A4AC3">
      <w:pPr>
        <w:ind w:firstLine="720"/>
        <w:jc w:val="both"/>
        <w:rPr>
          <w:rFonts w:cs="Times New Roman"/>
          <w:b/>
          <w:u w:val="single"/>
        </w:rPr>
      </w:pPr>
      <w:r w:rsidRPr="00592FF5">
        <w:rPr>
          <w:rFonts w:cs="Times New Roman"/>
        </w:rPr>
        <w:lastRenderedPageBreak/>
        <w:t>A major source of physical violence, discrimination, and harassment against LGBT persons comes from the very police forces charged with protecting them. For example, victims report that police officers routinely refuse to help LGBT individuals on the basis of their actual or perceived sexual orientation and/or gender identity.</w:t>
      </w:r>
      <w:r w:rsidR="006968AF" w:rsidRPr="00592FF5">
        <w:rPr>
          <w:rStyle w:val="FootnoteReference"/>
          <w:rFonts w:cs="Times New Roman"/>
        </w:rPr>
        <w:footnoteReference w:id="8"/>
      </w:r>
      <w:r w:rsidRPr="00592FF5">
        <w:rPr>
          <w:rFonts w:cs="Times New Roman"/>
        </w:rPr>
        <w:t xml:space="preserve"> Victims have reported being slapped, kicked and otherwise assaulted by officers when they try to report crimes against them. Even more abhorrent are reports of gang rapes against lesbians by policemen.</w:t>
      </w:r>
      <w:r w:rsidR="003A5B0C" w:rsidRPr="00592FF5">
        <w:rPr>
          <w:rStyle w:val="FootnoteReference"/>
          <w:rFonts w:cs="Times New Roman"/>
        </w:rPr>
        <w:footnoteReference w:id="9"/>
      </w:r>
      <w:r w:rsidRPr="00592FF5">
        <w:rPr>
          <w:rFonts w:cs="Times New Roman"/>
        </w:rPr>
        <w:t xml:space="preserve"> While these acts themselves violate the Covenant, fear and distrust of the police creates an overall lack of confidence in the Haitian state to protect LGBT victims from violence and discrimination. </w:t>
      </w:r>
    </w:p>
    <w:p w14:paraId="30FC8B9E" w14:textId="77777777" w:rsidR="00C052E3" w:rsidRPr="00592FF5" w:rsidRDefault="00C052E3" w:rsidP="004A4AC3">
      <w:pPr>
        <w:jc w:val="both"/>
        <w:rPr>
          <w:rFonts w:cs="Times New Roman"/>
          <w:b/>
          <w:u w:val="single"/>
        </w:rPr>
      </w:pPr>
    </w:p>
    <w:p w14:paraId="63850A95" w14:textId="6E905EDA" w:rsidR="00C052E3" w:rsidRPr="00592FF5" w:rsidRDefault="00C052E3" w:rsidP="00445FAE">
      <w:pPr>
        <w:pStyle w:val="Heading2"/>
        <w:rPr>
          <w:szCs w:val="24"/>
        </w:rPr>
      </w:pPr>
      <w:bookmarkStart w:id="3" w:name="_Toc247863069"/>
      <w:r w:rsidRPr="00592FF5">
        <w:rPr>
          <w:szCs w:val="24"/>
        </w:rPr>
        <w:t xml:space="preserve">2. Pervasive Gender-Based Violence Violates the Right </w:t>
      </w:r>
      <w:r w:rsidR="00F5644F">
        <w:rPr>
          <w:szCs w:val="24"/>
        </w:rPr>
        <w:t>t</w:t>
      </w:r>
      <w:r w:rsidRPr="00592FF5">
        <w:rPr>
          <w:szCs w:val="24"/>
        </w:rPr>
        <w:t xml:space="preserve">o Equality Under </w:t>
      </w:r>
      <w:r w:rsidR="00F5644F">
        <w:rPr>
          <w:szCs w:val="24"/>
        </w:rPr>
        <w:t>t</w:t>
      </w:r>
      <w:r w:rsidRPr="00592FF5">
        <w:rPr>
          <w:szCs w:val="24"/>
        </w:rPr>
        <w:t xml:space="preserve">he Law </w:t>
      </w:r>
      <w:r w:rsidR="00F5644F">
        <w:rPr>
          <w:szCs w:val="24"/>
        </w:rPr>
        <w:t>a</w:t>
      </w:r>
      <w:r w:rsidRPr="00592FF5">
        <w:rPr>
          <w:szCs w:val="24"/>
        </w:rPr>
        <w:t xml:space="preserve">nd Freedom </w:t>
      </w:r>
      <w:r w:rsidR="00F5644F">
        <w:rPr>
          <w:szCs w:val="24"/>
        </w:rPr>
        <w:t>f</w:t>
      </w:r>
      <w:r w:rsidRPr="00592FF5">
        <w:rPr>
          <w:szCs w:val="24"/>
        </w:rPr>
        <w:t xml:space="preserve">rom Discrimination </w:t>
      </w:r>
      <w:r w:rsidR="00F5644F">
        <w:rPr>
          <w:szCs w:val="24"/>
        </w:rPr>
        <w:t>f</w:t>
      </w:r>
      <w:r w:rsidRPr="00592FF5">
        <w:rPr>
          <w:szCs w:val="24"/>
        </w:rPr>
        <w:t xml:space="preserve">or Women </w:t>
      </w:r>
      <w:r w:rsidR="00F5644F">
        <w:rPr>
          <w:szCs w:val="24"/>
        </w:rPr>
        <w:t>a</w:t>
      </w:r>
      <w:r w:rsidRPr="00592FF5">
        <w:rPr>
          <w:szCs w:val="24"/>
        </w:rPr>
        <w:t xml:space="preserve">nd Girls </w:t>
      </w:r>
      <w:r w:rsidR="00F5644F">
        <w:rPr>
          <w:szCs w:val="24"/>
        </w:rPr>
        <w:t>i</w:t>
      </w:r>
      <w:r w:rsidRPr="00592FF5">
        <w:rPr>
          <w:szCs w:val="24"/>
        </w:rPr>
        <w:t>n Haiti</w:t>
      </w:r>
      <w:bookmarkEnd w:id="3"/>
      <w:r w:rsidR="00947148">
        <w:rPr>
          <w:szCs w:val="24"/>
        </w:rPr>
        <w:t xml:space="preserve"> (articles 2 &amp; 3)</w:t>
      </w:r>
    </w:p>
    <w:p w14:paraId="01F3DC56" w14:textId="77777777" w:rsidR="00C052E3" w:rsidRPr="00592FF5" w:rsidRDefault="00C052E3" w:rsidP="004A4AC3">
      <w:pPr>
        <w:jc w:val="both"/>
        <w:rPr>
          <w:rFonts w:cs="Times New Roman"/>
          <w:b/>
          <w:u w:val="single"/>
        </w:rPr>
      </w:pPr>
    </w:p>
    <w:p w14:paraId="0358796E" w14:textId="45D86A34" w:rsidR="00C052E3" w:rsidRPr="00592FF5" w:rsidRDefault="00C052E3" w:rsidP="004A4AC3">
      <w:pPr>
        <w:ind w:firstLine="720"/>
        <w:jc w:val="both"/>
        <w:rPr>
          <w:rFonts w:cs="Times New Roman"/>
        </w:rPr>
      </w:pPr>
      <w:r w:rsidRPr="00592FF5">
        <w:rPr>
          <w:rFonts w:cs="Times New Roman"/>
        </w:rPr>
        <w:t xml:space="preserve">Members of </w:t>
      </w:r>
      <w:r w:rsidR="006C073A">
        <w:rPr>
          <w:rFonts w:cs="Times New Roman"/>
        </w:rPr>
        <w:t xml:space="preserve">the </w:t>
      </w:r>
      <w:r w:rsidRPr="00592FF5">
        <w:rPr>
          <w:rFonts w:cs="Times New Roman"/>
        </w:rPr>
        <w:t xml:space="preserve">Haitian LBGT community face violence and discrimination on a daily basis. Victims have frequently reported difficulties in reporting sexual violence crimes </w:t>
      </w:r>
      <w:r w:rsidR="006C073A">
        <w:rPr>
          <w:rFonts w:cs="Times New Roman"/>
        </w:rPr>
        <w:t xml:space="preserve">to </w:t>
      </w:r>
      <w:r w:rsidRPr="00592FF5">
        <w:rPr>
          <w:rFonts w:cs="Times New Roman"/>
        </w:rPr>
        <w:t xml:space="preserve">police. Some have been told that there are not enough resources to investigate the scene of the crime. In some instances, officers have </w:t>
      </w:r>
      <w:r w:rsidR="00307801">
        <w:rPr>
          <w:rFonts w:cs="Times New Roman"/>
        </w:rPr>
        <w:t xml:space="preserve">accusingly </w:t>
      </w:r>
      <w:r w:rsidRPr="00592FF5">
        <w:rPr>
          <w:rFonts w:cs="Times New Roman"/>
        </w:rPr>
        <w:t xml:space="preserve">asked female victims what they did </w:t>
      </w:r>
      <w:r w:rsidR="00307801">
        <w:rPr>
          <w:rFonts w:cs="Times New Roman"/>
        </w:rPr>
        <w:t>or were</w:t>
      </w:r>
      <w:r w:rsidRPr="00592FF5">
        <w:rPr>
          <w:rFonts w:cs="Times New Roman"/>
        </w:rPr>
        <w:t xml:space="preserve"> wearing to provoke such an attack. </w:t>
      </w:r>
      <w:r w:rsidR="00307801">
        <w:rPr>
          <w:rFonts w:cs="Times New Roman"/>
        </w:rPr>
        <w:t>Additionally, s</w:t>
      </w:r>
      <w:r w:rsidRPr="00592FF5">
        <w:rPr>
          <w:rFonts w:cs="Times New Roman"/>
        </w:rPr>
        <w:t xml:space="preserve">ome victim’s advocates and service providers </w:t>
      </w:r>
      <w:r w:rsidR="00307801">
        <w:rPr>
          <w:rFonts w:cs="Times New Roman"/>
        </w:rPr>
        <w:t>have been</w:t>
      </w:r>
      <w:r w:rsidRPr="00592FF5">
        <w:rPr>
          <w:rFonts w:cs="Times New Roman"/>
        </w:rPr>
        <w:t xml:space="preserve"> threatened and assaulted by family members of the accused when assisting a victim in obtaining justice</w:t>
      </w:r>
      <w:r w:rsidR="00307801">
        <w:rPr>
          <w:rFonts w:cs="Times New Roman"/>
        </w:rPr>
        <w:t>.</w:t>
      </w:r>
      <w:r w:rsidRPr="00592FF5">
        <w:rPr>
          <w:rStyle w:val="FootnoteReference"/>
          <w:rFonts w:cs="Times New Roman"/>
        </w:rPr>
        <w:footnoteReference w:id="10"/>
      </w:r>
      <w:r w:rsidRPr="00592FF5">
        <w:rPr>
          <w:rFonts w:cs="Times New Roman"/>
        </w:rPr>
        <w:t xml:space="preserve"> All of these instances </w:t>
      </w:r>
      <w:r w:rsidR="006C073A">
        <w:rPr>
          <w:rFonts w:cs="Times New Roman"/>
        </w:rPr>
        <w:t>extend</w:t>
      </w:r>
      <w:r w:rsidRPr="00592FF5">
        <w:rPr>
          <w:rFonts w:cs="Times New Roman"/>
        </w:rPr>
        <w:t xml:space="preserve"> impunity </w:t>
      </w:r>
      <w:r w:rsidR="006C073A">
        <w:rPr>
          <w:rFonts w:cs="Times New Roman"/>
        </w:rPr>
        <w:t>to</w:t>
      </w:r>
      <w:r w:rsidR="006C073A" w:rsidRPr="00592FF5">
        <w:rPr>
          <w:rFonts w:cs="Times New Roman"/>
        </w:rPr>
        <w:t xml:space="preserve"> </w:t>
      </w:r>
      <w:r w:rsidRPr="00592FF5">
        <w:rPr>
          <w:rFonts w:cs="Times New Roman"/>
        </w:rPr>
        <w:t xml:space="preserve">perpetrators of gender-based violence </w:t>
      </w:r>
      <w:r w:rsidR="006C073A">
        <w:rPr>
          <w:rFonts w:cs="Times New Roman"/>
        </w:rPr>
        <w:t>and</w:t>
      </w:r>
      <w:r w:rsidRPr="00592FF5">
        <w:rPr>
          <w:rFonts w:cs="Times New Roman"/>
        </w:rPr>
        <w:t xml:space="preserve"> markedly demonstrat</w:t>
      </w:r>
      <w:r w:rsidR="006C073A">
        <w:rPr>
          <w:rFonts w:cs="Times New Roman"/>
        </w:rPr>
        <w:t>e</w:t>
      </w:r>
      <w:r w:rsidRPr="00592FF5">
        <w:rPr>
          <w:rFonts w:cs="Times New Roman"/>
        </w:rPr>
        <w:t xml:space="preserve"> that Haiti is not fulfilling its obligation to punish </w:t>
      </w:r>
      <w:r w:rsidR="006C073A">
        <w:rPr>
          <w:rFonts w:cs="Times New Roman"/>
        </w:rPr>
        <w:t xml:space="preserve">assailants </w:t>
      </w:r>
      <w:r w:rsidRPr="00592FF5">
        <w:rPr>
          <w:rFonts w:cs="Times New Roman"/>
        </w:rPr>
        <w:t xml:space="preserve">and protect women from violence, harassment and intimidation under </w:t>
      </w:r>
      <w:r w:rsidR="00C20C28">
        <w:rPr>
          <w:rFonts w:cs="Times New Roman"/>
        </w:rPr>
        <w:t>a</w:t>
      </w:r>
      <w:r w:rsidRPr="00592FF5">
        <w:rPr>
          <w:rFonts w:cs="Times New Roman"/>
        </w:rPr>
        <w:t xml:space="preserve">rticles 2 and 26. </w:t>
      </w:r>
    </w:p>
    <w:p w14:paraId="74372E8D" w14:textId="77777777" w:rsidR="00C052E3" w:rsidRPr="00592FF5" w:rsidRDefault="00C052E3" w:rsidP="004A4AC3">
      <w:pPr>
        <w:ind w:firstLine="720"/>
        <w:jc w:val="both"/>
        <w:rPr>
          <w:rFonts w:cs="Times New Roman"/>
        </w:rPr>
      </w:pPr>
    </w:p>
    <w:p w14:paraId="0401D3E6" w14:textId="1A6F1CEB" w:rsidR="00C052E3" w:rsidRPr="00592FF5" w:rsidRDefault="00C052E3" w:rsidP="004A4AC3">
      <w:pPr>
        <w:ind w:firstLine="720"/>
        <w:jc w:val="both"/>
        <w:rPr>
          <w:rFonts w:cs="Times New Roman"/>
        </w:rPr>
      </w:pPr>
      <w:r w:rsidRPr="00592FF5">
        <w:rPr>
          <w:rFonts w:cs="Times New Roman"/>
        </w:rPr>
        <w:t xml:space="preserve">Yet the </w:t>
      </w:r>
      <w:r w:rsidR="00894523">
        <w:rPr>
          <w:rFonts w:cs="Times New Roman"/>
        </w:rPr>
        <w:t>Government</w:t>
      </w:r>
      <w:r w:rsidRPr="00592FF5">
        <w:rPr>
          <w:rFonts w:cs="Times New Roman"/>
        </w:rPr>
        <w:t>’s lack of protections for women and girls and failure to adequately investigate and prosecute perpetrators is only one component of Haiti’s failures under the Covenant. Discriminatory attitudes are particular</w:t>
      </w:r>
      <w:r w:rsidR="00B31405">
        <w:rPr>
          <w:rFonts w:cs="Times New Roman"/>
        </w:rPr>
        <w:t>ly</w:t>
      </w:r>
      <w:r w:rsidRPr="00592FF5">
        <w:rPr>
          <w:rFonts w:cs="Times New Roman"/>
        </w:rPr>
        <w:t xml:space="preserve"> acute towards poor women and girls.</w:t>
      </w:r>
      <w:r w:rsidRPr="00592FF5">
        <w:rPr>
          <w:rStyle w:val="FootnoteReference"/>
          <w:rFonts w:cs="Times New Roman"/>
        </w:rPr>
        <w:footnoteReference w:id="11"/>
      </w:r>
      <w:r w:rsidRPr="00592FF5">
        <w:rPr>
          <w:rFonts w:cs="Times New Roman"/>
        </w:rPr>
        <w:t xml:space="preserve"> </w:t>
      </w:r>
      <w:r w:rsidR="00307801">
        <w:rPr>
          <w:rFonts w:cs="Times New Roman"/>
        </w:rPr>
        <w:t>There have been multiple incidences of official</w:t>
      </w:r>
      <w:r w:rsidR="006C073A">
        <w:rPr>
          <w:rFonts w:cs="Times New Roman"/>
        </w:rPr>
        <w:t>s</w:t>
      </w:r>
      <w:r w:rsidR="00307801">
        <w:rPr>
          <w:rFonts w:cs="Times New Roman"/>
        </w:rPr>
        <w:t xml:space="preserve"> from the</w:t>
      </w:r>
      <w:r w:rsidRPr="00592FF5">
        <w:rPr>
          <w:rFonts w:cs="Times New Roman"/>
        </w:rPr>
        <w:t xml:space="preserve"> prosecutor’s office </w:t>
      </w:r>
      <w:r w:rsidR="00307801">
        <w:rPr>
          <w:rFonts w:cs="Times New Roman"/>
        </w:rPr>
        <w:t>attempting</w:t>
      </w:r>
      <w:r w:rsidRPr="00592FF5">
        <w:rPr>
          <w:rFonts w:cs="Times New Roman"/>
        </w:rPr>
        <w:t xml:space="preserve"> to discredit the victims as women or parents.</w:t>
      </w:r>
      <w:r w:rsidRPr="00592FF5">
        <w:rPr>
          <w:rStyle w:val="FootnoteReference"/>
          <w:rFonts w:cs="Times New Roman"/>
        </w:rPr>
        <w:footnoteReference w:id="12"/>
      </w:r>
      <w:r w:rsidR="00307801">
        <w:rPr>
          <w:rFonts w:cs="Times New Roman"/>
        </w:rPr>
        <w:t xml:space="preserve"> </w:t>
      </w:r>
      <w:r w:rsidRPr="00592FF5">
        <w:rPr>
          <w:rFonts w:cs="Times New Roman"/>
        </w:rPr>
        <w:t xml:space="preserve">In one case, the deputy public prosecutor told a victim’s lawyer directly, without considering the </w:t>
      </w:r>
      <w:r w:rsidR="00307801">
        <w:rPr>
          <w:rFonts w:cs="Times New Roman"/>
        </w:rPr>
        <w:t>available evidence, that he simply</w:t>
      </w:r>
      <w:r w:rsidRPr="00592FF5">
        <w:rPr>
          <w:rFonts w:cs="Times New Roman"/>
        </w:rPr>
        <w:t xml:space="preserve"> did not believe the vic</w:t>
      </w:r>
      <w:r w:rsidR="00307801">
        <w:rPr>
          <w:rFonts w:cs="Times New Roman"/>
        </w:rPr>
        <w:t xml:space="preserve">tim was raped and </w:t>
      </w:r>
      <w:r w:rsidR="006C073A">
        <w:rPr>
          <w:rFonts w:cs="Times New Roman"/>
        </w:rPr>
        <w:t xml:space="preserve">that </w:t>
      </w:r>
      <w:r w:rsidR="00307801">
        <w:rPr>
          <w:rFonts w:cs="Times New Roman"/>
        </w:rPr>
        <w:t>she was trying to extort</w:t>
      </w:r>
      <w:r w:rsidRPr="00592FF5">
        <w:rPr>
          <w:rFonts w:cs="Times New Roman"/>
        </w:rPr>
        <w:t xml:space="preserve"> money from the accused.</w:t>
      </w:r>
      <w:r w:rsidRPr="00592FF5">
        <w:rPr>
          <w:rStyle w:val="FootnoteReference"/>
          <w:rFonts w:cs="Times New Roman"/>
        </w:rPr>
        <w:footnoteReference w:id="13"/>
      </w:r>
      <w:r w:rsidRPr="00592FF5">
        <w:rPr>
          <w:rFonts w:cs="Times New Roman"/>
        </w:rPr>
        <w:t xml:space="preserve">  </w:t>
      </w:r>
    </w:p>
    <w:p w14:paraId="552ACC7C" w14:textId="77777777" w:rsidR="00C052E3" w:rsidRPr="00592FF5" w:rsidRDefault="00C052E3" w:rsidP="004A4AC3">
      <w:pPr>
        <w:jc w:val="both"/>
        <w:rPr>
          <w:rFonts w:cs="Times New Roman"/>
        </w:rPr>
      </w:pPr>
    </w:p>
    <w:p w14:paraId="65F39825" w14:textId="5D768888" w:rsidR="00C052E3" w:rsidRDefault="00C052E3" w:rsidP="004A4AC3">
      <w:pPr>
        <w:jc w:val="both"/>
        <w:rPr>
          <w:rFonts w:cs="Times New Roman"/>
        </w:rPr>
      </w:pPr>
      <w:r w:rsidRPr="00592FF5">
        <w:rPr>
          <w:rFonts w:cs="Times New Roman"/>
        </w:rPr>
        <w:tab/>
        <w:t xml:space="preserve">The </w:t>
      </w:r>
      <w:r w:rsidR="00162117">
        <w:rPr>
          <w:rFonts w:cs="Times New Roman"/>
        </w:rPr>
        <w:t xml:space="preserve">Haitian </w:t>
      </w:r>
      <w:r w:rsidR="00894523">
        <w:rPr>
          <w:rFonts w:cs="Times New Roman"/>
        </w:rPr>
        <w:t>Government</w:t>
      </w:r>
      <w:r w:rsidRPr="00592FF5">
        <w:rPr>
          <w:rFonts w:cs="Times New Roman"/>
        </w:rPr>
        <w:t>’s failure to prevent and address violence, investigate claims and prosecute the alleged offenders due to the sex, gender identity and/or sexual orientation of the victim amounts to nothing less th</w:t>
      </w:r>
      <w:r w:rsidR="00642F44">
        <w:rPr>
          <w:rFonts w:cs="Times New Roman"/>
        </w:rPr>
        <w:t>a</w:t>
      </w:r>
      <w:r w:rsidRPr="00592FF5">
        <w:rPr>
          <w:rFonts w:cs="Times New Roman"/>
        </w:rPr>
        <w:t xml:space="preserve">n discrimination under </w:t>
      </w:r>
      <w:r w:rsidR="00C20C28">
        <w:rPr>
          <w:rFonts w:cs="Times New Roman"/>
        </w:rPr>
        <w:t>a</w:t>
      </w:r>
      <w:r w:rsidR="00C20C28" w:rsidRPr="00592FF5">
        <w:rPr>
          <w:rFonts w:cs="Times New Roman"/>
        </w:rPr>
        <w:t xml:space="preserve">rticle </w:t>
      </w:r>
      <w:r w:rsidRPr="00592FF5">
        <w:rPr>
          <w:rFonts w:cs="Times New Roman"/>
        </w:rPr>
        <w:t xml:space="preserve">2. Moreover, violence, harassment and intimidation against LGBT persons perpetrated by the State are acts that, at the very least, amount to a failure to recognize the equality of all persons under the law. Furthermore, by failing to address widespread issues like this </w:t>
      </w:r>
      <w:r w:rsidRPr="00592FF5">
        <w:rPr>
          <w:rFonts w:cs="Times New Roman"/>
        </w:rPr>
        <w:lastRenderedPageBreak/>
        <w:t xml:space="preserve">publicly, the </w:t>
      </w:r>
      <w:r w:rsidR="00894523">
        <w:rPr>
          <w:rFonts w:cs="Times New Roman"/>
        </w:rPr>
        <w:t>Government</w:t>
      </w:r>
      <w:r w:rsidRPr="00592FF5">
        <w:rPr>
          <w:rFonts w:cs="Times New Roman"/>
        </w:rPr>
        <w:t xml:space="preserve"> </w:t>
      </w:r>
      <w:r w:rsidR="00162117">
        <w:rPr>
          <w:rFonts w:cs="Times New Roman"/>
        </w:rPr>
        <w:t xml:space="preserve">enforces </w:t>
      </w:r>
      <w:r w:rsidRPr="00592FF5">
        <w:rPr>
          <w:rFonts w:cs="Times New Roman"/>
        </w:rPr>
        <w:t>a message</w:t>
      </w:r>
      <w:r w:rsidR="00162117">
        <w:rPr>
          <w:rFonts w:cs="Times New Roman"/>
        </w:rPr>
        <w:t xml:space="preserve"> of impunity—</w:t>
      </w:r>
      <w:r w:rsidRPr="00592FF5">
        <w:rPr>
          <w:rFonts w:cs="Times New Roman"/>
        </w:rPr>
        <w:t xml:space="preserve">that discrimination </w:t>
      </w:r>
      <w:r w:rsidR="00162117">
        <w:rPr>
          <w:rFonts w:cs="Times New Roman"/>
        </w:rPr>
        <w:t>and violence is</w:t>
      </w:r>
      <w:r w:rsidRPr="00592FF5">
        <w:rPr>
          <w:rFonts w:cs="Times New Roman"/>
        </w:rPr>
        <w:t xml:space="preserve"> tolerated, further fueling a culture and attitude of apathy, inequality and repression of the rights guaranteed under the Covenant. </w:t>
      </w:r>
    </w:p>
    <w:p w14:paraId="01552580" w14:textId="77777777" w:rsidR="001D49B1" w:rsidRDefault="001D49B1" w:rsidP="004A4AC3">
      <w:pPr>
        <w:jc w:val="both"/>
        <w:rPr>
          <w:rFonts w:cs="Times New Roman"/>
        </w:rPr>
      </w:pPr>
    </w:p>
    <w:p w14:paraId="7CDEABC1" w14:textId="77777777" w:rsidR="005F40ED" w:rsidRDefault="00EE2232" w:rsidP="005F40ED">
      <w:pPr>
        <w:ind w:firstLine="720"/>
        <w:jc w:val="both"/>
        <w:rPr>
          <w:rFonts w:cs="Times New Roman"/>
        </w:rPr>
      </w:pPr>
      <w:r>
        <w:rPr>
          <w:rFonts w:cs="Times New Roman"/>
        </w:rPr>
        <w:t xml:space="preserve">Few </w:t>
      </w:r>
      <w:r w:rsidR="001D49B1" w:rsidRPr="00335F61">
        <w:rPr>
          <w:rFonts w:cs="Times New Roman"/>
        </w:rPr>
        <w:t>key Haitian law enforcement officials have been implementing initiatives, though hampered by a critical lack of resources</w:t>
      </w:r>
      <w:r>
        <w:rPr>
          <w:rFonts w:cs="Times New Roman"/>
        </w:rPr>
        <w:t xml:space="preserve"> and capacity support</w:t>
      </w:r>
      <w:r w:rsidR="001D49B1" w:rsidRPr="00335F61">
        <w:rPr>
          <w:rFonts w:cs="Times New Roman"/>
        </w:rPr>
        <w:t xml:space="preserve">. Officer Marie Louise Gauthier, </w:t>
      </w:r>
      <w:r w:rsidR="001D49B1" w:rsidRPr="00335F61">
        <w:rPr>
          <w:rFonts w:cs="Times New Roman"/>
          <w:color w:val="1A1A1A"/>
        </w:rPr>
        <w:t>Division Police Chief &amp; Head of the National Office for the Coordination of Women's Affairs at the Haitian National Police (HNP),</w:t>
      </w:r>
      <w:r w:rsidR="001D49B1" w:rsidRPr="00335F61">
        <w:rPr>
          <w:rFonts w:cs="Times New Roman"/>
        </w:rPr>
        <w:t xml:space="preserve"> created a specialized unit specifically trained to respond to sexual and gender-based violence complaints. At the opening of the National Bureau for the Coordination of Women’s Affairs (CNAF) in April 2012, the HNP National Coordinator for Women’s Affairs, discussed how courses on violence against women and gender relations would be provided to new police recruits and that there are plans to extend training to all officers currently serving. The Haitian Ministry of Justice, in collaboration with the American Bar Association Rule of Law Initiative and the National Police Academy, the Magistrate School and the Medico-Legal Research Action Unit</w:t>
      </w:r>
      <w:r w:rsidR="001D49B1" w:rsidRPr="00335F61">
        <w:rPr>
          <w:rStyle w:val="FootnoteReference"/>
          <w:rFonts w:cs="Times New Roman"/>
        </w:rPr>
        <w:footnoteReference w:id="14"/>
      </w:r>
      <w:r w:rsidR="001D49B1" w:rsidRPr="00335F61">
        <w:rPr>
          <w:rFonts w:cs="Times New Roman"/>
        </w:rPr>
        <w:t xml:space="preserve"> facilitated a training that included over 30 judges and focused on the effective investigation, prosecution, and adjudication of sexual and gender-based violence cases. </w:t>
      </w:r>
      <w:r>
        <w:rPr>
          <w:rFonts w:cs="Times New Roman"/>
        </w:rPr>
        <w:t xml:space="preserve">However these isolated incidences are not enough to address societal stigma and impunity and systemically reduce sexual and gender-based violence. </w:t>
      </w:r>
    </w:p>
    <w:p w14:paraId="331C1A74" w14:textId="77777777" w:rsidR="005F40ED" w:rsidRDefault="005F40ED" w:rsidP="005F40ED">
      <w:pPr>
        <w:ind w:firstLine="720"/>
        <w:jc w:val="both"/>
        <w:rPr>
          <w:rFonts w:cs="Times New Roman"/>
        </w:rPr>
      </w:pPr>
    </w:p>
    <w:p w14:paraId="4368E74E" w14:textId="056FF524" w:rsidR="001D49B1" w:rsidRPr="00335F61" w:rsidRDefault="00EE2232" w:rsidP="005F40ED">
      <w:pPr>
        <w:ind w:firstLine="720"/>
        <w:jc w:val="both"/>
        <w:rPr>
          <w:rFonts w:cs="Times New Roman"/>
        </w:rPr>
      </w:pPr>
      <w:r>
        <w:rPr>
          <w:rFonts w:cs="Times New Roman"/>
        </w:rPr>
        <w:t>Additionally, the few initiatives that have been taken by the Haitian government have not included any trainings or redress for LGBT victims. Most efforts have been funded by implemented through international NGOs or UN Agencies. The Government of Haiti has lacked a demonstrated commitment to reducing sexual and gender-based violence, especially the violence and discrimination specifically directed at LGBT individuals. Currently there are two draft law (see discussion below) that are pending in Haiti but have not advanced to Parliament for vote. Without a national plan of action or its equivalent, practical, long-term and sustainable change in Haiti through legislative amendments followed by rigorous implementation, impunity will persist.</w:t>
      </w:r>
    </w:p>
    <w:p w14:paraId="3A8C5334" w14:textId="77777777" w:rsidR="001D49B1" w:rsidRPr="00592FF5" w:rsidRDefault="001D49B1" w:rsidP="004A4AC3">
      <w:pPr>
        <w:jc w:val="both"/>
        <w:rPr>
          <w:rFonts w:cs="Times New Roman"/>
        </w:rPr>
      </w:pPr>
    </w:p>
    <w:p w14:paraId="4D20C13F" w14:textId="77777777" w:rsidR="00C052E3" w:rsidRDefault="00C052E3" w:rsidP="004A4AC3">
      <w:pPr>
        <w:jc w:val="both"/>
        <w:rPr>
          <w:rFonts w:cs="Times New Roman"/>
        </w:rPr>
      </w:pPr>
    </w:p>
    <w:p w14:paraId="629AE240" w14:textId="008D896D" w:rsidR="001D49B1" w:rsidRPr="00335F61" w:rsidRDefault="001D49B1" w:rsidP="001D49B1">
      <w:pPr>
        <w:ind w:right="-36"/>
        <w:jc w:val="both"/>
        <w:rPr>
          <w:rFonts w:cs="Times New Roman"/>
          <w:b/>
        </w:rPr>
      </w:pPr>
      <w:r w:rsidRPr="00335F61">
        <w:rPr>
          <w:rFonts w:cs="Times New Roman"/>
          <w:b/>
        </w:rPr>
        <w:t>3. Pending Penal Code Revisions that would strengthen Women and LGBT rights</w:t>
      </w:r>
    </w:p>
    <w:p w14:paraId="6AE69FC4" w14:textId="77777777" w:rsidR="001D49B1" w:rsidRPr="00335F61" w:rsidRDefault="001D49B1" w:rsidP="001D49B1">
      <w:pPr>
        <w:ind w:right="-36"/>
        <w:jc w:val="both"/>
        <w:rPr>
          <w:rFonts w:cs="Times New Roman"/>
        </w:rPr>
      </w:pPr>
    </w:p>
    <w:p w14:paraId="2C8C1F56" w14:textId="77777777" w:rsidR="001D49B1" w:rsidRPr="00335F61" w:rsidRDefault="001D49B1" w:rsidP="005F40ED">
      <w:pPr>
        <w:ind w:right="-36" w:firstLine="720"/>
        <w:jc w:val="both"/>
        <w:rPr>
          <w:rFonts w:cs="Times New Roman"/>
        </w:rPr>
      </w:pPr>
      <w:r w:rsidRPr="00335F61">
        <w:rPr>
          <w:rFonts w:cs="Times New Roman"/>
        </w:rPr>
        <w:t>In Haiti, women represent 52% of the Haitian population and play a fundamental role in their communities and families.</w:t>
      </w:r>
      <w:r w:rsidRPr="00335F61">
        <w:rPr>
          <w:rStyle w:val="FootnoteReference"/>
          <w:rFonts w:cs="Times New Roman"/>
        </w:rPr>
        <w:footnoteReference w:id="15"/>
      </w:r>
      <w:r w:rsidRPr="00335F61">
        <w:rPr>
          <w:rFonts w:cs="Times New Roman"/>
        </w:rPr>
        <w:t xml:space="preserve"> In fact, more than half of Haitian households are headed by women. However, women’s political participation in Haiti is among the lowest in the world. However there has been some improvement. Haiti amended its constitution last year to require a 30 percent quota for women in politics, with 10 women now serving as Ministers (out of a total of 23 Ministers). However, out of Haiti’s 99 deputies, only 4 are women, and currently no women hold parliamentary seats.  </w:t>
      </w:r>
    </w:p>
    <w:p w14:paraId="169AE6E8" w14:textId="77777777" w:rsidR="001D49B1" w:rsidRPr="00335F61" w:rsidRDefault="001D49B1" w:rsidP="001D49B1">
      <w:pPr>
        <w:ind w:right="-36"/>
        <w:jc w:val="both"/>
        <w:rPr>
          <w:rFonts w:cs="Times New Roman"/>
        </w:rPr>
      </w:pPr>
    </w:p>
    <w:p w14:paraId="4F9922C1" w14:textId="77777777" w:rsidR="001D49B1" w:rsidRPr="00335F61" w:rsidRDefault="001D49B1" w:rsidP="005F40ED">
      <w:pPr>
        <w:ind w:firstLine="720"/>
        <w:jc w:val="both"/>
        <w:rPr>
          <w:rFonts w:cs="Times New Roman"/>
        </w:rPr>
      </w:pPr>
      <w:r w:rsidRPr="00335F61">
        <w:rPr>
          <w:rFonts w:cs="Times New Roman"/>
        </w:rPr>
        <w:lastRenderedPageBreak/>
        <w:t xml:space="preserve">As a result of women’s under-representation in political decision-making processes, there is a dearth of laws to protect women’s rights. The Haitian Constitution provides for equal protection and non-discrimination on the basis of sex, but there are few other codes or judicial precedents that expand upon the meaning of these principles in practice. </w:t>
      </w:r>
    </w:p>
    <w:p w14:paraId="40D72319" w14:textId="77777777" w:rsidR="001D49B1" w:rsidRPr="00335F61" w:rsidRDefault="001D49B1" w:rsidP="001D49B1">
      <w:pPr>
        <w:rPr>
          <w:rFonts w:cs="Times New Roman"/>
        </w:rPr>
      </w:pPr>
    </w:p>
    <w:p w14:paraId="186A5FE2" w14:textId="752F4BF0" w:rsidR="001D49B1" w:rsidRPr="00335F61" w:rsidRDefault="001D49B1" w:rsidP="005F40ED">
      <w:pPr>
        <w:ind w:firstLine="540"/>
        <w:jc w:val="both"/>
        <w:rPr>
          <w:rFonts w:cs="Times New Roman"/>
        </w:rPr>
      </w:pPr>
      <w:r w:rsidRPr="00335F61">
        <w:rPr>
          <w:rFonts w:cs="Times New Roman"/>
          <w:color w:val="1A1A1A"/>
        </w:rPr>
        <w:t>Haiti’s Parliament is now considering penal code revisions that, if approved by Parliament, would be a landmark in legislation addressing gender-based violence in Haiti.</w:t>
      </w:r>
      <w:r w:rsidR="006B11E7">
        <w:rPr>
          <w:rFonts w:cs="Times New Roman"/>
        </w:rPr>
        <w:t xml:space="preserve"> </w:t>
      </w:r>
      <w:r w:rsidR="006B11E7" w:rsidRPr="00C2719A">
        <w:rPr>
          <w:rFonts w:cs="Times New Roman"/>
        </w:rPr>
        <w:t>Haitian Penal Code revisions drafted by the Ministerial Commission for the Modernization of the Penal Code and the</w:t>
      </w:r>
      <w:r w:rsidR="006B11E7">
        <w:rPr>
          <w:rFonts w:cs="Times New Roman"/>
        </w:rPr>
        <w:t xml:space="preserve"> revisions developed for the</w:t>
      </w:r>
      <w:r w:rsidR="006B11E7" w:rsidRPr="00C2719A">
        <w:rPr>
          <w:rFonts w:cs="Times New Roman"/>
        </w:rPr>
        <w:t xml:space="preserve"> Criminal Procedure Code</w:t>
      </w:r>
      <w:r w:rsidR="006B11E7">
        <w:rPr>
          <w:rFonts w:cs="Times New Roman"/>
        </w:rPr>
        <w:t xml:space="preserve"> would</w:t>
      </w:r>
      <w:r w:rsidRPr="00335F61">
        <w:rPr>
          <w:rFonts w:cs="Times New Roman"/>
        </w:rPr>
        <w:t xml:space="preserve"> change the discourse for women’s rights in Haiti through several key provisions:</w:t>
      </w:r>
    </w:p>
    <w:p w14:paraId="43ED26DC" w14:textId="77777777" w:rsidR="001D49B1" w:rsidRPr="00335F61" w:rsidRDefault="001D49B1" w:rsidP="001D49B1">
      <w:pPr>
        <w:jc w:val="both"/>
        <w:rPr>
          <w:rFonts w:eastAsia="Times New Roman" w:cs="Times New Roman"/>
        </w:rPr>
      </w:pPr>
    </w:p>
    <w:p w14:paraId="7BF8A3E1" w14:textId="77777777" w:rsidR="001D49B1" w:rsidRPr="00335F61" w:rsidRDefault="001D49B1" w:rsidP="001D49B1">
      <w:pPr>
        <w:pStyle w:val="ListParagraph"/>
        <w:numPr>
          <w:ilvl w:val="0"/>
          <w:numId w:val="17"/>
        </w:numPr>
        <w:ind w:left="540" w:right="-126" w:hanging="360"/>
        <w:jc w:val="both"/>
        <w:rPr>
          <w:rFonts w:cs="Times New Roman"/>
        </w:rPr>
      </w:pPr>
      <w:r w:rsidRPr="00335F61">
        <w:rPr>
          <w:rFonts w:cs="Times New Roman"/>
        </w:rPr>
        <w:t>Provide a modernized definition of rape, including specific codification of marital rape as a crime;</w:t>
      </w:r>
    </w:p>
    <w:p w14:paraId="0CB3E667" w14:textId="77777777" w:rsidR="001D49B1" w:rsidRPr="00335F61" w:rsidRDefault="001D49B1" w:rsidP="001D49B1">
      <w:pPr>
        <w:pStyle w:val="ListParagraph"/>
        <w:ind w:left="540" w:right="-126"/>
        <w:jc w:val="both"/>
        <w:rPr>
          <w:rFonts w:cs="Times New Roman"/>
        </w:rPr>
      </w:pPr>
    </w:p>
    <w:p w14:paraId="6C9AB40A" w14:textId="77777777" w:rsidR="001D49B1" w:rsidRPr="00335F61" w:rsidRDefault="001D49B1" w:rsidP="001D49B1">
      <w:pPr>
        <w:pStyle w:val="ListParagraph"/>
        <w:numPr>
          <w:ilvl w:val="0"/>
          <w:numId w:val="17"/>
        </w:numPr>
        <w:ind w:left="540" w:right="-126" w:hanging="360"/>
        <w:jc w:val="both"/>
        <w:rPr>
          <w:rFonts w:cs="Times New Roman"/>
        </w:rPr>
      </w:pPr>
      <w:r w:rsidRPr="00335F61">
        <w:rPr>
          <w:rFonts w:cs="Times New Roman"/>
        </w:rPr>
        <w:t xml:space="preserve">Criminalize sexual harassment; </w:t>
      </w:r>
    </w:p>
    <w:p w14:paraId="05F9CD6F" w14:textId="77777777" w:rsidR="001D49B1" w:rsidRPr="00335F61" w:rsidRDefault="001D49B1" w:rsidP="001D49B1">
      <w:pPr>
        <w:ind w:right="-126"/>
        <w:contextualSpacing/>
        <w:jc w:val="both"/>
        <w:rPr>
          <w:rFonts w:cs="Times New Roman"/>
        </w:rPr>
      </w:pPr>
    </w:p>
    <w:p w14:paraId="5B4AE115" w14:textId="77777777" w:rsidR="001D49B1" w:rsidRPr="00335F61" w:rsidRDefault="001D49B1" w:rsidP="001D49B1">
      <w:pPr>
        <w:pStyle w:val="ListParagraph"/>
        <w:numPr>
          <w:ilvl w:val="0"/>
          <w:numId w:val="17"/>
        </w:numPr>
        <w:ind w:left="540" w:right="-126" w:hanging="360"/>
        <w:jc w:val="both"/>
        <w:rPr>
          <w:rFonts w:cs="Times New Roman"/>
        </w:rPr>
      </w:pPr>
      <w:r w:rsidRPr="00335F61">
        <w:rPr>
          <w:rFonts w:cs="Times New Roman"/>
        </w:rPr>
        <w:t xml:space="preserve">Legalize therapeutic abortion in the first 12 weeks of pregnancy when the health of the mother is threatened or distressed; </w:t>
      </w:r>
    </w:p>
    <w:p w14:paraId="62A9C096" w14:textId="77777777" w:rsidR="001D49B1" w:rsidRPr="00335F61" w:rsidRDefault="001D49B1" w:rsidP="001D49B1">
      <w:pPr>
        <w:ind w:right="-126"/>
        <w:contextualSpacing/>
        <w:jc w:val="both"/>
        <w:rPr>
          <w:rFonts w:cs="Times New Roman"/>
        </w:rPr>
      </w:pPr>
    </w:p>
    <w:p w14:paraId="254E3228" w14:textId="77777777" w:rsidR="001D49B1" w:rsidRPr="00335F61" w:rsidRDefault="001D49B1" w:rsidP="001D49B1">
      <w:pPr>
        <w:pStyle w:val="ListParagraph"/>
        <w:numPr>
          <w:ilvl w:val="0"/>
          <w:numId w:val="17"/>
        </w:numPr>
        <w:ind w:left="540" w:right="-126" w:hanging="360"/>
        <w:jc w:val="both"/>
        <w:rPr>
          <w:rFonts w:cs="Times New Roman"/>
        </w:rPr>
      </w:pPr>
      <w:r w:rsidRPr="00335F61">
        <w:rPr>
          <w:rFonts w:cs="Times New Roman"/>
        </w:rPr>
        <w:t>Protect Haiti’s LGBT community by expanding the identified groups protected from discrimination under Haitian law to include protection from discrimination on the basis of sexual orientation.</w:t>
      </w:r>
    </w:p>
    <w:p w14:paraId="43E6DF14" w14:textId="77777777" w:rsidR="001D49B1" w:rsidRPr="00335F61" w:rsidRDefault="001D49B1" w:rsidP="001D49B1">
      <w:pPr>
        <w:jc w:val="both"/>
        <w:rPr>
          <w:rFonts w:cs="Times New Roman"/>
          <w:color w:val="1A1A1A"/>
        </w:rPr>
      </w:pPr>
    </w:p>
    <w:p w14:paraId="0B08E519" w14:textId="77777777" w:rsidR="001D49B1" w:rsidRPr="00335F61" w:rsidRDefault="001D49B1" w:rsidP="005F40ED">
      <w:pPr>
        <w:ind w:firstLine="540"/>
        <w:jc w:val="both"/>
        <w:rPr>
          <w:rFonts w:cs="Times New Roman"/>
          <w:color w:val="1A1A1A"/>
        </w:rPr>
      </w:pPr>
      <w:r w:rsidRPr="00335F61">
        <w:rPr>
          <w:rFonts w:cs="Times New Roman"/>
          <w:i/>
          <w:color w:val="1A1A1A"/>
        </w:rPr>
        <w:t>Defining Rape</w:t>
      </w:r>
      <w:r w:rsidRPr="00335F61">
        <w:rPr>
          <w:rFonts w:cs="Times New Roman"/>
          <w:color w:val="1A1A1A"/>
        </w:rPr>
        <w:t xml:space="preserve">: </w:t>
      </w:r>
      <w:r w:rsidRPr="00335F61">
        <w:rPr>
          <w:rFonts w:cs="Times New Roman"/>
        </w:rPr>
        <w:t>The draft penal code revision law provides a legal definition for rape that includes lack of consent; consent is not implied by lack of resistance and corroborating evidence is not mandatory for conviction.</w:t>
      </w:r>
      <w:r w:rsidRPr="00335F61">
        <w:rPr>
          <w:rStyle w:val="FootnoteReference"/>
          <w:rFonts w:cs="Times New Roman"/>
        </w:rPr>
        <w:footnoteReference w:id="16"/>
      </w:r>
      <w:r w:rsidRPr="00335F61">
        <w:rPr>
          <w:rFonts w:cs="Times New Roman"/>
        </w:rPr>
        <w:t xml:space="preserve"> Additionally, under the revised code, consent is presumed to be lacking when the victim is less than sixteen years of age. </w:t>
      </w:r>
    </w:p>
    <w:p w14:paraId="6F49B9F5" w14:textId="77777777" w:rsidR="001D49B1" w:rsidRPr="00335F61" w:rsidRDefault="001D49B1" w:rsidP="001D49B1">
      <w:pPr>
        <w:jc w:val="both"/>
        <w:rPr>
          <w:rFonts w:cs="Times New Roman"/>
        </w:rPr>
      </w:pPr>
    </w:p>
    <w:p w14:paraId="7A6FEFF3" w14:textId="77777777" w:rsidR="001D49B1" w:rsidRPr="00335F61" w:rsidRDefault="001D49B1" w:rsidP="005F40ED">
      <w:pPr>
        <w:ind w:firstLine="720"/>
        <w:jc w:val="both"/>
        <w:rPr>
          <w:rFonts w:cs="Times New Roman"/>
        </w:rPr>
      </w:pPr>
      <w:r w:rsidRPr="00335F61">
        <w:rPr>
          <w:rFonts w:cs="Times New Roman"/>
        </w:rPr>
        <w:t>The revised penal code also criminalizes marital rape under Haitian law. Jim Yong Kim, President of the World Bank has pointed out that, “One hundred countries around the world now classify rape as a crime, but half of those still do not criminalize rape within marriage.”</w:t>
      </w:r>
      <w:r w:rsidRPr="00335F61">
        <w:rPr>
          <w:rStyle w:val="FootnoteReference"/>
          <w:rFonts w:cs="Times New Roman"/>
        </w:rPr>
        <w:footnoteReference w:id="17"/>
      </w:r>
      <w:r w:rsidRPr="00335F61">
        <w:rPr>
          <w:rFonts w:cs="Times New Roman"/>
        </w:rPr>
        <w:t xml:space="preserve"> This penal code revision would bring Haiti’s law into harmony with the vast majority of Latin American States. All but two countries of the Latin American region have criminalized such violence.</w:t>
      </w:r>
      <w:r w:rsidRPr="00335F61">
        <w:rPr>
          <w:rFonts w:cs="Times New Roman"/>
          <w:noProof/>
        </w:rPr>
        <w:t xml:space="preserve"> </w:t>
      </w:r>
    </w:p>
    <w:p w14:paraId="33553889" w14:textId="77777777" w:rsidR="001D49B1" w:rsidRPr="00335F61" w:rsidRDefault="001D49B1" w:rsidP="001D49B1">
      <w:pPr>
        <w:jc w:val="both"/>
        <w:rPr>
          <w:rFonts w:cs="Times New Roman"/>
        </w:rPr>
      </w:pPr>
    </w:p>
    <w:p w14:paraId="6766B1F7" w14:textId="294E6DCF" w:rsidR="001D49B1" w:rsidRPr="00335F61" w:rsidRDefault="001D49B1" w:rsidP="001D49B1">
      <w:pPr>
        <w:jc w:val="both"/>
        <w:rPr>
          <w:rFonts w:cs="Times New Roman"/>
        </w:rPr>
      </w:pPr>
      <w:r w:rsidRPr="00335F61">
        <w:rPr>
          <w:rFonts w:cs="Times New Roman"/>
          <w:b/>
          <w:noProof/>
        </w:rPr>
        <mc:AlternateContent>
          <mc:Choice Requires="wps">
            <w:drawing>
              <wp:anchor distT="0" distB="0" distL="114300" distR="114300" simplePos="0" relativeHeight="251659264" behindDoc="0" locked="0" layoutInCell="1" allowOverlap="1" wp14:anchorId="0DC0C8C5" wp14:editId="37E2D5BB">
                <wp:simplePos x="0" y="0"/>
                <wp:positionH relativeFrom="column">
                  <wp:posOffset>6172200</wp:posOffset>
                </wp:positionH>
                <wp:positionV relativeFrom="paragraph">
                  <wp:posOffset>-3033395</wp:posOffset>
                </wp:positionV>
                <wp:extent cx="381000" cy="22860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3810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CE0470" w14:textId="77777777" w:rsidR="00C70A92" w:rsidRPr="006B62E8" w:rsidRDefault="00C70A92" w:rsidP="001D49B1">
                            <w:pPr>
                              <w:jc w:val="right"/>
                              <w:rPr>
                                <w:rFonts w:ascii="Century Gothic" w:hAnsi="Century Gothic"/>
                                <w:sz w:val="18"/>
                                <w:szCs w:val="18"/>
                              </w:rPr>
                            </w:pPr>
                            <w:r>
                              <w:rPr>
                                <w:rFonts w:ascii="Century Gothic" w:hAnsi="Century Gothic"/>
                                <w:sz w:val="18"/>
                                <w:szCs w:val="18"/>
                              </w:rP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52" o:spid="_x0000_s1026" type="#_x0000_t202" style="position:absolute;left:0;text-align:left;margin-left:486pt;margin-top:-238.8pt;width:30pt;height:1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SfEr84CAAAPBgAADgAAAGRycy9lMm9Eb2MueG1srFTfT9swEH6ftP/B8ntJ0rVQIlIUijpNQoAG&#10;E8+u47TREtuz3TbdtP99n52mFLaHMe0lOd99Pt999+Pism1qshHGVkpmNDmJKRGSq6KSy4x+eZwP&#10;JpRYx2TBaiVFRnfC0svp+3cXW52KoVqpuhCGwIm06VZndOWcTqPI8pVomD1RWkgYS2Ua5nA0y6gw&#10;bAvvTR0N4/g02ipTaKO4sBba685Ip8F/WQru7srSCkfqjCI2F74mfBf+G00vWLo0TK8qvg+D/UMU&#10;DaskHj24umaOkbWpfnPVVNwoq0p3wlUTqbKsuAg5IJskfpXNw4ppEXIBOVYfaLL/zy2/3dwbUhUZ&#10;HQ8pkaxBjR5F68iVaglU4GerbQrYgwbQtdCjzr3eQunTbkvT+D8SIrCD6d2BXe+NQ/lhksQxLBym&#10;4XByChneo+fL2lj3UaiGeCGjBsULnLLNjXUdtIf4t6SaV3UdCljLFwr47DQidEB3m6UIBKJH+pBC&#10;dX7MxmfD/Gx8PjjNx8lglMSTQZ7Hw8H1PI/zeDSfnY+ufiKKhiWjdIs+0egyTxB4mNdsua+JN/9d&#10;URrGX7RwkkShebr84DhQ0ocaefI7koPkdrXwCdTysyhRtsC1V4SBEbPakA1DqzPOhXShTIEMoD2q&#10;BGFvubjHB8oClW+53JHfv6ykO1xuKqlMKO2rsIuvfchlhwcZR3l70bWLFlx5caGKHXrSqG6qrebz&#10;Cp1zw6y7ZwZjjGbDanJ3+JS12mZU7SVKVsp8/5Pe41FIWCnx5c6o/bZmRlBSf5KYu/NkNPJ7JBxG&#10;aB4czLFlcWyR62amUI4ES1DzIHq8q3uxNKp5wgbL/aswMcnxdkZdL85ct6ywAbnI8wDC5tDM3cgH&#10;zb1rXx0/F4/tEzN6PzwOHXSr+gXC0lcz1GH9TanytVNlFQbsmdU98dg6oR/3G9KvteNzQD3v8ekv&#10;AAAA//8DAFBLAwQUAAYACAAAACEA+ro8PuAAAAAOAQAADwAAAGRycy9kb3ducmV2LnhtbEyPzU7D&#10;MBCE70i8g7VI3Fq7JSQ0ZFMhEFdQy4/EzY23SUS8jmK3CW+Pc4Ljzo5mvim2k+3EmQbfOkZYLRUI&#10;4sqZlmuE97fnxR0IHzQb3TkmhB/ysC0vLwqdGzfyjs77UIsYwj7XCE0IfS6lrxqy2i9dTxx/RzdY&#10;HeI51NIMeozhtpNrpVJpdcuxodE9PTZUfe9PFuHj5fj1majX+sne9qOblGS7kYjXV9PDPYhAU/gz&#10;w4wf0aGMTAd3YuNFh7DJ1nFLQFgkWZaCmC3qZtYOs5asUpBlIf/PKH8BAAD//wMAUEsBAi0AFAAG&#10;AAgAAAAhAOSZw8D7AAAA4QEAABMAAAAAAAAAAAAAAAAAAAAAAFtDb250ZW50X1R5cGVzXS54bWxQ&#10;SwECLQAUAAYACAAAACEAI7Jq4dcAAACUAQAACwAAAAAAAAAAAAAAAAAsAQAAX3JlbHMvLnJlbHNQ&#10;SwECLQAUAAYACAAAACEA4SfEr84CAAAPBgAADgAAAAAAAAAAAAAAAAAsAgAAZHJzL2Uyb0RvYy54&#10;bWxQSwECLQAUAAYACAAAACEA+ro8PuAAAAAOAQAADwAAAAAAAAAAAAAAAAAmBQAAZHJzL2Rvd25y&#10;ZXYueG1sUEsFBgAAAAAEAAQA8wAAADMGAAAAAA==&#10;" filled="f" stroked="f">
                <v:textbox>
                  <w:txbxContent>
                    <w:p w14:paraId="3BCE0470" w14:textId="77777777" w:rsidR="00C70A92" w:rsidRPr="006B62E8" w:rsidRDefault="00C70A92" w:rsidP="001D49B1">
                      <w:pPr>
                        <w:jc w:val="right"/>
                        <w:rPr>
                          <w:rFonts w:ascii="Century Gothic" w:hAnsi="Century Gothic"/>
                          <w:sz w:val="18"/>
                          <w:szCs w:val="18"/>
                        </w:rPr>
                      </w:pPr>
                      <w:r>
                        <w:rPr>
                          <w:rFonts w:ascii="Century Gothic" w:hAnsi="Century Gothic"/>
                          <w:sz w:val="18"/>
                          <w:szCs w:val="18"/>
                        </w:rPr>
                        <w:t>27</w:t>
                      </w:r>
                    </w:p>
                  </w:txbxContent>
                </v:textbox>
                <w10:wrap type="square"/>
              </v:shape>
            </w:pict>
          </mc:Fallback>
        </mc:AlternateContent>
      </w:r>
      <w:r w:rsidR="005F40ED">
        <w:rPr>
          <w:rFonts w:cs="Times New Roman"/>
          <w:i/>
        </w:rPr>
        <w:tab/>
      </w:r>
      <w:r w:rsidRPr="00335F61">
        <w:rPr>
          <w:rFonts w:cs="Times New Roman"/>
          <w:i/>
        </w:rPr>
        <w:t xml:space="preserve">Criminalizing Sexual Harassment: </w:t>
      </w:r>
      <w:r w:rsidRPr="00335F61">
        <w:rPr>
          <w:rFonts w:cs="Times New Roman"/>
          <w:color w:val="000000"/>
        </w:rPr>
        <w:t xml:space="preserve">Sexual harassment has traditionally been associated with offences and defined as occurring in the context of unequal power relations (such as boss against employee). As a result, sexual harassment has often been dealt with in countries’ labor codes and only applied to those who experience such behavior in the formal employment sector. Over time, countries have acknowledged these limitations and begun to address sexual harassment in a more comprehensive manner and </w:t>
      </w:r>
      <w:r w:rsidRPr="00335F61">
        <w:rPr>
          <w:rFonts w:cs="Times New Roman"/>
          <w:color w:val="000000"/>
        </w:rPr>
        <w:lastRenderedPageBreak/>
        <w:t>in various areas of the law, such as anti-discrimination law, and criminal law. Haiti’s Draft Penal Code Revision Law would, for the first time in Haiti’s history, recognize sexual harassment as a crime and punishable by law.</w:t>
      </w:r>
      <w:r w:rsidRPr="00335F61">
        <w:rPr>
          <w:rFonts w:cs="Times New Roman"/>
          <w:noProof/>
          <w:color w:val="000000"/>
        </w:rPr>
        <w:t xml:space="preserve"> </w:t>
      </w:r>
    </w:p>
    <w:p w14:paraId="69C63488" w14:textId="77777777" w:rsidR="001D49B1" w:rsidRPr="00335F61" w:rsidRDefault="001D49B1" w:rsidP="001D49B1">
      <w:pPr>
        <w:jc w:val="both"/>
        <w:rPr>
          <w:rFonts w:cs="Times New Roman"/>
        </w:rPr>
      </w:pPr>
    </w:p>
    <w:p w14:paraId="73DA4382" w14:textId="77777777" w:rsidR="001D49B1" w:rsidRPr="00335F61" w:rsidRDefault="001D49B1" w:rsidP="005F40ED">
      <w:pPr>
        <w:ind w:firstLine="720"/>
        <w:jc w:val="both"/>
        <w:rPr>
          <w:rFonts w:cs="Times New Roman"/>
        </w:rPr>
      </w:pPr>
      <w:r w:rsidRPr="00335F61">
        <w:rPr>
          <w:rFonts w:cs="Times New Roman"/>
          <w:i/>
        </w:rPr>
        <w:t>Accessing Therapeutic Abortion:</w:t>
      </w:r>
      <w:r w:rsidRPr="00335F61">
        <w:rPr>
          <w:rFonts w:cs="Times New Roman"/>
        </w:rPr>
        <w:t xml:space="preserve"> The criminalization of abortion under the current Haitian Penal Code violates the rights of victims of sexual violence. Under the code, the practice of abortion is criminalized without exception and a woman is subject to imprisonment if she is found to have intentionally terminated her pregnancy or gives consent for an abortion to be performed.</w:t>
      </w:r>
      <w:r w:rsidRPr="00335F61">
        <w:rPr>
          <w:rStyle w:val="FootnoteReference"/>
          <w:rFonts w:cs="Times New Roman"/>
        </w:rPr>
        <w:footnoteReference w:id="18"/>
      </w:r>
      <w:r w:rsidRPr="00335F61">
        <w:rPr>
          <w:rFonts w:cs="Times New Roman"/>
        </w:rPr>
        <w:t xml:space="preserve"> Any person performing an abortion is also subject to imprisonment. Medical professionals and other health providers can be condemned to forced labor camps if they instruct or provide the means to perform an abortion. The law provides no exception to protect the life of the woman. </w:t>
      </w:r>
    </w:p>
    <w:p w14:paraId="175CC6F8" w14:textId="77777777" w:rsidR="001D49B1" w:rsidRPr="00335F61" w:rsidRDefault="001D49B1" w:rsidP="001D49B1">
      <w:pPr>
        <w:jc w:val="both"/>
        <w:rPr>
          <w:rFonts w:cs="Times New Roman"/>
        </w:rPr>
      </w:pPr>
    </w:p>
    <w:p w14:paraId="5D49CB91" w14:textId="77777777" w:rsidR="001D49B1" w:rsidRPr="00335F61" w:rsidRDefault="001D49B1" w:rsidP="005F40ED">
      <w:pPr>
        <w:ind w:firstLine="720"/>
        <w:jc w:val="both"/>
        <w:rPr>
          <w:rFonts w:cs="Times New Roman"/>
        </w:rPr>
      </w:pPr>
      <w:r w:rsidRPr="00335F61">
        <w:rPr>
          <w:rFonts w:cs="Times New Roman"/>
        </w:rPr>
        <w:t>The penal code revision would amend the law and allow for the legalization of therapeutic abortions</w:t>
      </w:r>
      <w:r w:rsidRPr="00335F61">
        <w:rPr>
          <w:rStyle w:val="FootnoteReference"/>
          <w:rFonts w:cs="Times New Roman"/>
        </w:rPr>
        <w:footnoteReference w:id="19"/>
      </w:r>
      <w:r w:rsidRPr="00335F61">
        <w:rPr>
          <w:rFonts w:cs="Times New Roman"/>
        </w:rPr>
        <w:t xml:space="preserve"> in the first twelve weeks of pregnancy when the health of the mother is threatened or distressed. Throughout Latin America, access to therapeutic abortion has been increasingly viewed as an issue of the physical and mental health and safety of a woman who has been raped. The issue of pregnancy after rape is of critical concern, and the draft law situates abortion in limited instances as part of comprehensive health care for the victim in response to exceptional trauma.  </w:t>
      </w:r>
    </w:p>
    <w:p w14:paraId="731371B5" w14:textId="77777777" w:rsidR="001D49B1" w:rsidRPr="00335F61" w:rsidRDefault="001D49B1" w:rsidP="001D49B1">
      <w:pPr>
        <w:jc w:val="both"/>
        <w:rPr>
          <w:rFonts w:cs="Times New Roman"/>
        </w:rPr>
      </w:pPr>
    </w:p>
    <w:p w14:paraId="4BFE2C82" w14:textId="77777777" w:rsidR="001D49B1" w:rsidRPr="00335F61" w:rsidRDefault="001D49B1" w:rsidP="005F40ED">
      <w:pPr>
        <w:ind w:firstLine="720"/>
        <w:jc w:val="both"/>
        <w:rPr>
          <w:rFonts w:cs="Times New Roman"/>
        </w:rPr>
      </w:pPr>
      <w:r w:rsidRPr="00335F61">
        <w:rPr>
          <w:rFonts w:cs="Times New Roman"/>
          <w:i/>
        </w:rPr>
        <w:t>Prohibiting Discrimination Based on Sexual Orientation or Gender Identity:</w:t>
      </w:r>
      <w:r w:rsidRPr="00335F61">
        <w:rPr>
          <w:rFonts w:cs="Times New Roman"/>
        </w:rPr>
        <w:t xml:space="preserve"> The pending penal code revisions not only address many of the weaknesses in existing laws related to the prevention and punishment of gender-based violence but also enhance protection against discrimination experienced by many of Haiti’s LGBT community members. Notably, the revisions would criminalize acts of violence committed against persons on the basis of their sexual orientation or gender identity in certain circumstances. </w:t>
      </w:r>
    </w:p>
    <w:p w14:paraId="70FE4586" w14:textId="77777777" w:rsidR="001D49B1" w:rsidRPr="00335F61" w:rsidRDefault="001D49B1" w:rsidP="001D49B1">
      <w:pPr>
        <w:jc w:val="both"/>
        <w:rPr>
          <w:rFonts w:cs="Times New Roman"/>
        </w:rPr>
      </w:pPr>
    </w:p>
    <w:p w14:paraId="65BE1EC3" w14:textId="77777777" w:rsidR="001D49B1" w:rsidRPr="00335F61" w:rsidRDefault="001D49B1" w:rsidP="001D49B1">
      <w:pPr>
        <w:jc w:val="both"/>
        <w:rPr>
          <w:rFonts w:cs="Times New Roman"/>
          <w:b/>
          <w:color w:val="222222"/>
          <w:shd w:val="clear" w:color="auto" w:fill="FFFFFF"/>
        </w:rPr>
      </w:pPr>
      <w:r w:rsidRPr="00335F61">
        <w:rPr>
          <w:rFonts w:cs="Times New Roman"/>
          <w:b/>
        </w:rPr>
        <w:t xml:space="preserve">4. The Pending Draft Law: </w:t>
      </w:r>
      <w:r w:rsidRPr="00335F61">
        <w:rPr>
          <w:rFonts w:cs="Times New Roman"/>
          <w:b/>
          <w:color w:val="222222"/>
          <w:shd w:val="clear" w:color="auto" w:fill="FFFFFF"/>
        </w:rPr>
        <w:t>Prevention, Sanction, and Elimination of Violence against Women</w:t>
      </w:r>
    </w:p>
    <w:p w14:paraId="49AF0D0F" w14:textId="77777777" w:rsidR="001D49B1" w:rsidRPr="00335F61" w:rsidRDefault="001D49B1" w:rsidP="001D49B1">
      <w:pPr>
        <w:jc w:val="both"/>
        <w:rPr>
          <w:rFonts w:cs="Times New Roman"/>
          <w:b/>
        </w:rPr>
      </w:pPr>
    </w:p>
    <w:p w14:paraId="5B94D9B4" w14:textId="22730858" w:rsidR="001D49B1" w:rsidRPr="00335F61" w:rsidRDefault="001D49B1" w:rsidP="005F40ED">
      <w:pPr>
        <w:ind w:firstLine="720"/>
        <w:jc w:val="both"/>
        <w:rPr>
          <w:rFonts w:cs="Times New Roman"/>
        </w:rPr>
      </w:pPr>
      <w:r w:rsidRPr="00335F61">
        <w:rPr>
          <w:rFonts w:cs="Times New Roman"/>
        </w:rPr>
        <w:t xml:space="preserve">In 2011, the </w:t>
      </w:r>
      <w:r w:rsidRPr="00335F61">
        <w:rPr>
          <w:rFonts w:cs="Times New Roman"/>
          <w:color w:val="000000"/>
        </w:rPr>
        <w:t xml:space="preserve">Haitian Ministry of Women’s Affairs </w:t>
      </w:r>
      <w:r w:rsidRPr="00335F61">
        <w:rPr>
          <w:rFonts w:cs="Times New Roman"/>
        </w:rPr>
        <w:t>initiated important new draft legislation that aims to eliminate discrimination against women as well as address</w:t>
      </w:r>
      <w:r>
        <w:rPr>
          <w:rFonts w:cs="Times New Roman"/>
        </w:rPr>
        <w:t xml:space="preserve"> gender-based violence in Haiti, </w:t>
      </w:r>
      <w:r w:rsidRPr="00335F61">
        <w:rPr>
          <w:rFonts w:cs="Times New Roman"/>
          <w:color w:val="222222"/>
          <w:shd w:val="clear" w:color="auto" w:fill="FFFFFF"/>
        </w:rPr>
        <w:t>Draft Law on the Prevention, Sanction, and Elimination of Violence against Women</w:t>
      </w:r>
      <w:r w:rsidR="005F40ED">
        <w:rPr>
          <w:rFonts w:cs="Times New Roman"/>
          <w:color w:val="222222"/>
          <w:shd w:val="clear" w:color="auto" w:fill="FFFFFF"/>
        </w:rPr>
        <w:t>,</w:t>
      </w:r>
      <w:r w:rsidRPr="00335F61">
        <w:rPr>
          <w:rStyle w:val="FootnoteReference"/>
          <w:rFonts w:cs="Times New Roman"/>
          <w:color w:val="222222"/>
          <w:shd w:val="clear" w:color="auto" w:fill="FFFFFF"/>
        </w:rPr>
        <w:footnoteReference w:id="20"/>
      </w:r>
      <w:r w:rsidRPr="00335F61">
        <w:rPr>
          <w:rFonts w:cs="Times New Roman"/>
        </w:rPr>
        <w:t xml:space="preserve"> in conformity with the Belém do Pará. </w:t>
      </w:r>
      <w:r>
        <w:rPr>
          <w:rFonts w:cs="Times New Roman"/>
        </w:rPr>
        <w:t>This</w:t>
      </w:r>
      <w:r w:rsidRPr="00335F61">
        <w:rPr>
          <w:rFonts w:cs="Times New Roman"/>
        </w:rPr>
        <w:t xml:space="preserve"> draft legislation addresses issues pertaining to sexual and gender-based violence, including domestic violence, and provides redress for victims. In a speech given by Prime Minister Laurent Lamothe in Washington, D.C. on July 24, 2012, the Prime Minister affirmed his commitment to increasing the police force by 1,500 personnel in an effort to establish an adequate and appropriate police presence throughout Haiti. Prime Minister Lamothe also </w:t>
      </w:r>
      <w:r w:rsidRPr="00335F61">
        <w:rPr>
          <w:rFonts w:cs="Times New Roman"/>
        </w:rPr>
        <w:lastRenderedPageBreak/>
        <w:t>expressed government commitment to strengthening women’s rights and advancing new legislation in order to do so in the “5 E’s” plan.</w:t>
      </w:r>
      <w:r w:rsidRPr="00335F61">
        <w:rPr>
          <w:rStyle w:val="FootnoteReference"/>
          <w:rFonts w:cs="Times New Roman"/>
        </w:rPr>
        <w:footnoteReference w:id="21"/>
      </w:r>
      <w:r w:rsidRPr="00335F61">
        <w:rPr>
          <w:rFonts w:cs="Times New Roman"/>
          <w:noProof/>
        </w:rPr>
        <w:t xml:space="preserve"> </w:t>
      </w:r>
    </w:p>
    <w:p w14:paraId="7870C5C0" w14:textId="77777777" w:rsidR="001D49B1" w:rsidRPr="00335F61" w:rsidRDefault="001D49B1" w:rsidP="001D49B1">
      <w:pPr>
        <w:jc w:val="both"/>
        <w:rPr>
          <w:rFonts w:cs="Times New Roman"/>
        </w:rPr>
      </w:pPr>
    </w:p>
    <w:p w14:paraId="195F3E27" w14:textId="6C9639A7" w:rsidR="001D49B1" w:rsidRPr="00335F61" w:rsidRDefault="001D49B1" w:rsidP="005F40ED">
      <w:pPr>
        <w:ind w:firstLine="720"/>
        <w:jc w:val="both"/>
        <w:rPr>
          <w:rFonts w:cs="Times New Roman"/>
        </w:rPr>
      </w:pPr>
      <w:r w:rsidRPr="00335F61">
        <w:rPr>
          <w:rFonts w:cs="Times New Roman"/>
        </w:rPr>
        <w:t xml:space="preserve">Over the last year the Ministry on Women’s Affairs has opened three centers for women in Port au Prince, Cap Haitien, and Cailles, meant to serve women’s organizations and host trainings and provide technical assistance to young men and women on human rights and other themes related to women’s issues. </w:t>
      </w:r>
      <w:r w:rsidRPr="00335F61">
        <w:rPr>
          <w:rFonts w:eastAsia="Times New Roman" w:cs="Times New Roman"/>
        </w:rPr>
        <w:t xml:space="preserve">Ms. Yanick Mézil, Minister of Women’s Affairs is committed to </w:t>
      </w:r>
      <w:r w:rsidRPr="00335F61">
        <w:rPr>
          <w:rFonts w:cs="Times New Roman"/>
        </w:rPr>
        <w:t xml:space="preserve">finalizing the comprehensive </w:t>
      </w:r>
      <w:r w:rsidRPr="00335F61">
        <w:rPr>
          <w:rFonts w:cs="Times New Roman"/>
          <w:color w:val="222222"/>
          <w:shd w:val="clear" w:color="auto" w:fill="FFFFFF"/>
        </w:rPr>
        <w:t>Draft Law on the Prevention, Sanction, and Elimination of Violence against Women</w:t>
      </w:r>
      <w:r w:rsidRPr="00335F61">
        <w:rPr>
          <w:rFonts w:cs="Times New Roman"/>
        </w:rPr>
        <w:t xml:space="preserve">. </w:t>
      </w:r>
    </w:p>
    <w:p w14:paraId="75E02B1E" w14:textId="77777777" w:rsidR="001D49B1" w:rsidRPr="00335F61" w:rsidRDefault="001D49B1" w:rsidP="001D49B1">
      <w:pPr>
        <w:jc w:val="both"/>
        <w:rPr>
          <w:rFonts w:cs="Times New Roman"/>
        </w:rPr>
      </w:pPr>
    </w:p>
    <w:p w14:paraId="59B5C081" w14:textId="2581D856" w:rsidR="001D49B1" w:rsidRPr="001D49B1" w:rsidRDefault="001D49B1" w:rsidP="005F40ED">
      <w:pPr>
        <w:ind w:firstLine="720"/>
        <w:jc w:val="both"/>
        <w:rPr>
          <w:rFonts w:eastAsia="Times New Roman" w:cs="Times New Roman"/>
        </w:rPr>
      </w:pPr>
      <w:r w:rsidRPr="00335F61">
        <w:rPr>
          <w:rFonts w:cs="Times New Roman"/>
        </w:rPr>
        <w:t xml:space="preserve">These small steps indicate the willingness of the Ministry of Women’s Affairs to addressing women’s human rights violations. However, this Ministry stays the least funded Ministry in the President’s cabinet. Due to lack of proper funding the Ministry has not been able to move forward the draft law, which has been lingering within its office since 2011. </w:t>
      </w:r>
    </w:p>
    <w:p w14:paraId="2BE1BA9C" w14:textId="77777777" w:rsidR="001D49B1" w:rsidRPr="00335F61" w:rsidRDefault="001D49B1" w:rsidP="001D49B1">
      <w:pPr>
        <w:rPr>
          <w:rFonts w:cs="Times New Roman"/>
        </w:rPr>
      </w:pPr>
    </w:p>
    <w:p w14:paraId="142EC0CB" w14:textId="77777777" w:rsidR="001D49B1" w:rsidRPr="00592FF5" w:rsidRDefault="001D49B1" w:rsidP="004A4AC3">
      <w:pPr>
        <w:jc w:val="both"/>
        <w:rPr>
          <w:rFonts w:cs="Times New Roman"/>
        </w:rPr>
      </w:pPr>
    </w:p>
    <w:p w14:paraId="7CA266C0" w14:textId="2760A412" w:rsidR="00C052E3" w:rsidRPr="00592FF5" w:rsidRDefault="007E203B" w:rsidP="004A4AC3">
      <w:pPr>
        <w:jc w:val="both"/>
        <w:rPr>
          <w:rFonts w:cs="Times New Roman"/>
          <w:b/>
        </w:rPr>
      </w:pPr>
      <w:r>
        <w:rPr>
          <w:rFonts w:cs="Times New Roman"/>
          <w:b/>
        </w:rPr>
        <w:t>Requests for Additional Information:</w:t>
      </w:r>
    </w:p>
    <w:p w14:paraId="7D4CBDEC" w14:textId="77777777" w:rsidR="00C052E3" w:rsidRPr="00592FF5" w:rsidRDefault="00C052E3" w:rsidP="004A4AC3">
      <w:pPr>
        <w:jc w:val="both"/>
        <w:rPr>
          <w:rFonts w:cs="Times New Roman"/>
        </w:rPr>
      </w:pPr>
    </w:p>
    <w:p w14:paraId="0932F2D8" w14:textId="5D41C922" w:rsidR="002D4557" w:rsidRPr="00592FF5" w:rsidRDefault="003F7E73" w:rsidP="002D4557">
      <w:pPr>
        <w:pStyle w:val="ListParagraph"/>
        <w:numPr>
          <w:ilvl w:val="0"/>
          <w:numId w:val="1"/>
        </w:numPr>
        <w:jc w:val="both"/>
        <w:rPr>
          <w:rFonts w:cs="Times New Roman"/>
        </w:rPr>
      </w:pPr>
      <w:r>
        <w:rPr>
          <w:rFonts w:cs="Times New Roman"/>
        </w:rPr>
        <w:t xml:space="preserve">Please indicate what steps the </w:t>
      </w:r>
      <w:r w:rsidR="002D4557" w:rsidRPr="00592FF5">
        <w:rPr>
          <w:rFonts w:cs="Times New Roman"/>
        </w:rPr>
        <w:t xml:space="preserve">Haitian </w:t>
      </w:r>
      <w:r w:rsidR="00894523">
        <w:rPr>
          <w:rFonts w:cs="Times New Roman"/>
        </w:rPr>
        <w:t>Government</w:t>
      </w:r>
      <w:r w:rsidR="002D4557" w:rsidRPr="00592FF5">
        <w:rPr>
          <w:rFonts w:cs="Times New Roman"/>
        </w:rPr>
        <w:t xml:space="preserve"> </w:t>
      </w:r>
      <w:r>
        <w:rPr>
          <w:rFonts w:cs="Times New Roman"/>
        </w:rPr>
        <w:t>has taken, or plans to take to</w:t>
      </w:r>
      <w:r w:rsidR="002D4557" w:rsidRPr="00592FF5">
        <w:rPr>
          <w:rFonts w:cs="Times New Roman"/>
        </w:rPr>
        <w:t xml:space="preserve"> provide and coordinate substantive legal and sensitivity trainings for police officers, prosecutors, Judges and other relevant </w:t>
      </w:r>
      <w:r w:rsidR="00894523">
        <w:rPr>
          <w:rFonts w:cs="Times New Roman"/>
        </w:rPr>
        <w:t>Government</w:t>
      </w:r>
      <w:r w:rsidR="002D4557" w:rsidRPr="00592FF5">
        <w:rPr>
          <w:rFonts w:cs="Times New Roman"/>
        </w:rPr>
        <w:t xml:space="preserve"> officials that may interact with a victim of violence about LGBT discrimination and gender-based violence. </w:t>
      </w:r>
    </w:p>
    <w:p w14:paraId="0E83E74E" w14:textId="576A70BA" w:rsidR="002D4557" w:rsidRPr="002D4557" w:rsidRDefault="000C0D2B" w:rsidP="002D4557">
      <w:pPr>
        <w:pStyle w:val="ListParagraph"/>
        <w:numPr>
          <w:ilvl w:val="0"/>
          <w:numId w:val="1"/>
        </w:numPr>
        <w:jc w:val="both"/>
        <w:rPr>
          <w:rFonts w:cs="Times New Roman"/>
        </w:rPr>
      </w:pPr>
      <w:r>
        <w:rPr>
          <w:rFonts w:cs="Times New Roman"/>
        </w:rPr>
        <w:t>Please describe any measures t</w:t>
      </w:r>
      <w:r w:rsidR="002D4557" w:rsidRPr="00592FF5">
        <w:rPr>
          <w:rFonts w:cs="Times New Roman"/>
        </w:rPr>
        <w:t>he State</w:t>
      </w:r>
      <w:r>
        <w:rPr>
          <w:rFonts w:cs="Times New Roman"/>
        </w:rPr>
        <w:t xml:space="preserve"> Party has enacted or will enact to</w:t>
      </w:r>
      <w:r w:rsidR="002D4557" w:rsidRPr="00592FF5">
        <w:rPr>
          <w:rFonts w:cs="Times New Roman"/>
        </w:rPr>
        <w:t xml:space="preserve"> ensure that all complaints are investigated, </w:t>
      </w:r>
      <w:r w:rsidRPr="00592FF5">
        <w:rPr>
          <w:rFonts w:cs="Times New Roman"/>
        </w:rPr>
        <w:t>p</w:t>
      </w:r>
      <w:r>
        <w:rPr>
          <w:rFonts w:cs="Times New Roman"/>
        </w:rPr>
        <w:t>ro</w:t>
      </w:r>
      <w:r w:rsidRPr="00592FF5">
        <w:rPr>
          <w:rFonts w:cs="Times New Roman"/>
        </w:rPr>
        <w:t xml:space="preserve">secuted </w:t>
      </w:r>
      <w:r w:rsidR="002D4557" w:rsidRPr="00592FF5">
        <w:rPr>
          <w:rFonts w:cs="Times New Roman"/>
        </w:rPr>
        <w:t>and the perpetrators adequately punished</w:t>
      </w:r>
      <w:r>
        <w:rPr>
          <w:rFonts w:cs="Times New Roman"/>
        </w:rPr>
        <w:t>,</w:t>
      </w:r>
      <w:r w:rsidR="002D4557" w:rsidRPr="00592FF5">
        <w:rPr>
          <w:rFonts w:cs="Times New Roman"/>
        </w:rPr>
        <w:t xml:space="preserve"> s</w:t>
      </w:r>
      <w:r>
        <w:rPr>
          <w:rFonts w:cs="Times New Roman"/>
        </w:rPr>
        <w:t>o as to hold accountable</w:t>
      </w:r>
      <w:r w:rsidR="002D4557" w:rsidRPr="00592FF5">
        <w:rPr>
          <w:rFonts w:cs="Times New Roman"/>
        </w:rPr>
        <w:t xml:space="preserve"> those who perpetrate gender-based violence </w:t>
      </w:r>
      <w:r w:rsidR="002D4557">
        <w:rPr>
          <w:rFonts w:cs="Times New Roman"/>
        </w:rPr>
        <w:t>against</w:t>
      </w:r>
      <w:r w:rsidR="002D4557" w:rsidRPr="00592FF5">
        <w:rPr>
          <w:rFonts w:cs="Times New Roman"/>
        </w:rPr>
        <w:t xml:space="preserve"> LGBT community </w:t>
      </w:r>
      <w:r w:rsidR="002D4557">
        <w:rPr>
          <w:rFonts w:cs="Times New Roman"/>
        </w:rPr>
        <w:t>members and address</w:t>
      </w:r>
      <w:r w:rsidR="002D4557" w:rsidRPr="00592FF5">
        <w:rPr>
          <w:rFonts w:cs="Times New Roman"/>
        </w:rPr>
        <w:t xml:space="preserve"> impunity.</w:t>
      </w:r>
    </w:p>
    <w:p w14:paraId="31D35F8B" w14:textId="430D3379" w:rsidR="00C052E3" w:rsidRPr="00C70A92" w:rsidRDefault="000C0D2B" w:rsidP="004A4AC3">
      <w:pPr>
        <w:pStyle w:val="ListParagraph"/>
        <w:numPr>
          <w:ilvl w:val="0"/>
          <w:numId w:val="1"/>
        </w:numPr>
        <w:jc w:val="both"/>
        <w:rPr>
          <w:rFonts w:cs="Times New Roman"/>
        </w:rPr>
      </w:pPr>
      <w:r>
        <w:rPr>
          <w:rFonts w:cs="Times New Roman"/>
        </w:rPr>
        <w:t>Please comment on any plans the State Party has to</w:t>
      </w:r>
      <w:r w:rsidR="00C052E3" w:rsidRPr="00592FF5">
        <w:rPr>
          <w:rFonts w:cs="Times New Roman"/>
        </w:rPr>
        <w:t xml:space="preserve"> allocate resources to local community groups that are addressing issues facing the LBGT community and </w:t>
      </w:r>
      <w:r w:rsidR="00C052E3" w:rsidRPr="00C70A92">
        <w:rPr>
          <w:rFonts w:cs="Times New Roman"/>
        </w:rPr>
        <w:t xml:space="preserve">assisting victims of gender-based violence. </w:t>
      </w:r>
    </w:p>
    <w:p w14:paraId="04CF77D4" w14:textId="33B5168C" w:rsidR="002D4557" w:rsidRPr="00C70A92" w:rsidRDefault="000C0D2B" w:rsidP="002D4557">
      <w:pPr>
        <w:pStyle w:val="ListParagraph"/>
        <w:numPr>
          <w:ilvl w:val="0"/>
          <w:numId w:val="1"/>
        </w:numPr>
        <w:jc w:val="both"/>
        <w:rPr>
          <w:rFonts w:cs="Times New Roman"/>
        </w:rPr>
      </w:pPr>
      <w:r w:rsidRPr="00C70A92">
        <w:rPr>
          <w:rFonts w:cs="Times New Roman"/>
        </w:rPr>
        <w:t>Please clarify the State Party’s intentions to</w:t>
      </w:r>
      <w:r w:rsidR="002D4557" w:rsidRPr="00C70A92">
        <w:rPr>
          <w:rFonts w:cs="Times New Roman"/>
        </w:rPr>
        <w:t xml:space="preserve"> pass the pending</w:t>
      </w:r>
      <w:r w:rsidR="001D49B1" w:rsidRPr="00C70A92">
        <w:rPr>
          <w:rFonts w:cs="Times New Roman"/>
        </w:rPr>
        <w:t xml:space="preserve"> </w:t>
      </w:r>
      <w:r w:rsidR="006B11E7" w:rsidRPr="00C70A92">
        <w:rPr>
          <w:rFonts w:cs="Times New Roman"/>
        </w:rPr>
        <w:t xml:space="preserve">Haitian Penal Code revisions drafted by the Ministerial Commission for the Modernization of the Penal Code </w:t>
      </w:r>
      <w:r w:rsidR="001D49B1" w:rsidRPr="00C70A92">
        <w:rPr>
          <w:rFonts w:cs="Times New Roman"/>
        </w:rPr>
        <w:t>and the pending</w:t>
      </w:r>
      <w:r w:rsidR="002D4557" w:rsidRPr="00C70A92">
        <w:rPr>
          <w:rFonts w:cs="Times New Roman"/>
        </w:rPr>
        <w:t xml:space="preserve"> Draft </w:t>
      </w:r>
      <w:r w:rsidR="001D49B1" w:rsidRPr="00C70A92">
        <w:rPr>
          <w:rFonts w:cs="Times New Roman"/>
        </w:rPr>
        <w:t>L</w:t>
      </w:r>
      <w:r w:rsidR="002D4557" w:rsidRPr="00C70A92">
        <w:rPr>
          <w:rFonts w:cs="Times New Roman"/>
        </w:rPr>
        <w:t>aw</w:t>
      </w:r>
      <w:r w:rsidR="001D49B1" w:rsidRPr="00C70A92">
        <w:rPr>
          <w:rFonts w:cs="Times New Roman"/>
          <w:color w:val="222222"/>
          <w:shd w:val="clear" w:color="auto" w:fill="FFFFFF"/>
        </w:rPr>
        <w:t xml:space="preserve"> on the Prevention, Sanction, and Elimination of Violence against Women</w:t>
      </w:r>
      <w:r w:rsidR="002D4557" w:rsidRPr="00C70A92">
        <w:rPr>
          <w:rFonts w:cs="Times New Roman"/>
        </w:rPr>
        <w:t xml:space="preserve"> that will protect Haiti’s LGBT community by expanding the identified groups protected from discrimination under Haitian law to include protection from discrimination on the basis of sexual orientation.</w:t>
      </w:r>
    </w:p>
    <w:p w14:paraId="6FAC7A5F" w14:textId="77777777" w:rsidR="00AF00C5" w:rsidRPr="00592FF5" w:rsidRDefault="00AF00C5" w:rsidP="004A4AC3">
      <w:pPr>
        <w:jc w:val="both"/>
        <w:rPr>
          <w:rFonts w:cs="Times New Roman"/>
          <w:b/>
          <w:u w:val="single"/>
        </w:rPr>
      </w:pPr>
    </w:p>
    <w:p w14:paraId="00959C1C" w14:textId="31F1DA0A" w:rsidR="00C052E3" w:rsidRPr="00592FF5" w:rsidRDefault="00FA471D" w:rsidP="00445FAE">
      <w:pPr>
        <w:pStyle w:val="Heading2"/>
        <w:rPr>
          <w:szCs w:val="24"/>
        </w:rPr>
      </w:pPr>
      <w:bookmarkStart w:id="4" w:name="_Toc247863071"/>
      <w:r>
        <w:rPr>
          <w:szCs w:val="24"/>
        </w:rPr>
        <w:t>3</w:t>
      </w:r>
      <w:r w:rsidR="00C052E3" w:rsidRPr="00592FF5">
        <w:rPr>
          <w:szCs w:val="24"/>
        </w:rPr>
        <w:t>. Haiti’s Failure to Investigate or Prevent Gender-Based and Sexual Violence</w:t>
      </w:r>
      <w:bookmarkEnd w:id="4"/>
      <w:r w:rsidR="00C052E3" w:rsidRPr="00592FF5">
        <w:rPr>
          <w:szCs w:val="24"/>
        </w:rPr>
        <w:t xml:space="preserve"> </w:t>
      </w:r>
      <w:r w:rsidR="00947148">
        <w:rPr>
          <w:szCs w:val="24"/>
        </w:rPr>
        <w:t>(articles 2 &amp; 26)</w:t>
      </w:r>
    </w:p>
    <w:p w14:paraId="60631204" w14:textId="77777777" w:rsidR="00C052E3" w:rsidRPr="00592FF5" w:rsidRDefault="00C052E3" w:rsidP="004A4AC3">
      <w:pPr>
        <w:jc w:val="both"/>
        <w:rPr>
          <w:rFonts w:cs="Times New Roman"/>
        </w:rPr>
      </w:pPr>
    </w:p>
    <w:p w14:paraId="78095636" w14:textId="4CA4B57E" w:rsidR="009D205D" w:rsidRDefault="00C052E3" w:rsidP="001152A5">
      <w:pPr>
        <w:ind w:firstLine="720"/>
        <w:jc w:val="both"/>
        <w:rPr>
          <w:rFonts w:cs="Times New Roman"/>
        </w:rPr>
      </w:pPr>
      <w:r w:rsidRPr="00592FF5">
        <w:rPr>
          <w:rFonts w:cs="Times New Roman"/>
        </w:rPr>
        <w:lastRenderedPageBreak/>
        <w:t xml:space="preserve">Haitian women and girls, especially those living in poor neighborhoods or displacement camps, are particularly vulnerable to threats and violence that place their lives directly at risk. Following the earthquake in 2010, </w:t>
      </w:r>
      <w:r w:rsidR="0097422E">
        <w:rPr>
          <w:rFonts w:cs="Times New Roman"/>
        </w:rPr>
        <w:t>sexual and gender-based violence (</w:t>
      </w:r>
      <w:r w:rsidR="009258E0">
        <w:rPr>
          <w:rFonts w:cs="Times New Roman"/>
        </w:rPr>
        <w:t>SGBV</w:t>
      </w:r>
      <w:r w:rsidR="0097422E">
        <w:rPr>
          <w:rFonts w:cs="Times New Roman"/>
        </w:rPr>
        <w:t>)</w:t>
      </w:r>
      <w:r w:rsidR="009258E0">
        <w:rPr>
          <w:rFonts w:cs="Times New Roman"/>
        </w:rPr>
        <w:t xml:space="preserve"> </w:t>
      </w:r>
      <w:r w:rsidRPr="00592FF5">
        <w:rPr>
          <w:rFonts w:cs="Times New Roman"/>
        </w:rPr>
        <w:t xml:space="preserve">increased at such alarming rates that the Inter-American Commission on Human Rights granted a request for precautionary measures to combat acts of sexual violence committed against women and girls in </w:t>
      </w:r>
      <w:r w:rsidR="0097422E">
        <w:rPr>
          <w:rFonts w:cs="Times New Roman"/>
        </w:rPr>
        <w:t xml:space="preserve">displacement camps in </w:t>
      </w:r>
      <w:r w:rsidRPr="00592FF5">
        <w:rPr>
          <w:rFonts w:cs="Times New Roman"/>
        </w:rPr>
        <w:t>Haiti.</w:t>
      </w:r>
      <w:r w:rsidR="00B90222">
        <w:rPr>
          <w:rStyle w:val="FootnoteReference"/>
          <w:rFonts w:cs="Times New Roman"/>
        </w:rPr>
        <w:footnoteReference w:id="22"/>
      </w:r>
      <w:r w:rsidRPr="00592FF5">
        <w:rPr>
          <w:rFonts w:cs="Times New Roman"/>
        </w:rPr>
        <w:t xml:space="preserve"> The Commission called on the </w:t>
      </w:r>
      <w:r w:rsidR="00894523">
        <w:rPr>
          <w:rFonts w:cs="Times New Roman"/>
        </w:rPr>
        <w:t>Government</w:t>
      </w:r>
      <w:r w:rsidRPr="00592FF5">
        <w:rPr>
          <w:rFonts w:cs="Times New Roman"/>
        </w:rPr>
        <w:t xml:space="preserve"> of Haiti to take immediate measures to prevent sexual violence </w:t>
      </w:r>
      <w:r w:rsidR="00284378">
        <w:rPr>
          <w:rFonts w:cs="Times New Roman"/>
        </w:rPr>
        <w:t xml:space="preserve">committed </w:t>
      </w:r>
      <w:r w:rsidRPr="00592FF5">
        <w:rPr>
          <w:rFonts w:cs="Times New Roman"/>
        </w:rPr>
        <w:t xml:space="preserve">against women and girls by private actors. </w:t>
      </w:r>
    </w:p>
    <w:p w14:paraId="61E121B9" w14:textId="77777777" w:rsidR="009D205D" w:rsidRDefault="009D205D" w:rsidP="004A4AC3">
      <w:pPr>
        <w:jc w:val="both"/>
        <w:rPr>
          <w:rFonts w:cs="Times New Roman"/>
        </w:rPr>
      </w:pPr>
    </w:p>
    <w:p w14:paraId="53B7029C" w14:textId="57FB09C8" w:rsidR="00C052E3" w:rsidRPr="00592FF5" w:rsidRDefault="00C052E3" w:rsidP="001152A5">
      <w:pPr>
        <w:ind w:firstLine="720"/>
        <w:jc w:val="both"/>
        <w:rPr>
          <w:rFonts w:cs="Times New Roman"/>
        </w:rPr>
      </w:pPr>
      <w:r w:rsidRPr="00592FF5">
        <w:rPr>
          <w:rFonts w:cs="Times New Roman"/>
        </w:rPr>
        <w:t xml:space="preserve">Despite efforts made by the international community to address the issue, women and girls in Haiti continue to face violence and threats in significant numbers. For example, </w:t>
      </w:r>
      <w:r w:rsidR="0097422E">
        <w:rPr>
          <w:rFonts w:cs="Times New Roman"/>
        </w:rPr>
        <w:t xml:space="preserve">a </w:t>
      </w:r>
      <w:r w:rsidRPr="00592FF5">
        <w:rPr>
          <w:rFonts w:cs="Times New Roman"/>
        </w:rPr>
        <w:t>January 2011 household survey conducted on sexual violence in Port-au-Prince found that, of respondents who indicated the gender and age of the victim, approximately 86% were women and girls.</w:t>
      </w:r>
      <w:r w:rsidRPr="00592FF5">
        <w:rPr>
          <w:rStyle w:val="FootnoteReference"/>
          <w:rFonts w:cs="Times New Roman"/>
        </w:rPr>
        <w:footnoteReference w:id="23"/>
      </w:r>
      <w:r w:rsidRPr="00592FF5">
        <w:rPr>
          <w:rFonts w:cs="Times New Roman"/>
        </w:rPr>
        <w:t xml:space="preserve"> The results of a survey of random Haitian households conducted from August 2011 to February 2012 indicate a dramatic escalation in criminal violence, particularly in densely populated urban centers.</w:t>
      </w:r>
      <w:r w:rsidRPr="00592FF5">
        <w:rPr>
          <w:rStyle w:val="FootnoteReference"/>
          <w:rFonts w:cs="Times New Roman"/>
        </w:rPr>
        <w:footnoteReference w:id="24"/>
      </w:r>
      <w:r w:rsidR="00BF61E2">
        <w:rPr>
          <w:rFonts w:cs="Times New Roman"/>
        </w:rPr>
        <w:t xml:space="preserve"> The survey also found that r</w:t>
      </w:r>
      <w:r w:rsidRPr="00592FF5">
        <w:rPr>
          <w:rFonts w:cs="Times New Roman"/>
        </w:rPr>
        <w:t>esidents of low-income urban areas were twenty-seven times more likely to be sexually assaulted than residents of wealthier, less densely populated areas.</w:t>
      </w:r>
    </w:p>
    <w:p w14:paraId="2EEC0EBD" w14:textId="77777777" w:rsidR="00C052E3" w:rsidRPr="00592FF5" w:rsidRDefault="00C052E3" w:rsidP="004A4AC3">
      <w:pPr>
        <w:jc w:val="both"/>
        <w:rPr>
          <w:rFonts w:cs="Times New Roman"/>
        </w:rPr>
      </w:pPr>
    </w:p>
    <w:p w14:paraId="30FE2A00" w14:textId="77777777" w:rsidR="00C052E3" w:rsidRDefault="00C052E3" w:rsidP="004A4AC3">
      <w:pPr>
        <w:jc w:val="both"/>
        <w:rPr>
          <w:rFonts w:cs="Times New Roman"/>
          <w:i/>
        </w:rPr>
      </w:pPr>
      <w:r w:rsidRPr="00592FF5">
        <w:rPr>
          <w:rFonts w:cs="Times New Roman"/>
          <w:i/>
        </w:rPr>
        <w:t>The Case of N.R.</w:t>
      </w:r>
      <w:r w:rsidRPr="00592FF5">
        <w:rPr>
          <w:rStyle w:val="FootnoteReference"/>
          <w:rFonts w:cs="Times New Roman"/>
          <w:i/>
        </w:rPr>
        <w:footnoteReference w:id="25"/>
      </w:r>
    </w:p>
    <w:p w14:paraId="32391D8D" w14:textId="77777777" w:rsidR="00083E78" w:rsidRPr="00592FF5" w:rsidRDefault="00083E78" w:rsidP="004A4AC3">
      <w:pPr>
        <w:jc w:val="both"/>
        <w:rPr>
          <w:rFonts w:cs="Times New Roman"/>
          <w:i/>
        </w:rPr>
      </w:pPr>
    </w:p>
    <w:p w14:paraId="219E0477" w14:textId="7DF2FE1C" w:rsidR="00C052E3" w:rsidRPr="00592FF5" w:rsidRDefault="00C052E3" w:rsidP="004A4AC3">
      <w:pPr>
        <w:jc w:val="both"/>
        <w:rPr>
          <w:rFonts w:cs="Times New Roman"/>
          <w:i/>
        </w:rPr>
      </w:pPr>
      <w:r w:rsidRPr="00592FF5">
        <w:rPr>
          <w:rFonts w:cs="Times New Roman"/>
          <w:i/>
        </w:rPr>
        <w:t>N.R. is a young woman who was employed as a domestic worker in Port-au-Prince. In July 2013, her employer introduced her to a man who could show her where to buy high quality rice to sell at the market. The man</w:t>
      </w:r>
      <w:r w:rsidR="00083E78">
        <w:rPr>
          <w:rFonts w:cs="Times New Roman"/>
          <w:i/>
        </w:rPr>
        <w:t>, a</w:t>
      </w:r>
      <w:r w:rsidRPr="00592FF5">
        <w:rPr>
          <w:rFonts w:cs="Times New Roman"/>
          <w:i/>
        </w:rPr>
        <w:t xml:space="preserve"> </w:t>
      </w:r>
      <w:r w:rsidR="00894523">
        <w:rPr>
          <w:rFonts w:cs="Times New Roman"/>
          <w:i/>
        </w:rPr>
        <w:t>Government</w:t>
      </w:r>
      <w:r w:rsidRPr="00592FF5">
        <w:rPr>
          <w:rFonts w:cs="Times New Roman"/>
          <w:i/>
        </w:rPr>
        <w:t xml:space="preserve"> official, picked her up in his car and drove her around all day to various locations in Port-au-Prince in search of rice. That night, the man offered that she could stay overnight at his cousin’s home nearby, </w:t>
      </w:r>
      <w:r w:rsidR="00D017B4">
        <w:rPr>
          <w:rFonts w:cs="Times New Roman"/>
          <w:i/>
        </w:rPr>
        <w:t>insisting</w:t>
      </w:r>
      <w:r w:rsidRPr="00592FF5">
        <w:rPr>
          <w:rFonts w:cs="Times New Roman"/>
          <w:i/>
        </w:rPr>
        <w:t xml:space="preserve"> that it was too dangerous for a young woman to find her way home at that hour. She agreed. While N.R. was asleep that night, the man came into her bedroom and raped her. N.R. sought help from a local service provider, who took her to seek medical attention at a hospital. There, she was informe</w:t>
      </w:r>
      <w:r w:rsidR="002A7C9F">
        <w:rPr>
          <w:rFonts w:cs="Times New Roman"/>
          <w:i/>
        </w:rPr>
        <w:t xml:space="preserve">d that she was pregnant. </w:t>
      </w:r>
      <w:r w:rsidR="00F24869">
        <w:rPr>
          <w:rFonts w:cs="Times New Roman"/>
          <w:i/>
        </w:rPr>
        <w:t>N.R. reported the rape and identified the perpetrator</w:t>
      </w:r>
      <w:r w:rsidRPr="00592FF5">
        <w:rPr>
          <w:rFonts w:cs="Times New Roman"/>
          <w:i/>
        </w:rPr>
        <w:t xml:space="preserve"> as a </w:t>
      </w:r>
      <w:r w:rsidR="00894523">
        <w:rPr>
          <w:rFonts w:cs="Times New Roman"/>
          <w:i/>
        </w:rPr>
        <w:t>Government</w:t>
      </w:r>
      <w:r w:rsidRPr="00592FF5">
        <w:rPr>
          <w:rFonts w:cs="Times New Roman"/>
          <w:i/>
        </w:rPr>
        <w:t xml:space="preserve"> offi</w:t>
      </w:r>
      <w:r w:rsidR="002A7C9F">
        <w:rPr>
          <w:rFonts w:cs="Times New Roman"/>
          <w:i/>
        </w:rPr>
        <w:t>cial. Haitian officials have refused to investigate</w:t>
      </w:r>
      <w:r w:rsidRPr="00592FF5">
        <w:rPr>
          <w:rFonts w:cs="Times New Roman"/>
          <w:i/>
        </w:rPr>
        <w:t xml:space="preserve"> the case. Since N.R. filed a complaint against </w:t>
      </w:r>
      <w:r w:rsidR="00F24869">
        <w:rPr>
          <w:rFonts w:cs="Times New Roman"/>
          <w:i/>
        </w:rPr>
        <w:t>the perpetrator</w:t>
      </w:r>
      <w:r w:rsidRPr="00592FF5">
        <w:rPr>
          <w:rFonts w:cs="Times New Roman"/>
          <w:i/>
        </w:rPr>
        <w:t xml:space="preserve">, she has begun to receive sexually explicit threats from him. These threats, in addition to the fact that her rapist is a </w:t>
      </w:r>
      <w:r w:rsidR="00894523">
        <w:rPr>
          <w:rFonts w:cs="Times New Roman"/>
          <w:i/>
        </w:rPr>
        <w:t>Government</w:t>
      </w:r>
      <w:r w:rsidRPr="00592FF5">
        <w:rPr>
          <w:rFonts w:cs="Times New Roman"/>
          <w:i/>
        </w:rPr>
        <w:t xml:space="preserve"> official who knows she has begun to pursue a case against him, have caused N.R. to fear for her life. </w:t>
      </w:r>
    </w:p>
    <w:p w14:paraId="461E0120" w14:textId="77777777" w:rsidR="00C052E3" w:rsidRPr="00592FF5" w:rsidRDefault="00C052E3" w:rsidP="004A4AC3">
      <w:pPr>
        <w:jc w:val="both"/>
        <w:rPr>
          <w:rFonts w:cs="Times New Roman"/>
        </w:rPr>
      </w:pPr>
    </w:p>
    <w:p w14:paraId="081E15CD" w14:textId="059DA9E7" w:rsidR="00C052E3" w:rsidRPr="00592FF5" w:rsidRDefault="00C052E3" w:rsidP="00461449">
      <w:pPr>
        <w:ind w:firstLine="720"/>
        <w:jc w:val="both"/>
        <w:rPr>
          <w:rFonts w:cs="Times New Roman"/>
        </w:rPr>
      </w:pPr>
      <w:r w:rsidRPr="00592FF5">
        <w:rPr>
          <w:rFonts w:cs="Times New Roman"/>
        </w:rPr>
        <w:t>Though there has been some improvement due to concerted advocacy efforts</w:t>
      </w:r>
      <w:r w:rsidR="009477FE">
        <w:rPr>
          <w:rFonts w:cs="Times New Roman"/>
        </w:rPr>
        <w:t xml:space="preserve">, </w:t>
      </w:r>
      <w:r w:rsidRPr="00592FF5">
        <w:rPr>
          <w:rFonts w:cs="Times New Roman"/>
        </w:rPr>
        <w:t>advocat</w:t>
      </w:r>
      <w:r w:rsidR="00D574E2">
        <w:rPr>
          <w:rFonts w:cs="Times New Roman"/>
        </w:rPr>
        <w:t>es report that victims like N.R.</w:t>
      </w:r>
      <w:r w:rsidR="009477FE">
        <w:rPr>
          <w:rFonts w:cs="Times New Roman"/>
        </w:rPr>
        <w:t xml:space="preserve"> continue to routinely</w:t>
      </w:r>
      <w:r w:rsidRPr="00592FF5">
        <w:rPr>
          <w:rFonts w:cs="Times New Roman"/>
        </w:rPr>
        <w:t xml:space="preserve"> face discriminatory attitudes, </w:t>
      </w:r>
      <w:r w:rsidRPr="00592FF5">
        <w:rPr>
          <w:rFonts w:cs="Times New Roman"/>
        </w:rPr>
        <w:lastRenderedPageBreak/>
        <w:t>distrust and minimization on the part of the police, prosecutors and judges.</w:t>
      </w:r>
      <w:r w:rsidRPr="00592FF5">
        <w:rPr>
          <w:rStyle w:val="FootnoteReference"/>
          <w:rFonts w:cs="Times New Roman"/>
        </w:rPr>
        <w:footnoteReference w:id="26"/>
      </w:r>
      <w:r w:rsidR="00D574E2">
        <w:rPr>
          <w:rFonts w:cs="Times New Roman"/>
        </w:rPr>
        <w:t xml:space="preserve"> N</w:t>
      </w:r>
      <w:r w:rsidRPr="00592FF5">
        <w:rPr>
          <w:rFonts w:cs="Times New Roman"/>
        </w:rPr>
        <w:t>.</w:t>
      </w:r>
      <w:r w:rsidR="00D574E2">
        <w:rPr>
          <w:rFonts w:cs="Times New Roman"/>
        </w:rPr>
        <w:t>R.</w:t>
      </w:r>
      <w:r w:rsidRPr="00592FF5">
        <w:rPr>
          <w:rFonts w:cs="Times New Roman"/>
        </w:rPr>
        <w:t xml:space="preserve"> and other female victims of sexual </w:t>
      </w:r>
      <w:r w:rsidR="00BF61E2">
        <w:rPr>
          <w:rFonts w:cs="Times New Roman"/>
        </w:rPr>
        <w:t xml:space="preserve">and gender-based </w:t>
      </w:r>
      <w:r w:rsidRPr="00592FF5">
        <w:rPr>
          <w:rFonts w:cs="Times New Roman"/>
        </w:rPr>
        <w:t xml:space="preserve">violence documented by </w:t>
      </w:r>
      <w:r w:rsidR="00BF61E2">
        <w:rPr>
          <w:rFonts w:cs="Times New Roman"/>
        </w:rPr>
        <w:t>service providers</w:t>
      </w:r>
      <w:r w:rsidRPr="00592FF5">
        <w:rPr>
          <w:rFonts w:cs="Times New Roman"/>
        </w:rPr>
        <w:t xml:space="preserve"> have also faced reprisals and threats of retaliation by their assailants, causing them to fear for their lives.</w:t>
      </w:r>
      <w:r w:rsidRPr="00592FF5">
        <w:rPr>
          <w:rStyle w:val="FootnoteReference"/>
          <w:rFonts w:cs="Times New Roman"/>
        </w:rPr>
        <w:footnoteReference w:id="27"/>
      </w:r>
      <w:r w:rsidRPr="00592FF5">
        <w:rPr>
          <w:rFonts w:cs="Times New Roman"/>
        </w:rPr>
        <w:t xml:space="preserve"> </w:t>
      </w:r>
    </w:p>
    <w:p w14:paraId="0536FF8A" w14:textId="77777777" w:rsidR="00C052E3" w:rsidRPr="00592FF5" w:rsidRDefault="00C052E3" w:rsidP="004A4AC3">
      <w:pPr>
        <w:jc w:val="both"/>
        <w:rPr>
          <w:rFonts w:cs="Times New Roman"/>
        </w:rPr>
      </w:pPr>
    </w:p>
    <w:p w14:paraId="29F60F1A" w14:textId="6DC1D273" w:rsidR="00C052E3" w:rsidRPr="00592FF5" w:rsidRDefault="00C052E3" w:rsidP="00461449">
      <w:pPr>
        <w:ind w:firstLine="720"/>
        <w:jc w:val="both"/>
        <w:rPr>
          <w:rFonts w:cs="Times New Roman"/>
        </w:rPr>
      </w:pPr>
      <w:r w:rsidRPr="00592FF5">
        <w:rPr>
          <w:rFonts w:cs="Times New Roman"/>
        </w:rPr>
        <w:t>From January 2013 to October 2013, KOFAVIV</w:t>
      </w:r>
      <w:r w:rsidR="0097422E">
        <w:rPr>
          <w:rFonts w:cs="Times New Roman"/>
        </w:rPr>
        <w:t>,</w:t>
      </w:r>
      <w:r w:rsidRPr="00592FF5">
        <w:rPr>
          <w:rFonts w:cs="Times New Roman"/>
        </w:rPr>
        <w:t xml:space="preserve"> </w:t>
      </w:r>
      <w:r w:rsidR="00F80353" w:rsidRPr="00592FF5">
        <w:rPr>
          <w:rFonts w:cs="Times New Roman"/>
        </w:rPr>
        <w:t xml:space="preserve">a </w:t>
      </w:r>
      <w:r w:rsidR="00F80353">
        <w:rPr>
          <w:rFonts w:cs="Times New Roman"/>
        </w:rPr>
        <w:t xml:space="preserve">Haitian </w:t>
      </w:r>
      <w:r w:rsidR="00F80353" w:rsidRPr="00592FF5">
        <w:rPr>
          <w:rFonts w:cs="Times New Roman"/>
        </w:rPr>
        <w:t xml:space="preserve">grassroots women’s organization that provides outreach and direct services for victims of </w:t>
      </w:r>
      <w:r w:rsidR="00F80353">
        <w:rPr>
          <w:rFonts w:cs="Times New Roman"/>
        </w:rPr>
        <w:t xml:space="preserve">sexual and </w:t>
      </w:r>
      <w:r w:rsidR="00F80353" w:rsidRPr="00592FF5">
        <w:rPr>
          <w:rFonts w:cs="Times New Roman"/>
        </w:rPr>
        <w:t>gender-based violence</w:t>
      </w:r>
      <w:r w:rsidR="00F80353">
        <w:rPr>
          <w:rFonts w:cs="Times New Roman"/>
        </w:rPr>
        <w:t>,</w:t>
      </w:r>
      <w:r w:rsidR="00F80353" w:rsidRPr="00592FF5">
        <w:rPr>
          <w:rFonts w:cs="Times New Roman"/>
        </w:rPr>
        <w:t xml:space="preserve"> </w:t>
      </w:r>
      <w:r w:rsidRPr="00592FF5">
        <w:rPr>
          <w:rFonts w:cs="Times New Roman"/>
        </w:rPr>
        <w:t>documented a total of 279 cases of rape, roughly half of which were perpetrated against children under the age of 18.</w:t>
      </w:r>
      <w:r w:rsidRPr="00592FF5">
        <w:rPr>
          <w:rStyle w:val="FootnoteReference"/>
          <w:rFonts w:cs="Times New Roman"/>
        </w:rPr>
        <w:footnoteReference w:id="28"/>
      </w:r>
      <w:r w:rsidR="00B9565E">
        <w:rPr>
          <w:rFonts w:cs="Times New Roman"/>
        </w:rPr>
        <w:t xml:space="preserve"> Similarly, i</w:t>
      </w:r>
      <w:r w:rsidRPr="00592FF5">
        <w:rPr>
          <w:rFonts w:cs="Times New Roman"/>
        </w:rPr>
        <w:t>n 2012, KOFAVIV documented a total of 448 cases of rape, approximately half of which were perpetrated against children under the age of 18.</w:t>
      </w:r>
      <w:r w:rsidRPr="00592FF5">
        <w:rPr>
          <w:rStyle w:val="FootnoteReference"/>
          <w:rFonts w:cs="Times New Roman"/>
        </w:rPr>
        <w:footnoteReference w:id="29"/>
      </w:r>
      <w:r w:rsidRPr="00592FF5">
        <w:rPr>
          <w:rFonts w:cs="Times New Roman"/>
        </w:rPr>
        <w:t xml:space="preserve"> Of the 44</w:t>
      </w:r>
      <w:r w:rsidR="00266113">
        <w:rPr>
          <w:rFonts w:cs="Times New Roman"/>
        </w:rPr>
        <w:t>8 rape cases documented in 2012</w:t>
      </w:r>
      <w:r w:rsidRPr="00F83F82">
        <w:rPr>
          <w:rFonts w:cs="Times New Roman"/>
        </w:rPr>
        <w:t xml:space="preserve">, </w:t>
      </w:r>
      <w:r w:rsidRPr="00592FF5">
        <w:rPr>
          <w:rFonts w:cs="Times New Roman"/>
        </w:rPr>
        <w:t>only 4 cases culminated in a judgment finding the accused guilty.</w:t>
      </w:r>
      <w:r w:rsidRPr="00592FF5">
        <w:rPr>
          <w:rStyle w:val="FootnoteReference"/>
          <w:rFonts w:cs="Times New Roman"/>
        </w:rPr>
        <w:footnoteReference w:id="30"/>
      </w:r>
      <w:r w:rsidRPr="00592FF5">
        <w:rPr>
          <w:rFonts w:cs="Times New Roman"/>
        </w:rPr>
        <w:t xml:space="preserve"> In the vast majority of cases that KOFAVIV has documented, police officials conducted little to no investigation of reported rape cases, and sometimes have gone as far as to verbally harass victims themselves.</w:t>
      </w:r>
      <w:r w:rsidRPr="00592FF5">
        <w:rPr>
          <w:rStyle w:val="FootnoteReference"/>
          <w:rFonts w:cs="Times New Roman"/>
        </w:rPr>
        <w:footnoteReference w:id="31"/>
      </w:r>
      <w:r w:rsidRPr="00592FF5">
        <w:rPr>
          <w:rFonts w:cs="Times New Roman"/>
        </w:rPr>
        <w:t xml:space="preserve"> KOFAVIV has </w:t>
      </w:r>
      <w:r w:rsidR="0097422E">
        <w:rPr>
          <w:rFonts w:cs="Times New Roman"/>
        </w:rPr>
        <w:t xml:space="preserve">further </w:t>
      </w:r>
      <w:r w:rsidRPr="00592FF5">
        <w:rPr>
          <w:rFonts w:cs="Times New Roman"/>
        </w:rPr>
        <w:t xml:space="preserve">reported </w:t>
      </w:r>
      <w:r w:rsidR="0097422E">
        <w:rPr>
          <w:rFonts w:cs="Times New Roman"/>
        </w:rPr>
        <w:t xml:space="preserve">that </w:t>
      </w:r>
      <w:r w:rsidRPr="00592FF5">
        <w:rPr>
          <w:rFonts w:cs="Times New Roman"/>
        </w:rPr>
        <w:t xml:space="preserve">in other cases women have identified their rapists and police officials </w:t>
      </w:r>
      <w:r w:rsidR="0097422E">
        <w:rPr>
          <w:rFonts w:cs="Times New Roman"/>
        </w:rPr>
        <w:t xml:space="preserve">have </w:t>
      </w:r>
      <w:r w:rsidRPr="00592FF5">
        <w:rPr>
          <w:rFonts w:cs="Times New Roman"/>
        </w:rPr>
        <w:t>detained the perpetrator, but then accepted bribes to release him.</w:t>
      </w:r>
      <w:r w:rsidRPr="00592FF5">
        <w:rPr>
          <w:rStyle w:val="FootnoteReference"/>
          <w:rFonts w:cs="Times New Roman"/>
        </w:rPr>
        <w:footnoteReference w:id="32"/>
      </w:r>
      <w:r w:rsidRPr="00592FF5">
        <w:rPr>
          <w:rFonts w:cs="Times New Roman"/>
        </w:rPr>
        <w:t xml:space="preserve"> The Haitian </w:t>
      </w:r>
      <w:r w:rsidR="00894523">
        <w:rPr>
          <w:rFonts w:cs="Times New Roman"/>
        </w:rPr>
        <w:t>Government</w:t>
      </w:r>
      <w:r w:rsidRPr="00592FF5">
        <w:rPr>
          <w:rFonts w:cs="Times New Roman"/>
        </w:rPr>
        <w:t xml:space="preserve"> has failed to adhere to its </w:t>
      </w:r>
      <w:r w:rsidR="00F80353">
        <w:rPr>
          <w:rFonts w:cs="Times New Roman"/>
        </w:rPr>
        <w:t>legal responsibility</w:t>
      </w:r>
      <w:r w:rsidR="00F80353" w:rsidRPr="00592FF5">
        <w:rPr>
          <w:rFonts w:cs="Times New Roman"/>
        </w:rPr>
        <w:t xml:space="preserve"> </w:t>
      </w:r>
      <w:r w:rsidRPr="00592FF5">
        <w:rPr>
          <w:rFonts w:cs="Times New Roman"/>
        </w:rPr>
        <w:t>to u</w:t>
      </w:r>
      <w:r w:rsidR="00266113">
        <w:rPr>
          <w:rFonts w:cs="Times New Roman"/>
        </w:rPr>
        <w:t>phold the due diligence obligation</w:t>
      </w:r>
      <w:r w:rsidRPr="00592FF5">
        <w:rPr>
          <w:rFonts w:cs="Times New Roman"/>
        </w:rPr>
        <w:t xml:space="preserve"> to prevent, punish, investigate, and redress ongoing gender-based and sexual violence against Haitian women and girls, and is therefore in violation of articles 3 and 6.</w:t>
      </w:r>
    </w:p>
    <w:p w14:paraId="5FAE143D" w14:textId="77777777" w:rsidR="00C052E3" w:rsidRPr="00592FF5" w:rsidRDefault="00C052E3" w:rsidP="004A4AC3">
      <w:pPr>
        <w:jc w:val="both"/>
        <w:rPr>
          <w:rFonts w:cs="Times New Roman"/>
        </w:rPr>
      </w:pPr>
    </w:p>
    <w:p w14:paraId="344B400D" w14:textId="78C3B0C2" w:rsidR="00C052E3" w:rsidRPr="00592FF5" w:rsidRDefault="00FA471D" w:rsidP="00445FAE">
      <w:pPr>
        <w:pStyle w:val="Heading2"/>
        <w:rPr>
          <w:szCs w:val="24"/>
        </w:rPr>
      </w:pPr>
      <w:bookmarkStart w:id="5" w:name="_Toc247863072"/>
      <w:r>
        <w:rPr>
          <w:szCs w:val="24"/>
        </w:rPr>
        <w:t>4</w:t>
      </w:r>
      <w:r w:rsidR="00C052E3" w:rsidRPr="00592FF5">
        <w:rPr>
          <w:szCs w:val="24"/>
        </w:rPr>
        <w:t>. Haiti’s Failure to Investigate and Prevent Threats and Violence Against Women Human Rights Defenders</w:t>
      </w:r>
      <w:bookmarkEnd w:id="5"/>
      <w:r w:rsidR="00947148">
        <w:rPr>
          <w:szCs w:val="24"/>
        </w:rPr>
        <w:t xml:space="preserve"> (articles 2, 3, &amp; 6)</w:t>
      </w:r>
    </w:p>
    <w:p w14:paraId="45E50F09" w14:textId="77777777" w:rsidR="00C052E3" w:rsidRPr="00592FF5" w:rsidRDefault="00C052E3" w:rsidP="004A4AC3">
      <w:pPr>
        <w:jc w:val="both"/>
        <w:rPr>
          <w:rFonts w:cs="Times New Roman"/>
        </w:rPr>
      </w:pPr>
    </w:p>
    <w:p w14:paraId="7F7E9DB7" w14:textId="6F458FC7" w:rsidR="00C052E3" w:rsidRPr="00592FF5" w:rsidRDefault="00C052E3" w:rsidP="00461449">
      <w:pPr>
        <w:ind w:firstLine="720"/>
        <w:jc w:val="both"/>
        <w:rPr>
          <w:rFonts w:cs="Times New Roman"/>
        </w:rPr>
      </w:pPr>
      <w:r w:rsidRPr="00592FF5">
        <w:rPr>
          <w:rFonts w:cs="Times New Roman"/>
        </w:rPr>
        <w:t>This Committee has also recognized threats against the lives of human rights defenders as a violation of article 6. Stressing the importance of the contributions of human rights defenders to a just and democratic society, the Committee has acknowledged that their work can often lead to threats against their lives.</w:t>
      </w:r>
      <w:r w:rsidR="00266113">
        <w:rPr>
          <w:rFonts w:cs="Times New Roman"/>
        </w:rPr>
        <w:t xml:space="preserve"> Specifically, t</w:t>
      </w:r>
      <w:r w:rsidRPr="00592FF5">
        <w:rPr>
          <w:rFonts w:cs="Times New Roman"/>
        </w:rPr>
        <w:t xml:space="preserve">he Committee urged the State is obligated to support the immediate, effective and impartial investigation of threats, attacks and assassinations of women’s human rights defenders, </w:t>
      </w:r>
      <w:r w:rsidR="00266113">
        <w:rPr>
          <w:rFonts w:cs="Times New Roman"/>
        </w:rPr>
        <w:t>provide protection, and</w:t>
      </w:r>
      <w:r w:rsidRPr="00592FF5">
        <w:rPr>
          <w:rFonts w:cs="Times New Roman"/>
        </w:rPr>
        <w:t xml:space="preserve"> prosecute the perpetrators.</w:t>
      </w:r>
      <w:r w:rsidR="00266113" w:rsidRPr="00266113">
        <w:rPr>
          <w:rStyle w:val="FootnoteReference"/>
          <w:rFonts w:cs="Times New Roman"/>
        </w:rPr>
        <w:t xml:space="preserve"> </w:t>
      </w:r>
      <w:r w:rsidR="00266113" w:rsidRPr="00592FF5">
        <w:rPr>
          <w:rStyle w:val="FootnoteReference"/>
          <w:rFonts w:cs="Times New Roman"/>
        </w:rPr>
        <w:footnoteReference w:id="33"/>
      </w:r>
    </w:p>
    <w:p w14:paraId="37756054" w14:textId="77777777" w:rsidR="00C052E3" w:rsidRPr="00592FF5" w:rsidRDefault="00C052E3" w:rsidP="004A4AC3">
      <w:pPr>
        <w:jc w:val="both"/>
        <w:rPr>
          <w:rFonts w:cs="Times New Roman"/>
        </w:rPr>
      </w:pPr>
    </w:p>
    <w:p w14:paraId="2CFD5141" w14:textId="7557484F" w:rsidR="00C052E3" w:rsidRPr="00592FF5" w:rsidRDefault="00C052E3" w:rsidP="00461449">
      <w:pPr>
        <w:ind w:firstLine="720"/>
        <w:jc w:val="both"/>
        <w:rPr>
          <w:rFonts w:cs="Times New Roman"/>
        </w:rPr>
      </w:pPr>
      <w:r w:rsidRPr="00592FF5">
        <w:rPr>
          <w:rFonts w:cs="Times New Roman"/>
        </w:rPr>
        <w:lastRenderedPageBreak/>
        <w:t xml:space="preserve">As women working in defense of human rights, the lives of Haitian women’s human rights defenders </w:t>
      </w:r>
      <w:r w:rsidR="00266113">
        <w:rPr>
          <w:rFonts w:cs="Times New Roman"/>
        </w:rPr>
        <w:t>have been</w:t>
      </w:r>
      <w:r w:rsidRPr="00592FF5">
        <w:rPr>
          <w:rFonts w:cs="Times New Roman"/>
        </w:rPr>
        <w:t xml:space="preserve"> threatened and placed at risk. However, the Haitian </w:t>
      </w:r>
      <w:r w:rsidR="00894523">
        <w:rPr>
          <w:rFonts w:cs="Times New Roman"/>
        </w:rPr>
        <w:t>Government</w:t>
      </w:r>
      <w:r w:rsidRPr="00592FF5">
        <w:rPr>
          <w:rFonts w:cs="Times New Roman"/>
        </w:rPr>
        <w:t xml:space="preserve"> has done little to investigate, follow up, or </w:t>
      </w:r>
      <w:r w:rsidR="00286C5B">
        <w:rPr>
          <w:rFonts w:cs="Times New Roman"/>
        </w:rPr>
        <w:t xml:space="preserve">to </w:t>
      </w:r>
      <w:r w:rsidRPr="00592FF5">
        <w:rPr>
          <w:rFonts w:cs="Times New Roman"/>
        </w:rPr>
        <w:t>hold the perpetrators accountable for threats of this nature. In some instances, grassroots leaders have filed complaints with police but were told that the human rights defenders’ work “caused too much trouble.”</w:t>
      </w:r>
      <w:r w:rsidRPr="00592FF5">
        <w:rPr>
          <w:rStyle w:val="FootnoteReference"/>
          <w:rFonts w:cs="Times New Roman"/>
        </w:rPr>
        <w:footnoteReference w:id="34"/>
      </w:r>
      <w:r w:rsidRPr="00592FF5">
        <w:rPr>
          <w:rFonts w:cs="Times New Roman"/>
        </w:rPr>
        <w:t xml:space="preserve"> </w:t>
      </w:r>
    </w:p>
    <w:p w14:paraId="021F3A99" w14:textId="77777777" w:rsidR="00266113" w:rsidRDefault="00266113" w:rsidP="004A4AC3">
      <w:pPr>
        <w:jc w:val="both"/>
        <w:rPr>
          <w:rFonts w:cs="Times New Roman"/>
        </w:rPr>
      </w:pPr>
    </w:p>
    <w:p w14:paraId="721D8166" w14:textId="1FEB1A18" w:rsidR="00286C5B" w:rsidRDefault="00266113" w:rsidP="00461449">
      <w:pPr>
        <w:ind w:firstLine="720"/>
        <w:jc w:val="both"/>
        <w:rPr>
          <w:rFonts w:cs="Times New Roman"/>
        </w:rPr>
      </w:pPr>
      <w:r>
        <w:rPr>
          <w:rFonts w:cs="Times New Roman"/>
        </w:rPr>
        <w:t>Women’s human rights defender</w:t>
      </w:r>
      <w:r w:rsidR="00C052E3" w:rsidRPr="00592FF5">
        <w:rPr>
          <w:rFonts w:cs="Times New Roman"/>
        </w:rPr>
        <w:t xml:space="preserve"> Malya Villard-Apollon, co-founder of KOFAVIV, has faced numerous threats and acts of violence with little redress. </w:t>
      </w:r>
      <w:r w:rsidR="00C052E3" w:rsidRPr="00592FF5">
        <w:rPr>
          <w:rFonts w:cs="Times New Roman"/>
          <w:color w:val="262626"/>
        </w:rPr>
        <w:t>As a result of the increased visibility of her work, these threats and acts</w:t>
      </w:r>
      <w:r w:rsidR="00C052E3" w:rsidRPr="00592FF5">
        <w:rPr>
          <w:rFonts w:cs="Times New Roman"/>
        </w:rPr>
        <w:t xml:space="preserve"> against Malya’s life and the lives of her family and colleagues have become increasingly severe over recent months. On August 22, 2013, gunshots were fired at Malya’s home in the middle of the night while she and her children slept. In September 2013, Malya’s two dogs were poisoned at her home. Her children have reported being followed to and from school. As a result of the threats against Malya, her family has been forced to live temporarily away from their home on multiple occasions. Malya has also received threatening, anonymous phone calls and voicemails at the KOFAVIV center</w:t>
      </w:r>
      <w:r w:rsidR="00D72D81" w:rsidRPr="00592FF5">
        <w:rPr>
          <w:rFonts w:cs="Times New Roman"/>
        </w:rPr>
        <w:t xml:space="preserve">. </w:t>
      </w:r>
      <w:r w:rsidR="00C052E3" w:rsidRPr="00592FF5">
        <w:rPr>
          <w:rFonts w:cs="Times New Roman"/>
        </w:rPr>
        <w:t xml:space="preserve">In October 2013, a group of men arrived on motorcycles to the KOFAVIV center. One of the men was armed and </w:t>
      </w:r>
      <w:r w:rsidR="003D0B38">
        <w:rPr>
          <w:rFonts w:cs="Times New Roman"/>
        </w:rPr>
        <w:t>demanded</w:t>
      </w:r>
      <w:r w:rsidR="00C052E3" w:rsidRPr="00592FF5">
        <w:rPr>
          <w:rFonts w:cs="Times New Roman"/>
        </w:rPr>
        <w:t xml:space="preserve"> Malya</w:t>
      </w:r>
      <w:r w:rsidR="003D0B38">
        <w:rPr>
          <w:rFonts w:cs="Times New Roman"/>
        </w:rPr>
        <w:t xml:space="preserve"> come outside the center</w:t>
      </w:r>
      <w:r w:rsidR="00C052E3" w:rsidRPr="00592FF5">
        <w:rPr>
          <w:rFonts w:cs="Times New Roman"/>
        </w:rPr>
        <w:t xml:space="preserve">. Fearful of what the men might do, Malya remained trapped inside for several hours until police finally arrived. Because of the threats she continues to receive, she fears that she and her children </w:t>
      </w:r>
      <w:r w:rsidR="003D0B38">
        <w:rPr>
          <w:rFonts w:cs="Times New Roman"/>
        </w:rPr>
        <w:t>may</w:t>
      </w:r>
      <w:r w:rsidR="00C052E3" w:rsidRPr="00592FF5">
        <w:rPr>
          <w:rFonts w:cs="Times New Roman"/>
        </w:rPr>
        <w:t xml:space="preserve"> be killed. </w:t>
      </w:r>
    </w:p>
    <w:p w14:paraId="29DB9F52" w14:textId="77777777" w:rsidR="00FB06E2" w:rsidRPr="00592FF5" w:rsidRDefault="00FB06E2" w:rsidP="00461449">
      <w:pPr>
        <w:ind w:firstLine="720"/>
        <w:jc w:val="both"/>
        <w:rPr>
          <w:rFonts w:cs="Times New Roman"/>
        </w:rPr>
      </w:pPr>
    </w:p>
    <w:p w14:paraId="56E19E6B" w14:textId="4AFE9ED4" w:rsidR="00C052E3" w:rsidRPr="00592FF5" w:rsidRDefault="00C052E3" w:rsidP="001152A5">
      <w:pPr>
        <w:ind w:firstLine="720"/>
        <w:jc w:val="both"/>
        <w:rPr>
          <w:rFonts w:cs="Times New Roman"/>
        </w:rPr>
      </w:pPr>
      <w:r w:rsidRPr="00592FF5">
        <w:rPr>
          <w:rFonts w:cs="Times New Roman"/>
        </w:rPr>
        <w:t>Other members and employees of KOFAVIV have also been targets of violence. KOFAVIV accompanies rape victims to and from the hospital or police station in a clearly marked KOFAVIV vehicle.</w:t>
      </w:r>
      <w:r w:rsidRPr="00592FF5" w:rsidDel="00137222">
        <w:rPr>
          <w:rStyle w:val="FootnoteReference"/>
          <w:rFonts w:cs="Times New Roman"/>
        </w:rPr>
        <w:t xml:space="preserve"> </w:t>
      </w:r>
      <w:r w:rsidRPr="00592FF5">
        <w:rPr>
          <w:rFonts w:cs="Times New Roman"/>
        </w:rPr>
        <w:t xml:space="preserve"> On September 4, 2013, the driver of the KOFAVIV vehicle, KOFAVIV’s accountant and a female KOFAVIV outreach worker were in the vehicle, returning from the bank. Two armed men on motorcycles blocked the vehicle and robbed them at gunpoint. One of the assailants hi</w:t>
      </w:r>
      <w:r w:rsidR="00F77A20">
        <w:rPr>
          <w:rFonts w:cs="Times New Roman"/>
        </w:rPr>
        <w:t xml:space="preserve">t the driver on the head with the handle of his </w:t>
      </w:r>
      <w:r w:rsidRPr="00592FF5">
        <w:rPr>
          <w:rFonts w:cs="Times New Roman"/>
        </w:rPr>
        <w:t>gun, while the other placed his gun in the female outreach worker’s side, demanding their money. The men attempted to steal the KOFAVIV vehicle, but were scared away when police officers happened to pass by.</w:t>
      </w:r>
      <w:r w:rsidRPr="00592FF5">
        <w:rPr>
          <w:rStyle w:val="FootnoteReference"/>
          <w:rFonts w:cs="Times New Roman"/>
        </w:rPr>
        <w:footnoteReference w:id="35"/>
      </w:r>
      <w:r w:rsidRPr="00592FF5">
        <w:rPr>
          <w:rFonts w:cs="Times New Roman"/>
        </w:rPr>
        <w:t xml:space="preserve"> </w:t>
      </w:r>
      <w:r w:rsidR="00F77A20" w:rsidRPr="00592FF5">
        <w:rPr>
          <w:rFonts w:cs="Times New Roman"/>
        </w:rPr>
        <w:t xml:space="preserve">As a result of these threats, some </w:t>
      </w:r>
      <w:r w:rsidR="00F77A20">
        <w:rPr>
          <w:rFonts w:cs="Times New Roman"/>
        </w:rPr>
        <w:t xml:space="preserve">of the </w:t>
      </w:r>
      <w:r w:rsidR="00F77A20" w:rsidRPr="00592FF5">
        <w:rPr>
          <w:rFonts w:cs="Times New Roman"/>
        </w:rPr>
        <w:t xml:space="preserve">KOFAVIV </w:t>
      </w:r>
      <w:r w:rsidR="00F77A20">
        <w:rPr>
          <w:rFonts w:cs="Times New Roman"/>
        </w:rPr>
        <w:t xml:space="preserve">members </w:t>
      </w:r>
      <w:r w:rsidR="00F77A20" w:rsidRPr="00592FF5">
        <w:rPr>
          <w:rFonts w:cs="Times New Roman"/>
        </w:rPr>
        <w:t>fear for their own lives as well, and have discontinued their work at the center.</w:t>
      </w:r>
      <w:r w:rsidR="00F77A20" w:rsidRPr="00592FF5">
        <w:rPr>
          <w:rStyle w:val="FootnoteReference"/>
          <w:rFonts w:cs="Times New Roman"/>
        </w:rPr>
        <w:footnoteReference w:id="36"/>
      </w:r>
    </w:p>
    <w:p w14:paraId="28875021" w14:textId="77777777" w:rsidR="00C052E3" w:rsidRPr="00592FF5" w:rsidRDefault="00C052E3" w:rsidP="004A4AC3">
      <w:pPr>
        <w:jc w:val="both"/>
        <w:rPr>
          <w:rFonts w:cs="Times New Roman"/>
        </w:rPr>
      </w:pPr>
    </w:p>
    <w:p w14:paraId="6A19D2FC" w14:textId="49078DC8" w:rsidR="00C052E3" w:rsidRPr="00592FF5" w:rsidRDefault="00C052E3" w:rsidP="00FB06E2">
      <w:pPr>
        <w:ind w:firstLine="720"/>
        <w:jc w:val="both"/>
        <w:rPr>
          <w:rFonts w:cs="Times New Roman"/>
        </w:rPr>
      </w:pPr>
      <w:r w:rsidRPr="00592FF5">
        <w:rPr>
          <w:rFonts w:cs="Times New Roman"/>
        </w:rPr>
        <w:t xml:space="preserve">In January 2013, two daughters of KOFAVIV leaders visited a displacement camp to conduct educational trainings for women. At the training, they saw a fellow KOFAVIV outreach worker pointing them out to a group of gang members, identifying them as daughters of KOFAVIV leaders. The women notified a nearby police officer </w:t>
      </w:r>
      <w:r w:rsidR="00286C5B">
        <w:rPr>
          <w:rFonts w:cs="Times New Roman"/>
        </w:rPr>
        <w:t>who drove them away. T</w:t>
      </w:r>
      <w:r w:rsidRPr="00592FF5">
        <w:rPr>
          <w:rFonts w:cs="Times New Roman"/>
        </w:rPr>
        <w:t>he gang members pursued the women but eventually gave up. The outreach worker who identified the women never returned to th</w:t>
      </w:r>
      <w:r w:rsidR="00286C5B">
        <w:rPr>
          <w:rFonts w:cs="Times New Roman"/>
        </w:rPr>
        <w:t>e KOFAVIV center after that day</w:t>
      </w:r>
      <w:r w:rsidRPr="00592FF5">
        <w:rPr>
          <w:rFonts w:cs="Times New Roman"/>
        </w:rPr>
        <w:t xml:space="preserve"> and was assumed to be working in association with the gang members. The two </w:t>
      </w:r>
      <w:r w:rsidRPr="00592FF5">
        <w:rPr>
          <w:rFonts w:cs="Times New Roman"/>
        </w:rPr>
        <w:lastRenderedPageBreak/>
        <w:t xml:space="preserve">women had been followed on numerous occasions prior to this incident, and </w:t>
      </w:r>
      <w:r w:rsidR="00286C5B">
        <w:rPr>
          <w:rFonts w:cs="Times New Roman"/>
        </w:rPr>
        <w:t>believe</w:t>
      </w:r>
      <w:r w:rsidRPr="00592FF5">
        <w:rPr>
          <w:rFonts w:cs="Times New Roman"/>
        </w:rPr>
        <w:t xml:space="preserve"> this is a result of their association with and work for KOFAVIV.</w:t>
      </w:r>
      <w:r w:rsidRPr="00592FF5">
        <w:rPr>
          <w:rStyle w:val="FootnoteReference"/>
          <w:rFonts w:cs="Times New Roman"/>
        </w:rPr>
        <w:footnoteReference w:id="37"/>
      </w:r>
      <w:r w:rsidRPr="00592FF5">
        <w:rPr>
          <w:rFonts w:cs="Times New Roman"/>
        </w:rPr>
        <w:t xml:space="preserve"> </w:t>
      </w:r>
    </w:p>
    <w:p w14:paraId="7BBFF4F2" w14:textId="77777777" w:rsidR="00C052E3" w:rsidRPr="00592FF5" w:rsidRDefault="00C052E3" w:rsidP="004A4AC3">
      <w:pPr>
        <w:jc w:val="both"/>
        <w:rPr>
          <w:rFonts w:cs="Times New Roman"/>
        </w:rPr>
      </w:pPr>
    </w:p>
    <w:p w14:paraId="0E24DB3B" w14:textId="08F4E3B3" w:rsidR="00C052E3" w:rsidRPr="00592FF5" w:rsidRDefault="00C052E3" w:rsidP="00FB06E2">
      <w:pPr>
        <w:ind w:firstLine="720"/>
        <w:jc w:val="both"/>
        <w:rPr>
          <w:rFonts w:cs="Times New Roman"/>
        </w:rPr>
      </w:pPr>
      <w:r w:rsidRPr="00592FF5">
        <w:rPr>
          <w:rFonts w:cs="Times New Roman"/>
        </w:rPr>
        <w:t>In February 2012, FAVILEK, another Haitian grassroots women’s group for victims of sexual</w:t>
      </w:r>
      <w:r w:rsidR="00286C5B">
        <w:rPr>
          <w:rFonts w:cs="Times New Roman"/>
        </w:rPr>
        <w:t xml:space="preserve"> and </w:t>
      </w:r>
      <w:r w:rsidR="00286C5B" w:rsidRPr="00592FF5">
        <w:rPr>
          <w:rFonts w:cs="Times New Roman"/>
        </w:rPr>
        <w:t>gender-based</w:t>
      </w:r>
      <w:r w:rsidRPr="00592FF5">
        <w:rPr>
          <w:rFonts w:cs="Times New Roman"/>
        </w:rPr>
        <w:t xml:space="preserve"> violence, reported that two of its outreach workers were viole</w:t>
      </w:r>
      <w:r w:rsidR="00286C5B">
        <w:rPr>
          <w:rFonts w:cs="Times New Roman"/>
        </w:rPr>
        <w:t>ntly raped by four men in an internal displacement</w:t>
      </w:r>
      <w:r w:rsidRPr="00592FF5">
        <w:rPr>
          <w:rFonts w:cs="Times New Roman"/>
        </w:rPr>
        <w:t xml:space="preserve"> camp in September 2011. The women were visiting the camp as part of a community education mission. Before the rape, the women were asked about their FAVILEK badges, which identified them as agents of </w:t>
      </w:r>
      <w:r w:rsidR="00F24869">
        <w:rPr>
          <w:rFonts w:cs="Times New Roman"/>
        </w:rPr>
        <w:t>the human rights organization</w:t>
      </w:r>
      <w:r w:rsidRPr="00592FF5">
        <w:rPr>
          <w:rFonts w:cs="Times New Roman"/>
        </w:rPr>
        <w:t>.</w:t>
      </w:r>
      <w:r w:rsidRPr="00592FF5">
        <w:rPr>
          <w:rStyle w:val="FootnoteReference"/>
          <w:rFonts w:cs="Times New Roman"/>
        </w:rPr>
        <w:footnoteReference w:id="38"/>
      </w:r>
    </w:p>
    <w:p w14:paraId="36FB2EE4" w14:textId="77777777" w:rsidR="00C052E3" w:rsidRPr="00592FF5" w:rsidRDefault="00C052E3" w:rsidP="004A4AC3">
      <w:pPr>
        <w:jc w:val="both"/>
        <w:rPr>
          <w:rFonts w:cs="Times New Roman"/>
          <w:u w:val="single"/>
        </w:rPr>
      </w:pPr>
    </w:p>
    <w:p w14:paraId="5D42AD1B" w14:textId="52CA7DB8" w:rsidR="00C052E3" w:rsidRPr="00592FF5" w:rsidRDefault="00FA471D" w:rsidP="00445FAE">
      <w:pPr>
        <w:pStyle w:val="Heading2"/>
        <w:rPr>
          <w:szCs w:val="24"/>
        </w:rPr>
      </w:pPr>
      <w:bookmarkStart w:id="6" w:name="_Toc247863073"/>
      <w:r>
        <w:rPr>
          <w:szCs w:val="24"/>
        </w:rPr>
        <w:t>5</w:t>
      </w:r>
      <w:r w:rsidR="00C052E3" w:rsidRPr="00592FF5">
        <w:rPr>
          <w:szCs w:val="24"/>
        </w:rPr>
        <w:t>. Haiti’s Failure to Investigate and Prevent Violence and Discrimination Against LGBT Persons</w:t>
      </w:r>
      <w:bookmarkEnd w:id="6"/>
      <w:r>
        <w:rPr>
          <w:szCs w:val="24"/>
        </w:rPr>
        <w:t xml:space="preserve"> (articles 3, 6, &amp; 7)</w:t>
      </w:r>
    </w:p>
    <w:p w14:paraId="544CC43D" w14:textId="77777777" w:rsidR="00C052E3" w:rsidRPr="00592FF5" w:rsidRDefault="00C052E3" w:rsidP="004A4AC3">
      <w:pPr>
        <w:jc w:val="both"/>
        <w:rPr>
          <w:rFonts w:cs="Times New Roman"/>
        </w:rPr>
      </w:pPr>
    </w:p>
    <w:p w14:paraId="20113B98" w14:textId="657E39E6" w:rsidR="00C052E3" w:rsidRPr="00592FF5" w:rsidRDefault="00C052E3" w:rsidP="00F83702">
      <w:pPr>
        <w:ind w:firstLine="720"/>
        <w:jc w:val="both"/>
        <w:rPr>
          <w:rFonts w:cs="Times New Roman"/>
        </w:rPr>
      </w:pPr>
      <w:r w:rsidRPr="00592FF5">
        <w:rPr>
          <w:rFonts w:cs="Times New Roman"/>
        </w:rPr>
        <w:t>Discrimination and violence against LGBT people is a pervasive problem in Haiti. Diversity in SOGI remains taboo within the country’s largely conservative Catholic society. As a result, the lives of many LGBT individuals in Haiti are characterized by secrecy, isolation, discrimination, and violence. Those that choose to live openly as LGBT persons fear for their lives on a daily basis. Community-based organizations for LGBT persons, including FACSDIS</w:t>
      </w:r>
      <w:r w:rsidRPr="00592FF5">
        <w:rPr>
          <w:rStyle w:val="FootnoteReference"/>
          <w:rFonts w:cs="Times New Roman"/>
        </w:rPr>
        <w:footnoteReference w:id="39"/>
      </w:r>
      <w:r w:rsidRPr="00592FF5">
        <w:rPr>
          <w:rFonts w:cs="Times New Roman"/>
        </w:rPr>
        <w:t xml:space="preserve"> and SEROvie</w:t>
      </w:r>
      <w:r w:rsidR="0002785E">
        <w:rPr>
          <w:rFonts w:cs="Times New Roman"/>
        </w:rPr>
        <w:t>,</w:t>
      </w:r>
      <w:r w:rsidRPr="00592FF5">
        <w:rPr>
          <w:rStyle w:val="FootnoteReference"/>
          <w:rFonts w:cs="Times New Roman"/>
        </w:rPr>
        <w:footnoteReference w:id="40"/>
      </w:r>
      <w:r w:rsidRPr="00592FF5">
        <w:rPr>
          <w:rFonts w:cs="Times New Roman"/>
        </w:rPr>
        <w:t xml:space="preserve"> receive regular reports of targeted threats and attacks based on their work. These threats and </w:t>
      </w:r>
      <w:r w:rsidR="003A4A4A">
        <w:rPr>
          <w:rFonts w:cs="Times New Roman"/>
        </w:rPr>
        <w:t>acts of violence</w:t>
      </w:r>
      <w:r w:rsidRPr="00592FF5">
        <w:rPr>
          <w:rFonts w:cs="Times New Roman"/>
        </w:rPr>
        <w:t xml:space="preserve"> against LGBT persons place their lives at grave risk, and are in direct violation of article</w:t>
      </w:r>
      <w:r w:rsidR="003A4A4A">
        <w:rPr>
          <w:rFonts w:cs="Times New Roman"/>
        </w:rPr>
        <w:t>s</w:t>
      </w:r>
      <w:r w:rsidRPr="00592FF5">
        <w:rPr>
          <w:rFonts w:cs="Times New Roman"/>
        </w:rPr>
        <w:t xml:space="preserve"> </w:t>
      </w:r>
      <w:r w:rsidR="00F80353">
        <w:rPr>
          <w:rFonts w:cs="Times New Roman"/>
        </w:rPr>
        <w:t>3</w:t>
      </w:r>
      <w:r w:rsidR="003A4A4A">
        <w:rPr>
          <w:rFonts w:cs="Times New Roman"/>
        </w:rPr>
        <w:t xml:space="preserve"> and </w:t>
      </w:r>
      <w:r w:rsidR="00F80353">
        <w:rPr>
          <w:rFonts w:cs="Times New Roman"/>
        </w:rPr>
        <w:t>6</w:t>
      </w:r>
      <w:r w:rsidRPr="00592FF5">
        <w:rPr>
          <w:rFonts w:cs="Times New Roman"/>
        </w:rPr>
        <w:t xml:space="preserve">.   </w:t>
      </w:r>
    </w:p>
    <w:p w14:paraId="5027EB1E" w14:textId="77777777" w:rsidR="00C052E3" w:rsidRPr="00592FF5" w:rsidRDefault="00C052E3" w:rsidP="004A4AC3">
      <w:pPr>
        <w:jc w:val="both"/>
        <w:rPr>
          <w:rFonts w:cs="Times New Roman"/>
        </w:rPr>
      </w:pPr>
    </w:p>
    <w:p w14:paraId="2673C0E1" w14:textId="36802484" w:rsidR="00C052E3" w:rsidRPr="00592FF5" w:rsidRDefault="00F83702" w:rsidP="00F83702">
      <w:pPr>
        <w:ind w:firstLine="720"/>
        <w:jc w:val="both"/>
        <w:rPr>
          <w:rFonts w:cs="Times New Roman"/>
        </w:rPr>
      </w:pPr>
      <w:r>
        <w:rPr>
          <w:rFonts w:cs="Times New Roman"/>
        </w:rPr>
        <w:t>LGBT persons in Haiti are frequently</w:t>
      </w:r>
      <w:r w:rsidR="00C052E3" w:rsidRPr="00592FF5">
        <w:rPr>
          <w:rFonts w:cs="Times New Roman"/>
        </w:rPr>
        <w:t xml:space="preserve"> afraid to report attacks and threats against their </w:t>
      </w:r>
      <w:r w:rsidR="00D72D81" w:rsidRPr="00592FF5">
        <w:rPr>
          <w:rFonts w:cs="Times New Roman"/>
        </w:rPr>
        <w:t>lives</w:t>
      </w:r>
      <w:r w:rsidR="00C052E3" w:rsidRPr="00592FF5">
        <w:rPr>
          <w:rFonts w:cs="Times New Roman"/>
        </w:rPr>
        <w:t xml:space="preserve"> for fear that they will face reprisals and retaliation from perpetrators. Some Haitian police have verbally and physically attacked LGBT victims who have come forward in the past, while other officers have either conducted little investigation of a reported incident or flat out refused to investigate at all, citing the victim’s sexual orientation as the justification for the refusal.</w:t>
      </w:r>
      <w:r w:rsidR="00C052E3" w:rsidRPr="00592FF5">
        <w:rPr>
          <w:rStyle w:val="FootnoteReference"/>
          <w:rFonts w:cs="Times New Roman"/>
        </w:rPr>
        <w:footnoteReference w:id="41"/>
      </w:r>
      <w:r>
        <w:rPr>
          <w:rFonts w:cs="Times New Roman"/>
        </w:rPr>
        <w:t xml:space="preserve"> Below are some of the documented incidences of violence and discrimination committed against LGBT persons.</w:t>
      </w:r>
    </w:p>
    <w:p w14:paraId="41BB4F8E" w14:textId="77777777" w:rsidR="00C052E3" w:rsidRPr="00592FF5" w:rsidRDefault="00C052E3" w:rsidP="004A4AC3">
      <w:pPr>
        <w:jc w:val="both"/>
        <w:rPr>
          <w:rFonts w:cs="Times New Roman"/>
        </w:rPr>
      </w:pPr>
    </w:p>
    <w:p w14:paraId="49E7CFEE" w14:textId="44663FD0" w:rsidR="00C052E3" w:rsidRPr="00F83702" w:rsidRDefault="00C052E3" w:rsidP="00D019A9">
      <w:pPr>
        <w:pStyle w:val="ListParagraph"/>
        <w:numPr>
          <w:ilvl w:val="0"/>
          <w:numId w:val="7"/>
        </w:numPr>
        <w:ind w:left="360"/>
        <w:jc w:val="both"/>
        <w:rPr>
          <w:rFonts w:cs="Times New Roman"/>
        </w:rPr>
      </w:pPr>
      <w:r w:rsidRPr="00F83702">
        <w:rPr>
          <w:rFonts w:cs="Times New Roman"/>
        </w:rPr>
        <w:t>In December 2012, members of KOURAJ</w:t>
      </w:r>
      <w:r w:rsidRPr="00592FF5">
        <w:rPr>
          <w:rStyle w:val="FootnoteReference"/>
          <w:rFonts w:cs="Times New Roman"/>
        </w:rPr>
        <w:footnoteReference w:id="42"/>
      </w:r>
      <w:r w:rsidRPr="00F83702">
        <w:rPr>
          <w:rFonts w:cs="Times New Roman"/>
        </w:rPr>
        <w:t xml:space="preserve"> a Haitian LGBT community-based organization, were leaving a party hosted by and for a group of gay men in Petion-</w:t>
      </w:r>
      <w:r w:rsidRPr="00F83702">
        <w:rPr>
          <w:rFonts w:cs="Times New Roman"/>
        </w:rPr>
        <w:lastRenderedPageBreak/>
        <w:t xml:space="preserve">ville. When Haitian police officers saw them, the victims reported that the officers perceived the men as gay based on their effeminate gestures, and </w:t>
      </w:r>
      <w:r w:rsidR="00D72D81" w:rsidRPr="00F83702">
        <w:rPr>
          <w:rFonts w:cs="Times New Roman"/>
        </w:rPr>
        <w:t>proceeded</w:t>
      </w:r>
      <w:r w:rsidRPr="00F83702">
        <w:rPr>
          <w:rFonts w:cs="Times New Roman"/>
        </w:rPr>
        <w:t xml:space="preserve"> to beat them. The men were afraid they would be killed if they reported the attack by the police officers.</w:t>
      </w:r>
      <w:r w:rsidRPr="00592FF5">
        <w:rPr>
          <w:rStyle w:val="FootnoteReference"/>
          <w:rFonts w:cs="Times New Roman"/>
        </w:rPr>
        <w:footnoteReference w:id="43"/>
      </w:r>
    </w:p>
    <w:p w14:paraId="519DBD90" w14:textId="77777777" w:rsidR="00765BD3" w:rsidRPr="00592FF5" w:rsidRDefault="00765BD3" w:rsidP="00D019A9">
      <w:pPr>
        <w:jc w:val="both"/>
        <w:rPr>
          <w:rFonts w:cs="Times New Roman"/>
        </w:rPr>
      </w:pPr>
    </w:p>
    <w:p w14:paraId="2B7E1C8C" w14:textId="3D15C89D" w:rsidR="00C052E3" w:rsidRDefault="00C052E3" w:rsidP="00D019A9">
      <w:pPr>
        <w:pStyle w:val="ListParagraph"/>
        <w:numPr>
          <w:ilvl w:val="0"/>
          <w:numId w:val="7"/>
        </w:numPr>
        <w:ind w:left="360"/>
        <w:jc w:val="both"/>
        <w:rPr>
          <w:rFonts w:cs="Times New Roman"/>
        </w:rPr>
      </w:pPr>
      <w:r w:rsidRPr="00F83702">
        <w:rPr>
          <w:rFonts w:cs="Times New Roman"/>
        </w:rPr>
        <w:t xml:space="preserve">In September 2012, a </w:t>
      </w:r>
      <w:r w:rsidR="00F667DF">
        <w:rPr>
          <w:rFonts w:cs="Times New Roman"/>
        </w:rPr>
        <w:t xml:space="preserve">member of </w:t>
      </w:r>
      <w:r w:rsidRPr="00F83702">
        <w:rPr>
          <w:rFonts w:cs="Times New Roman"/>
        </w:rPr>
        <w:t>FACSDIS was killed by her boyfriend. After discovering she was a lesbian, he beat her to death with a motorcycle chain. When the man appeared before a judge following her murder, he explained to the judge why he had killed his girlfriend, stating that she brought women to their home and though he had instructed her not to, she continued to do so</w:t>
      </w:r>
      <w:r w:rsidR="00D72D81" w:rsidRPr="00F83702">
        <w:rPr>
          <w:rFonts w:cs="Times New Roman"/>
        </w:rPr>
        <w:t xml:space="preserve">. </w:t>
      </w:r>
      <w:r w:rsidRPr="00F83702">
        <w:rPr>
          <w:rFonts w:cs="Times New Roman"/>
        </w:rPr>
        <w:t>The judge called the woman, “a vagabond and a delinquent.”</w:t>
      </w:r>
      <w:r w:rsidRPr="00592FF5">
        <w:rPr>
          <w:rStyle w:val="FootnoteReference"/>
          <w:rFonts w:cs="Times New Roman"/>
        </w:rPr>
        <w:footnoteReference w:id="44"/>
      </w:r>
      <w:r w:rsidRPr="00F83702">
        <w:rPr>
          <w:rFonts w:cs="Times New Roman"/>
        </w:rPr>
        <w:t xml:space="preserve"> The perpetrator was eventually placed behind bars but no judgment was ever issued against him, ensuring that he could be released at any time.</w:t>
      </w:r>
      <w:r w:rsidRPr="00592FF5">
        <w:rPr>
          <w:rStyle w:val="FootnoteReference"/>
          <w:rFonts w:cs="Times New Roman"/>
        </w:rPr>
        <w:footnoteReference w:id="45"/>
      </w:r>
    </w:p>
    <w:p w14:paraId="328C0D29" w14:textId="77777777" w:rsidR="00F83702" w:rsidRPr="00F83702" w:rsidRDefault="00F83702" w:rsidP="00D019A9">
      <w:pPr>
        <w:jc w:val="both"/>
        <w:rPr>
          <w:rFonts w:cs="Times New Roman"/>
        </w:rPr>
      </w:pPr>
    </w:p>
    <w:p w14:paraId="56F5E62C" w14:textId="7A8FEE88" w:rsidR="00F83702" w:rsidRPr="00F83702" w:rsidRDefault="00F83702" w:rsidP="00D019A9">
      <w:pPr>
        <w:pStyle w:val="ListParagraph"/>
        <w:numPr>
          <w:ilvl w:val="0"/>
          <w:numId w:val="7"/>
        </w:numPr>
        <w:ind w:left="360"/>
        <w:jc w:val="both"/>
        <w:rPr>
          <w:rFonts w:cs="Times New Roman"/>
        </w:rPr>
      </w:pPr>
      <w:r w:rsidRPr="00F83702">
        <w:rPr>
          <w:rFonts w:cs="Times New Roman"/>
        </w:rPr>
        <w:t xml:space="preserve">In 2012, a transgender woman was beaten twice within the course of two weeks and received threats ordering her to leave the country or she would be killed. </w:t>
      </w:r>
    </w:p>
    <w:p w14:paraId="2019FB88" w14:textId="77777777" w:rsidR="00C052E3" w:rsidRPr="00592FF5" w:rsidRDefault="00C052E3" w:rsidP="004A4AC3">
      <w:pPr>
        <w:jc w:val="both"/>
        <w:rPr>
          <w:rFonts w:cs="Times New Roman"/>
        </w:rPr>
      </w:pPr>
    </w:p>
    <w:p w14:paraId="1FD34DA0" w14:textId="1BE0C668" w:rsidR="00C052E3" w:rsidRPr="00FA471D" w:rsidRDefault="00C052E3" w:rsidP="00FA471D">
      <w:pPr>
        <w:pStyle w:val="ListParagraph"/>
        <w:numPr>
          <w:ilvl w:val="0"/>
          <w:numId w:val="7"/>
        </w:numPr>
        <w:ind w:left="360"/>
        <w:jc w:val="both"/>
        <w:rPr>
          <w:rFonts w:cs="Times New Roman"/>
        </w:rPr>
      </w:pPr>
      <w:r w:rsidRPr="00FA471D">
        <w:rPr>
          <w:rFonts w:cs="Times New Roman"/>
        </w:rPr>
        <w:t>KOURAJ reported that one man was killed in his home because he was gay. He had an effeminate demeanor and because his neighbors knew of his sexual orientation, his relationship with them was strained. The neighbors often ridiculed and threatened him. In March 2012, the man invited a number of gay friends to his home. That evening, a group of men broke down the door, shot and killed him</w:t>
      </w:r>
      <w:r w:rsidR="00A020F3">
        <w:rPr>
          <w:rFonts w:cs="Times New Roman"/>
        </w:rPr>
        <w:t>, reportedly by neighbors.</w:t>
      </w:r>
      <w:r w:rsidRPr="00FA471D">
        <w:rPr>
          <w:rFonts w:cs="Times New Roman"/>
        </w:rPr>
        <w:t xml:space="preserve"> </w:t>
      </w:r>
    </w:p>
    <w:p w14:paraId="233E1E45" w14:textId="77777777" w:rsidR="00FA471D" w:rsidRDefault="00FA471D" w:rsidP="00FA471D">
      <w:pPr>
        <w:jc w:val="both"/>
        <w:rPr>
          <w:rFonts w:cs="Times New Roman"/>
        </w:rPr>
      </w:pPr>
    </w:p>
    <w:p w14:paraId="5B32791B" w14:textId="70A3BB7B" w:rsidR="00C052E3" w:rsidRPr="00FA471D" w:rsidRDefault="00C052E3" w:rsidP="00FA471D">
      <w:pPr>
        <w:pStyle w:val="ListParagraph"/>
        <w:numPr>
          <w:ilvl w:val="0"/>
          <w:numId w:val="7"/>
        </w:numPr>
        <w:ind w:left="360"/>
        <w:jc w:val="both"/>
        <w:rPr>
          <w:rFonts w:cs="Times New Roman"/>
        </w:rPr>
      </w:pPr>
      <w:r w:rsidRPr="00FA471D">
        <w:rPr>
          <w:rFonts w:cs="Times New Roman"/>
        </w:rPr>
        <w:t xml:space="preserve">In 2011, a gay man was sexually assaulted by his neighbor </w:t>
      </w:r>
      <w:r w:rsidR="00F83702" w:rsidRPr="00FA471D">
        <w:rPr>
          <w:rFonts w:cs="Times New Roman"/>
        </w:rPr>
        <w:t>who forced</w:t>
      </w:r>
      <w:r w:rsidRPr="00FA471D">
        <w:rPr>
          <w:rFonts w:cs="Times New Roman"/>
        </w:rPr>
        <w:t xml:space="preserve"> a log into his anus. The man died of an infection because he was too afraid to seek medical attention, fear</w:t>
      </w:r>
      <w:r w:rsidR="00952F8D" w:rsidRPr="00FA471D">
        <w:rPr>
          <w:rFonts w:cs="Times New Roman"/>
        </w:rPr>
        <w:t>ing reprisals and retaliation</w:t>
      </w:r>
      <w:r w:rsidR="00286DEC" w:rsidRPr="00FA471D">
        <w:rPr>
          <w:rFonts w:cs="Times New Roman"/>
        </w:rPr>
        <w:t xml:space="preserve"> from both the perpetrator as well as the medical community</w:t>
      </w:r>
      <w:r w:rsidR="00952F8D" w:rsidRPr="00FA471D">
        <w:rPr>
          <w:rFonts w:cs="Times New Roman"/>
        </w:rPr>
        <w:t xml:space="preserve">. Despite the insistence by </w:t>
      </w:r>
      <w:r w:rsidR="00745194">
        <w:rPr>
          <w:rFonts w:cs="Times New Roman"/>
        </w:rPr>
        <w:t xml:space="preserve">the man’s </w:t>
      </w:r>
      <w:r w:rsidR="00952F8D" w:rsidRPr="00FA471D">
        <w:rPr>
          <w:rFonts w:cs="Times New Roman"/>
        </w:rPr>
        <w:t>friends, t</w:t>
      </w:r>
      <w:r w:rsidRPr="00FA471D">
        <w:rPr>
          <w:rFonts w:cs="Times New Roman"/>
        </w:rPr>
        <w:t xml:space="preserve">here </w:t>
      </w:r>
      <w:r w:rsidR="00952F8D" w:rsidRPr="00FA471D">
        <w:rPr>
          <w:rFonts w:cs="Times New Roman"/>
        </w:rPr>
        <w:t>has been</w:t>
      </w:r>
      <w:r w:rsidR="00745194">
        <w:rPr>
          <w:rFonts w:cs="Times New Roman"/>
        </w:rPr>
        <w:t xml:space="preserve"> no</w:t>
      </w:r>
      <w:r w:rsidR="00952F8D" w:rsidRPr="00FA471D">
        <w:rPr>
          <w:rFonts w:cs="Times New Roman"/>
        </w:rPr>
        <w:t xml:space="preserve"> investigation </w:t>
      </w:r>
      <w:r w:rsidRPr="00FA471D">
        <w:rPr>
          <w:rFonts w:cs="Times New Roman"/>
        </w:rPr>
        <w:t>to date.</w:t>
      </w:r>
      <w:r w:rsidRPr="00592FF5">
        <w:rPr>
          <w:rStyle w:val="FootnoteReference"/>
          <w:rFonts w:cs="Times New Roman"/>
        </w:rPr>
        <w:footnoteReference w:id="46"/>
      </w:r>
      <w:r w:rsidRPr="00FA471D">
        <w:rPr>
          <w:rFonts w:cs="Times New Roman"/>
        </w:rPr>
        <w:t xml:space="preserve">  </w:t>
      </w:r>
    </w:p>
    <w:p w14:paraId="39F30B40" w14:textId="77777777" w:rsidR="007E4D05" w:rsidRPr="007E4D05" w:rsidRDefault="007E4D05" w:rsidP="00C70A92"/>
    <w:p w14:paraId="45A2A3E2" w14:textId="4364FE3D" w:rsidR="00C2719A" w:rsidRPr="00592FF5" w:rsidRDefault="007E4D05" w:rsidP="00C2719A">
      <w:pPr>
        <w:pStyle w:val="Heading3"/>
      </w:pPr>
      <w:bookmarkStart w:id="7" w:name="_Toc247863079"/>
      <w:bookmarkStart w:id="8" w:name="_Toc247863075"/>
      <w:bookmarkStart w:id="9" w:name="_Toc247863080"/>
      <w:r>
        <w:t xml:space="preserve">a. </w:t>
      </w:r>
      <w:bookmarkEnd w:id="9"/>
      <w:r w:rsidR="00C2719A" w:rsidRPr="00592FF5">
        <w:t>Police Violence Toward the LGBT Community Amounting to Torture</w:t>
      </w:r>
      <w:bookmarkEnd w:id="7"/>
      <w:r w:rsidR="006B11E7">
        <w:t xml:space="preserve"> or CIDT</w:t>
      </w:r>
    </w:p>
    <w:p w14:paraId="0B75DD09" w14:textId="77777777" w:rsidR="00C2719A" w:rsidRPr="00592FF5" w:rsidRDefault="00C2719A" w:rsidP="00C2719A">
      <w:pPr>
        <w:widowControl w:val="0"/>
        <w:autoSpaceDE w:val="0"/>
        <w:autoSpaceDN w:val="0"/>
        <w:adjustRightInd w:val="0"/>
        <w:jc w:val="both"/>
        <w:rPr>
          <w:rFonts w:cs="Times New Roman"/>
          <w:b/>
          <w:i/>
        </w:rPr>
      </w:pPr>
    </w:p>
    <w:p w14:paraId="43AD6422" w14:textId="78E630F5" w:rsidR="00C2719A" w:rsidRPr="00592FF5" w:rsidRDefault="00C2719A" w:rsidP="00C2719A">
      <w:pPr>
        <w:widowControl w:val="0"/>
        <w:autoSpaceDE w:val="0"/>
        <w:autoSpaceDN w:val="0"/>
        <w:adjustRightInd w:val="0"/>
        <w:ind w:firstLine="720"/>
        <w:jc w:val="both"/>
        <w:rPr>
          <w:rFonts w:cs="Times New Roman"/>
        </w:rPr>
      </w:pPr>
      <w:r w:rsidRPr="00592FF5">
        <w:rPr>
          <w:rFonts w:cs="Times New Roman"/>
        </w:rPr>
        <w:t>Haitian community-based LGBT rights organizations report numerous cases of police violence and misconduct against LGBT individuals.</w:t>
      </w:r>
      <w:r w:rsidRPr="00592FF5">
        <w:rPr>
          <w:rFonts w:cs="Times New Roman"/>
          <w:vertAlign w:val="superscript"/>
        </w:rPr>
        <w:footnoteReference w:id="47"/>
      </w:r>
      <w:r w:rsidRPr="00592FF5">
        <w:rPr>
          <w:rFonts w:cs="Times New Roman"/>
        </w:rPr>
        <w:t xml:space="preserve"> Testimony reveals that Haitian police officials often target individuals based on perceived or real sexual orientation or gender identity and commit acts of sexual violence and rape based on the belief that the </w:t>
      </w:r>
      <w:r>
        <w:rPr>
          <w:rFonts w:cs="Times New Roman"/>
        </w:rPr>
        <w:t>victim</w:t>
      </w:r>
      <w:r w:rsidRPr="00592FF5">
        <w:rPr>
          <w:rFonts w:cs="Times New Roman"/>
        </w:rPr>
        <w:t xml:space="preserve"> is </w:t>
      </w:r>
      <w:r>
        <w:rPr>
          <w:rFonts w:cs="Times New Roman"/>
        </w:rPr>
        <w:t xml:space="preserve">a member of the </w:t>
      </w:r>
      <w:r w:rsidRPr="00592FF5">
        <w:rPr>
          <w:rFonts w:cs="Times New Roman"/>
        </w:rPr>
        <w:t>LGBT</w:t>
      </w:r>
      <w:r>
        <w:rPr>
          <w:rFonts w:cs="Times New Roman"/>
        </w:rPr>
        <w:t xml:space="preserve"> community</w:t>
      </w:r>
      <w:r w:rsidRPr="00592FF5">
        <w:rPr>
          <w:rFonts w:cs="Times New Roman"/>
        </w:rPr>
        <w:t>. Rights groups explain that incidents of police violence, discrimination, and abuse against LGBT individuals generally go unreported to Sta</w:t>
      </w:r>
      <w:r>
        <w:rPr>
          <w:rFonts w:cs="Times New Roman"/>
        </w:rPr>
        <w:t xml:space="preserve">te officials out of fear of </w:t>
      </w:r>
      <w:r w:rsidRPr="00592FF5">
        <w:rPr>
          <w:rFonts w:cs="Times New Roman"/>
        </w:rPr>
        <w:t>police brutality</w:t>
      </w:r>
      <w:r w:rsidR="005626C8">
        <w:rPr>
          <w:rFonts w:cs="Times New Roman"/>
        </w:rPr>
        <w:t xml:space="preserve"> and discrimination</w:t>
      </w:r>
      <w:r>
        <w:rPr>
          <w:rFonts w:cs="Times New Roman"/>
        </w:rPr>
        <w:t xml:space="preserve"> </w:t>
      </w:r>
      <w:r>
        <w:rPr>
          <w:rFonts w:cs="Times New Roman"/>
        </w:rPr>
        <w:lastRenderedPageBreak/>
        <w:t>or retaliation from perpetrators</w:t>
      </w:r>
      <w:r w:rsidRPr="00592FF5">
        <w:rPr>
          <w:rFonts w:cs="Times New Roman"/>
        </w:rPr>
        <w:t>.</w:t>
      </w:r>
      <w:r w:rsidRPr="00592FF5">
        <w:rPr>
          <w:rFonts w:cs="Times New Roman"/>
          <w:vertAlign w:val="superscript"/>
        </w:rPr>
        <w:footnoteReference w:id="48"/>
      </w:r>
      <w:r w:rsidRPr="00592FF5">
        <w:rPr>
          <w:rFonts w:cs="Times New Roman"/>
        </w:rPr>
        <w:t xml:space="preserve"> The following are examples highlighting police violence and misconduct against individuals based on their sexual orientation and gender identity.  </w:t>
      </w:r>
    </w:p>
    <w:p w14:paraId="6DE7393A" w14:textId="77777777" w:rsidR="00C2719A" w:rsidRPr="00592FF5" w:rsidRDefault="00C2719A" w:rsidP="00C2719A">
      <w:pPr>
        <w:widowControl w:val="0"/>
        <w:autoSpaceDE w:val="0"/>
        <w:autoSpaceDN w:val="0"/>
        <w:adjustRightInd w:val="0"/>
        <w:jc w:val="both"/>
        <w:rPr>
          <w:rFonts w:cs="Times New Roman"/>
        </w:rPr>
      </w:pPr>
      <w:r w:rsidRPr="00592FF5">
        <w:rPr>
          <w:rFonts w:cs="Times New Roman"/>
        </w:rPr>
        <w:t xml:space="preserve">  </w:t>
      </w:r>
    </w:p>
    <w:p w14:paraId="5A8B4DD8" w14:textId="06ED4AB5" w:rsidR="00C2719A" w:rsidRPr="00F66CA6" w:rsidRDefault="005626C8" w:rsidP="00F66CA6">
      <w:pPr>
        <w:pStyle w:val="ListParagraph"/>
        <w:widowControl w:val="0"/>
        <w:numPr>
          <w:ilvl w:val="0"/>
          <w:numId w:val="12"/>
        </w:numPr>
        <w:autoSpaceDE w:val="0"/>
        <w:autoSpaceDN w:val="0"/>
        <w:adjustRightInd w:val="0"/>
        <w:jc w:val="both"/>
        <w:rPr>
          <w:rFonts w:cs="Times New Roman"/>
          <w:vertAlign w:val="superscript"/>
        </w:rPr>
      </w:pPr>
      <w:r w:rsidRPr="00F66CA6">
        <w:rPr>
          <w:rFonts w:cs="Times New Roman"/>
        </w:rPr>
        <w:t>In August 2013, a</w:t>
      </w:r>
      <w:r w:rsidR="00C2719A" w:rsidRPr="00F66CA6">
        <w:rPr>
          <w:rFonts w:cs="Times New Roman"/>
        </w:rPr>
        <w:t xml:space="preserve"> group of more than 30 community members broke into an individual’s home, beat him, and broke a glass bottle over his head. The victim identifies as gay and was open about his sexual orientation. When the victim sought advice about recourse from a lawyer, the victim was told that seeking help from the police would only exacerbate the problem. The lawyer informed the victim that he is living in the third world and must adapt himself accordingly. He continues to be threatened and is regularly followed by his neighbors to and from the FACSDIS center.</w:t>
      </w:r>
      <w:r w:rsidR="00C2719A" w:rsidRPr="00592FF5">
        <w:rPr>
          <w:vertAlign w:val="superscript"/>
        </w:rPr>
        <w:footnoteReference w:id="49"/>
      </w:r>
    </w:p>
    <w:p w14:paraId="2D364757" w14:textId="77777777" w:rsidR="00C2719A" w:rsidRPr="00592FF5" w:rsidRDefault="00C2719A" w:rsidP="00C2719A">
      <w:pPr>
        <w:widowControl w:val="0"/>
        <w:autoSpaceDE w:val="0"/>
        <w:autoSpaceDN w:val="0"/>
        <w:adjustRightInd w:val="0"/>
        <w:jc w:val="both"/>
        <w:rPr>
          <w:rFonts w:cs="Times New Roman"/>
        </w:rPr>
      </w:pPr>
    </w:p>
    <w:p w14:paraId="165B8F5A" w14:textId="78AB8DCB" w:rsidR="00C2719A" w:rsidRPr="005626C8" w:rsidRDefault="005626C8" w:rsidP="005626C8">
      <w:pPr>
        <w:pStyle w:val="ListParagraph"/>
        <w:widowControl w:val="0"/>
        <w:numPr>
          <w:ilvl w:val="0"/>
          <w:numId w:val="10"/>
        </w:numPr>
        <w:autoSpaceDE w:val="0"/>
        <w:autoSpaceDN w:val="0"/>
        <w:adjustRightInd w:val="0"/>
        <w:jc w:val="both"/>
        <w:rPr>
          <w:rFonts w:cs="Times New Roman"/>
        </w:rPr>
      </w:pPr>
      <w:r w:rsidRPr="005626C8">
        <w:rPr>
          <w:rFonts w:cs="Times New Roman"/>
        </w:rPr>
        <w:t>In July 2013, a</w:t>
      </w:r>
      <w:r>
        <w:rPr>
          <w:rFonts w:cs="Times New Roman"/>
        </w:rPr>
        <w:t xml:space="preserve"> 27 year-</w:t>
      </w:r>
      <w:r w:rsidR="00C2719A" w:rsidRPr="005626C8">
        <w:rPr>
          <w:rFonts w:cs="Times New Roman"/>
        </w:rPr>
        <w:t xml:space="preserve">old </w:t>
      </w:r>
      <w:r>
        <w:rPr>
          <w:rFonts w:cs="Times New Roman"/>
        </w:rPr>
        <w:t>lesbian</w:t>
      </w:r>
      <w:r w:rsidR="00C2719A" w:rsidRPr="005626C8">
        <w:rPr>
          <w:rFonts w:cs="Times New Roman"/>
        </w:rPr>
        <w:t xml:space="preserve">, was walking home when two men approached her, hit her in the back of the head, and tore her clothes as she tried to enter her home. Then men continued to </w:t>
      </w:r>
      <w:r>
        <w:rPr>
          <w:rFonts w:cs="Times New Roman"/>
        </w:rPr>
        <w:t>beat her, stating</w:t>
      </w:r>
      <w:r w:rsidR="00C2719A" w:rsidRPr="005626C8">
        <w:rPr>
          <w:rFonts w:cs="Times New Roman"/>
        </w:rPr>
        <w:t>, “lesbians can’t com</w:t>
      </w:r>
      <w:r>
        <w:rPr>
          <w:rFonts w:cs="Times New Roman"/>
        </w:rPr>
        <w:t>e and live in this neighborhood….</w:t>
      </w:r>
      <w:r w:rsidR="00C2719A" w:rsidRPr="005626C8">
        <w:rPr>
          <w:rFonts w:cs="Times New Roman"/>
        </w:rPr>
        <w:t xml:space="preserve"> if you stay here we will burn down your house.” Later that evening</w:t>
      </w:r>
      <w:r>
        <w:rPr>
          <w:rFonts w:cs="Times New Roman"/>
        </w:rPr>
        <w:t>, while the woman</w:t>
      </w:r>
      <w:r w:rsidR="00C2719A" w:rsidRPr="005626C8">
        <w:rPr>
          <w:rFonts w:cs="Times New Roman"/>
        </w:rPr>
        <w:t xml:space="preserve"> was in her home, </w:t>
      </w:r>
      <w:r>
        <w:rPr>
          <w:rFonts w:cs="Times New Roman"/>
        </w:rPr>
        <w:t>a group of neighbors</w:t>
      </w:r>
      <w:r w:rsidR="00C2719A" w:rsidRPr="005626C8">
        <w:rPr>
          <w:rFonts w:cs="Times New Roman"/>
        </w:rPr>
        <w:t xml:space="preserve"> began throwing rocks at her home and threatening to burn down her house. She was then forced to flee her home and is still unable to return out of fear that the people in her neighborhood will harm her and her daughter. The woman did not report to the police because she was certain that the police would ignore her complaint and harass her for being gay. It was known in the neighborhood that she was a lesbian, but it was not until after the July 19, 2013 anti-LGBT protest that she began experience intensified violence and threats against her</w:t>
      </w:r>
      <w:r>
        <w:rPr>
          <w:rFonts w:cs="Times New Roman"/>
        </w:rPr>
        <w:t>. (</w:t>
      </w:r>
      <w:r w:rsidRPr="00F5644F">
        <w:rPr>
          <w:rFonts w:cs="Times New Roman"/>
          <w:i/>
        </w:rPr>
        <w:t xml:space="preserve">See section on summer 2013 protest, pages </w:t>
      </w:r>
      <w:r w:rsidR="003747F0" w:rsidRPr="00A80FFE">
        <w:rPr>
          <w:rFonts w:cs="Times New Roman"/>
          <w:i/>
        </w:rPr>
        <w:t>9-11</w:t>
      </w:r>
      <w:r>
        <w:rPr>
          <w:rFonts w:cs="Times New Roman"/>
        </w:rPr>
        <w:t>)</w:t>
      </w:r>
      <w:r w:rsidR="00C2719A" w:rsidRPr="005626C8">
        <w:rPr>
          <w:rFonts w:cs="Times New Roman"/>
        </w:rPr>
        <w:t>.</w:t>
      </w:r>
      <w:r w:rsidR="00C2719A" w:rsidRPr="00592FF5">
        <w:rPr>
          <w:vertAlign w:val="superscript"/>
        </w:rPr>
        <w:footnoteReference w:id="50"/>
      </w:r>
      <w:r w:rsidR="00C2719A" w:rsidRPr="005626C8">
        <w:rPr>
          <w:rFonts w:cs="Times New Roman"/>
        </w:rPr>
        <w:t xml:space="preserve"> </w:t>
      </w:r>
    </w:p>
    <w:p w14:paraId="519732C1" w14:textId="77777777" w:rsidR="00C2719A" w:rsidRPr="00592FF5" w:rsidRDefault="00C2719A" w:rsidP="00C2719A">
      <w:pPr>
        <w:widowControl w:val="0"/>
        <w:autoSpaceDE w:val="0"/>
        <w:autoSpaceDN w:val="0"/>
        <w:adjustRightInd w:val="0"/>
        <w:jc w:val="both"/>
        <w:rPr>
          <w:rFonts w:cs="Times New Roman"/>
        </w:rPr>
      </w:pPr>
    </w:p>
    <w:p w14:paraId="308305C2" w14:textId="01DFD5D5" w:rsidR="00C2719A" w:rsidRPr="005626C8" w:rsidRDefault="00745194" w:rsidP="005626C8">
      <w:pPr>
        <w:pStyle w:val="ListParagraph"/>
        <w:widowControl w:val="0"/>
        <w:numPr>
          <w:ilvl w:val="0"/>
          <w:numId w:val="10"/>
        </w:numPr>
        <w:autoSpaceDE w:val="0"/>
        <w:autoSpaceDN w:val="0"/>
        <w:adjustRightInd w:val="0"/>
        <w:jc w:val="both"/>
        <w:rPr>
          <w:rFonts w:cs="Times New Roman"/>
        </w:rPr>
      </w:pPr>
      <w:r>
        <w:rPr>
          <w:rFonts w:cs="Times New Roman"/>
        </w:rPr>
        <w:t>On</w:t>
      </w:r>
      <w:r w:rsidRPr="005626C8">
        <w:rPr>
          <w:rFonts w:cs="Times New Roman"/>
        </w:rPr>
        <w:t xml:space="preserve"> </w:t>
      </w:r>
      <w:r w:rsidR="005626C8" w:rsidRPr="005626C8">
        <w:rPr>
          <w:rFonts w:cs="Times New Roman"/>
        </w:rPr>
        <w:t xml:space="preserve">July 22, 2013, </w:t>
      </w:r>
      <w:r>
        <w:rPr>
          <w:rFonts w:cs="Times New Roman"/>
        </w:rPr>
        <w:t xml:space="preserve">a </w:t>
      </w:r>
      <w:r w:rsidR="005626C8" w:rsidRPr="005626C8">
        <w:rPr>
          <w:rFonts w:cs="Times New Roman"/>
        </w:rPr>
        <w:t xml:space="preserve">young </w:t>
      </w:r>
      <w:r w:rsidR="00C2719A" w:rsidRPr="005626C8">
        <w:rPr>
          <w:rFonts w:cs="Times New Roman"/>
        </w:rPr>
        <w:t xml:space="preserve">gay man was brutally beaten by his homophobic brother after the brother saw that he had a male friend over to his home. The brother hit him </w:t>
      </w:r>
      <w:r w:rsidR="005626C8" w:rsidRPr="005626C8">
        <w:rPr>
          <w:rFonts w:cs="Times New Roman"/>
        </w:rPr>
        <w:t>multiple</w:t>
      </w:r>
      <w:r w:rsidR="00C2719A" w:rsidRPr="005626C8">
        <w:rPr>
          <w:rFonts w:cs="Times New Roman"/>
        </w:rPr>
        <w:t xml:space="preserve"> times in the face breaking his nose </w:t>
      </w:r>
      <w:r w:rsidR="005626C8" w:rsidRPr="005626C8">
        <w:rPr>
          <w:rFonts w:cs="Times New Roman"/>
        </w:rPr>
        <w:t>and bruising him badly</w:t>
      </w:r>
      <w:r w:rsidR="00C2719A" w:rsidRPr="005626C8">
        <w:rPr>
          <w:rFonts w:cs="Times New Roman"/>
        </w:rPr>
        <w:t>. The victim immediately went to t</w:t>
      </w:r>
      <w:r w:rsidR="005626C8" w:rsidRPr="005626C8">
        <w:rPr>
          <w:rFonts w:cs="Times New Roman"/>
        </w:rPr>
        <w:t>he police in his injured state—</w:t>
      </w:r>
      <w:r w:rsidR="00C2719A" w:rsidRPr="005626C8">
        <w:rPr>
          <w:rFonts w:cs="Times New Roman"/>
        </w:rPr>
        <w:t>with blood stil</w:t>
      </w:r>
      <w:r w:rsidR="005626C8" w:rsidRPr="005626C8">
        <w:rPr>
          <w:rFonts w:cs="Times New Roman"/>
        </w:rPr>
        <w:t>l on his face and torn clothes—</w:t>
      </w:r>
      <w:r w:rsidR="00C2719A" w:rsidRPr="005626C8">
        <w:rPr>
          <w:rFonts w:cs="Times New Roman"/>
        </w:rPr>
        <w:t>to report the incident. However, when he attempted to e</w:t>
      </w:r>
      <w:r w:rsidR="005626C8" w:rsidRPr="005626C8">
        <w:rPr>
          <w:rFonts w:cs="Times New Roman"/>
        </w:rPr>
        <w:t>xplain the incident, the police</w:t>
      </w:r>
      <w:r w:rsidR="00C2719A" w:rsidRPr="005626C8">
        <w:rPr>
          <w:rFonts w:cs="Times New Roman"/>
        </w:rPr>
        <w:t xml:space="preserve"> refused to file a report or further investigate stating, “If your brother beat you because you were gay, then you were well beaten.”</w:t>
      </w:r>
      <w:r w:rsidR="00C2719A" w:rsidRPr="00592FF5">
        <w:rPr>
          <w:vertAlign w:val="superscript"/>
        </w:rPr>
        <w:footnoteReference w:id="51"/>
      </w:r>
    </w:p>
    <w:p w14:paraId="2D80AFAE" w14:textId="77777777" w:rsidR="00C2719A" w:rsidRPr="00592FF5" w:rsidRDefault="00C2719A" w:rsidP="00C2719A">
      <w:pPr>
        <w:widowControl w:val="0"/>
        <w:autoSpaceDE w:val="0"/>
        <w:autoSpaceDN w:val="0"/>
        <w:adjustRightInd w:val="0"/>
        <w:jc w:val="both"/>
        <w:rPr>
          <w:rFonts w:cs="Times New Roman"/>
        </w:rPr>
      </w:pPr>
    </w:p>
    <w:p w14:paraId="3CE075A3" w14:textId="147A31A5" w:rsidR="00C2719A" w:rsidRPr="005626C8" w:rsidRDefault="005626C8" w:rsidP="005626C8">
      <w:pPr>
        <w:pStyle w:val="ListParagraph"/>
        <w:widowControl w:val="0"/>
        <w:numPr>
          <w:ilvl w:val="0"/>
          <w:numId w:val="10"/>
        </w:numPr>
        <w:autoSpaceDE w:val="0"/>
        <w:autoSpaceDN w:val="0"/>
        <w:adjustRightInd w:val="0"/>
        <w:jc w:val="both"/>
        <w:rPr>
          <w:rFonts w:cs="Times New Roman"/>
        </w:rPr>
      </w:pPr>
      <w:r w:rsidRPr="005626C8">
        <w:rPr>
          <w:rFonts w:cs="Times New Roman"/>
        </w:rPr>
        <w:t>In July 2013, t</w:t>
      </w:r>
      <w:r w:rsidR="00C2719A" w:rsidRPr="005626C8">
        <w:rPr>
          <w:rFonts w:cs="Times New Roman"/>
        </w:rPr>
        <w:t xml:space="preserve">wo gay men </w:t>
      </w:r>
      <w:r w:rsidRPr="005626C8">
        <w:rPr>
          <w:rFonts w:cs="Times New Roman"/>
        </w:rPr>
        <w:t>left</w:t>
      </w:r>
      <w:r w:rsidR="00C2719A" w:rsidRPr="005626C8">
        <w:rPr>
          <w:rFonts w:cs="Times New Roman"/>
        </w:rPr>
        <w:t xml:space="preserve"> school with a friend in a vehicle with a </w:t>
      </w:r>
      <w:r w:rsidRPr="005626C8">
        <w:rPr>
          <w:rFonts w:cs="Times New Roman"/>
        </w:rPr>
        <w:t xml:space="preserve">hired </w:t>
      </w:r>
      <w:r w:rsidR="00C2719A" w:rsidRPr="005626C8">
        <w:rPr>
          <w:rFonts w:cs="Times New Roman"/>
        </w:rPr>
        <w:t xml:space="preserve">driver. After learning that he and his friend were unable to pay, the driver drove the two men to the police station. The driver explained to the police that the men did not have the money to pay. The men were then taken into the custody of four police officers inside of the station. The four police officers began beating the two men, leaving physical injuries on the head and knocking out the one man’s front teeth with a police baton. </w:t>
      </w:r>
      <w:r w:rsidR="00C2719A" w:rsidRPr="005626C8">
        <w:rPr>
          <w:rFonts w:cs="Times New Roman"/>
        </w:rPr>
        <w:lastRenderedPageBreak/>
        <w:t xml:space="preserve">One police officer told the two men that they were not being beaten because of the money; they were being beaten because they were gay. The police made comments such as, “don’t you see that they are killing the gays here?” </w:t>
      </w:r>
      <w:r w:rsidR="00443F73" w:rsidRPr="005626C8">
        <w:rPr>
          <w:rFonts w:cs="Times New Roman"/>
        </w:rPr>
        <w:t>referring</w:t>
      </w:r>
      <w:r w:rsidR="00C2719A" w:rsidRPr="005626C8">
        <w:rPr>
          <w:rFonts w:cs="Times New Roman"/>
        </w:rPr>
        <w:t xml:space="preserve"> to the violence against the LGBT community in the surrounding area. The two men did not report the incident because they feared police reprisal if they attempted to file a case.</w:t>
      </w:r>
      <w:r w:rsidR="00C2719A" w:rsidRPr="00592FF5">
        <w:rPr>
          <w:vertAlign w:val="superscript"/>
        </w:rPr>
        <w:footnoteReference w:id="52"/>
      </w:r>
      <w:r w:rsidR="00C2719A" w:rsidRPr="005626C8">
        <w:rPr>
          <w:rFonts w:cs="Times New Roman"/>
        </w:rPr>
        <w:t xml:space="preserve"> </w:t>
      </w:r>
    </w:p>
    <w:p w14:paraId="0A0DB660" w14:textId="77777777" w:rsidR="00C2719A" w:rsidRPr="00592FF5" w:rsidRDefault="00C2719A" w:rsidP="00C2719A">
      <w:pPr>
        <w:widowControl w:val="0"/>
        <w:autoSpaceDE w:val="0"/>
        <w:autoSpaceDN w:val="0"/>
        <w:adjustRightInd w:val="0"/>
        <w:jc w:val="both"/>
        <w:rPr>
          <w:rFonts w:cs="Times New Roman"/>
        </w:rPr>
      </w:pPr>
    </w:p>
    <w:p w14:paraId="4B1A3147" w14:textId="66441BD9" w:rsidR="00C2719A" w:rsidRPr="005626C8" w:rsidRDefault="005626C8" w:rsidP="005626C8">
      <w:pPr>
        <w:pStyle w:val="ListParagraph"/>
        <w:widowControl w:val="0"/>
        <w:numPr>
          <w:ilvl w:val="0"/>
          <w:numId w:val="10"/>
        </w:numPr>
        <w:autoSpaceDE w:val="0"/>
        <w:autoSpaceDN w:val="0"/>
        <w:adjustRightInd w:val="0"/>
        <w:jc w:val="both"/>
        <w:rPr>
          <w:rFonts w:cs="Times New Roman"/>
        </w:rPr>
      </w:pPr>
      <w:r w:rsidRPr="005626C8">
        <w:rPr>
          <w:rFonts w:cs="Times New Roman"/>
        </w:rPr>
        <w:t>In July 2013, neighbors broke into</w:t>
      </w:r>
      <w:r w:rsidR="00C2719A" w:rsidRPr="005626C8">
        <w:rPr>
          <w:rFonts w:cs="Times New Roman"/>
        </w:rPr>
        <w:t xml:space="preserve"> a house known in the community as a house where LGBT individuals gathered. </w:t>
      </w:r>
      <w:r w:rsidRPr="005626C8">
        <w:rPr>
          <w:rFonts w:cs="Times New Roman"/>
        </w:rPr>
        <w:t>Using rocks and bats and firing gunshots into the air the mob</w:t>
      </w:r>
      <w:r w:rsidR="00C2719A" w:rsidRPr="005626C8">
        <w:rPr>
          <w:rFonts w:cs="Times New Roman"/>
        </w:rPr>
        <w:t xml:space="preserve"> </w:t>
      </w:r>
      <w:r w:rsidRPr="005626C8">
        <w:rPr>
          <w:rFonts w:cs="Times New Roman"/>
        </w:rPr>
        <w:t>forced</w:t>
      </w:r>
      <w:r w:rsidR="00C2719A" w:rsidRPr="005626C8">
        <w:rPr>
          <w:rFonts w:cs="Times New Roman"/>
        </w:rPr>
        <w:t xml:space="preserve"> </w:t>
      </w:r>
      <w:r w:rsidRPr="005626C8">
        <w:rPr>
          <w:rFonts w:cs="Times New Roman"/>
        </w:rPr>
        <w:t>the residents</w:t>
      </w:r>
      <w:r w:rsidR="00C2719A" w:rsidRPr="005626C8">
        <w:rPr>
          <w:rFonts w:cs="Times New Roman"/>
        </w:rPr>
        <w:t xml:space="preserve"> to flee</w:t>
      </w:r>
      <w:r w:rsidRPr="005626C8">
        <w:rPr>
          <w:rFonts w:cs="Times New Roman"/>
        </w:rPr>
        <w:t xml:space="preserve"> their home and then proceeded to loot it afterwards</w:t>
      </w:r>
      <w:r w:rsidR="00C2719A" w:rsidRPr="005626C8">
        <w:rPr>
          <w:rFonts w:cs="Times New Roman"/>
        </w:rPr>
        <w:t>.</w:t>
      </w:r>
      <w:r w:rsidR="00C2719A" w:rsidRPr="00592FF5">
        <w:rPr>
          <w:vertAlign w:val="superscript"/>
        </w:rPr>
        <w:footnoteReference w:id="53"/>
      </w:r>
      <w:r w:rsidR="00C2719A" w:rsidRPr="005626C8">
        <w:rPr>
          <w:rFonts w:cs="Times New Roman"/>
        </w:rPr>
        <w:t xml:space="preserve">  As of October 2013, the house remains vacant because no one feels safe enough to return to the house. LGBT individuals who had been living in the home at the time of the raid sought assistance from the police. However, in the process of telling one police officer about the incident another officer, who </w:t>
      </w:r>
      <w:r>
        <w:rPr>
          <w:rFonts w:cs="Times New Roman"/>
        </w:rPr>
        <w:t>lived</w:t>
      </w:r>
      <w:r w:rsidR="00C2719A" w:rsidRPr="005626C8">
        <w:rPr>
          <w:rFonts w:cs="Times New Roman"/>
        </w:rPr>
        <w:t xml:space="preserve"> the neighborhood where the incident occurred, came over</w:t>
      </w:r>
      <w:r w:rsidRPr="005626C8">
        <w:rPr>
          <w:rFonts w:cs="Times New Roman"/>
        </w:rPr>
        <w:t xml:space="preserve"> and told the first officer not to make a report. </w:t>
      </w:r>
      <w:r w:rsidR="00C2719A" w:rsidRPr="005626C8">
        <w:rPr>
          <w:rFonts w:cs="Times New Roman"/>
        </w:rPr>
        <w:t xml:space="preserve">The officer said, “These are the gays that are causing all of the problems.” </w:t>
      </w:r>
      <w:r w:rsidR="00C2719A" w:rsidRPr="00592FF5">
        <w:rPr>
          <w:vertAlign w:val="superscript"/>
        </w:rPr>
        <w:footnoteReference w:id="54"/>
      </w:r>
      <w:r w:rsidR="003559A5">
        <w:rPr>
          <w:rFonts w:cs="Times New Roman"/>
        </w:rPr>
        <w:t xml:space="preserve"> No further investigation has been</w:t>
      </w:r>
      <w:r w:rsidR="00C2719A" w:rsidRPr="005626C8">
        <w:rPr>
          <w:rFonts w:cs="Times New Roman"/>
        </w:rPr>
        <w:t xml:space="preserve"> carried out.</w:t>
      </w:r>
    </w:p>
    <w:p w14:paraId="46E157AB" w14:textId="77777777" w:rsidR="00C2719A" w:rsidRPr="00592FF5" w:rsidRDefault="00C2719A" w:rsidP="00C2719A">
      <w:pPr>
        <w:widowControl w:val="0"/>
        <w:autoSpaceDE w:val="0"/>
        <w:autoSpaceDN w:val="0"/>
        <w:adjustRightInd w:val="0"/>
        <w:jc w:val="both"/>
        <w:rPr>
          <w:rFonts w:cs="Times New Roman"/>
        </w:rPr>
      </w:pPr>
    </w:p>
    <w:p w14:paraId="4DED2405" w14:textId="5E7F9F6B" w:rsidR="00C2719A" w:rsidRPr="003559A5" w:rsidRDefault="003559A5" w:rsidP="003559A5">
      <w:pPr>
        <w:pStyle w:val="ListParagraph"/>
        <w:widowControl w:val="0"/>
        <w:numPr>
          <w:ilvl w:val="0"/>
          <w:numId w:val="10"/>
        </w:numPr>
        <w:autoSpaceDE w:val="0"/>
        <w:autoSpaceDN w:val="0"/>
        <w:adjustRightInd w:val="0"/>
        <w:jc w:val="both"/>
        <w:rPr>
          <w:rFonts w:cs="Times New Roman"/>
        </w:rPr>
      </w:pPr>
      <w:r w:rsidRPr="003559A5">
        <w:rPr>
          <w:rFonts w:cs="Times New Roman"/>
        </w:rPr>
        <w:t>In December 2012, ten members of the LGBT rights group</w:t>
      </w:r>
      <w:r w:rsidR="00C2719A" w:rsidRPr="003559A5">
        <w:rPr>
          <w:rFonts w:cs="Times New Roman"/>
        </w:rPr>
        <w:t xml:space="preserve"> KOURAJ were leaving a party</w:t>
      </w:r>
      <w:r w:rsidRPr="003559A5">
        <w:rPr>
          <w:rFonts w:cs="Times New Roman"/>
        </w:rPr>
        <w:t xml:space="preserve"> and</w:t>
      </w:r>
      <w:r w:rsidR="00C2719A" w:rsidRPr="003559A5">
        <w:rPr>
          <w:rFonts w:cs="Times New Roman"/>
        </w:rPr>
        <w:t xml:space="preserve"> acting effeminately in the street when five police officers approached them. The police proceeded to assault the members leaving the victims with serious bodily injuries including black and swollen eyes, reporting that, “they were completely beaten to a pulp.” The victims did not report the assault out of fear or retaliation since it was Haitian police officers that carried out the attack.</w:t>
      </w:r>
      <w:r w:rsidR="00C2719A" w:rsidRPr="00592FF5">
        <w:rPr>
          <w:vertAlign w:val="superscript"/>
        </w:rPr>
        <w:footnoteReference w:id="55"/>
      </w:r>
    </w:p>
    <w:p w14:paraId="1D8BB90C" w14:textId="77777777" w:rsidR="00C2719A" w:rsidRPr="00592FF5" w:rsidRDefault="00C2719A" w:rsidP="00C2719A">
      <w:pPr>
        <w:widowControl w:val="0"/>
        <w:autoSpaceDE w:val="0"/>
        <w:autoSpaceDN w:val="0"/>
        <w:adjustRightInd w:val="0"/>
        <w:jc w:val="both"/>
        <w:rPr>
          <w:rFonts w:cs="Times New Roman"/>
        </w:rPr>
      </w:pPr>
    </w:p>
    <w:p w14:paraId="1446C40C" w14:textId="46607DEC" w:rsidR="00C2719A" w:rsidRPr="003559A5" w:rsidRDefault="003559A5" w:rsidP="003559A5">
      <w:pPr>
        <w:pStyle w:val="ListParagraph"/>
        <w:widowControl w:val="0"/>
        <w:numPr>
          <w:ilvl w:val="0"/>
          <w:numId w:val="10"/>
        </w:numPr>
        <w:autoSpaceDE w:val="0"/>
        <w:autoSpaceDN w:val="0"/>
        <w:adjustRightInd w:val="0"/>
        <w:jc w:val="both"/>
        <w:rPr>
          <w:rFonts w:cs="Times New Roman"/>
        </w:rPr>
      </w:pPr>
      <w:r w:rsidRPr="003559A5">
        <w:rPr>
          <w:rFonts w:cs="Times New Roman"/>
        </w:rPr>
        <w:t>In March 2012, w</w:t>
      </w:r>
      <w:r w:rsidR="00C2719A" w:rsidRPr="003559A5">
        <w:rPr>
          <w:rFonts w:cs="Times New Roman"/>
        </w:rPr>
        <w:t>hile out one night</w:t>
      </w:r>
      <w:r w:rsidR="008341F7">
        <w:rPr>
          <w:rFonts w:cs="Times New Roman"/>
        </w:rPr>
        <w:t>,</w:t>
      </w:r>
      <w:r w:rsidR="00C2719A" w:rsidRPr="003559A5">
        <w:rPr>
          <w:rFonts w:cs="Times New Roman"/>
        </w:rPr>
        <w:t xml:space="preserve"> one gay individual witnessed his gay friend brutality murdered by four men with guns, knives, bats, and machetes. The witness immediately ran to the police for assistance, but was told he must wait. After waiting a day for any investigation into the murder, the police finally went to the neighborhood w</w:t>
      </w:r>
      <w:r w:rsidR="008341F7">
        <w:rPr>
          <w:rFonts w:cs="Times New Roman"/>
        </w:rPr>
        <w:t>h</w:t>
      </w:r>
      <w:r w:rsidR="00C2719A" w:rsidRPr="003559A5">
        <w:rPr>
          <w:rFonts w:cs="Times New Roman"/>
        </w:rPr>
        <w:t>ere the incident occurred. The police questioned members of the community who confirmed that the victim was gay. Upon hearing this information the police left the area and provided no further investigation or follow up. When the witness returned to the police for information, the police turned him away saying it was his boyfriend who killed him. The witness replied, “no, I know one of the killers, I’m going to show you who he is so you can arrest him.” The police replied, “we do not deal with homosexual affairs; go back home or we’ll arrest you.”</w:t>
      </w:r>
      <w:r w:rsidR="00C2719A" w:rsidRPr="00592FF5">
        <w:rPr>
          <w:vertAlign w:val="superscript"/>
        </w:rPr>
        <w:footnoteReference w:id="56"/>
      </w:r>
    </w:p>
    <w:p w14:paraId="79DBCD28" w14:textId="77777777" w:rsidR="00C2719A" w:rsidRPr="00592FF5" w:rsidRDefault="00C2719A" w:rsidP="00C2719A">
      <w:pPr>
        <w:widowControl w:val="0"/>
        <w:autoSpaceDE w:val="0"/>
        <w:autoSpaceDN w:val="0"/>
        <w:adjustRightInd w:val="0"/>
        <w:jc w:val="both"/>
        <w:rPr>
          <w:rFonts w:cs="Times New Roman"/>
        </w:rPr>
      </w:pPr>
    </w:p>
    <w:p w14:paraId="005A7EB5" w14:textId="3D700440" w:rsidR="00C2719A" w:rsidRPr="003559A5" w:rsidRDefault="003559A5" w:rsidP="003559A5">
      <w:pPr>
        <w:pStyle w:val="ListParagraph"/>
        <w:widowControl w:val="0"/>
        <w:numPr>
          <w:ilvl w:val="0"/>
          <w:numId w:val="10"/>
        </w:numPr>
        <w:autoSpaceDE w:val="0"/>
        <w:autoSpaceDN w:val="0"/>
        <w:adjustRightInd w:val="0"/>
        <w:jc w:val="both"/>
        <w:rPr>
          <w:rFonts w:cs="Times New Roman"/>
        </w:rPr>
      </w:pPr>
      <w:r w:rsidRPr="003559A5">
        <w:rPr>
          <w:rFonts w:cs="Times New Roman"/>
        </w:rPr>
        <w:t>In January 12, 2012, t</w:t>
      </w:r>
      <w:r w:rsidR="00C2719A" w:rsidRPr="003559A5">
        <w:rPr>
          <w:rFonts w:cs="Times New Roman"/>
        </w:rPr>
        <w:t xml:space="preserve">wo women were leaving a festival. </w:t>
      </w:r>
      <w:r>
        <w:rPr>
          <w:rFonts w:cs="Times New Roman"/>
        </w:rPr>
        <w:t>About five</w:t>
      </w:r>
      <w:r w:rsidR="00C2719A" w:rsidRPr="003559A5">
        <w:rPr>
          <w:rFonts w:cs="Times New Roman"/>
        </w:rPr>
        <w:t xml:space="preserve"> police officers approached the women asking, “where are you going?” and the women replied that they were heading home. The police offered the women a ride and signaled them over to their </w:t>
      </w:r>
      <w:r>
        <w:rPr>
          <w:rFonts w:cs="Times New Roman"/>
        </w:rPr>
        <w:t>truck</w:t>
      </w:r>
      <w:r w:rsidR="00C2719A" w:rsidRPr="003559A5">
        <w:rPr>
          <w:rFonts w:cs="Times New Roman"/>
        </w:rPr>
        <w:t>. Since there were no available taxis after the event, the women agreed. However, when the two women walked over, the police off</w:t>
      </w:r>
      <w:r>
        <w:rPr>
          <w:rFonts w:cs="Times New Roman"/>
        </w:rPr>
        <w:t xml:space="preserve">icers forced them into the </w:t>
      </w:r>
      <w:r>
        <w:rPr>
          <w:rFonts w:cs="Times New Roman"/>
        </w:rPr>
        <w:lastRenderedPageBreak/>
        <w:t>vehicle</w:t>
      </w:r>
      <w:r w:rsidR="00C2719A" w:rsidRPr="003559A5">
        <w:rPr>
          <w:rFonts w:cs="Times New Roman"/>
        </w:rPr>
        <w:t xml:space="preserve">. </w:t>
      </w:r>
      <w:r>
        <w:rPr>
          <w:rFonts w:cs="Times New Roman"/>
        </w:rPr>
        <w:t>Suspecting</w:t>
      </w:r>
      <w:r w:rsidR="00C2719A" w:rsidRPr="003559A5">
        <w:rPr>
          <w:rFonts w:cs="Times New Roman"/>
        </w:rPr>
        <w:t xml:space="preserve"> that the women were in a homosexual relationship, </w:t>
      </w:r>
      <w:r>
        <w:rPr>
          <w:rFonts w:cs="Times New Roman"/>
        </w:rPr>
        <w:t>one officer stated, “Is this your woman? O</w:t>
      </w:r>
      <w:r w:rsidR="00C2719A" w:rsidRPr="003559A5">
        <w:rPr>
          <w:rFonts w:cs="Times New Roman"/>
        </w:rPr>
        <w:t>k, fine, get on top of her, have sex with her.” The</w:t>
      </w:r>
      <w:r>
        <w:rPr>
          <w:rFonts w:cs="Times New Roman"/>
        </w:rPr>
        <w:t xml:space="preserve"> police began to beat the women. When they</w:t>
      </w:r>
      <w:r w:rsidR="00C2719A" w:rsidRPr="003559A5">
        <w:rPr>
          <w:rFonts w:cs="Times New Roman"/>
        </w:rPr>
        <w:t xml:space="preserve"> started to cry, </w:t>
      </w:r>
      <w:r>
        <w:rPr>
          <w:rFonts w:cs="Times New Roman"/>
        </w:rPr>
        <w:t>one officer said</w:t>
      </w:r>
      <w:r w:rsidR="00C2719A" w:rsidRPr="003559A5">
        <w:rPr>
          <w:rFonts w:cs="Times New Roman"/>
        </w:rPr>
        <w:t>, “you never been with a man? You’re not a real woman. We’ll make you one.” The police officers then proceeded to rape the two women.</w:t>
      </w:r>
      <w:r w:rsidR="00C2719A" w:rsidRPr="00592FF5">
        <w:rPr>
          <w:vertAlign w:val="superscript"/>
        </w:rPr>
        <w:footnoteReference w:id="57"/>
      </w:r>
    </w:p>
    <w:p w14:paraId="2ABB8CF1" w14:textId="77777777" w:rsidR="00C2719A" w:rsidRPr="00592FF5" w:rsidRDefault="00C2719A" w:rsidP="00C2719A">
      <w:pPr>
        <w:widowControl w:val="0"/>
        <w:autoSpaceDE w:val="0"/>
        <w:autoSpaceDN w:val="0"/>
        <w:adjustRightInd w:val="0"/>
        <w:jc w:val="both"/>
        <w:rPr>
          <w:rFonts w:cs="Times New Roman"/>
        </w:rPr>
      </w:pPr>
    </w:p>
    <w:p w14:paraId="3FB1ECC0" w14:textId="6515767C" w:rsidR="00C2719A" w:rsidRPr="00592FF5" w:rsidRDefault="00C2719A" w:rsidP="00165850">
      <w:pPr>
        <w:widowControl w:val="0"/>
        <w:autoSpaceDE w:val="0"/>
        <w:autoSpaceDN w:val="0"/>
        <w:adjustRightInd w:val="0"/>
        <w:ind w:firstLine="360"/>
        <w:jc w:val="both"/>
        <w:rPr>
          <w:rFonts w:cs="Times New Roman"/>
        </w:rPr>
      </w:pPr>
      <w:r w:rsidRPr="00592FF5">
        <w:rPr>
          <w:rFonts w:cs="Times New Roman"/>
        </w:rPr>
        <w:t xml:space="preserve">These are but a few examples of denial of access to justice as well as persistent abuse, assaults, and sexual violence carried out by law enforcement officials against LGBT individuals and groups. The </w:t>
      </w:r>
      <w:r w:rsidR="00894523">
        <w:rPr>
          <w:rFonts w:cs="Times New Roman"/>
        </w:rPr>
        <w:t>Government</w:t>
      </w:r>
      <w:r w:rsidRPr="00592FF5">
        <w:rPr>
          <w:rFonts w:cs="Times New Roman"/>
        </w:rPr>
        <w:t xml:space="preserve"> of Haiti must ensure prompt changes with</w:t>
      </w:r>
      <w:r w:rsidR="008341F7">
        <w:rPr>
          <w:rFonts w:cs="Times New Roman"/>
        </w:rPr>
        <w:t>in</w:t>
      </w:r>
      <w:r w:rsidRPr="00592FF5">
        <w:rPr>
          <w:rFonts w:cs="Times New Roman"/>
        </w:rPr>
        <w:t xml:space="preserve"> law enforcement agencies in order to be compliant with </w:t>
      </w:r>
      <w:r w:rsidR="00C20C28">
        <w:rPr>
          <w:rFonts w:cs="Times New Roman"/>
        </w:rPr>
        <w:t>a</w:t>
      </w:r>
      <w:r w:rsidR="00C20C28" w:rsidRPr="00592FF5">
        <w:rPr>
          <w:rFonts w:cs="Times New Roman"/>
        </w:rPr>
        <w:t>rticle</w:t>
      </w:r>
      <w:r w:rsidR="00C20C28">
        <w:rPr>
          <w:rFonts w:cs="Times New Roman"/>
        </w:rPr>
        <w:t>s</w:t>
      </w:r>
      <w:r w:rsidR="00C20C28" w:rsidRPr="00592FF5">
        <w:rPr>
          <w:rFonts w:cs="Times New Roman"/>
        </w:rPr>
        <w:t xml:space="preserve"> </w:t>
      </w:r>
      <w:r w:rsidRPr="00592FF5">
        <w:rPr>
          <w:rFonts w:cs="Times New Roman"/>
        </w:rPr>
        <w:t xml:space="preserve">3 and 7. </w:t>
      </w:r>
    </w:p>
    <w:p w14:paraId="27D44556" w14:textId="2ECF455C" w:rsidR="00C2719A" w:rsidRPr="00592FF5" w:rsidRDefault="007E4D05" w:rsidP="00C2719A">
      <w:pPr>
        <w:pStyle w:val="Heading3"/>
      </w:pPr>
      <w:bookmarkStart w:id="10" w:name="_Toc247863081"/>
      <w:r>
        <w:t>b</w:t>
      </w:r>
      <w:r w:rsidR="00C2719A" w:rsidRPr="00592FF5">
        <w:t>. Lack of Access to Medical Treatment Amounting to CIDT and Torture</w:t>
      </w:r>
      <w:bookmarkEnd w:id="10"/>
    </w:p>
    <w:p w14:paraId="42CCF154" w14:textId="77777777" w:rsidR="00C2719A" w:rsidRPr="00592FF5" w:rsidRDefault="00C2719A" w:rsidP="00C2719A">
      <w:pPr>
        <w:widowControl w:val="0"/>
        <w:autoSpaceDE w:val="0"/>
        <w:autoSpaceDN w:val="0"/>
        <w:adjustRightInd w:val="0"/>
        <w:jc w:val="both"/>
        <w:rPr>
          <w:rFonts w:cs="Times New Roman"/>
        </w:rPr>
      </w:pPr>
    </w:p>
    <w:p w14:paraId="4B52F962" w14:textId="0393C49D" w:rsidR="00C2719A" w:rsidRPr="00592FF5" w:rsidRDefault="007A260B" w:rsidP="008541D8">
      <w:pPr>
        <w:widowControl w:val="0"/>
        <w:autoSpaceDE w:val="0"/>
        <w:autoSpaceDN w:val="0"/>
        <w:adjustRightInd w:val="0"/>
        <w:ind w:firstLine="720"/>
        <w:jc w:val="both"/>
        <w:rPr>
          <w:rFonts w:cs="Times New Roman"/>
        </w:rPr>
      </w:pPr>
      <w:r>
        <w:rPr>
          <w:rFonts w:cs="Times New Roman"/>
        </w:rPr>
        <w:t>A</w:t>
      </w:r>
      <w:r w:rsidR="00C2719A" w:rsidRPr="00592FF5">
        <w:rPr>
          <w:rFonts w:cs="Times New Roman"/>
        </w:rPr>
        <w:t xml:space="preserve">dvocates report that LGBT individuals are particularly discriminated against and stigmatized when seeking medical treatment, even in the most dire of circumstances. </w:t>
      </w:r>
      <w:r>
        <w:rPr>
          <w:rFonts w:cs="Times New Roman"/>
        </w:rPr>
        <w:t>In one instance,</w:t>
      </w:r>
      <w:r w:rsidR="00C2719A" w:rsidRPr="00592FF5">
        <w:rPr>
          <w:rFonts w:cs="Times New Roman"/>
        </w:rPr>
        <w:t xml:space="preserve"> advocates report</w:t>
      </w:r>
      <w:r>
        <w:rPr>
          <w:rFonts w:cs="Times New Roman"/>
        </w:rPr>
        <w:t>ed</w:t>
      </w:r>
      <w:r w:rsidR="00C2719A" w:rsidRPr="00592FF5">
        <w:rPr>
          <w:rFonts w:cs="Times New Roman"/>
        </w:rPr>
        <w:t xml:space="preserve"> that gay men have died from infections because doctors have refused to treat LGBT individuals.</w:t>
      </w:r>
      <w:r w:rsidR="00C2719A" w:rsidRPr="00592FF5">
        <w:rPr>
          <w:rFonts w:cs="Times New Roman"/>
          <w:vertAlign w:val="superscript"/>
        </w:rPr>
        <w:footnoteReference w:id="58"/>
      </w:r>
      <w:r w:rsidR="00C2719A" w:rsidRPr="00592FF5">
        <w:rPr>
          <w:rFonts w:cs="Times New Roman"/>
        </w:rPr>
        <w:t xml:space="preserve"> Advocates echo this denial of access, adding that because of the stigmatization and humiliation experienced from public health facilities, LGBT individuals are often too afraid or ashamed to seek medical attention, resulting in deteriorating preventable health problems and sometimes </w:t>
      </w:r>
      <w:r w:rsidR="00472036">
        <w:rPr>
          <w:rFonts w:cs="Times New Roman"/>
        </w:rPr>
        <w:t>resulting in</w:t>
      </w:r>
      <w:r w:rsidR="00C2719A" w:rsidRPr="00592FF5">
        <w:rPr>
          <w:rFonts w:cs="Times New Roman"/>
        </w:rPr>
        <w:t xml:space="preserve"> death.</w:t>
      </w:r>
      <w:r w:rsidR="00C2719A" w:rsidRPr="00592FF5">
        <w:rPr>
          <w:rFonts w:cs="Times New Roman"/>
          <w:vertAlign w:val="superscript"/>
        </w:rPr>
        <w:footnoteReference w:id="59"/>
      </w:r>
      <w:r w:rsidR="00C2719A" w:rsidRPr="00592FF5">
        <w:rPr>
          <w:rFonts w:cs="Times New Roman"/>
        </w:rPr>
        <w:t xml:space="preserve"> The following is an account of </w:t>
      </w:r>
      <w:r w:rsidR="00472036">
        <w:rPr>
          <w:rFonts w:cs="Times New Roman"/>
        </w:rPr>
        <w:t>a transgender woman who</w:t>
      </w:r>
      <w:r w:rsidR="00C2719A" w:rsidRPr="00592FF5">
        <w:rPr>
          <w:rFonts w:cs="Times New Roman"/>
        </w:rPr>
        <w:t xml:space="preserve"> was denied access to health care services based on her gender identity. </w:t>
      </w:r>
    </w:p>
    <w:p w14:paraId="49360496" w14:textId="77777777" w:rsidR="00C2719A" w:rsidRPr="00592FF5" w:rsidRDefault="00C2719A" w:rsidP="00C2719A">
      <w:pPr>
        <w:widowControl w:val="0"/>
        <w:autoSpaceDE w:val="0"/>
        <w:autoSpaceDN w:val="0"/>
        <w:adjustRightInd w:val="0"/>
        <w:jc w:val="both"/>
        <w:rPr>
          <w:rFonts w:cs="Times New Roman"/>
        </w:rPr>
      </w:pPr>
    </w:p>
    <w:p w14:paraId="42A4E59A" w14:textId="77777777" w:rsidR="00472036" w:rsidRDefault="00472036" w:rsidP="00C2719A">
      <w:pPr>
        <w:widowControl w:val="0"/>
        <w:autoSpaceDE w:val="0"/>
        <w:autoSpaceDN w:val="0"/>
        <w:adjustRightInd w:val="0"/>
        <w:jc w:val="both"/>
        <w:rPr>
          <w:rFonts w:cs="Times New Roman"/>
        </w:rPr>
      </w:pPr>
      <w:r>
        <w:rPr>
          <w:rFonts w:cs="Times New Roman"/>
          <w:i/>
        </w:rPr>
        <w:t>The C</w:t>
      </w:r>
      <w:r w:rsidR="00C2719A" w:rsidRPr="00472036">
        <w:rPr>
          <w:rFonts w:cs="Times New Roman"/>
          <w:i/>
        </w:rPr>
        <w:t>ase of Jenny</w:t>
      </w:r>
      <w:r w:rsidRPr="00592FF5">
        <w:rPr>
          <w:rFonts w:cs="Times New Roman"/>
          <w:vertAlign w:val="superscript"/>
        </w:rPr>
        <w:footnoteReference w:id="60"/>
      </w:r>
      <w:r w:rsidRPr="00592FF5">
        <w:rPr>
          <w:rFonts w:cs="Times New Roman"/>
        </w:rPr>
        <w:t xml:space="preserve"> </w:t>
      </w:r>
      <w:r w:rsidR="00C2719A" w:rsidRPr="00592FF5">
        <w:rPr>
          <w:rFonts w:cs="Times New Roman"/>
        </w:rPr>
        <w:t xml:space="preserve"> </w:t>
      </w:r>
    </w:p>
    <w:p w14:paraId="37BB1905" w14:textId="77777777" w:rsidR="00472036" w:rsidRDefault="00472036" w:rsidP="00C2719A">
      <w:pPr>
        <w:widowControl w:val="0"/>
        <w:autoSpaceDE w:val="0"/>
        <w:autoSpaceDN w:val="0"/>
        <w:adjustRightInd w:val="0"/>
        <w:jc w:val="both"/>
        <w:rPr>
          <w:rFonts w:cs="Times New Roman"/>
        </w:rPr>
      </w:pPr>
    </w:p>
    <w:p w14:paraId="385ABC1E" w14:textId="4B091D6F" w:rsidR="00C2719A" w:rsidRPr="00472036" w:rsidRDefault="00C2719A" w:rsidP="00C2719A">
      <w:pPr>
        <w:widowControl w:val="0"/>
        <w:autoSpaceDE w:val="0"/>
        <w:autoSpaceDN w:val="0"/>
        <w:adjustRightInd w:val="0"/>
        <w:jc w:val="both"/>
        <w:rPr>
          <w:rFonts w:cs="Times New Roman"/>
          <w:i/>
        </w:rPr>
      </w:pPr>
      <w:r w:rsidRPr="00472036">
        <w:rPr>
          <w:rFonts w:cs="Times New Roman"/>
          <w:i/>
        </w:rPr>
        <w:t>Jenny</w:t>
      </w:r>
      <w:r w:rsidR="00472036" w:rsidRPr="00472036">
        <w:rPr>
          <w:rFonts w:cs="Times New Roman"/>
          <w:i/>
        </w:rPr>
        <w:t xml:space="preserve"> </w:t>
      </w:r>
      <w:r w:rsidRPr="00472036">
        <w:rPr>
          <w:rFonts w:cs="Times New Roman"/>
          <w:i/>
        </w:rPr>
        <w:t>is a transgender woman living in Port-au-Prince. After the 2010 earthquake, Jenny suffered a broken leg. She went to a public hospital for treatment. The health care providers began treating her and cleaning up the injured leg. However, once the providers noticed that Jenny was not a biological woman the provider told her, “all these good people need help and look at this masisi!”</w:t>
      </w:r>
      <w:r w:rsidRPr="00472036">
        <w:rPr>
          <w:rFonts w:cs="Times New Roman"/>
          <w:i/>
          <w:vertAlign w:val="superscript"/>
        </w:rPr>
        <w:footnoteReference w:id="61"/>
      </w:r>
      <w:r w:rsidRPr="00472036">
        <w:rPr>
          <w:rFonts w:cs="Times New Roman"/>
          <w:i/>
        </w:rPr>
        <w:t xml:space="preserve"> Jenny was subsequently refused further treatment. Jenny now goes to a private doctor who, upon discovery of Jenny’s sex at birth, exponentially raised the price for treatment. In addition, Jenny is forced to go to the Dominican Republic for hormone treatments because she has no access to these treatments within Haiti.  </w:t>
      </w:r>
    </w:p>
    <w:p w14:paraId="0BEFABA2" w14:textId="77777777" w:rsidR="00C2719A" w:rsidRPr="00592FF5" w:rsidRDefault="00C2719A" w:rsidP="00C2719A">
      <w:pPr>
        <w:widowControl w:val="0"/>
        <w:autoSpaceDE w:val="0"/>
        <w:autoSpaceDN w:val="0"/>
        <w:adjustRightInd w:val="0"/>
        <w:jc w:val="both"/>
        <w:rPr>
          <w:rFonts w:cs="Times New Roman"/>
        </w:rPr>
      </w:pPr>
      <w:r w:rsidRPr="00592FF5">
        <w:rPr>
          <w:rFonts w:cs="Times New Roman"/>
        </w:rPr>
        <w:t xml:space="preserve">  </w:t>
      </w:r>
    </w:p>
    <w:p w14:paraId="04982C70" w14:textId="6F4B6BA0" w:rsidR="00C2719A" w:rsidRPr="00592FF5" w:rsidRDefault="00C2719A" w:rsidP="008541D8">
      <w:pPr>
        <w:widowControl w:val="0"/>
        <w:autoSpaceDE w:val="0"/>
        <w:autoSpaceDN w:val="0"/>
        <w:adjustRightInd w:val="0"/>
        <w:ind w:firstLine="720"/>
        <w:jc w:val="both"/>
        <w:rPr>
          <w:rFonts w:cs="Times New Roman"/>
        </w:rPr>
      </w:pPr>
      <w:r w:rsidRPr="00592FF5">
        <w:rPr>
          <w:rFonts w:cs="Times New Roman"/>
        </w:rPr>
        <w:t xml:space="preserve">Haiti is in clear violation of </w:t>
      </w:r>
      <w:r w:rsidR="008341F7">
        <w:rPr>
          <w:rFonts w:cs="Times New Roman"/>
        </w:rPr>
        <w:t>its</w:t>
      </w:r>
      <w:r w:rsidR="008341F7" w:rsidRPr="00592FF5">
        <w:rPr>
          <w:rFonts w:cs="Times New Roman"/>
        </w:rPr>
        <w:t xml:space="preserve"> </w:t>
      </w:r>
      <w:r w:rsidRPr="00592FF5">
        <w:rPr>
          <w:rFonts w:cs="Times New Roman"/>
        </w:rPr>
        <w:t xml:space="preserve">treaty obligations under </w:t>
      </w:r>
      <w:r w:rsidR="00C20C28">
        <w:rPr>
          <w:rFonts w:cs="Times New Roman"/>
        </w:rPr>
        <w:t>article</w:t>
      </w:r>
      <w:r w:rsidR="00C20C28" w:rsidRPr="00592FF5">
        <w:rPr>
          <w:rFonts w:cs="Times New Roman"/>
        </w:rPr>
        <w:t xml:space="preserve"> </w:t>
      </w:r>
      <w:r w:rsidRPr="00592FF5">
        <w:rPr>
          <w:rFonts w:cs="Times New Roman"/>
        </w:rPr>
        <w:t xml:space="preserve">3 by permitting health care providers to stigmatize, discriminate, and withhold treatment based on gender identity and sexual orientation. Further, health care barriers created by public health agents refusing to provide medical treatment based on gender identity and sexual orientation, resulting in death and unnecessary suffering, amounts to violations under </w:t>
      </w:r>
      <w:r w:rsidR="00C20C28">
        <w:rPr>
          <w:rFonts w:cs="Times New Roman"/>
        </w:rPr>
        <w:t>a</w:t>
      </w:r>
      <w:r w:rsidR="00C20C28" w:rsidRPr="00592FF5">
        <w:rPr>
          <w:rFonts w:cs="Times New Roman"/>
        </w:rPr>
        <w:t>rti</w:t>
      </w:r>
      <w:r w:rsidR="00C20C28">
        <w:rPr>
          <w:rFonts w:cs="Times New Roman"/>
        </w:rPr>
        <w:t xml:space="preserve">cle </w:t>
      </w:r>
      <w:r w:rsidR="0087669A">
        <w:rPr>
          <w:rFonts w:cs="Times New Roman"/>
        </w:rPr>
        <w:t xml:space="preserve">7. The Haitian </w:t>
      </w:r>
      <w:r w:rsidR="00894523">
        <w:rPr>
          <w:rFonts w:cs="Times New Roman"/>
        </w:rPr>
        <w:t>Government</w:t>
      </w:r>
      <w:r w:rsidRPr="00592FF5">
        <w:rPr>
          <w:rFonts w:cs="Times New Roman"/>
        </w:rPr>
        <w:t xml:space="preserve">’s complacency in permitting the health care sector to carry out harmful, discriminatory acts must be addressed in order to be in compliance </w:t>
      </w:r>
      <w:r w:rsidRPr="00592FF5">
        <w:rPr>
          <w:rFonts w:cs="Times New Roman"/>
        </w:rPr>
        <w:lastRenderedPageBreak/>
        <w:t xml:space="preserve">with the State’s obligations under the </w:t>
      </w:r>
      <w:r w:rsidR="0087669A">
        <w:rPr>
          <w:rFonts w:cs="Times New Roman"/>
        </w:rPr>
        <w:t>Convention</w:t>
      </w:r>
      <w:r w:rsidRPr="00592FF5">
        <w:rPr>
          <w:rFonts w:cs="Times New Roman"/>
        </w:rPr>
        <w:t xml:space="preserve">.  </w:t>
      </w:r>
    </w:p>
    <w:p w14:paraId="5CED7C35" w14:textId="77777777" w:rsidR="00C2719A" w:rsidRPr="00592FF5" w:rsidRDefault="00C2719A" w:rsidP="00C2719A">
      <w:pPr>
        <w:widowControl w:val="0"/>
        <w:autoSpaceDE w:val="0"/>
        <w:autoSpaceDN w:val="0"/>
        <w:adjustRightInd w:val="0"/>
        <w:jc w:val="both"/>
        <w:rPr>
          <w:rFonts w:cs="Times New Roman"/>
        </w:rPr>
      </w:pPr>
    </w:p>
    <w:p w14:paraId="1DC2EDF3" w14:textId="3B6CD86E" w:rsidR="00C2719A" w:rsidRPr="00592FF5" w:rsidRDefault="007E203B" w:rsidP="00C2719A">
      <w:pPr>
        <w:widowControl w:val="0"/>
        <w:autoSpaceDE w:val="0"/>
        <w:autoSpaceDN w:val="0"/>
        <w:adjustRightInd w:val="0"/>
        <w:jc w:val="both"/>
        <w:rPr>
          <w:rFonts w:cs="Times New Roman"/>
          <w:b/>
        </w:rPr>
      </w:pPr>
      <w:r>
        <w:rPr>
          <w:rFonts w:cs="Times New Roman"/>
          <w:b/>
        </w:rPr>
        <w:t>Requests for Additional Information</w:t>
      </w:r>
      <w:r w:rsidR="00C2719A" w:rsidRPr="00592FF5">
        <w:rPr>
          <w:rFonts w:cs="Times New Roman"/>
          <w:b/>
        </w:rPr>
        <w:t>:</w:t>
      </w:r>
    </w:p>
    <w:p w14:paraId="5A2F3DF2" w14:textId="77777777" w:rsidR="00C2719A" w:rsidRPr="00592FF5" w:rsidRDefault="00C2719A" w:rsidP="00C2719A">
      <w:pPr>
        <w:widowControl w:val="0"/>
        <w:autoSpaceDE w:val="0"/>
        <w:autoSpaceDN w:val="0"/>
        <w:adjustRightInd w:val="0"/>
        <w:jc w:val="both"/>
        <w:rPr>
          <w:rFonts w:cs="Times New Roman"/>
        </w:rPr>
      </w:pPr>
    </w:p>
    <w:p w14:paraId="61684F5E" w14:textId="6005C1B2" w:rsidR="00C2719A" w:rsidRPr="0087669A" w:rsidRDefault="000C0D2B" w:rsidP="0087669A">
      <w:pPr>
        <w:pStyle w:val="ListParagraph"/>
        <w:widowControl w:val="0"/>
        <w:numPr>
          <w:ilvl w:val="0"/>
          <w:numId w:val="13"/>
        </w:numPr>
        <w:autoSpaceDE w:val="0"/>
        <w:autoSpaceDN w:val="0"/>
        <w:adjustRightInd w:val="0"/>
        <w:ind w:left="360"/>
        <w:jc w:val="both"/>
        <w:rPr>
          <w:rFonts w:cs="Times New Roman"/>
        </w:rPr>
      </w:pPr>
      <w:r>
        <w:rPr>
          <w:rFonts w:cs="Times New Roman"/>
        </w:rPr>
        <w:t>Please provide information on the State Party’s efforts to</w:t>
      </w:r>
      <w:r w:rsidR="00C2719A" w:rsidRPr="0087669A">
        <w:rPr>
          <w:rFonts w:cs="Times New Roman"/>
        </w:rPr>
        <w:t xml:space="preserve"> institute an immediate nationwide plan of action to address the police violence and discrimination against the LGBT community. </w:t>
      </w:r>
      <w:r w:rsidR="00DE274B">
        <w:rPr>
          <w:rFonts w:cs="Times New Roman"/>
        </w:rPr>
        <w:t>What steps have been taken to</w:t>
      </w:r>
      <w:r w:rsidR="00C2719A" w:rsidRPr="0087669A">
        <w:rPr>
          <w:rFonts w:cs="Times New Roman"/>
        </w:rPr>
        <w:t xml:space="preserve"> adopt</w:t>
      </w:r>
      <w:r w:rsidR="00DE274B">
        <w:rPr>
          <w:rFonts w:cs="Times New Roman"/>
        </w:rPr>
        <w:t xml:space="preserve"> and promote</w:t>
      </w:r>
      <w:r w:rsidR="00C2719A" w:rsidRPr="0087669A">
        <w:rPr>
          <w:rFonts w:cs="Times New Roman"/>
        </w:rPr>
        <w:t xml:space="preserve"> a clear zero tolerance policy for police violence and create solutions for addressing the root causes of LGBT motivated violence</w:t>
      </w:r>
      <w:r w:rsidR="00DE274B">
        <w:rPr>
          <w:rFonts w:cs="Times New Roman"/>
        </w:rPr>
        <w:t>?</w:t>
      </w:r>
      <w:r w:rsidR="00C2719A" w:rsidRPr="0087669A">
        <w:rPr>
          <w:rFonts w:cs="Times New Roman"/>
        </w:rPr>
        <w:t xml:space="preserve"> </w:t>
      </w:r>
    </w:p>
    <w:p w14:paraId="79B9BCE9" w14:textId="77777777" w:rsidR="00C2719A" w:rsidRPr="00592FF5" w:rsidRDefault="00C2719A" w:rsidP="0087669A">
      <w:pPr>
        <w:widowControl w:val="0"/>
        <w:autoSpaceDE w:val="0"/>
        <w:autoSpaceDN w:val="0"/>
        <w:adjustRightInd w:val="0"/>
        <w:ind w:left="360"/>
        <w:jc w:val="both"/>
        <w:rPr>
          <w:rFonts w:cs="Times New Roman"/>
        </w:rPr>
      </w:pPr>
    </w:p>
    <w:p w14:paraId="659128D5" w14:textId="0C6AF0D8" w:rsidR="00C2719A" w:rsidRPr="0087669A" w:rsidRDefault="00DE274B" w:rsidP="0087669A">
      <w:pPr>
        <w:pStyle w:val="ListParagraph"/>
        <w:widowControl w:val="0"/>
        <w:numPr>
          <w:ilvl w:val="0"/>
          <w:numId w:val="13"/>
        </w:numPr>
        <w:autoSpaceDE w:val="0"/>
        <w:autoSpaceDN w:val="0"/>
        <w:adjustRightInd w:val="0"/>
        <w:ind w:left="360"/>
        <w:jc w:val="both"/>
        <w:rPr>
          <w:rFonts w:cs="Times New Roman"/>
        </w:rPr>
      </w:pPr>
      <w:r>
        <w:rPr>
          <w:rFonts w:cs="Times New Roman"/>
        </w:rPr>
        <w:t>Please indicate what steps t</w:t>
      </w:r>
      <w:r w:rsidR="00C2719A" w:rsidRPr="0087669A">
        <w:rPr>
          <w:rFonts w:cs="Times New Roman"/>
        </w:rPr>
        <w:t xml:space="preserve">he State </w:t>
      </w:r>
      <w:r w:rsidR="00C20C28">
        <w:rPr>
          <w:rFonts w:cs="Times New Roman"/>
        </w:rPr>
        <w:t>P</w:t>
      </w:r>
      <w:r w:rsidR="00C20C28" w:rsidRPr="0087669A">
        <w:rPr>
          <w:rFonts w:cs="Times New Roman"/>
        </w:rPr>
        <w:t xml:space="preserve">arty </w:t>
      </w:r>
      <w:r>
        <w:rPr>
          <w:rFonts w:cs="Times New Roman"/>
        </w:rPr>
        <w:t>has taken or will take to</w:t>
      </w:r>
      <w:r w:rsidR="00C2719A" w:rsidRPr="0087669A">
        <w:rPr>
          <w:rFonts w:cs="Times New Roman"/>
        </w:rPr>
        <w:t xml:space="preserve"> implement statewide police sensitivity training and educational programs for engaging with the LGBT community. </w:t>
      </w:r>
      <w:r>
        <w:rPr>
          <w:rFonts w:cs="Times New Roman"/>
        </w:rPr>
        <w:t>Please give details on how these trainings</w:t>
      </w:r>
      <w:r w:rsidR="00C2719A" w:rsidRPr="0087669A">
        <w:rPr>
          <w:rFonts w:cs="Times New Roman"/>
        </w:rPr>
        <w:t xml:space="preserve"> focus on eliminating stigmatization, humiliation, and re-traumatization of victims.</w:t>
      </w:r>
    </w:p>
    <w:p w14:paraId="0CD86CB1" w14:textId="77777777" w:rsidR="00C2719A" w:rsidRPr="00592FF5" w:rsidRDefault="00C2719A" w:rsidP="0087669A">
      <w:pPr>
        <w:widowControl w:val="0"/>
        <w:autoSpaceDE w:val="0"/>
        <w:autoSpaceDN w:val="0"/>
        <w:adjustRightInd w:val="0"/>
        <w:ind w:left="360"/>
        <w:jc w:val="both"/>
        <w:rPr>
          <w:rFonts w:cs="Times New Roman"/>
        </w:rPr>
      </w:pPr>
    </w:p>
    <w:p w14:paraId="65CE78B2" w14:textId="7DA64F94" w:rsidR="00C2719A" w:rsidRPr="0087669A" w:rsidRDefault="00DE274B" w:rsidP="0087669A">
      <w:pPr>
        <w:pStyle w:val="ListParagraph"/>
        <w:widowControl w:val="0"/>
        <w:numPr>
          <w:ilvl w:val="0"/>
          <w:numId w:val="13"/>
        </w:numPr>
        <w:autoSpaceDE w:val="0"/>
        <w:autoSpaceDN w:val="0"/>
        <w:adjustRightInd w:val="0"/>
        <w:ind w:left="360"/>
        <w:jc w:val="both"/>
        <w:rPr>
          <w:rFonts w:cs="Times New Roman"/>
        </w:rPr>
      </w:pPr>
      <w:r>
        <w:rPr>
          <w:rFonts w:cs="Times New Roman"/>
        </w:rPr>
        <w:t>Please comment on how the State Party has</w:t>
      </w:r>
      <w:r w:rsidR="00C2719A" w:rsidRPr="0087669A">
        <w:rPr>
          <w:rFonts w:cs="Times New Roman"/>
        </w:rPr>
        <w:t xml:space="preserve"> </w:t>
      </w:r>
      <w:r>
        <w:rPr>
          <w:rFonts w:cs="Times New Roman"/>
        </w:rPr>
        <w:t xml:space="preserve">and will continue to </w:t>
      </w:r>
      <w:r w:rsidR="00C2719A" w:rsidRPr="0087669A">
        <w:rPr>
          <w:rFonts w:cs="Times New Roman"/>
        </w:rPr>
        <w:t xml:space="preserve">fulfill its due diligence obligation to investigate, prosecute, and punish perpetrators of egregious acts of violence and discrimination against LGBT individuals. </w:t>
      </w:r>
    </w:p>
    <w:p w14:paraId="3CF93FEC" w14:textId="77777777" w:rsidR="00C2719A" w:rsidRPr="00592FF5" w:rsidRDefault="00C2719A" w:rsidP="00C2719A">
      <w:pPr>
        <w:widowControl w:val="0"/>
        <w:autoSpaceDE w:val="0"/>
        <w:autoSpaceDN w:val="0"/>
        <w:adjustRightInd w:val="0"/>
        <w:jc w:val="both"/>
        <w:rPr>
          <w:rFonts w:cs="Times New Roman"/>
        </w:rPr>
      </w:pPr>
    </w:p>
    <w:p w14:paraId="411612DB" w14:textId="38A89A4E" w:rsidR="00C2719A" w:rsidRPr="0087669A" w:rsidRDefault="00DE274B" w:rsidP="0087669A">
      <w:pPr>
        <w:pStyle w:val="ListParagraph"/>
        <w:widowControl w:val="0"/>
        <w:numPr>
          <w:ilvl w:val="0"/>
          <w:numId w:val="13"/>
        </w:numPr>
        <w:autoSpaceDE w:val="0"/>
        <w:autoSpaceDN w:val="0"/>
        <w:adjustRightInd w:val="0"/>
        <w:ind w:left="360"/>
        <w:jc w:val="both"/>
        <w:rPr>
          <w:rFonts w:cs="Times New Roman"/>
        </w:rPr>
      </w:pPr>
      <w:r>
        <w:rPr>
          <w:rFonts w:cs="Times New Roman"/>
        </w:rPr>
        <w:t>Please describe any plans t</w:t>
      </w:r>
      <w:r w:rsidR="00C2719A" w:rsidRPr="0087669A">
        <w:rPr>
          <w:rFonts w:cs="Times New Roman"/>
        </w:rPr>
        <w:t xml:space="preserve">he State </w:t>
      </w:r>
      <w:r>
        <w:rPr>
          <w:rFonts w:cs="Times New Roman"/>
        </w:rPr>
        <w:t>has developed to</w:t>
      </w:r>
      <w:r w:rsidR="00C2719A" w:rsidRPr="0087669A">
        <w:rPr>
          <w:rFonts w:cs="Times New Roman"/>
        </w:rPr>
        <w:t xml:space="preserve"> provide safe houses, community centers, and healthcare service facilities to ensure the safety and security of LGBT persons. </w:t>
      </w:r>
      <w:r>
        <w:rPr>
          <w:rFonts w:cs="Times New Roman"/>
        </w:rPr>
        <w:t>Please indicate any efforts the State Party has made or plans to make to</w:t>
      </w:r>
      <w:r w:rsidR="00C2719A" w:rsidRPr="0087669A">
        <w:rPr>
          <w:rFonts w:cs="Times New Roman"/>
        </w:rPr>
        <w:t xml:space="preserve"> work with Haitian LGBT grassroots organizations to develop programs and LGBT specific support services.  </w:t>
      </w:r>
    </w:p>
    <w:p w14:paraId="06DE3866" w14:textId="77777777" w:rsidR="00C2719A" w:rsidRPr="00592FF5" w:rsidRDefault="00C2719A" w:rsidP="00C2719A">
      <w:pPr>
        <w:widowControl w:val="0"/>
        <w:autoSpaceDE w:val="0"/>
        <w:autoSpaceDN w:val="0"/>
        <w:adjustRightInd w:val="0"/>
        <w:jc w:val="both"/>
        <w:rPr>
          <w:rFonts w:cs="Times New Roman"/>
        </w:rPr>
      </w:pPr>
    </w:p>
    <w:p w14:paraId="350B7E04" w14:textId="256B0532" w:rsidR="0087669A" w:rsidRDefault="00DE274B" w:rsidP="0087669A">
      <w:pPr>
        <w:pStyle w:val="ListParagraph"/>
        <w:widowControl w:val="0"/>
        <w:numPr>
          <w:ilvl w:val="0"/>
          <w:numId w:val="13"/>
        </w:numPr>
        <w:autoSpaceDE w:val="0"/>
        <w:autoSpaceDN w:val="0"/>
        <w:adjustRightInd w:val="0"/>
        <w:ind w:left="360"/>
        <w:jc w:val="both"/>
        <w:rPr>
          <w:rFonts w:cs="Times New Roman"/>
        </w:rPr>
      </w:pPr>
      <w:r>
        <w:rPr>
          <w:rFonts w:cs="Times New Roman"/>
        </w:rPr>
        <w:t>Please provide information on the measures adopted by t</w:t>
      </w:r>
      <w:r w:rsidR="00C2719A" w:rsidRPr="0087669A">
        <w:rPr>
          <w:rFonts w:cs="Times New Roman"/>
        </w:rPr>
        <w:t xml:space="preserve">he State </w:t>
      </w:r>
      <w:r w:rsidR="00C20C28">
        <w:rPr>
          <w:rFonts w:cs="Times New Roman"/>
        </w:rPr>
        <w:t>P</w:t>
      </w:r>
      <w:r w:rsidR="00C20C28" w:rsidRPr="0087669A">
        <w:rPr>
          <w:rFonts w:cs="Times New Roman"/>
        </w:rPr>
        <w:t xml:space="preserve">arty </w:t>
      </w:r>
      <w:r>
        <w:rPr>
          <w:rFonts w:cs="Times New Roman"/>
        </w:rPr>
        <w:t>to</w:t>
      </w:r>
      <w:r w:rsidRPr="0087669A">
        <w:rPr>
          <w:rFonts w:cs="Times New Roman"/>
        </w:rPr>
        <w:t xml:space="preserve"> </w:t>
      </w:r>
      <w:r w:rsidR="00C2719A" w:rsidRPr="0087669A">
        <w:rPr>
          <w:rFonts w:cs="Times New Roman"/>
        </w:rPr>
        <w:t>comply with the recommendations by the IACHR to adopt effective measures to prevent future incidents of violence and discrimination such as the July 2013 anti-LGBT protests.</w:t>
      </w:r>
    </w:p>
    <w:p w14:paraId="663044FB" w14:textId="77777777" w:rsidR="00FB4B4B" w:rsidRPr="00FB4B4B" w:rsidRDefault="00FB4B4B" w:rsidP="00F5644F">
      <w:pPr>
        <w:pStyle w:val="ListParagraph"/>
        <w:rPr>
          <w:rFonts w:cs="Times New Roman"/>
        </w:rPr>
      </w:pPr>
    </w:p>
    <w:p w14:paraId="134C0388" w14:textId="68EE40F9" w:rsidR="00FB4B4B" w:rsidRPr="00FB4B4B" w:rsidRDefault="00FB4B4B" w:rsidP="00FB4B4B">
      <w:pPr>
        <w:pStyle w:val="ListParagraph"/>
        <w:widowControl w:val="0"/>
        <w:numPr>
          <w:ilvl w:val="0"/>
          <w:numId w:val="13"/>
        </w:numPr>
        <w:autoSpaceDE w:val="0"/>
        <w:autoSpaceDN w:val="0"/>
        <w:adjustRightInd w:val="0"/>
        <w:ind w:left="360"/>
        <w:jc w:val="both"/>
        <w:rPr>
          <w:rFonts w:cs="Times New Roman"/>
        </w:rPr>
      </w:pPr>
      <w:r>
        <w:rPr>
          <w:rFonts w:cs="Times New Roman"/>
        </w:rPr>
        <w:t xml:space="preserve">Given the ongoing threats and acts of violence that have been experienced by Malya Villard-Appolon and other members of KOFAVIV, and the failure of the State Party to provide redress, please indicate the plans of the State Party </w:t>
      </w:r>
      <w:r>
        <w:t>to investigate these threats and violent acts and p</w:t>
      </w:r>
      <w:r w:rsidRPr="00592FF5">
        <w:t xml:space="preserve">revent </w:t>
      </w:r>
      <w:r>
        <w:t>future threats and violence a</w:t>
      </w:r>
      <w:r w:rsidRPr="00592FF5">
        <w:t xml:space="preserve">gainst </w:t>
      </w:r>
      <w:r>
        <w:t>Ms. Villard-Appolon, as well as other women human rights d</w:t>
      </w:r>
      <w:r w:rsidRPr="00592FF5">
        <w:t>efenders</w:t>
      </w:r>
      <w:r>
        <w:t xml:space="preserve">. </w:t>
      </w:r>
    </w:p>
    <w:p w14:paraId="04CFDADA" w14:textId="77777777" w:rsidR="0087669A" w:rsidRPr="0087669A" w:rsidRDefault="0087669A" w:rsidP="008541D8">
      <w:pPr>
        <w:widowControl w:val="0"/>
        <w:autoSpaceDE w:val="0"/>
        <w:autoSpaceDN w:val="0"/>
        <w:adjustRightInd w:val="0"/>
        <w:jc w:val="both"/>
        <w:rPr>
          <w:rFonts w:cs="Times New Roman"/>
        </w:rPr>
      </w:pPr>
    </w:p>
    <w:p w14:paraId="6AD3EECF" w14:textId="16031314" w:rsidR="004A4AC3" w:rsidRPr="00592FF5" w:rsidRDefault="00FA471D" w:rsidP="00445FAE">
      <w:pPr>
        <w:pStyle w:val="Heading2"/>
        <w:rPr>
          <w:szCs w:val="24"/>
        </w:rPr>
      </w:pPr>
      <w:r>
        <w:rPr>
          <w:szCs w:val="24"/>
        </w:rPr>
        <w:t>6</w:t>
      </w:r>
      <w:r w:rsidR="00086179">
        <w:rPr>
          <w:szCs w:val="24"/>
        </w:rPr>
        <w:t>. Sexual Violence, Gender-</w:t>
      </w:r>
      <w:r w:rsidR="004A4AC3" w:rsidRPr="00592FF5">
        <w:rPr>
          <w:szCs w:val="24"/>
        </w:rPr>
        <w:t>Based Violence, and Sexual Exploitation in Post-earthquake Haiti</w:t>
      </w:r>
      <w:bookmarkEnd w:id="8"/>
      <w:r>
        <w:rPr>
          <w:szCs w:val="24"/>
        </w:rPr>
        <w:t xml:space="preserve"> (articles 3, 6, &amp; 7)</w:t>
      </w:r>
    </w:p>
    <w:p w14:paraId="5F7D612D" w14:textId="77777777" w:rsidR="004A4AC3" w:rsidRPr="00592FF5" w:rsidRDefault="004A4AC3" w:rsidP="004A4AC3">
      <w:pPr>
        <w:widowControl w:val="0"/>
        <w:autoSpaceDE w:val="0"/>
        <w:autoSpaceDN w:val="0"/>
        <w:adjustRightInd w:val="0"/>
        <w:jc w:val="both"/>
        <w:rPr>
          <w:rFonts w:cs="Times New Roman"/>
        </w:rPr>
      </w:pPr>
    </w:p>
    <w:p w14:paraId="6805DD6D" w14:textId="756FC1BA" w:rsidR="004A4AC3" w:rsidRPr="00592FF5" w:rsidRDefault="004A4AC3" w:rsidP="004A4AC3">
      <w:pPr>
        <w:widowControl w:val="0"/>
        <w:autoSpaceDE w:val="0"/>
        <w:autoSpaceDN w:val="0"/>
        <w:adjustRightInd w:val="0"/>
        <w:jc w:val="both"/>
        <w:rPr>
          <w:rFonts w:cs="Times New Roman"/>
        </w:rPr>
      </w:pPr>
      <w:r w:rsidRPr="00A41DF9">
        <w:rPr>
          <w:rFonts w:cs="Times New Roman"/>
          <w:i/>
        </w:rPr>
        <w:t xml:space="preserve">I still have pain in my eyes from where the attackers hit me on the side of my head… I did not go to the police because I knew they would not do anything and I am afraid of what would happen if the rapists found out I had reported </w:t>
      </w:r>
      <w:r w:rsidR="00A41DF9" w:rsidRPr="00A41DF9">
        <w:rPr>
          <w:rFonts w:cs="Times New Roman"/>
          <w:i/>
        </w:rPr>
        <w:t>because there is no protection.</w:t>
      </w:r>
      <w:r w:rsidRPr="00A41DF9">
        <w:rPr>
          <w:rFonts w:cs="Times New Roman"/>
          <w:i/>
          <w:vertAlign w:val="superscript"/>
        </w:rPr>
        <w:footnoteReference w:id="62"/>
      </w:r>
    </w:p>
    <w:p w14:paraId="7CFA3579" w14:textId="4E3F6D50" w:rsidR="004A4AC3" w:rsidRPr="00592FF5" w:rsidRDefault="00627BD2" w:rsidP="00445FAE">
      <w:pPr>
        <w:pStyle w:val="Heading3"/>
      </w:pPr>
      <w:bookmarkStart w:id="11" w:name="_Toc247863076"/>
      <w:r w:rsidRPr="00592FF5">
        <w:lastRenderedPageBreak/>
        <w:t xml:space="preserve">a. </w:t>
      </w:r>
      <w:r w:rsidR="004A4AC3" w:rsidRPr="00592FF5">
        <w:t xml:space="preserve">Sexual </w:t>
      </w:r>
      <w:r w:rsidR="00086179">
        <w:t>and Gender-</w:t>
      </w:r>
      <w:r w:rsidR="004A4AC3" w:rsidRPr="00592FF5">
        <w:t>Based Violence</w:t>
      </w:r>
      <w:bookmarkEnd w:id="11"/>
      <w:r w:rsidR="004A4AC3" w:rsidRPr="00592FF5">
        <w:t xml:space="preserve"> </w:t>
      </w:r>
    </w:p>
    <w:p w14:paraId="282B1920" w14:textId="77777777" w:rsidR="00750FB5" w:rsidRPr="00592FF5" w:rsidRDefault="00750FB5" w:rsidP="00750FB5">
      <w:pPr>
        <w:widowControl w:val="0"/>
        <w:autoSpaceDE w:val="0"/>
        <w:autoSpaceDN w:val="0"/>
        <w:adjustRightInd w:val="0"/>
        <w:jc w:val="both"/>
        <w:rPr>
          <w:rFonts w:cs="Times New Roman"/>
          <w:b/>
          <w:i/>
        </w:rPr>
      </w:pPr>
    </w:p>
    <w:p w14:paraId="37F0C7E3" w14:textId="05AE0124" w:rsidR="004A4AC3" w:rsidRPr="00592FF5" w:rsidRDefault="00B96A2C" w:rsidP="00E22DF4">
      <w:pPr>
        <w:widowControl w:val="0"/>
        <w:autoSpaceDE w:val="0"/>
        <w:autoSpaceDN w:val="0"/>
        <w:adjustRightInd w:val="0"/>
        <w:ind w:firstLine="720"/>
        <w:jc w:val="both"/>
        <w:rPr>
          <w:rFonts w:cs="Times New Roman"/>
        </w:rPr>
      </w:pPr>
      <w:r>
        <w:rPr>
          <w:rFonts w:cs="Times New Roman"/>
        </w:rPr>
        <w:t>T</w:t>
      </w:r>
      <w:r w:rsidR="004A4AC3" w:rsidRPr="00592FF5">
        <w:rPr>
          <w:rFonts w:cs="Times New Roman"/>
        </w:rPr>
        <w:t xml:space="preserve">his Committee </w:t>
      </w:r>
      <w:r w:rsidR="003747F0">
        <w:rPr>
          <w:rFonts w:cs="Times New Roman"/>
        </w:rPr>
        <w:t>ha</w:t>
      </w:r>
      <w:r w:rsidR="004A4AC3" w:rsidRPr="00592FF5">
        <w:rPr>
          <w:rFonts w:cs="Times New Roman"/>
        </w:rPr>
        <w:t xml:space="preserve">s </w:t>
      </w:r>
      <w:r w:rsidR="001C60F1">
        <w:rPr>
          <w:rFonts w:cs="Times New Roman"/>
        </w:rPr>
        <w:t xml:space="preserve">made </w:t>
      </w:r>
      <w:r w:rsidR="004A4AC3" w:rsidRPr="00592FF5">
        <w:rPr>
          <w:rFonts w:cs="Times New Roman"/>
        </w:rPr>
        <w:t>clea</w:t>
      </w:r>
      <w:r w:rsidR="001C60F1">
        <w:rPr>
          <w:rFonts w:cs="Times New Roman"/>
        </w:rPr>
        <w:t xml:space="preserve">r that </w:t>
      </w:r>
      <w:r w:rsidR="00C20C28">
        <w:rPr>
          <w:rFonts w:cs="Times New Roman"/>
        </w:rPr>
        <w:t xml:space="preserve">article </w:t>
      </w:r>
      <w:r w:rsidR="001C60F1">
        <w:rPr>
          <w:rFonts w:cs="Times New Roman"/>
        </w:rPr>
        <w:t>7 provides that S</w:t>
      </w:r>
      <w:r w:rsidR="004A4AC3" w:rsidRPr="00592FF5">
        <w:rPr>
          <w:rFonts w:cs="Times New Roman"/>
        </w:rPr>
        <w:t>tates must guarantee the safety of rape victims, promptly investigate all allegations, and bring perpetrators to justice.</w:t>
      </w:r>
      <w:r w:rsidRPr="00592FF5">
        <w:rPr>
          <w:rFonts w:cs="Times New Roman"/>
          <w:vertAlign w:val="superscript"/>
        </w:rPr>
        <w:footnoteReference w:id="63"/>
      </w:r>
      <w:r w:rsidR="00354311">
        <w:rPr>
          <w:rFonts w:cs="Times New Roman"/>
        </w:rPr>
        <w:t xml:space="preserve"> </w:t>
      </w:r>
      <w:r w:rsidR="004A4AC3" w:rsidRPr="00592FF5">
        <w:rPr>
          <w:rFonts w:cs="Times New Roman"/>
        </w:rPr>
        <w:t xml:space="preserve">Yet, </w:t>
      </w:r>
      <w:r w:rsidR="00354311">
        <w:rPr>
          <w:rFonts w:cs="Times New Roman"/>
        </w:rPr>
        <w:t>rape remains a crisis at disproportionate levels with</w:t>
      </w:r>
      <w:r w:rsidR="004A4AC3" w:rsidRPr="00592FF5">
        <w:rPr>
          <w:rFonts w:cs="Times New Roman"/>
        </w:rPr>
        <w:t xml:space="preserve"> the majority of cases </w:t>
      </w:r>
      <w:r w:rsidR="003747F0">
        <w:rPr>
          <w:rFonts w:cs="Times New Roman"/>
        </w:rPr>
        <w:t>never</w:t>
      </w:r>
      <w:r w:rsidR="004A4AC3" w:rsidRPr="00592FF5">
        <w:rPr>
          <w:rFonts w:cs="Times New Roman"/>
        </w:rPr>
        <w:t xml:space="preserve"> reaching the prosecution or investigation process due to the State agencies failure to act</w:t>
      </w:r>
      <w:r w:rsidR="00E22DF4">
        <w:rPr>
          <w:rFonts w:cs="Times New Roman"/>
        </w:rPr>
        <w:t xml:space="preserve"> </w:t>
      </w:r>
      <w:r w:rsidR="00E22DF4" w:rsidRPr="00D511E3">
        <w:rPr>
          <w:rFonts w:cs="Times New Roman"/>
        </w:rPr>
        <w:t>(</w:t>
      </w:r>
      <w:r w:rsidR="00E22DF4" w:rsidRPr="00F5644F">
        <w:rPr>
          <w:rFonts w:cs="Times New Roman"/>
          <w:i/>
        </w:rPr>
        <w:t xml:space="preserve">see discussion infra on pages </w:t>
      </w:r>
      <w:r w:rsidR="00D511E3" w:rsidRPr="00F5644F">
        <w:rPr>
          <w:rFonts w:cs="Times New Roman"/>
          <w:i/>
        </w:rPr>
        <w:t>15-18</w:t>
      </w:r>
      <w:r w:rsidR="00E22DF4" w:rsidRPr="00F5644F">
        <w:rPr>
          <w:rFonts w:cs="Times New Roman"/>
          <w:i/>
        </w:rPr>
        <w:t>)</w:t>
      </w:r>
      <w:r w:rsidR="004A4AC3" w:rsidRPr="00F5644F">
        <w:rPr>
          <w:rFonts w:cs="Times New Roman"/>
        </w:rPr>
        <w:t>.</w:t>
      </w:r>
      <w:r w:rsidR="004A4AC3" w:rsidRPr="00592FF5">
        <w:rPr>
          <w:rFonts w:cs="Times New Roman"/>
        </w:rPr>
        <w:t xml:space="preserve"> The following testimonies highlight the continuing rape and sexual violence occurring in Haiti with inadequate State investigation and prosecution. </w:t>
      </w:r>
    </w:p>
    <w:p w14:paraId="2B311586" w14:textId="77777777" w:rsidR="004A4AC3" w:rsidRPr="00592FF5" w:rsidRDefault="004A4AC3" w:rsidP="004A4AC3">
      <w:pPr>
        <w:widowControl w:val="0"/>
        <w:autoSpaceDE w:val="0"/>
        <w:autoSpaceDN w:val="0"/>
        <w:adjustRightInd w:val="0"/>
        <w:jc w:val="both"/>
        <w:rPr>
          <w:rFonts w:cs="Times New Roman"/>
        </w:rPr>
      </w:pPr>
    </w:p>
    <w:p w14:paraId="15138927" w14:textId="7F6E66DD" w:rsidR="004A4AC3" w:rsidRPr="00C20E48" w:rsidRDefault="00D019A9" w:rsidP="00C20E48">
      <w:pPr>
        <w:pStyle w:val="ListParagraph"/>
        <w:widowControl w:val="0"/>
        <w:numPr>
          <w:ilvl w:val="0"/>
          <w:numId w:val="8"/>
        </w:numPr>
        <w:autoSpaceDE w:val="0"/>
        <w:autoSpaceDN w:val="0"/>
        <w:adjustRightInd w:val="0"/>
        <w:jc w:val="both"/>
        <w:rPr>
          <w:rFonts w:cs="Times New Roman"/>
        </w:rPr>
      </w:pPr>
      <w:r>
        <w:rPr>
          <w:rFonts w:cs="Times New Roman"/>
        </w:rPr>
        <w:t>In September 2013,</w:t>
      </w:r>
      <w:r w:rsidR="004A4AC3" w:rsidRPr="00C20E48">
        <w:rPr>
          <w:rFonts w:cs="Times New Roman"/>
        </w:rPr>
        <w:t xml:space="preserve"> a </w:t>
      </w:r>
      <w:r w:rsidR="00894523">
        <w:rPr>
          <w:rFonts w:cs="Times New Roman"/>
        </w:rPr>
        <w:t>Government</w:t>
      </w:r>
      <w:r w:rsidR="00750FB5" w:rsidRPr="00C20E48">
        <w:rPr>
          <w:rFonts w:cs="Times New Roman"/>
        </w:rPr>
        <w:t xml:space="preserve"> official raped a young woman</w:t>
      </w:r>
      <w:r w:rsidR="004A4AC3" w:rsidRPr="00C20E48">
        <w:rPr>
          <w:rFonts w:cs="Times New Roman"/>
        </w:rPr>
        <w:t xml:space="preserve">. The official had approached the young woman under the guise of finding her work. One night, the officer told the young woman to stay at his relative’s house because it was too late for her to go home. He then proceeded to rape her at the house resulting in the young woman’s first pregnancy. Although </w:t>
      </w:r>
      <w:r w:rsidR="008E0EFE">
        <w:rPr>
          <w:rFonts w:cs="Times New Roman"/>
        </w:rPr>
        <w:t>she has reported the rape, police have refused to investigate the case</w:t>
      </w:r>
      <w:r w:rsidR="00D72D81" w:rsidRPr="00C20E48">
        <w:rPr>
          <w:rFonts w:cs="Times New Roman"/>
        </w:rPr>
        <w:t xml:space="preserve">. </w:t>
      </w:r>
      <w:r w:rsidR="004A4AC3" w:rsidRPr="00C20E48">
        <w:rPr>
          <w:rFonts w:cs="Times New Roman"/>
        </w:rPr>
        <w:t>(</w:t>
      </w:r>
      <w:r w:rsidR="004A4AC3" w:rsidRPr="00F5644F">
        <w:rPr>
          <w:rFonts w:cs="Times New Roman"/>
          <w:i/>
        </w:rPr>
        <w:t xml:space="preserve">See </w:t>
      </w:r>
      <w:r w:rsidR="00C20E48" w:rsidRPr="00F5644F">
        <w:rPr>
          <w:rFonts w:cs="Times New Roman"/>
          <w:i/>
        </w:rPr>
        <w:t xml:space="preserve">the Case of N.R </w:t>
      </w:r>
      <w:r w:rsidR="004A4AC3" w:rsidRPr="00F5644F">
        <w:rPr>
          <w:rFonts w:cs="Times New Roman"/>
          <w:i/>
        </w:rPr>
        <w:t xml:space="preserve">page </w:t>
      </w:r>
      <w:r w:rsidR="000F4915" w:rsidRPr="00F5644F">
        <w:rPr>
          <w:rFonts w:cs="Times New Roman"/>
          <w:i/>
        </w:rPr>
        <w:t xml:space="preserve">5 </w:t>
      </w:r>
      <w:r w:rsidR="00C20E48" w:rsidRPr="00F5644F">
        <w:rPr>
          <w:rFonts w:cs="Times New Roman"/>
          <w:i/>
        </w:rPr>
        <w:t>for further discussion</w:t>
      </w:r>
      <w:r w:rsidR="004A4AC3" w:rsidRPr="00C20E48">
        <w:rPr>
          <w:rFonts w:cs="Times New Roman"/>
        </w:rPr>
        <w:t>).</w:t>
      </w:r>
    </w:p>
    <w:p w14:paraId="29815DFC" w14:textId="77777777" w:rsidR="004A4AC3" w:rsidRPr="00592FF5" w:rsidRDefault="004A4AC3" w:rsidP="004A4AC3">
      <w:pPr>
        <w:widowControl w:val="0"/>
        <w:autoSpaceDE w:val="0"/>
        <w:autoSpaceDN w:val="0"/>
        <w:adjustRightInd w:val="0"/>
        <w:jc w:val="both"/>
        <w:rPr>
          <w:rFonts w:cs="Times New Roman"/>
        </w:rPr>
      </w:pPr>
    </w:p>
    <w:p w14:paraId="62FF4497" w14:textId="34A73E82" w:rsidR="004A4AC3" w:rsidRPr="00C20E48" w:rsidRDefault="00D019A9" w:rsidP="00C20E48">
      <w:pPr>
        <w:pStyle w:val="ListParagraph"/>
        <w:widowControl w:val="0"/>
        <w:numPr>
          <w:ilvl w:val="0"/>
          <w:numId w:val="8"/>
        </w:numPr>
        <w:autoSpaceDE w:val="0"/>
        <w:autoSpaceDN w:val="0"/>
        <w:adjustRightInd w:val="0"/>
        <w:jc w:val="both"/>
        <w:rPr>
          <w:rFonts w:cs="Times New Roman"/>
        </w:rPr>
      </w:pPr>
      <w:r>
        <w:rPr>
          <w:rFonts w:cs="Times New Roman"/>
        </w:rPr>
        <w:t>In August 2013,</w:t>
      </w:r>
      <w:r w:rsidR="004A4AC3" w:rsidRPr="00C20E48">
        <w:rPr>
          <w:rFonts w:cs="Times New Roman"/>
        </w:rPr>
        <w:t xml:space="preserve"> </w:t>
      </w:r>
      <w:r w:rsidR="008E0EFE">
        <w:rPr>
          <w:rFonts w:cs="Times New Roman"/>
        </w:rPr>
        <w:t>a</w:t>
      </w:r>
      <w:r w:rsidR="004A4AC3" w:rsidRPr="00C20E48">
        <w:rPr>
          <w:rFonts w:cs="Times New Roman"/>
        </w:rPr>
        <w:t xml:space="preserve"> sixteen-year old </w:t>
      </w:r>
      <w:r w:rsidR="00BC591B">
        <w:rPr>
          <w:rFonts w:cs="Times New Roman"/>
        </w:rPr>
        <w:t>was</w:t>
      </w:r>
      <w:r w:rsidR="004A4AC3" w:rsidRPr="00C20E48">
        <w:rPr>
          <w:rFonts w:cs="Times New Roman"/>
        </w:rPr>
        <w:t xml:space="preserve"> raped </w:t>
      </w:r>
      <w:r w:rsidR="008341F7">
        <w:rPr>
          <w:rFonts w:cs="Times New Roman"/>
        </w:rPr>
        <w:t xml:space="preserve">by </w:t>
      </w:r>
      <w:r w:rsidR="004A4AC3" w:rsidRPr="00C20E48">
        <w:rPr>
          <w:rFonts w:cs="Times New Roman"/>
        </w:rPr>
        <w:t xml:space="preserve">her </w:t>
      </w:r>
      <w:r w:rsidR="00BC591B">
        <w:rPr>
          <w:rFonts w:cs="Times New Roman"/>
        </w:rPr>
        <w:t>boyfriend and his friend. T</w:t>
      </w:r>
      <w:r w:rsidR="004A4AC3" w:rsidRPr="00C20E48">
        <w:rPr>
          <w:rFonts w:cs="Times New Roman"/>
        </w:rPr>
        <w:t xml:space="preserve">he victim’s parents filed </w:t>
      </w:r>
      <w:r w:rsidR="00BC591B">
        <w:rPr>
          <w:rFonts w:cs="Times New Roman"/>
        </w:rPr>
        <w:t>a report with</w:t>
      </w:r>
      <w:r w:rsidR="004A4AC3" w:rsidRPr="00C20E48">
        <w:rPr>
          <w:rFonts w:cs="Times New Roman"/>
        </w:rPr>
        <w:t xml:space="preserve"> the Haitian police. However, the prosecutor refused to prosecute the case claiming that the incident was simply a “lovers’ quarrel.” The case was subsequently dropped.</w:t>
      </w:r>
      <w:r w:rsidR="004A4AC3" w:rsidRPr="00592FF5">
        <w:rPr>
          <w:vertAlign w:val="superscript"/>
        </w:rPr>
        <w:footnoteReference w:id="64"/>
      </w:r>
      <w:r w:rsidR="004A4AC3" w:rsidRPr="00C20E48">
        <w:rPr>
          <w:rFonts w:cs="Times New Roman"/>
        </w:rPr>
        <w:t xml:space="preserve">  </w:t>
      </w:r>
    </w:p>
    <w:p w14:paraId="75F74FF6" w14:textId="77777777" w:rsidR="004A4AC3" w:rsidRPr="00592FF5" w:rsidRDefault="004A4AC3" w:rsidP="004A4AC3">
      <w:pPr>
        <w:widowControl w:val="0"/>
        <w:autoSpaceDE w:val="0"/>
        <w:autoSpaceDN w:val="0"/>
        <w:adjustRightInd w:val="0"/>
        <w:jc w:val="both"/>
        <w:rPr>
          <w:rFonts w:cs="Times New Roman"/>
        </w:rPr>
      </w:pPr>
    </w:p>
    <w:p w14:paraId="2BC37AEB" w14:textId="2CF6593D" w:rsidR="004A4AC3" w:rsidRPr="00BC591B" w:rsidRDefault="00BC591B" w:rsidP="00BC591B">
      <w:pPr>
        <w:pStyle w:val="ListParagraph"/>
        <w:widowControl w:val="0"/>
        <w:numPr>
          <w:ilvl w:val="0"/>
          <w:numId w:val="8"/>
        </w:numPr>
        <w:autoSpaceDE w:val="0"/>
        <w:autoSpaceDN w:val="0"/>
        <w:adjustRightInd w:val="0"/>
        <w:jc w:val="both"/>
        <w:rPr>
          <w:rFonts w:cs="Times New Roman"/>
        </w:rPr>
      </w:pPr>
      <w:r>
        <w:rPr>
          <w:rFonts w:cs="Times New Roman"/>
        </w:rPr>
        <w:t>In October 2012, a</w:t>
      </w:r>
      <w:r w:rsidR="004A4AC3" w:rsidRPr="00BC591B">
        <w:rPr>
          <w:rFonts w:cs="Times New Roman"/>
          <w:lang w:val="ja-JP"/>
        </w:rPr>
        <w:t xml:space="preserve"> mother brought her daughter to KOFAVIV for assistance </w:t>
      </w:r>
      <w:r w:rsidR="008341F7">
        <w:rPr>
          <w:rFonts w:cs="Times New Roman"/>
        </w:rPr>
        <w:t>after</w:t>
      </w:r>
      <w:r w:rsidR="008341F7" w:rsidRPr="00BC591B">
        <w:rPr>
          <w:rFonts w:cs="Times New Roman"/>
          <w:lang w:val="ja-JP"/>
        </w:rPr>
        <w:t xml:space="preserve"> </w:t>
      </w:r>
      <w:r w:rsidR="008341F7">
        <w:rPr>
          <w:rFonts w:cs="Times New Roman"/>
        </w:rPr>
        <w:t>the</w:t>
      </w:r>
      <w:r w:rsidR="008341F7" w:rsidRPr="00BC591B">
        <w:rPr>
          <w:rFonts w:cs="Times New Roman"/>
          <w:lang w:val="ja-JP"/>
        </w:rPr>
        <w:t xml:space="preserve"> </w:t>
      </w:r>
      <w:r w:rsidR="004A4AC3" w:rsidRPr="00BC591B">
        <w:rPr>
          <w:rFonts w:cs="Times New Roman"/>
          <w:lang w:val="ja-JP"/>
        </w:rPr>
        <w:t xml:space="preserve">14 year old </w:t>
      </w:r>
      <w:r w:rsidR="008341F7">
        <w:rPr>
          <w:rFonts w:cs="Times New Roman"/>
        </w:rPr>
        <w:t>girl</w:t>
      </w:r>
      <w:r w:rsidR="008341F7" w:rsidRPr="00BC591B">
        <w:rPr>
          <w:rFonts w:cs="Times New Roman"/>
          <w:lang w:val="ja-JP"/>
        </w:rPr>
        <w:t xml:space="preserve"> </w:t>
      </w:r>
      <w:r w:rsidR="004A4AC3" w:rsidRPr="00BC591B">
        <w:rPr>
          <w:rFonts w:cs="Times New Roman"/>
          <w:lang w:val="ja-JP"/>
        </w:rPr>
        <w:t>was raped and beaten by six men. The Police arrived at the organization and picked up the mother and daughter in the car to take them to the police station. However, the police chief called and said they had to use the car for a more serious case, and left the mother and daughter at KOFAVIV.  The police have done nothing else to follow up on the case.</w:t>
      </w:r>
      <w:r w:rsidR="004A4AC3" w:rsidRPr="00592FF5">
        <w:rPr>
          <w:vertAlign w:val="superscript"/>
          <w:lang w:val="ja-JP"/>
        </w:rPr>
        <w:footnoteReference w:id="65"/>
      </w:r>
      <w:r w:rsidR="004A4AC3" w:rsidRPr="00BC591B">
        <w:rPr>
          <w:rFonts w:cs="Times New Roman"/>
          <w:lang w:val="ja-JP"/>
        </w:rPr>
        <w:t xml:space="preserve"> </w:t>
      </w:r>
    </w:p>
    <w:p w14:paraId="054F483D" w14:textId="77777777" w:rsidR="004A4AC3" w:rsidRPr="00592FF5" w:rsidRDefault="004A4AC3" w:rsidP="004A4AC3">
      <w:pPr>
        <w:widowControl w:val="0"/>
        <w:autoSpaceDE w:val="0"/>
        <w:autoSpaceDN w:val="0"/>
        <w:adjustRightInd w:val="0"/>
        <w:jc w:val="both"/>
        <w:rPr>
          <w:rFonts w:cs="Times New Roman"/>
        </w:rPr>
      </w:pPr>
    </w:p>
    <w:p w14:paraId="4D930ED9" w14:textId="4457328F" w:rsidR="004A4AC3" w:rsidRPr="00BC591B" w:rsidRDefault="00BC591B" w:rsidP="00BC591B">
      <w:pPr>
        <w:pStyle w:val="ListParagraph"/>
        <w:widowControl w:val="0"/>
        <w:numPr>
          <w:ilvl w:val="0"/>
          <w:numId w:val="8"/>
        </w:numPr>
        <w:autoSpaceDE w:val="0"/>
        <w:autoSpaceDN w:val="0"/>
        <w:adjustRightInd w:val="0"/>
        <w:jc w:val="both"/>
        <w:rPr>
          <w:rFonts w:cs="Times New Roman"/>
        </w:rPr>
      </w:pPr>
      <w:r w:rsidRPr="00BC591B">
        <w:rPr>
          <w:rFonts w:cs="Times New Roman"/>
        </w:rPr>
        <w:t>In July 2012, a</w:t>
      </w:r>
      <w:r w:rsidR="004A4AC3" w:rsidRPr="00BC591B">
        <w:rPr>
          <w:rFonts w:cs="Times New Roman"/>
        </w:rPr>
        <w:t xml:space="preserve"> teenage girl was with her boyfriend in the street after leaving a wedding. The police stopped the couple and asked for their identification. The boyfriend had one so they let him go, but the girl had not yet turned eighteen, and ther</w:t>
      </w:r>
      <w:r w:rsidR="00086179">
        <w:rPr>
          <w:rFonts w:cs="Times New Roman"/>
        </w:rPr>
        <w:t>efore did not have a national identification</w:t>
      </w:r>
      <w:r w:rsidR="004A4AC3" w:rsidRPr="00BC591B">
        <w:rPr>
          <w:rFonts w:cs="Times New Roman"/>
        </w:rPr>
        <w:t xml:space="preserve"> card.</w:t>
      </w:r>
      <w:r w:rsidR="004A4AC3" w:rsidRPr="00592FF5">
        <w:rPr>
          <w:vertAlign w:val="superscript"/>
        </w:rPr>
        <w:footnoteReference w:id="66"/>
      </w:r>
      <w:r w:rsidR="004A4AC3" w:rsidRPr="00BC591B">
        <w:rPr>
          <w:rFonts w:cs="Times New Roman"/>
        </w:rPr>
        <w:t xml:space="preserve"> Consequently, the police would not let her go. The officers took her to the police station, where one officer stayed with the girl in the car and told her that it would be too expensive for her to resolve her issue inside the police station, and she would need to have sex with him in order </w:t>
      </w:r>
      <w:r w:rsidR="004A4AC3" w:rsidRPr="00BC591B">
        <w:rPr>
          <w:rFonts w:cs="Times New Roman"/>
        </w:rPr>
        <w:lastRenderedPageBreak/>
        <w:t xml:space="preserve">to be released. He proceeded to rape her in the car. Afterward, </w:t>
      </w:r>
      <w:r w:rsidR="00086179">
        <w:rPr>
          <w:rFonts w:cs="Times New Roman"/>
        </w:rPr>
        <w:t>her parents</w:t>
      </w:r>
      <w:r w:rsidR="004A4AC3" w:rsidRPr="00BC591B">
        <w:rPr>
          <w:rFonts w:cs="Times New Roman"/>
        </w:rPr>
        <w:t xml:space="preserve"> made a complaint in the local police station, but the police officer has since left that poli</w:t>
      </w:r>
      <w:r w:rsidR="00086179">
        <w:rPr>
          <w:rFonts w:cs="Times New Roman"/>
        </w:rPr>
        <w:t>ce station. No investigation has been</w:t>
      </w:r>
      <w:r w:rsidR="004A4AC3" w:rsidRPr="00BC591B">
        <w:rPr>
          <w:rFonts w:cs="Times New Roman"/>
        </w:rPr>
        <w:t xml:space="preserve"> carried out.</w:t>
      </w:r>
      <w:r w:rsidR="004A4AC3" w:rsidRPr="00592FF5">
        <w:rPr>
          <w:vertAlign w:val="superscript"/>
        </w:rPr>
        <w:footnoteReference w:id="67"/>
      </w:r>
      <w:r w:rsidR="004A4AC3" w:rsidRPr="00BC591B">
        <w:rPr>
          <w:rFonts w:cs="Times New Roman"/>
        </w:rPr>
        <w:t xml:space="preserve">  </w:t>
      </w:r>
    </w:p>
    <w:p w14:paraId="1DAD67A3" w14:textId="77777777" w:rsidR="004A4AC3" w:rsidRPr="00592FF5" w:rsidRDefault="004A4AC3" w:rsidP="004A4AC3">
      <w:pPr>
        <w:widowControl w:val="0"/>
        <w:autoSpaceDE w:val="0"/>
        <w:autoSpaceDN w:val="0"/>
        <w:adjustRightInd w:val="0"/>
        <w:jc w:val="both"/>
        <w:rPr>
          <w:rFonts w:cs="Times New Roman"/>
        </w:rPr>
      </w:pPr>
    </w:p>
    <w:p w14:paraId="206D92A9" w14:textId="5376EF5E" w:rsidR="004A4AC3" w:rsidRPr="00AC6AF9" w:rsidRDefault="00AC6AF9" w:rsidP="00AC6AF9">
      <w:pPr>
        <w:pStyle w:val="ListParagraph"/>
        <w:widowControl w:val="0"/>
        <w:numPr>
          <w:ilvl w:val="0"/>
          <w:numId w:val="8"/>
        </w:numPr>
        <w:autoSpaceDE w:val="0"/>
        <w:autoSpaceDN w:val="0"/>
        <w:adjustRightInd w:val="0"/>
        <w:jc w:val="both"/>
        <w:rPr>
          <w:rFonts w:cs="Times New Roman"/>
        </w:rPr>
      </w:pPr>
      <w:r w:rsidRPr="00AC6AF9">
        <w:rPr>
          <w:rFonts w:cs="Times New Roman"/>
        </w:rPr>
        <w:t xml:space="preserve">In August 2010, a </w:t>
      </w:r>
      <w:r w:rsidR="004A4AC3" w:rsidRPr="00AC6AF9">
        <w:rPr>
          <w:rFonts w:cs="Times New Roman"/>
        </w:rPr>
        <w:t>24 year-old woman was brutally raped outside of an IDP camp in Port-au-Prince</w:t>
      </w:r>
      <w:r w:rsidR="00D72D81" w:rsidRPr="00AC6AF9">
        <w:rPr>
          <w:rFonts w:cs="Times New Roman"/>
        </w:rPr>
        <w:t xml:space="preserve">. </w:t>
      </w:r>
      <w:r w:rsidR="004A4AC3" w:rsidRPr="00AC6AF9">
        <w:rPr>
          <w:rFonts w:cs="Times New Roman"/>
        </w:rPr>
        <w:t>The victim was taking out the trash one night when four men in a car pulled up and called out to her to ask for directions. When she approached the car, a man grabbed he</w:t>
      </w:r>
      <w:r w:rsidR="002F4C66" w:rsidRPr="00AC6AF9">
        <w:rPr>
          <w:rFonts w:cs="Times New Roman"/>
        </w:rPr>
        <w:t>r and forced her into the car. All four men rap</w:t>
      </w:r>
      <w:r w:rsidR="004A4AC3" w:rsidRPr="00AC6AF9">
        <w:rPr>
          <w:rFonts w:cs="Times New Roman"/>
        </w:rPr>
        <w:t xml:space="preserve">ed her. One man began choking her and told her to stick out her tongue. She resisted and he told her that he would gouge out her eyes if she did not open her mouth. She opened her mouth and the man bit off the end of her tongue. The victim sought help from a local organization, but still faced numerous barriers while trying to access medical treatment for her tongue- to the point where her tongue turned green and </w:t>
      </w:r>
      <w:r>
        <w:rPr>
          <w:rFonts w:cs="Times New Roman"/>
        </w:rPr>
        <w:t>required reconstructive surgery</w:t>
      </w:r>
      <w:r w:rsidR="004A4AC3" w:rsidRPr="00AC6AF9">
        <w:rPr>
          <w:rFonts w:cs="Times New Roman"/>
        </w:rPr>
        <w:t>.</w:t>
      </w:r>
      <w:r w:rsidR="004A4AC3" w:rsidRPr="00592FF5">
        <w:rPr>
          <w:vertAlign w:val="superscript"/>
        </w:rPr>
        <w:footnoteReference w:id="68"/>
      </w:r>
      <w:r w:rsidR="004A4AC3" w:rsidRPr="00AC6AF9">
        <w:rPr>
          <w:rFonts w:cs="Times New Roman"/>
        </w:rPr>
        <w:t xml:space="preserve">  </w:t>
      </w:r>
    </w:p>
    <w:p w14:paraId="26A02AF2" w14:textId="77777777" w:rsidR="004A4AC3" w:rsidRPr="00592FF5" w:rsidRDefault="004A4AC3" w:rsidP="004A4AC3">
      <w:pPr>
        <w:widowControl w:val="0"/>
        <w:autoSpaceDE w:val="0"/>
        <w:autoSpaceDN w:val="0"/>
        <w:adjustRightInd w:val="0"/>
        <w:jc w:val="both"/>
        <w:rPr>
          <w:rFonts w:cs="Times New Roman"/>
        </w:rPr>
      </w:pPr>
    </w:p>
    <w:p w14:paraId="699C5FAD" w14:textId="6DE85A36" w:rsidR="004A4AC3" w:rsidRPr="0002359C" w:rsidRDefault="0002359C" w:rsidP="0002359C">
      <w:pPr>
        <w:pStyle w:val="ListParagraph"/>
        <w:widowControl w:val="0"/>
        <w:numPr>
          <w:ilvl w:val="0"/>
          <w:numId w:val="8"/>
        </w:numPr>
        <w:autoSpaceDE w:val="0"/>
        <w:autoSpaceDN w:val="0"/>
        <w:adjustRightInd w:val="0"/>
        <w:jc w:val="both"/>
        <w:rPr>
          <w:rFonts w:cs="Times New Roman"/>
        </w:rPr>
      </w:pPr>
      <w:r w:rsidRPr="0002359C">
        <w:rPr>
          <w:rFonts w:cs="Times New Roman"/>
        </w:rPr>
        <w:t>In January 2010, w</w:t>
      </w:r>
      <w:r w:rsidR="004A4AC3" w:rsidRPr="0002359C">
        <w:rPr>
          <w:rFonts w:cs="Times New Roman"/>
        </w:rPr>
        <w:t>hile witnessing a group of men raping another woman, a bystander confronted the attackers, pleading for them to stop. The men then proceeded to pin her to the ground</w:t>
      </w:r>
      <w:r w:rsidR="00C95EB7">
        <w:rPr>
          <w:rFonts w:cs="Times New Roman"/>
        </w:rPr>
        <w:t>,</w:t>
      </w:r>
      <w:r w:rsidR="004A4AC3" w:rsidRPr="0002359C">
        <w:rPr>
          <w:rFonts w:cs="Times New Roman"/>
        </w:rPr>
        <w:t xml:space="preserve"> rape </w:t>
      </w:r>
      <w:r w:rsidR="00C95EB7">
        <w:rPr>
          <w:rFonts w:cs="Times New Roman"/>
        </w:rPr>
        <w:t xml:space="preserve">her </w:t>
      </w:r>
      <w:r w:rsidR="004A4AC3" w:rsidRPr="0002359C">
        <w:rPr>
          <w:rFonts w:cs="Times New Roman"/>
        </w:rPr>
        <w:t xml:space="preserve">and beat her with a gun on the left side of her rib cage. The woman still carries the scars from the beatings. The victim could not recall how many men there were stating that it was “too many for her to count.” During the incident the victim felt a tearing and started to bleed vaginally. </w:t>
      </w:r>
      <w:r w:rsidRPr="0002359C">
        <w:rPr>
          <w:rFonts w:cs="Times New Roman"/>
        </w:rPr>
        <w:t>One of</w:t>
      </w:r>
      <w:r w:rsidR="00D72D81" w:rsidRPr="0002359C">
        <w:rPr>
          <w:rFonts w:cs="Times New Roman"/>
        </w:rPr>
        <w:t xml:space="preserve"> the </w:t>
      </w:r>
      <w:r w:rsidRPr="0002359C">
        <w:rPr>
          <w:rFonts w:cs="Times New Roman"/>
        </w:rPr>
        <w:t>perpetrators</w:t>
      </w:r>
      <w:r w:rsidR="00D72D81" w:rsidRPr="0002359C">
        <w:rPr>
          <w:rFonts w:cs="Times New Roman"/>
        </w:rPr>
        <w:t xml:space="preserve"> noticed she was</w:t>
      </w:r>
      <w:r w:rsidRPr="0002359C">
        <w:rPr>
          <w:rFonts w:cs="Times New Roman"/>
        </w:rPr>
        <w:t xml:space="preserve"> bleeding and </w:t>
      </w:r>
      <w:r w:rsidR="00D72D81" w:rsidRPr="0002359C">
        <w:rPr>
          <w:rFonts w:cs="Times New Roman"/>
        </w:rPr>
        <w:t xml:space="preserve">said, “If she is going to bleed, let’s do it again,” and continued to rape her. </w:t>
      </w:r>
      <w:r w:rsidR="004A4AC3" w:rsidRPr="0002359C">
        <w:rPr>
          <w:rFonts w:cs="Times New Roman"/>
        </w:rPr>
        <w:t>The woman did not report the rape explaining, “If you go to the police to get help, they do nothing.”</w:t>
      </w:r>
      <w:r w:rsidR="004A4AC3" w:rsidRPr="00592FF5">
        <w:rPr>
          <w:vertAlign w:val="superscript"/>
        </w:rPr>
        <w:footnoteReference w:id="69"/>
      </w:r>
    </w:p>
    <w:p w14:paraId="2F0F60EA" w14:textId="77777777" w:rsidR="004A4AC3" w:rsidRPr="00592FF5" w:rsidRDefault="004A4AC3" w:rsidP="004A4AC3">
      <w:pPr>
        <w:widowControl w:val="0"/>
        <w:autoSpaceDE w:val="0"/>
        <w:autoSpaceDN w:val="0"/>
        <w:adjustRightInd w:val="0"/>
        <w:jc w:val="both"/>
        <w:rPr>
          <w:rFonts w:cs="Times New Roman"/>
        </w:rPr>
      </w:pPr>
    </w:p>
    <w:p w14:paraId="7C05CE84" w14:textId="01CA37F4" w:rsidR="004A4AC3" w:rsidRPr="00592FF5" w:rsidRDefault="004A4AC3" w:rsidP="00487F94">
      <w:pPr>
        <w:widowControl w:val="0"/>
        <w:autoSpaceDE w:val="0"/>
        <w:autoSpaceDN w:val="0"/>
        <w:adjustRightInd w:val="0"/>
        <w:ind w:firstLine="360"/>
        <w:jc w:val="both"/>
        <w:rPr>
          <w:rFonts w:cs="Times New Roman"/>
        </w:rPr>
      </w:pPr>
      <w:r w:rsidRPr="00592FF5">
        <w:rPr>
          <w:rFonts w:cs="Times New Roman"/>
        </w:rPr>
        <w:t xml:space="preserve">The lack of State investigation and prosecution of numerous sexual violence cases—perpetrated by both public and private actors—is a clear violation of </w:t>
      </w:r>
      <w:r w:rsidR="00C20C28">
        <w:rPr>
          <w:rFonts w:cs="Times New Roman"/>
        </w:rPr>
        <w:t>a</w:t>
      </w:r>
      <w:r w:rsidR="00C20C28" w:rsidRPr="00592FF5">
        <w:rPr>
          <w:rFonts w:cs="Times New Roman"/>
        </w:rPr>
        <w:t xml:space="preserve">rticle </w:t>
      </w:r>
      <w:r w:rsidRPr="00592FF5">
        <w:rPr>
          <w:rFonts w:cs="Times New Roman"/>
        </w:rPr>
        <w:t>7. Directly following the 2010 earthquake, the most prominent barriers for victims seeking relief through the justice system occurred at the law enforcement level. For instance, victims reported deterrents such as a lack of law enforcement resources and discrimination by police officials</w:t>
      </w:r>
      <w:r w:rsidR="00D72D81" w:rsidRPr="00592FF5">
        <w:rPr>
          <w:rFonts w:cs="Times New Roman"/>
        </w:rPr>
        <w:t xml:space="preserve">. </w:t>
      </w:r>
      <w:r w:rsidRPr="00592FF5">
        <w:rPr>
          <w:rFonts w:cs="Times New Roman"/>
        </w:rPr>
        <w:t>Victims described statements by police such as, “we are getting too many reports of rape” and that they should “go tell it to the President if they want to take care of the problem.”</w:t>
      </w:r>
      <w:r w:rsidRPr="00592FF5">
        <w:rPr>
          <w:rFonts w:cs="Times New Roman"/>
          <w:vertAlign w:val="superscript"/>
        </w:rPr>
        <w:footnoteReference w:id="70"/>
      </w:r>
      <w:r w:rsidRPr="00592FF5">
        <w:rPr>
          <w:rFonts w:cs="Times New Roman"/>
        </w:rPr>
        <w:t xml:space="preserve"> Numerous accounts also highlighted police humiliating victims and dissuading them from reporting based on the fact that they were sexual violence cases.</w:t>
      </w:r>
      <w:r w:rsidRPr="00592FF5">
        <w:rPr>
          <w:rFonts w:cs="Times New Roman"/>
          <w:vertAlign w:val="superscript"/>
        </w:rPr>
        <w:footnoteReference w:id="71"/>
      </w:r>
      <w:r w:rsidRPr="00592FF5">
        <w:rPr>
          <w:rFonts w:cs="Times New Roman"/>
        </w:rPr>
        <w:t xml:space="preserve"> </w:t>
      </w:r>
    </w:p>
    <w:p w14:paraId="05D0922C" w14:textId="77777777" w:rsidR="004A4AC3" w:rsidRPr="00592FF5" w:rsidRDefault="004A4AC3" w:rsidP="004A4AC3">
      <w:pPr>
        <w:widowControl w:val="0"/>
        <w:autoSpaceDE w:val="0"/>
        <w:autoSpaceDN w:val="0"/>
        <w:adjustRightInd w:val="0"/>
        <w:jc w:val="both"/>
        <w:rPr>
          <w:rFonts w:cs="Times New Roman"/>
        </w:rPr>
      </w:pPr>
    </w:p>
    <w:p w14:paraId="2D844AF9" w14:textId="08AB655A" w:rsidR="004A4AC3" w:rsidRPr="00592FF5" w:rsidRDefault="004A4AC3" w:rsidP="00487F94">
      <w:pPr>
        <w:widowControl w:val="0"/>
        <w:autoSpaceDE w:val="0"/>
        <w:autoSpaceDN w:val="0"/>
        <w:adjustRightInd w:val="0"/>
        <w:ind w:firstLine="360"/>
        <w:jc w:val="both"/>
        <w:rPr>
          <w:rFonts w:cs="Times New Roman"/>
        </w:rPr>
      </w:pPr>
      <w:r w:rsidRPr="00592FF5">
        <w:rPr>
          <w:rFonts w:cs="Times New Roman"/>
        </w:rPr>
        <w:t xml:space="preserve">Although law enforcement inaction continues to be </w:t>
      </w:r>
      <w:r w:rsidR="00C95EB7">
        <w:rPr>
          <w:rFonts w:cs="Times New Roman"/>
        </w:rPr>
        <w:t xml:space="preserve">a </w:t>
      </w:r>
      <w:r w:rsidRPr="00592FF5">
        <w:rPr>
          <w:rFonts w:cs="Times New Roman"/>
        </w:rPr>
        <w:t xml:space="preserve">barrier to justice, the State has implemented some remedial measures. For instance, in response to the law enforcement failures, grassroots organizations and human rights advocates worked with the international community and the Haitian </w:t>
      </w:r>
      <w:r w:rsidR="00894523">
        <w:rPr>
          <w:rFonts w:cs="Times New Roman"/>
        </w:rPr>
        <w:t>Government</w:t>
      </w:r>
      <w:r w:rsidRPr="00592FF5">
        <w:rPr>
          <w:rFonts w:cs="Times New Roman"/>
        </w:rPr>
        <w:t xml:space="preserve"> to institute additional security and training at the police level. For example, the U.N. deployed security person</w:t>
      </w:r>
      <w:r w:rsidR="00C95EB7">
        <w:rPr>
          <w:rFonts w:cs="Times New Roman"/>
        </w:rPr>
        <w:t>ne</w:t>
      </w:r>
      <w:r w:rsidRPr="00592FF5">
        <w:rPr>
          <w:rFonts w:cs="Times New Roman"/>
        </w:rPr>
        <w:t xml:space="preserve">l in the </w:t>
      </w:r>
      <w:r w:rsidRPr="00592FF5">
        <w:rPr>
          <w:rFonts w:cs="Times New Roman"/>
        </w:rPr>
        <w:lastRenderedPageBreak/>
        <w:t>camps where the Haitian police were unavailable.</w:t>
      </w:r>
      <w:r w:rsidRPr="00592FF5">
        <w:rPr>
          <w:rFonts w:cs="Times New Roman"/>
          <w:vertAlign w:val="superscript"/>
        </w:rPr>
        <w:footnoteReference w:id="72"/>
      </w:r>
      <w:r w:rsidRPr="00592FF5">
        <w:rPr>
          <w:rFonts w:cs="Times New Roman"/>
        </w:rPr>
        <w:t xml:space="preserve"> In addition, some police departments underwent sensitivity training on interacting with victims of sexual and gender-based violence.</w:t>
      </w:r>
      <w:r w:rsidRPr="00592FF5">
        <w:rPr>
          <w:rFonts w:cs="Times New Roman"/>
          <w:vertAlign w:val="superscript"/>
        </w:rPr>
        <w:footnoteReference w:id="73"/>
      </w:r>
      <w:r w:rsidRPr="00592FF5">
        <w:rPr>
          <w:rFonts w:cs="Times New Roman"/>
        </w:rPr>
        <w:t xml:space="preserve"> Yet, further training is needed at all levels of law enforcement to ensure victim</w:t>
      </w:r>
      <w:r w:rsidR="00C95EB7">
        <w:rPr>
          <w:rFonts w:cs="Times New Roman"/>
        </w:rPr>
        <w:t>s’</w:t>
      </w:r>
      <w:r w:rsidRPr="00592FF5">
        <w:rPr>
          <w:rFonts w:cs="Times New Roman"/>
        </w:rPr>
        <w:t xml:space="preserve"> safety across Haiti. </w:t>
      </w:r>
    </w:p>
    <w:p w14:paraId="473CF3A5" w14:textId="77777777" w:rsidR="004A4AC3" w:rsidRPr="00592FF5" w:rsidRDefault="004A4AC3" w:rsidP="004A4AC3">
      <w:pPr>
        <w:widowControl w:val="0"/>
        <w:autoSpaceDE w:val="0"/>
        <w:autoSpaceDN w:val="0"/>
        <w:adjustRightInd w:val="0"/>
        <w:jc w:val="both"/>
        <w:rPr>
          <w:rFonts w:cs="Times New Roman"/>
        </w:rPr>
      </w:pPr>
    </w:p>
    <w:p w14:paraId="085BDBD5" w14:textId="2ADB6F37" w:rsidR="004A4AC3" w:rsidRPr="00543BC5" w:rsidRDefault="00654399" w:rsidP="00487F94">
      <w:pPr>
        <w:widowControl w:val="0"/>
        <w:autoSpaceDE w:val="0"/>
        <w:autoSpaceDN w:val="0"/>
        <w:adjustRightInd w:val="0"/>
        <w:ind w:firstLine="360"/>
        <w:jc w:val="both"/>
        <w:rPr>
          <w:rFonts w:cs="Times New Roman"/>
        </w:rPr>
      </w:pPr>
      <w:r>
        <w:rPr>
          <w:rFonts w:cs="Times New Roman"/>
        </w:rPr>
        <w:t xml:space="preserve">For the majority of </w:t>
      </w:r>
      <w:r w:rsidR="00C95EB7">
        <w:rPr>
          <w:rFonts w:cs="Times New Roman"/>
        </w:rPr>
        <w:t>victims</w:t>
      </w:r>
      <w:r w:rsidR="004772AB">
        <w:rPr>
          <w:rFonts w:cs="Times New Roman"/>
        </w:rPr>
        <w:t>, the</w:t>
      </w:r>
      <w:r w:rsidR="004A4AC3" w:rsidRPr="00592FF5">
        <w:rPr>
          <w:rFonts w:cs="Times New Roman"/>
        </w:rPr>
        <w:t xml:space="preserve"> Haitian justice system </w:t>
      </w:r>
      <w:r>
        <w:rPr>
          <w:rFonts w:cs="Times New Roman"/>
        </w:rPr>
        <w:t>remains</w:t>
      </w:r>
      <w:r w:rsidR="004A4AC3" w:rsidRPr="00592FF5">
        <w:rPr>
          <w:rFonts w:cs="Times New Roman"/>
        </w:rPr>
        <w:t xml:space="preserve"> highly inaccessible because of the barriers at the prosecuting level. For instanc</w:t>
      </w:r>
      <w:r w:rsidR="004772AB">
        <w:rPr>
          <w:rFonts w:cs="Times New Roman"/>
        </w:rPr>
        <w:t xml:space="preserve">e, untrained </w:t>
      </w:r>
      <w:r w:rsidR="004772AB" w:rsidRPr="00543BC5">
        <w:rPr>
          <w:rFonts w:cs="Times New Roman"/>
        </w:rPr>
        <w:t>prosecutors, police</w:t>
      </w:r>
      <w:r w:rsidR="004A4AC3" w:rsidRPr="00543BC5">
        <w:rPr>
          <w:rFonts w:cs="Times New Roman"/>
        </w:rPr>
        <w:t xml:space="preserve"> and judges often refuse to </w:t>
      </w:r>
      <w:r w:rsidR="004772AB" w:rsidRPr="00543BC5">
        <w:rPr>
          <w:rFonts w:cs="Times New Roman"/>
        </w:rPr>
        <w:t xml:space="preserve">investigate, </w:t>
      </w:r>
      <w:r w:rsidR="004A4AC3" w:rsidRPr="00543BC5">
        <w:rPr>
          <w:rFonts w:cs="Times New Roman"/>
        </w:rPr>
        <w:t>prosecute</w:t>
      </w:r>
      <w:r w:rsidR="004772AB" w:rsidRPr="00543BC5">
        <w:rPr>
          <w:rFonts w:cs="Times New Roman"/>
        </w:rPr>
        <w:t>, or determine</w:t>
      </w:r>
      <w:r w:rsidR="004A4AC3" w:rsidRPr="00543BC5">
        <w:rPr>
          <w:rFonts w:cs="Times New Roman"/>
        </w:rPr>
        <w:t xml:space="preserve"> cases.</w:t>
      </w:r>
      <w:r w:rsidR="004A4AC3" w:rsidRPr="00543BC5">
        <w:rPr>
          <w:rFonts w:cs="Times New Roman"/>
          <w:vertAlign w:val="superscript"/>
        </w:rPr>
        <w:footnoteReference w:id="74"/>
      </w:r>
      <w:r w:rsidR="004A4AC3" w:rsidRPr="00543BC5">
        <w:rPr>
          <w:rFonts w:cs="Times New Roman"/>
        </w:rPr>
        <w:t xml:space="preserve"> In addition, victims are generally asked to present medical certificates</w:t>
      </w:r>
      <w:r w:rsidR="004A4AC3" w:rsidRPr="00543BC5">
        <w:rPr>
          <w:rFonts w:cs="Times New Roman"/>
          <w:vertAlign w:val="superscript"/>
        </w:rPr>
        <w:footnoteReference w:id="75"/>
      </w:r>
      <w:r w:rsidR="004A4AC3" w:rsidRPr="00543BC5">
        <w:rPr>
          <w:rFonts w:cs="Times New Roman"/>
        </w:rPr>
        <w:t xml:space="preserve"> and required to pay additional fees in order to have their case prosecuted, which creates additional barriers </w:t>
      </w:r>
      <w:r w:rsidR="00C95EB7">
        <w:rPr>
          <w:rFonts w:cs="Times New Roman"/>
        </w:rPr>
        <w:t>for</w:t>
      </w:r>
      <w:r w:rsidR="00C95EB7" w:rsidRPr="00543BC5">
        <w:rPr>
          <w:rFonts w:cs="Times New Roman"/>
        </w:rPr>
        <w:t xml:space="preserve"> </w:t>
      </w:r>
      <w:r w:rsidR="004A4AC3" w:rsidRPr="00543BC5">
        <w:rPr>
          <w:rFonts w:cs="Times New Roman"/>
        </w:rPr>
        <w:t>poorer women and girls.</w:t>
      </w:r>
      <w:r w:rsidR="004A4AC3" w:rsidRPr="00543BC5">
        <w:rPr>
          <w:rFonts w:cs="Times New Roman"/>
          <w:vertAlign w:val="superscript"/>
        </w:rPr>
        <w:footnoteReference w:id="76"/>
      </w:r>
      <w:r w:rsidR="004A4AC3" w:rsidRPr="00543BC5">
        <w:rPr>
          <w:rFonts w:cs="Times New Roman"/>
        </w:rPr>
        <w:t xml:space="preserve"> </w:t>
      </w:r>
    </w:p>
    <w:p w14:paraId="470D3A84" w14:textId="77777777" w:rsidR="004A4AC3" w:rsidRPr="00543BC5" w:rsidRDefault="004A4AC3" w:rsidP="004A4AC3">
      <w:pPr>
        <w:widowControl w:val="0"/>
        <w:autoSpaceDE w:val="0"/>
        <w:autoSpaceDN w:val="0"/>
        <w:adjustRightInd w:val="0"/>
        <w:jc w:val="both"/>
        <w:rPr>
          <w:rFonts w:cs="Times New Roman"/>
        </w:rPr>
      </w:pPr>
    </w:p>
    <w:p w14:paraId="618AC65F" w14:textId="3F4659BC" w:rsidR="004A4AC3" w:rsidRPr="00592FF5" w:rsidRDefault="004A4AC3" w:rsidP="00487F94">
      <w:pPr>
        <w:widowControl w:val="0"/>
        <w:autoSpaceDE w:val="0"/>
        <w:autoSpaceDN w:val="0"/>
        <w:adjustRightInd w:val="0"/>
        <w:ind w:firstLine="360"/>
        <w:jc w:val="both"/>
        <w:rPr>
          <w:rFonts w:cs="Times New Roman"/>
        </w:rPr>
      </w:pPr>
      <w:r w:rsidRPr="00543BC5">
        <w:rPr>
          <w:rFonts w:cs="Times New Roman"/>
        </w:rPr>
        <w:t>Widespread sexual violence against women and girls, and</w:t>
      </w:r>
      <w:r w:rsidRPr="00592FF5">
        <w:rPr>
          <w:rFonts w:cs="Times New Roman"/>
        </w:rPr>
        <w:t xml:space="preserve"> the barriers to adequate remedies for victims continues to be a significant area of concern that prevents the </w:t>
      </w:r>
      <w:r w:rsidR="00894523">
        <w:rPr>
          <w:rFonts w:cs="Times New Roman"/>
        </w:rPr>
        <w:t>Government</w:t>
      </w:r>
      <w:r w:rsidRPr="00592FF5">
        <w:rPr>
          <w:rFonts w:cs="Times New Roman"/>
        </w:rPr>
        <w:t xml:space="preserve"> of Haiti’s compliance with </w:t>
      </w:r>
      <w:r w:rsidR="00C20C28">
        <w:rPr>
          <w:rFonts w:cs="Times New Roman"/>
        </w:rPr>
        <w:t>a</w:t>
      </w:r>
      <w:r w:rsidR="00C20C28" w:rsidRPr="00592FF5">
        <w:rPr>
          <w:rFonts w:cs="Times New Roman"/>
        </w:rPr>
        <w:t xml:space="preserve">rticle </w:t>
      </w:r>
      <w:r w:rsidRPr="00592FF5">
        <w:rPr>
          <w:rFonts w:cs="Times New Roman"/>
        </w:rPr>
        <w:t xml:space="preserve">7. The State must take action to promptly investigate rape cases without harmful delays and prevent impunity of the perpetrators caused by police and judicial inaction, complacency, and discrimination. </w:t>
      </w:r>
    </w:p>
    <w:p w14:paraId="23E92459" w14:textId="77777777" w:rsidR="004A4AC3" w:rsidRPr="00592FF5" w:rsidRDefault="004A4AC3" w:rsidP="004A4AC3">
      <w:pPr>
        <w:widowControl w:val="0"/>
        <w:autoSpaceDE w:val="0"/>
        <w:autoSpaceDN w:val="0"/>
        <w:adjustRightInd w:val="0"/>
        <w:jc w:val="both"/>
        <w:rPr>
          <w:rFonts w:cs="Times New Roman"/>
          <w:b/>
        </w:rPr>
      </w:pPr>
    </w:p>
    <w:p w14:paraId="42242B25" w14:textId="77777777" w:rsidR="004A4AC3" w:rsidRPr="00592FF5" w:rsidRDefault="004A4AC3" w:rsidP="00445FAE">
      <w:pPr>
        <w:pStyle w:val="Heading3"/>
      </w:pPr>
      <w:bookmarkStart w:id="12" w:name="_Toc247863077"/>
      <w:r w:rsidRPr="00592FF5">
        <w:t>b. Sexual Exploitation of Women Engaged in Survival Sex and Prostitution</w:t>
      </w:r>
      <w:bookmarkEnd w:id="12"/>
      <w:r w:rsidRPr="00592FF5">
        <w:t xml:space="preserve">  </w:t>
      </w:r>
    </w:p>
    <w:p w14:paraId="4D04B8D7" w14:textId="77777777" w:rsidR="004A4AC3" w:rsidRPr="00592FF5" w:rsidRDefault="004A4AC3" w:rsidP="004A4AC3">
      <w:pPr>
        <w:widowControl w:val="0"/>
        <w:autoSpaceDE w:val="0"/>
        <w:autoSpaceDN w:val="0"/>
        <w:adjustRightInd w:val="0"/>
        <w:jc w:val="both"/>
        <w:rPr>
          <w:rFonts w:cs="Times New Roman"/>
        </w:rPr>
      </w:pPr>
    </w:p>
    <w:p w14:paraId="47BED4CC" w14:textId="77777777" w:rsidR="00B10760" w:rsidRPr="00543BC5" w:rsidRDefault="004A4AC3" w:rsidP="00B10760">
      <w:pPr>
        <w:widowControl w:val="0"/>
        <w:autoSpaceDE w:val="0"/>
        <w:autoSpaceDN w:val="0"/>
        <w:adjustRightInd w:val="0"/>
        <w:ind w:firstLine="720"/>
        <w:jc w:val="both"/>
        <w:rPr>
          <w:rFonts w:cs="Times New Roman"/>
        </w:rPr>
      </w:pPr>
      <w:r w:rsidRPr="00592FF5">
        <w:rPr>
          <w:rFonts w:cs="Times New Roman"/>
        </w:rPr>
        <w:t xml:space="preserve">While there are </w:t>
      </w:r>
      <w:r w:rsidRPr="00543BC5">
        <w:rPr>
          <w:rFonts w:cs="Times New Roman"/>
        </w:rPr>
        <w:t>no reliable statistics on the prevalence of survival sex in Haiti, sexual exploitation has been identified as an issue in nearly every humanitarian or human rights report on women’</w:t>
      </w:r>
      <w:r w:rsidR="00487F94" w:rsidRPr="00543BC5">
        <w:rPr>
          <w:rFonts w:cs="Times New Roman"/>
        </w:rPr>
        <w:t xml:space="preserve">s rights since the earthquake. </w:t>
      </w:r>
      <w:r w:rsidR="00B10760" w:rsidRPr="00543BC5">
        <w:rPr>
          <w:rFonts w:cs="Times New Roman"/>
        </w:rPr>
        <w:t xml:space="preserve">Women and girls who engage in survival sex are especially at risk of unintended pregnancy, sexually transmitted diseases and other related health problems. They are often isolated from their social networks and communities, increasing the risk of violence and despair. </w:t>
      </w:r>
    </w:p>
    <w:p w14:paraId="65881739" w14:textId="77777777" w:rsidR="008541D8" w:rsidRPr="00543BC5" w:rsidRDefault="008541D8" w:rsidP="00B10760">
      <w:pPr>
        <w:widowControl w:val="0"/>
        <w:autoSpaceDE w:val="0"/>
        <w:autoSpaceDN w:val="0"/>
        <w:adjustRightInd w:val="0"/>
        <w:ind w:firstLine="720"/>
        <w:jc w:val="both"/>
        <w:rPr>
          <w:rFonts w:cs="Times New Roman"/>
        </w:rPr>
      </w:pPr>
    </w:p>
    <w:p w14:paraId="5F6DB210" w14:textId="08ED6973" w:rsidR="00B10760" w:rsidRPr="00592FF5" w:rsidRDefault="00B10760" w:rsidP="00B10760">
      <w:pPr>
        <w:widowControl w:val="0"/>
        <w:autoSpaceDE w:val="0"/>
        <w:autoSpaceDN w:val="0"/>
        <w:adjustRightInd w:val="0"/>
        <w:ind w:firstLine="720"/>
        <w:jc w:val="both"/>
        <w:rPr>
          <w:rFonts w:cs="Times New Roman"/>
        </w:rPr>
      </w:pPr>
      <w:r w:rsidRPr="00543BC5">
        <w:rPr>
          <w:rFonts w:cs="Times New Roman"/>
        </w:rPr>
        <w:t>Results from a 2012 study conducted by the Center for Human Rights and Global Justice (CHRGJ) suggest that camp residents believe that trading sex for basic needs has become a more common survival strategy for women and girls in the camps since the earthquake.</w:t>
      </w:r>
      <w:r w:rsidRPr="00543BC5">
        <w:rPr>
          <w:rFonts w:cs="Times New Roman"/>
          <w:vertAlign w:val="superscript"/>
        </w:rPr>
        <w:footnoteReference w:id="77"/>
      </w:r>
      <w:r w:rsidRPr="00543BC5">
        <w:rPr>
          <w:rFonts w:cs="Times New Roman"/>
        </w:rPr>
        <w:t xml:space="preserve"> Similarly i</w:t>
      </w:r>
      <w:r w:rsidR="00487F94" w:rsidRPr="00543BC5">
        <w:rPr>
          <w:rFonts w:cs="Times New Roman"/>
        </w:rPr>
        <w:t>n 2011, t</w:t>
      </w:r>
      <w:r w:rsidR="004A4AC3" w:rsidRPr="00543BC5">
        <w:rPr>
          <w:rFonts w:cs="Times New Roman"/>
        </w:rPr>
        <w:t xml:space="preserve">he </w:t>
      </w:r>
      <w:r w:rsidR="00487F94" w:rsidRPr="00543BC5">
        <w:rPr>
          <w:rFonts w:cs="Times New Roman"/>
        </w:rPr>
        <w:t>UN</w:t>
      </w:r>
      <w:r w:rsidR="004A4AC3" w:rsidRPr="00543BC5">
        <w:rPr>
          <w:rFonts w:cs="Times New Roman"/>
        </w:rPr>
        <w:t xml:space="preserve"> High Commissioner for Refugees (UNHCR) conducted a study into the issue, finding that women in focus groups commonly reported exchanging sexual acts in return for food and other survival needs, including aid </w:t>
      </w:r>
      <w:r w:rsidR="004A4AC3" w:rsidRPr="00543BC5">
        <w:rPr>
          <w:rFonts w:cs="Times New Roman"/>
        </w:rPr>
        <w:lastRenderedPageBreak/>
        <w:t>distribution coupons, access to direct</w:t>
      </w:r>
      <w:r w:rsidR="004A4AC3" w:rsidRPr="00592FF5">
        <w:rPr>
          <w:rFonts w:cs="Times New Roman"/>
        </w:rPr>
        <w:t xml:space="preserve"> aid distributions, cash for work programs,</w:t>
      </w:r>
      <w:r w:rsidR="004A4AC3" w:rsidRPr="00592FF5">
        <w:rPr>
          <w:rFonts w:cs="Times New Roman"/>
          <w:vertAlign w:val="superscript"/>
          <w:lang w:val="it-IT"/>
        </w:rPr>
        <w:footnoteReference w:id="78"/>
      </w:r>
      <w:r w:rsidR="004A4AC3" w:rsidRPr="00592FF5">
        <w:rPr>
          <w:rFonts w:cs="Times New Roman"/>
        </w:rPr>
        <w:t xml:space="preserve"> money, or even a single meal.</w:t>
      </w:r>
      <w:r w:rsidR="004A4AC3" w:rsidRPr="00592FF5">
        <w:rPr>
          <w:rFonts w:cs="Times New Roman"/>
          <w:vertAlign w:val="superscript"/>
        </w:rPr>
        <w:footnoteReference w:id="79"/>
      </w:r>
      <w:r w:rsidR="004A4AC3" w:rsidRPr="00592FF5">
        <w:rPr>
          <w:rFonts w:cs="Times New Roman"/>
        </w:rPr>
        <w:t xml:space="preserve"> </w:t>
      </w:r>
      <w:r w:rsidR="00487F94">
        <w:rPr>
          <w:rFonts w:cs="Times New Roman"/>
        </w:rPr>
        <w:t>In addition to</w:t>
      </w:r>
      <w:r w:rsidR="004A4AC3" w:rsidRPr="00592FF5">
        <w:rPr>
          <w:rFonts w:cs="Times New Roman"/>
        </w:rPr>
        <w:t xml:space="preserve"> the</w:t>
      </w:r>
      <w:r w:rsidR="00487F94">
        <w:rPr>
          <w:rFonts w:cs="Times New Roman"/>
        </w:rPr>
        <w:t>se</w:t>
      </w:r>
      <w:r w:rsidR="004A4AC3" w:rsidRPr="00592FF5">
        <w:rPr>
          <w:rFonts w:cs="Times New Roman"/>
        </w:rPr>
        <w:t xml:space="preserve"> hardships, some women and girls are additionally harmed by sexual violence, the need to engage in survival sex, and </w:t>
      </w:r>
      <w:r w:rsidR="002F4C66" w:rsidRPr="00592FF5">
        <w:rPr>
          <w:rFonts w:cs="Times New Roman"/>
        </w:rPr>
        <w:t>lack of access to family planning, prenatal and obstetric care</w:t>
      </w:r>
      <w:r w:rsidR="004A4AC3" w:rsidRPr="00592FF5">
        <w:rPr>
          <w:rFonts w:cs="Times New Roman"/>
        </w:rPr>
        <w:t>.</w:t>
      </w:r>
      <w:r w:rsidR="004A4AC3" w:rsidRPr="00592FF5">
        <w:rPr>
          <w:rFonts w:cs="Times New Roman"/>
          <w:vertAlign w:val="superscript"/>
        </w:rPr>
        <w:footnoteReference w:id="80"/>
      </w:r>
      <w:r w:rsidR="004A4AC3" w:rsidRPr="00592FF5">
        <w:rPr>
          <w:rFonts w:cs="Times New Roman"/>
        </w:rPr>
        <w:t xml:space="preserve"> </w:t>
      </w:r>
      <w:r w:rsidRPr="00592FF5">
        <w:rPr>
          <w:rFonts w:cs="Times New Roman"/>
        </w:rPr>
        <w:t>A study by the Humanitarian Accountability Partnership (HAP) mirrored these findings, confirming that single mothers are the most vulnerable population to sexual exploitation, and therefore more likely to engage in survival sex.</w:t>
      </w:r>
      <w:r w:rsidRPr="00592FF5">
        <w:rPr>
          <w:rFonts w:cs="Times New Roman"/>
          <w:vertAlign w:val="superscript"/>
        </w:rPr>
        <w:footnoteReference w:id="81"/>
      </w:r>
    </w:p>
    <w:p w14:paraId="5497AB14" w14:textId="77777777" w:rsidR="004A4AC3" w:rsidRPr="00592FF5" w:rsidRDefault="004A4AC3" w:rsidP="004A4AC3">
      <w:pPr>
        <w:widowControl w:val="0"/>
        <w:autoSpaceDE w:val="0"/>
        <w:autoSpaceDN w:val="0"/>
        <w:adjustRightInd w:val="0"/>
        <w:jc w:val="both"/>
        <w:rPr>
          <w:rFonts w:cs="Times New Roman"/>
        </w:rPr>
      </w:pPr>
    </w:p>
    <w:p w14:paraId="598AF40F" w14:textId="757814B3" w:rsidR="004A4AC3" w:rsidRPr="00592FF5" w:rsidRDefault="004A4AC3" w:rsidP="00B8352F">
      <w:pPr>
        <w:widowControl w:val="0"/>
        <w:autoSpaceDE w:val="0"/>
        <w:autoSpaceDN w:val="0"/>
        <w:adjustRightInd w:val="0"/>
        <w:ind w:firstLine="720"/>
        <w:jc w:val="both"/>
        <w:rPr>
          <w:rFonts w:cs="Times New Roman"/>
        </w:rPr>
      </w:pPr>
      <w:r w:rsidRPr="00592FF5">
        <w:rPr>
          <w:rFonts w:cs="Times New Roman"/>
        </w:rPr>
        <w:t xml:space="preserve">Women and girls </w:t>
      </w:r>
      <w:r w:rsidR="00B10760">
        <w:rPr>
          <w:rFonts w:cs="Times New Roman"/>
        </w:rPr>
        <w:t>in Haiti have been documented exchanging</w:t>
      </w:r>
      <w:r w:rsidRPr="00592FF5">
        <w:rPr>
          <w:rFonts w:cs="Times New Roman"/>
        </w:rPr>
        <w:t xml:space="preserve"> sex for food, water, and education directly, or for the money to pay for these resources.</w:t>
      </w:r>
      <w:r w:rsidR="00B10760">
        <w:rPr>
          <w:rStyle w:val="FootnoteReference"/>
          <w:rFonts w:cs="Times New Roman"/>
        </w:rPr>
        <w:footnoteReference w:id="82"/>
      </w:r>
      <w:r w:rsidRPr="00592FF5">
        <w:rPr>
          <w:rFonts w:cs="Times New Roman"/>
        </w:rPr>
        <w:t xml:space="preserve"> Those who have children often exchange sex to provide for their families. Some young women interviewed in the </w:t>
      </w:r>
      <w:r w:rsidRPr="00543BC5">
        <w:rPr>
          <w:rFonts w:cs="Times New Roman"/>
        </w:rPr>
        <w:t xml:space="preserve">report </w:t>
      </w:r>
      <w:r w:rsidRPr="00543BC5">
        <w:rPr>
          <w:rFonts w:cs="Times New Roman"/>
          <w:i/>
        </w:rPr>
        <w:t>Struggling to Survive</w:t>
      </w:r>
      <w:r w:rsidR="00543BC5" w:rsidRPr="00543BC5">
        <w:rPr>
          <w:rFonts w:cs="Times New Roman"/>
          <w:i/>
        </w:rPr>
        <w:t>: Sexual Exploitation of Displaced</w:t>
      </w:r>
      <w:r w:rsidR="00543BC5">
        <w:rPr>
          <w:rFonts w:cs="Times New Roman"/>
          <w:i/>
        </w:rPr>
        <w:t xml:space="preserve"> Women and Girls in Port au Pri</w:t>
      </w:r>
      <w:r w:rsidR="00543BC5" w:rsidRPr="00543BC5">
        <w:rPr>
          <w:rFonts w:cs="Times New Roman"/>
          <w:i/>
        </w:rPr>
        <w:t>nce</w:t>
      </w:r>
      <w:r w:rsidRPr="00543BC5">
        <w:rPr>
          <w:rFonts w:cs="Times New Roman"/>
        </w:rPr>
        <w:t xml:space="preserve"> </w:t>
      </w:r>
      <w:r w:rsidR="00543BC5">
        <w:rPr>
          <w:rFonts w:cs="Times New Roman"/>
        </w:rPr>
        <w:t xml:space="preserve">(2012) </w:t>
      </w:r>
      <w:r w:rsidRPr="00543BC5">
        <w:rPr>
          <w:rFonts w:cs="Times New Roman"/>
        </w:rPr>
        <w:t>stressed that they especially hoped to be able to earn enough money to afford education through money</w:t>
      </w:r>
      <w:r w:rsidRPr="00592FF5">
        <w:rPr>
          <w:rFonts w:cs="Times New Roman"/>
        </w:rPr>
        <w:t xml:space="preserve"> obtained by exchanging sex.</w:t>
      </w:r>
      <w:r w:rsidRPr="00592FF5">
        <w:rPr>
          <w:rFonts w:cs="Times New Roman"/>
          <w:vertAlign w:val="superscript"/>
        </w:rPr>
        <w:footnoteReference w:id="83"/>
      </w:r>
      <w:r w:rsidRPr="00592FF5">
        <w:rPr>
          <w:rFonts w:cs="Times New Roman"/>
        </w:rPr>
        <w:t xml:space="preserve"> The women’s rights organization Kay Fanm reported at least two instances where young girls had sex with men in exchange for direct payment of educational expenses.</w:t>
      </w:r>
      <w:r w:rsidRPr="00592FF5">
        <w:rPr>
          <w:rFonts w:cs="Times New Roman"/>
          <w:vertAlign w:val="superscript"/>
        </w:rPr>
        <w:footnoteReference w:id="84"/>
      </w:r>
      <w:r w:rsidRPr="00592FF5">
        <w:rPr>
          <w:rFonts w:cs="Times New Roman"/>
        </w:rPr>
        <w:t xml:space="preserve"> A protection actor also confirmed that young girls often have sex with men who will pay for their schooling.</w:t>
      </w:r>
      <w:r w:rsidRPr="00592FF5">
        <w:rPr>
          <w:rFonts w:cs="Times New Roman"/>
          <w:vertAlign w:val="superscript"/>
        </w:rPr>
        <w:footnoteReference w:id="85"/>
      </w:r>
      <w:r w:rsidRPr="00592FF5">
        <w:rPr>
          <w:rFonts w:cs="Times New Roman"/>
        </w:rPr>
        <w:t xml:space="preserve"> Some women are unable to earn enough money for school, which some interviewees estimated to cost approximately $200 a year.</w:t>
      </w:r>
      <w:r w:rsidRPr="00592FF5">
        <w:rPr>
          <w:rFonts w:cs="Times New Roman"/>
          <w:vertAlign w:val="superscript"/>
        </w:rPr>
        <w:footnoteReference w:id="86"/>
      </w:r>
    </w:p>
    <w:p w14:paraId="42C1BC77" w14:textId="77777777" w:rsidR="004A4AC3" w:rsidRPr="00592FF5" w:rsidRDefault="004A4AC3" w:rsidP="004A4AC3">
      <w:pPr>
        <w:widowControl w:val="0"/>
        <w:autoSpaceDE w:val="0"/>
        <w:autoSpaceDN w:val="0"/>
        <w:adjustRightInd w:val="0"/>
        <w:jc w:val="both"/>
        <w:rPr>
          <w:rFonts w:cs="Times New Roman"/>
        </w:rPr>
      </w:pPr>
    </w:p>
    <w:p w14:paraId="1D67F2FB" w14:textId="207776C3" w:rsidR="004A4AC3" w:rsidRPr="00592FF5" w:rsidRDefault="004A4AC3" w:rsidP="00B8352F">
      <w:pPr>
        <w:widowControl w:val="0"/>
        <w:autoSpaceDE w:val="0"/>
        <w:autoSpaceDN w:val="0"/>
        <w:adjustRightInd w:val="0"/>
        <w:ind w:firstLine="720"/>
        <w:jc w:val="both"/>
        <w:rPr>
          <w:rFonts w:cs="Times New Roman"/>
        </w:rPr>
      </w:pPr>
      <w:r w:rsidRPr="00592FF5">
        <w:rPr>
          <w:rFonts w:cs="Times New Roman"/>
        </w:rPr>
        <w:t>Deep-seated discrimination against women deprives them of a multitude of legal rights that men enjoy, placing them in an even more precarious economic situation. For example, one local Haitian organization cites discriminatory housing laws as favoring the rights of men and leaving women insecure and dependent on men.</w:t>
      </w:r>
      <w:r w:rsidRPr="00592FF5">
        <w:rPr>
          <w:rFonts w:cs="Times New Roman"/>
          <w:vertAlign w:val="superscript"/>
        </w:rPr>
        <w:footnoteReference w:id="87"/>
      </w:r>
      <w:r w:rsidRPr="00592FF5">
        <w:rPr>
          <w:rFonts w:cs="Times New Roman"/>
        </w:rPr>
        <w:t xml:space="preserve"> Moreover, this pervasive discrimination has led women and girls to believe that they are obliged to accept exploitation and abuse</w:t>
      </w:r>
      <w:r w:rsidR="00D72D81" w:rsidRPr="00592FF5">
        <w:rPr>
          <w:rFonts w:cs="Times New Roman"/>
        </w:rPr>
        <w:t>.</w:t>
      </w:r>
      <w:r w:rsidR="00D72D81" w:rsidRPr="00592FF5">
        <w:rPr>
          <w:rFonts w:cs="Times New Roman"/>
          <w:vertAlign w:val="superscript"/>
        </w:rPr>
        <w:t xml:space="preserve"> </w:t>
      </w:r>
      <w:r w:rsidRPr="00592FF5">
        <w:rPr>
          <w:rFonts w:cs="Times New Roman"/>
        </w:rPr>
        <w:t>In many instances, women have internalized discrimination and come to believe that they deserve the treatment they receive.</w:t>
      </w:r>
    </w:p>
    <w:p w14:paraId="37E1412E" w14:textId="77777777" w:rsidR="004A4AC3" w:rsidRPr="00592FF5" w:rsidRDefault="004A4AC3" w:rsidP="004A4AC3">
      <w:pPr>
        <w:widowControl w:val="0"/>
        <w:autoSpaceDE w:val="0"/>
        <w:autoSpaceDN w:val="0"/>
        <w:adjustRightInd w:val="0"/>
        <w:jc w:val="both"/>
        <w:rPr>
          <w:rFonts w:cs="Times New Roman"/>
        </w:rPr>
      </w:pPr>
    </w:p>
    <w:p w14:paraId="578E4BD0" w14:textId="1910F6A8" w:rsidR="004A4AC3" w:rsidRPr="00592FF5" w:rsidRDefault="004A4AC3" w:rsidP="00B8352F">
      <w:pPr>
        <w:widowControl w:val="0"/>
        <w:autoSpaceDE w:val="0"/>
        <w:autoSpaceDN w:val="0"/>
        <w:adjustRightInd w:val="0"/>
        <w:ind w:firstLine="720"/>
        <w:jc w:val="both"/>
        <w:rPr>
          <w:rFonts w:cs="Times New Roman"/>
        </w:rPr>
      </w:pPr>
      <w:r w:rsidRPr="00592FF5">
        <w:rPr>
          <w:rFonts w:cs="Times New Roman"/>
        </w:rPr>
        <w:t xml:space="preserve">LGBT individuals face particularized hardship and discrimination that makes </w:t>
      </w:r>
      <w:r w:rsidRPr="00592FF5">
        <w:rPr>
          <w:rFonts w:cs="Times New Roman"/>
        </w:rPr>
        <w:lastRenderedPageBreak/>
        <w:t>them vulnerable to sexual exploitation.</w:t>
      </w:r>
      <w:r w:rsidRPr="00592FF5">
        <w:rPr>
          <w:rFonts w:cs="Times New Roman"/>
          <w:vertAlign w:val="superscript"/>
        </w:rPr>
        <w:footnoteReference w:id="88"/>
      </w:r>
      <w:r w:rsidRPr="00592FF5">
        <w:rPr>
          <w:rFonts w:cs="Times New Roman"/>
        </w:rPr>
        <w:t xml:space="preserve"> Representatives of the LGBT community interviewed in </w:t>
      </w:r>
      <w:r w:rsidR="00B8352F">
        <w:rPr>
          <w:rFonts w:cs="Times New Roman"/>
        </w:rPr>
        <w:t xml:space="preserve">the report </w:t>
      </w:r>
      <w:r w:rsidRPr="00B8352F">
        <w:rPr>
          <w:rFonts w:cs="Times New Roman"/>
          <w:i/>
        </w:rPr>
        <w:t>Struggling to Survive</w:t>
      </w:r>
      <w:r w:rsidRPr="00592FF5">
        <w:rPr>
          <w:rFonts w:cs="Times New Roman"/>
        </w:rPr>
        <w:t xml:space="preserve"> explained that LGBT individuals are often ostracized and discriminated against by their families and communities, which leaves them with a weak support network.</w:t>
      </w:r>
      <w:r w:rsidRPr="00592FF5">
        <w:rPr>
          <w:rFonts w:cs="Times New Roman"/>
          <w:vertAlign w:val="superscript"/>
        </w:rPr>
        <w:footnoteReference w:id="89"/>
      </w:r>
      <w:r w:rsidRPr="00592FF5">
        <w:rPr>
          <w:rFonts w:cs="Times New Roman"/>
        </w:rPr>
        <w:t xml:space="preserve"> Discrimination in the workplace also translates into few job opportunities and options. Consistent with the women interviewed, gay men who have exchanged sex for food report that the encounters are often extremely violent.</w:t>
      </w:r>
      <w:r w:rsidRPr="00592FF5">
        <w:rPr>
          <w:rFonts w:cs="Times New Roman"/>
          <w:vertAlign w:val="superscript"/>
        </w:rPr>
        <w:footnoteReference w:id="90"/>
      </w:r>
    </w:p>
    <w:p w14:paraId="08FF5D0E" w14:textId="77777777" w:rsidR="004A4AC3" w:rsidRPr="00592FF5" w:rsidRDefault="004A4AC3" w:rsidP="004A4AC3">
      <w:pPr>
        <w:widowControl w:val="0"/>
        <w:autoSpaceDE w:val="0"/>
        <w:autoSpaceDN w:val="0"/>
        <w:adjustRightInd w:val="0"/>
        <w:jc w:val="both"/>
        <w:rPr>
          <w:rFonts w:cs="Times New Roman"/>
        </w:rPr>
      </w:pPr>
    </w:p>
    <w:p w14:paraId="47A1AA8B" w14:textId="03F3EF62" w:rsidR="004A4AC3" w:rsidRPr="00592FF5" w:rsidRDefault="004A4AC3" w:rsidP="00B8352F">
      <w:pPr>
        <w:widowControl w:val="0"/>
        <w:autoSpaceDE w:val="0"/>
        <w:autoSpaceDN w:val="0"/>
        <w:adjustRightInd w:val="0"/>
        <w:ind w:firstLine="720"/>
        <w:jc w:val="both"/>
        <w:rPr>
          <w:rFonts w:cs="Times New Roman"/>
        </w:rPr>
      </w:pPr>
      <w:r w:rsidRPr="00592FF5">
        <w:rPr>
          <w:rFonts w:cs="Times New Roman"/>
        </w:rPr>
        <w:t xml:space="preserve">In Haiti, numerous sexual violence cases still go unreported because victims are afraid of retaliation by their attackers and do not trust the police to protect them. Many fear reporting any abuse that occurs during a sexual exchange since women and girls engaged in survival sex have been the target of abuse by the police. </w:t>
      </w:r>
      <w:r w:rsidRPr="00592FF5">
        <w:rPr>
          <w:rFonts w:cs="Times New Roman"/>
          <w:vertAlign w:val="superscript"/>
        </w:rPr>
        <w:footnoteReference w:id="91"/>
      </w:r>
      <w:r w:rsidRPr="00592FF5">
        <w:rPr>
          <w:rFonts w:cs="Times New Roman"/>
        </w:rPr>
        <w:t xml:space="preserve"> “Prostitution” is not illegal in Haiti, however, police may arrest women engaged in survival sex under a provision of the penal code related to public indecency.</w:t>
      </w:r>
      <w:r w:rsidRPr="00592FF5">
        <w:rPr>
          <w:rFonts w:cs="Times New Roman"/>
          <w:vertAlign w:val="superscript"/>
        </w:rPr>
        <w:footnoteReference w:id="92"/>
      </w:r>
      <w:r w:rsidRPr="00592FF5">
        <w:rPr>
          <w:rFonts w:cs="Times New Roman"/>
        </w:rPr>
        <w:t xml:space="preserve"> </w:t>
      </w:r>
      <w:r w:rsidR="00894523">
        <w:rPr>
          <w:rFonts w:cs="Times New Roman"/>
        </w:rPr>
        <w:t>Government</w:t>
      </w:r>
      <w:r w:rsidRPr="00592FF5">
        <w:rPr>
          <w:rFonts w:cs="Times New Roman"/>
        </w:rPr>
        <w:t xml:space="preserve"> officials interviewed, however, agreed that</w:t>
      </w:r>
      <w:r w:rsidR="00C95EB7">
        <w:rPr>
          <w:rFonts w:cs="Times New Roman"/>
        </w:rPr>
        <w:t>,</w:t>
      </w:r>
      <w:r w:rsidRPr="00592FF5">
        <w:rPr>
          <w:rFonts w:cs="Times New Roman"/>
        </w:rPr>
        <w:t xml:space="preserve"> in theory</w:t>
      </w:r>
      <w:r w:rsidR="00C95EB7">
        <w:rPr>
          <w:rFonts w:cs="Times New Roman"/>
        </w:rPr>
        <w:t>,</w:t>
      </w:r>
      <w:r w:rsidRPr="00592FF5">
        <w:rPr>
          <w:rFonts w:cs="Times New Roman"/>
        </w:rPr>
        <w:t xml:space="preserve"> if a woman is raped or beaten, even in the context of an exchange, she has the right to bring a complaint against the perpetrator for assault or rape.</w:t>
      </w:r>
      <w:r w:rsidRPr="00592FF5">
        <w:rPr>
          <w:rFonts w:cs="Times New Roman"/>
          <w:vertAlign w:val="superscript"/>
        </w:rPr>
        <w:footnoteReference w:id="93"/>
      </w:r>
      <w:r w:rsidRPr="00592FF5">
        <w:rPr>
          <w:rFonts w:cs="Times New Roman"/>
        </w:rPr>
        <w:t xml:space="preserve"> However, representatives also felt certain that women engaged in survival sex are unlikely to report being beaten unless the assault is particularly egregious or violent.</w:t>
      </w:r>
      <w:r w:rsidRPr="00592FF5">
        <w:rPr>
          <w:rFonts w:cs="Times New Roman"/>
          <w:vertAlign w:val="superscript"/>
        </w:rPr>
        <w:footnoteReference w:id="94"/>
      </w:r>
      <w:r w:rsidRPr="00592FF5">
        <w:rPr>
          <w:rFonts w:cs="Times New Roman"/>
        </w:rPr>
        <w:t xml:space="preserve"> </w:t>
      </w:r>
    </w:p>
    <w:p w14:paraId="201862C6" w14:textId="77777777" w:rsidR="004A4AC3" w:rsidRPr="00592FF5" w:rsidRDefault="004A4AC3" w:rsidP="004A4AC3">
      <w:pPr>
        <w:widowControl w:val="0"/>
        <w:autoSpaceDE w:val="0"/>
        <w:autoSpaceDN w:val="0"/>
        <w:adjustRightInd w:val="0"/>
        <w:jc w:val="both"/>
        <w:rPr>
          <w:rFonts w:cs="Times New Roman"/>
        </w:rPr>
      </w:pPr>
      <w:r w:rsidRPr="00592FF5">
        <w:rPr>
          <w:rFonts w:cs="Times New Roman"/>
        </w:rPr>
        <w:t xml:space="preserve">  </w:t>
      </w:r>
    </w:p>
    <w:p w14:paraId="62921C52" w14:textId="67748142" w:rsidR="004A4AC3" w:rsidRPr="00592FF5" w:rsidRDefault="004A4AC3" w:rsidP="00B8352F">
      <w:pPr>
        <w:widowControl w:val="0"/>
        <w:autoSpaceDE w:val="0"/>
        <w:autoSpaceDN w:val="0"/>
        <w:adjustRightInd w:val="0"/>
        <w:ind w:firstLine="720"/>
        <w:jc w:val="both"/>
        <w:rPr>
          <w:rFonts w:cs="Times New Roman"/>
        </w:rPr>
      </w:pPr>
      <w:r w:rsidRPr="00592FF5">
        <w:rPr>
          <w:rFonts w:cs="Times New Roman"/>
        </w:rPr>
        <w:t xml:space="preserve">The Haitian </w:t>
      </w:r>
      <w:r w:rsidR="00894523">
        <w:rPr>
          <w:rFonts w:cs="Times New Roman"/>
        </w:rPr>
        <w:t>Government</w:t>
      </w:r>
      <w:r w:rsidRPr="00592FF5">
        <w:rPr>
          <w:rFonts w:cs="Times New Roman"/>
        </w:rPr>
        <w:t>’s inability to develop a meaningful response to sexual exploitation is due in large part to a stark lack of res</w:t>
      </w:r>
      <w:r w:rsidR="00B8352F">
        <w:rPr>
          <w:rFonts w:cs="Times New Roman"/>
        </w:rPr>
        <w:t>ources. Representatives from key Haitian</w:t>
      </w:r>
      <w:r w:rsidRPr="00592FF5">
        <w:rPr>
          <w:rFonts w:cs="Times New Roman"/>
        </w:rPr>
        <w:t xml:space="preserve"> Ministries, law enforcement and other </w:t>
      </w:r>
      <w:r w:rsidR="00894523">
        <w:rPr>
          <w:rFonts w:cs="Times New Roman"/>
        </w:rPr>
        <w:t>Government</w:t>
      </w:r>
      <w:r w:rsidRPr="00592FF5">
        <w:rPr>
          <w:rFonts w:cs="Times New Roman"/>
        </w:rPr>
        <w:t xml:space="preserve"> offices, </w:t>
      </w:r>
      <w:r w:rsidR="00B8352F">
        <w:rPr>
          <w:rFonts w:cs="Times New Roman"/>
        </w:rPr>
        <w:t xml:space="preserve">have </w:t>
      </w:r>
      <w:r w:rsidRPr="00592FF5">
        <w:rPr>
          <w:rFonts w:cs="Times New Roman"/>
        </w:rPr>
        <w:t>expressed frustration at their inability to effectively carry out their mandate as a result of these resource constraints. A representative from the Women’s Ministry reported that it has not developed programs to address sexual exploitation because it does not have the resources to conduct a needs assessment study, which it states is an essential first step it must take before addressing the issue comprehensively.</w:t>
      </w:r>
      <w:r w:rsidRPr="00592FF5">
        <w:rPr>
          <w:rFonts w:cs="Times New Roman"/>
          <w:vertAlign w:val="superscript"/>
        </w:rPr>
        <w:footnoteReference w:id="95"/>
      </w:r>
    </w:p>
    <w:p w14:paraId="087E04B1" w14:textId="77777777" w:rsidR="004A4AC3" w:rsidRPr="00592FF5" w:rsidRDefault="004A4AC3" w:rsidP="004A4AC3">
      <w:pPr>
        <w:widowControl w:val="0"/>
        <w:autoSpaceDE w:val="0"/>
        <w:autoSpaceDN w:val="0"/>
        <w:adjustRightInd w:val="0"/>
        <w:jc w:val="both"/>
        <w:rPr>
          <w:rFonts w:cs="Times New Roman"/>
        </w:rPr>
      </w:pPr>
    </w:p>
    <w:p w14:paraId="6586AB60" w14:textId="16F326B0" w:rsidR="004A4AC3" w:rsidRPr="00592FF5" w:rsidRDefault="007E203B" w:rsidP="004A4AC3">
      <w:pPr>
        <w:widowControl w:val="0"/>
        <w:autoSpaceDE w:val="0"/>
        <w:autoSpaceDN w:val="0"/>
        <w:adjustRightInd w:val="0"/>
        <w:jc w:val="both"/>
        <w:rPr>
          <w:rFonts w:cs="Times New Roman"/>
          <w:b/>
        </w:rPr>
      </w:pPr>
      <w:r>
        <w:rPr>
          <w:rFonts w:cs="Times New Roman"/>
          <w:b/>
        </w:rPr>
        <w:t>Requests for Additional Information</w:t>
      </w:r>
      <w:r w:rsidR="004A4AC3" w:rsidRPr="00592FF5">
        <w:rPr>
          <w:rFonts w:cs="Times New Roman"/>
          <w:b/>
        </w:rPr>
        <w:t xml:space="preserve">: </w:t>
      </w:r>
    </w:p>
    <w:p w14:paraId="23772F84" w14:textId="77777777" w:rsidR="00426296" w:rsidRPr="00592FF5" w:rsidRDefault="00426296" w:rsidP="004A4AC3">
      <w:pPr>
        <w:widowControl w:val="0"/>
        <w:autoSpaceDE w:val="0"/>
        <w:autoSpaceDN w:val="0"/>
        <w:adjustRightInd w:val="0"/>
        <w:jc w:val="both"/>
        <w:rPr>
          <w:rFonts w:cs="Times New Roman"/>
          <w:b/>
        </w:rPr>
      </w:pPr>
    </w:p>
    <w:p w14:paraId="7A69811A" w14:textId="76B7BC29" w:rsidR="004A4AC3" w:rsidRPr="00C2719A" w:rsidRDefault="00486464" w:rsidP="00C2719A">
      <w:pPr>
        <w:pStyle w:val="ListParagraph"/>
        <w:widowControl w:val="0"/>
        <w:numPr>
          <w:ilvl w:val="0"/>
          <w:numId w:val="9"/>
        </w:numPr>
        <w:autoSpaceDE w:val="0"/>
        <w:autoSpaceDN w:val="0"/>
        <w:adjustRightInd w:val="0"/>
        <w:jc w:val="both"/>
        <w:rPr>
          <w:rFonts w:cs="Times New Roman"/>
        </w:rPr>
      </w:pPr>
      <w:r>
        <w:rPr>
          <w:rFonts w:cs="Times New Roman"/>
        </w:rPr>
        <w:t>Please provide information on t</w:t>
      </w:r>
      <w:r w:rsidR="004A4AC3" w:rsidRPr="00C2719A">
        <w:rPr>
          <w:rFonts w:cs="Times New Roman"/>
        </w:rPr>
        <w:t xml:space="preserve">he State </w:t>
      </w:r>
      <w:r w:rsidR="00C20C28">
        <w:rPr>
          <w:rFonts w:cs="Times New Roman"/>
        </w:rPr>
        <w:t>P</w:t>
      </w:r>
      <w:r w:rsidR="00C20C28" w:rsidRPr="00C2719A">
        <w:rPr>
          <w:rFonts w:cs="Times New Roman"/>
        </w:rPr>
        <w:t>arty</w:t>
      </w:r>
      <w:r>
        <w:rPr>
          <w:rFonts w:cs="Times New Roman"/>
        </w:rPr>
        <w:t>’s</w:t>
      </w:r>
      <w:r w:rsidR="00C20C28" w:rsidRPr="00C2719A">
        <w:rPr>
          <w:rFonts w:cs="Times New Roman"/>
        </w:rPr>
        <w:t xml:space="preserve"> </w:t>
      </w:r>
      <w:r>
        <w:rPr>
          <w:rFonts w:cs="Times New Roman"/>
        </w:rPr>
        <w:t>efforts and future plans to</w:t>
      </w:r>
      <w:r w:rsidRPr="00C2719A">
        <w:rPr>
          <w:rFonts w:cs="Times New Roman"/>
        </w:rPr>
        <w:t xml:space="preserve"> </w:t>
      </w:r>
      <w:r w:rsidR="004A4AC3" w:rsidRPr="00C2719A">
        <w:rPr>
          <w:rFonts w:cs="Times New Roman"/>
        </w:rPr>
        <w:lastRenderedPageBreak/>
        <w:t xml:space="preserve">implement </w:t>
      </w:r>
      <w:r w:rsidR="00D72D81" w:rsidRPr="00C2719A">
        <w:rPr>
          <w:rFonts w:cs="Times New Roman"/>
        </w:rPr>
        <w:t>statewide</w:t>
      </w:r>
      <w:r w:rsidR="004A4AC3" w:rsidRPr="00C2719A">
        <w:rPr>
          <w:rFonts w:cs="Times New Roman"/>
        </w:rPr>
        <w:t xml:space="preserve"> police sensitivity training programs for dealing with victims of sexual violence, gender-based violence, and sexual exploitation. </w:t>
      </w:r>
      <w:r>
        <w:rPr>
          <w:rFonts w:cs="Times New Roman"/>
        </w:rPr>
        <w:t xml:space="preserve">Please provide details as to how these </w:t>
      </w:r>
      <w:r w:rsidR="004A4AC3" w:rsidRPr="00C2719A">
        <w:rPr>
          <w:rFonts w:cs="Times New Roman"/>
        </w:rPr>
        <w:t xml:space="preserve">trainings </w:t>
      </w:r>
      <w:r>
        <w:rPr>
          <w:rFonts w:cs="Times New Roman"/>
        </w:rPr>
        <w:t>will</w:t>
      </w:r>
      <w:r w:rsidR="004A4AC3" w:rsidRPr="00C2719A">
        <w:rPr>
          <w:rFonts w:cs="Times New Roman"/>
        </w:rPr>
        <w:t xml:space="preserve"> include a particular focus on eliminating stigmatization, humiliation, and re-traumatization of victims.  </w:t>
      </w:r>
    </w:p>
    <w:p w14:paraId="3C8AAC9F" w14:textId="77777777" w:rsidR="004A4AC3" w:rsidRPr="00592FF5" w:rsidRDefault="004A4AC3" w:rsidP="004A4AC3">
      <w:pPr>
        <w:widowControl w:val="0"/>
        <w:autoSpaceDE w:val="0"/>
        <w:autoSpaceDN w:val="0"/>
        <w:adjustRightInd w:val="0"/>
        <w:jc w:val="both"/>
        <w:rPr>
          <w:rFonts w:cs="Times New Roman"/>
        </w:rPr>
      </w:pPr>
    </w:p>
    <w:p w14:paraId="2F0D1213" w14:textId="60A499A9" w:rsidR="004A4AC3" w:rsidRPr="00C2719A" w:rsidRDefault="00486464" w:rsidP="00C2719A">
      <w:pPr>
        <w:pStyle w:val="ListParagraph"/>
        <w:widowControl w:val="0"/>
        <w:numPr>
          <w:ilvl w:val="0"/>
          <w:numId w:val="9"/>
        </w:numPr>
        <w:autoSpaceDE w:val="0"/>
        <w:autoSpaceDN w:val="0"/>
        <w:adjustRightInd w:val="0"/>
        <w:jc w:val="both"/>
        <w:rPr>
          <w:rFonts w:cs="Times New Roman"/>
        </w:rPr>
      </w:pPr>
      <w:r w:rsidRPr="00A35121">
        <w:t xml:space="preserve">Please </w:t>
      </w:r>
      <w:r>
        <w:t xml:space="preserve">provide detailed information on </w:t>
      </w:r>
      <w:r w:rsidR="004A4AC3" w:rsidRPr="00C2719A">
        <w:rPr>
          <w:rFonts w:cs="Times New Roman"/>
        </w:rPr>
        <w:t xml:space="preserve">immediate measures </w:t>
      </w:r>
      <w:r>
        <w:rPr>
          <w:rFonts w:cs="Times New Roman"/>
        </w:rPr>
        <w:t xml:space="preserve">adopted by the State Party </w:t>
      </w:r>
      <w:r w:rsidR="004A4AC3" w:rsidRPr="00C2719A">
        <w:rPr>
          <w:rFonts w:cs="Times New Roman"/>
        </w:rPr>
        <w:t xml:space="preserve">to address the barriers women and girls face to accessing justice. </w:t>
      </w:r>
      <w:r>
        <w:rPr>
          <w:rFonts w:cs="Times New Roman"/>
        </w:rPr>
        <w:t>Please supply information on the specific efforts to</w:t>
      </w:r>
      <w:r w:rsidR="004A4AC3" w:rsidRPr="00C2719A">
        <w:rPr>
          <w:rFonts w:cs="Times New Roman"/>
        </w:rPr>
        <w:t xml:space="preserve"> provide clear and effective guidelines for the prosecutorial use of medical certificates</w:t>
      </w:r>
      <w:r>
        <w:rPr>
          <w:rFonts w:cs="Times New Roman"/>
        </w:rPr>
        <w:t>,</w:t>
      </w:r>
      <w:r w:rsidR="004A4AC3" w:rsidRPr="00C2719A">
        <w:rPr>
          <w:rFonts w:cs="Times New Roman"/>
        </w:rPr>
        <w:t xml:space="preserve"> as well as other evidence in rape cases. </w:t>
      </w:r>
      <w:r>
        <w:rPr>
          <w:rFonts w:cs="Times New Roman"/>
        </w:rPr>
        <w:t xml:space="preserve">Please comment on the State Party’s intentions to </w:t>
      </w:r>
      <w:r w:rsidR="004A4AC3" w:rsidRPr="00C2719A">
        <w:rPr>
          <w:rFonts w:cs="Times New Roman"/>
        </w:rPr>
        <w:t>require sensitivity training at all level of the justice department to ensure that victims of sexual violence, gender-based violence, and sexual exploitation are not denied access to justice and effective remedies</w:t>
      </w:r>
      <w:r w:rsidR="00D72D81" w:rsidRPr="00C2719A">
        <w:rPr>
          <w:rFonts w:cs="Times New Roman"/>
        </w:rPr>
        <w:t xml:space="preserve">. </w:t>
      </w:r>
      <w:r>
        <w:rPr>
          <w:rFonts w:cs="Times New Roman"/>
        </w:rPr>
        <w:t>Further, please indicate how t</w:t>
      </w:r>
      <w:r w:rsidR="004A4AC3" w:rsidRPr="00C2719A">
        <w:rPr>
          <w:rFonts w:cs="Times New Roman"/>
        </w:rPr>
        <w:t xml:space="preserve">he State </w:t>
      </w:r>
      <w:r w:rsidR="00C20C28">
        <w:rPr>
          <w:rFonts w:cs="Times New Roman"/>
        </w:rPr>
        <w:t>P</w:t>
      </w:r>
      <w:r w:rsidR="00C20C28" w:rsidRPr="00C2719A">
        <w:rPr>
          <w:rFonts w:cs="Times New Roman"/>
        </w:rPr>
        <w:t xml:space="preserve">arty </w:t>
      </w:r>
      <w:r>
        <w:rPr>
          <w:rFonts w:cs="Times New Roman"/>
        </w:rPr>
        <w:t xml:space="preserve">plans to </w:t>
      </w:r>
      <w:r w:rsidR="004A4AC3" w:rsidRPr="00C2719A">
        <w:rPr>
          <w:rFonts w:cs="Times New Roman"/>
        </w:rPr>
        <w:t>address economic barriers to accessing justice</w:t>
      </w:r>
      <w:r>
        <w:rPr>
          <w:rFonts w:cs="Times New Roman"/>
        </w:rPr>
        <w:t>,</w:t>
      </w:r>
      <w:r w:rsidR="004A4AC3" w:rsidRPr="00C2719A">
        <w:rPr>
          <w:rFonts w:cs="Times New Roman"/>
        </w:rPr>
        <w:t xml:space="preserve"> such as unaffordable fees for investigation and prosecution of cases. </w:t>
      </w:r>
    </w:p>
    <w:p w14:paraId="237B333A" w14:textId="77777777" w:rsidR="004A4AC3" w:rsidRPr="00592FF5" w:rsidRDefault="004A4AC3" w:rsidP="004A4AC3">
      <w:pPr>
        <w:widowControl w:val="0"/>
        <w:autoSpaceDE w:val="0"/>
        <w:autoSpaceDN w:val="0"/>
        <w:adjustRightInd w:val="0"/>
        <w:jc w:val="both"/>
        <w:rPr>
          <w:rFonts w:cs="Times New Roman"/>
        </w:rPr>
      </w:pPr>
    </w:p>
    <w:p w14:paraId="4869071F" w14:textId="56BAED9A" w:rsidR="004A4AC3" w:rsidRPr="00C2719A" w:rsidRDefault="008875B4" w:rsidP="00C2719A">
      <w:pPr>
        <w:pStyle w:val="ListParagraph"/>
        <w:widowControl w:val="0"/>
        <w:numPr>
          <w:ilvl w:val="0"/>
          <w:numId w:val="9"/>
        </w:numPr>
        <w:autoSpaceDE w:val="0"/>
        <w:autoSpaceDN w:val="0"/>
        <w:adjustRightInd w:val="0"/>
        <w:jc w:val="both"/>
        <w:rPr>
          <w:rFonts w:cs="Times New Roman"/>
        </w:rPr>
      </w:pPr>
      <w:r>
        <w:rPr>
          <w:rFonts w:cs="Times New Roman"/>
        </w:rPr>
        <w:t>Please describe any measures taken by the State Party to</w:t>
      </w:r>
      <w:r w:rsidR="004A4AC3" w:rsidRPr="00C2719A">
        <w:rPr>
          <w:rFonts w:cs="Times New Roman"/>
        </w:rPr>
        <w:t xml:space="preserve"> adopt legislation that would provide clarity and </w:t>
      </w:r>
      <w:r w:rsidR="004A4AC3" w:rsidRPr="006C2E2A">
        <w:rPr>
          <w:rFonts w:cs="Times New Roman"/>
        </w:rPr>
        <w:t xml:space="preserve">guidance for investigating and prosecuting rape cases in order to have consistent and effective remedies available to victims. </w:t>
      </w:r>
      <w:r w:rsidRPr="006C2E2A">
        <w:rPr>
          <w:rFonts w:cs="Times New Roman"/>
        </w:rPr>
        <w:t>Please comment on the State Party’s intentions to</w:t>
      </w:r>
      <w:r w:rsidR="004A4AC3" w:rsidRPr="006C2E2A">
        <w:rPr>
          <w:rFonts w:cs="Times New Roman"/>
        </w:rPr>
        <w:t xml:space="preserve"> adopt the Haitian Penal Code revisions drafted by the Ministerial Commission for the Modernization of the Penal Code and the Criminal Procedure Code </w:t>
      </w:r>
      <w:r w:rsidR="006B11E7" w:rsidRPr="006C2E2A">
        <w:rPr>
          <w:rFonts w:cs="Times New Roman"/>
        </w:rPr>
        <w:t>and the Draft Law</w:t>
      </w:r>
      <w:r w:rsidR="006B11E7" w:rsidRPr="006C2E2A">
        <w:rPr>
          <w:rFonts w:cs="Times New Roman"/>
          <w:color w:val="222222"/>
          <w:shd w:val="clear" w:color="auto" w:fill="FFFFFF"/>
        </w:rPr>
        <w:t xml:space="preserve"> on the Prevention, Sanction, and Elimination of Violence against Women</w:t>
      </w:r>
      <w:r w:rsidR="006B11E7" w:rsidRPr="006C2E2A">
        <w:rPr>
          <w:rFonts w:cs="Times New Roman"/>
        </w:rPr>
        <w:t xml:space="preserve"> </w:t>
      </w:r>
      <w:r w:rsidR="004A4AC3" w:rsidRPr="006C2E2A">
        <w:rPr>
          <w:rFonts w:cs="Times New Roman"/>
        </w:rPr>
        <w:t xml:space="preserve">that, if adopted by Parliament, would provide a modernized definition of rape. </w:t>
      </w:r>
      <w:r w:rsidR="006B11E7" w:rsidRPr="006C2E2A">
        <w:rPr>
          <w:rFonts w:cs="Times New Roman"/>
        </w:rPr>
        <w:t>(</w:t>
      </w:r>
      <w:r w:rsidR="006C2E2A">
        <w:rPr>
          <w:rFonts w:cs="Times New Roman"/>
          <w:i/>
        </w:rPr>
        <w:t>S</w:t>
      </w:r>
      <w:r w:rsidR="006B11E7" w:rsidRPr="006C2E2A">
        <w:rPr>
          <w:rFonts w:cs="Times New Roman"/>
          <w:i/>
        </w:rPr>
        <w:t>ee discussion on pending draft laws pages 4-6</w:t>
      </w:r>
      <w:r w:rsidR="006B11E7" w:rsidRPr="006C2E2A">
        <w:rPr>
          <w:rFonts w:cs="Times New Roman"/>
        </w:rPr>
        <w:t>).</w:t>
      </w:r>
    </w:p>
    <w:p w14:paraId="0042FBF2" w14:textId="77777777" w:rsidR="004A4AC3" w:rsidRPr="00592FF5" w:rsidRDefault="004A4AC3" w:rsidP="004A4AC3">
      <w:pPr>
        <w:widowControl w:val="0"/>
        <w:autoSpaceDE w:val="0"/>
        <w:autoSpaceDN w:val="0"/>
        <w:adjustRightInd w:val="0"/>
        <w:jc w:val="both"/>
        <w:rPr>
          <w:rFonts w:cs="Times New Roman"/>
        </w:rPr>
      </w:pPr>
    </w:p>
    <w:p w14:paraId="24C81190" w14:textId="398C562F" w:rsidR="004A4AC3" w:rsidRPr="00C2719A" w:rsidRDefault="008875B4" w:rsidP="00C2719A">
      <w:pPr>
        <w:pStyle w:val="ListParagraph"/>
        <w:widowControl w:val="0"/>
        <w:numPr>
          <w:ilvl w:val="0"/>
          <w:numId w:val="9"/>
        </w:numPr>
        <w:autoSpaceDE w:val="0"/>
        <w:autoSpaceDN w:val="0"/>
        <w:adjustRightInd w:val="0"/>
        <w:jc w:val="both"/>
        <w:rPr>
          <w:rFonts w:cs="Times New Roman"/>
        </w:rPr>
      </w:pPr>
      <w:r>
        <w:rPr>
          <w:rFonts w:cs="Times New Roman"/>
        </w:rPr>
        <w:t>Please clarify how t</w:t>
      </w:r>
      <w:r w:rsidR="004A4AC3" w:rsidRPr="00C2719A">
        <w:rPr>
          <w:rFonts w:cs="Times New Roman"/>
        </w:rPr>
        <w:t xml:space="preserve">he State </w:t>
      </w:r>
      <w:r w:rsidR="00C20C28">
        <w:rPr>
          <w:rFonts w:cs="Times New Roman"/>
        </w:rPr>
        <w:t>P</w:t>
      </w:r>
      <w:r w:rsidR="00C20C28" w:rsidRPr="00C2719A">
        <w:rPr>
          <w:rFonts w:cs="Times New Roman"/>
        </w:rPr>
        <w:t xml:space="preserve">arty </w:t>
      </w:r>
      <w:r>
        <w:rPr>
          <w:rFonts w:cs="Times New Roman"/>
        </w:rPr>
        <w:t xml:space="preserve">plans to </w:t>
      </w:r>
      <w:r w:rsidR="004A4AC3" w:rsidRPr="00C2719A">
        <w:rPr>
          <w:rFonts w:cs="Times New Roman"/>
        </w:rPr>
        <w:t xml:space="preserve">intensify efforts to comply with </w:t>
      </w:r>
      <w:r w:rsidR="00C20C28">
        <w:rPr>
          <w:rFonts w:cs="Times New Roman"/>
        </w:rPr>
        <w:t>a</w:t>
      </w:r>
      <w:r w:rsidR="00C20C28" w:rsidRPr="00C2719A">
        <w:rPr>
          <w:rFonts w:cs="Times New Roman"/>
        </w:rPr>
        <w:t xml:space="preserve">rticles </w:t>
      </w:r>
      <w:r w:rsidR="004A4AC3" w:rsidRPr="00C2719A">
        <w:rPr>
          <w:rFonts w:cs="Times New Roman"/>
        </w:rPr>
        <w:t>3 and 7 by implementing a national plan of action to combat the continuing sexual violence and sexual exploitation in Haiti</w:t>
      </w:r>
      <w:r w:rsidR="001B6454">
        <w:rPr>
          <w:rFonts w:cs="Times New Roman"/>
        </w:rPr>
        <w:t>. Please indicate how the State Party will</w:t>
      </w:r>
      <w:r w:rsidR="004A4AC3" w:rsidRPr="00C2719A">
        <w:rPr>
          <w:rFonts w:cs="Times New Roman"/>
        </w:rPr>
        <w:t xml:space="preserve"> develop strategies and increase discussion for finding solutions to the widespread issue of violence against women and girls.</w:t>
      </w:r>
    </w:p>
    <w:p w14:paraId="2A567FF5" w14:textId="77777777" w:rsidR="004A4AC3" w:rsidRPr="00592FF5" w:rsidRDefault="004A4AC3" w:rsidP="004A4AC3">
      <w:pPr>
        <w:widowControl w:val="0"/>
        <w:autoSpaceDE w:val="0"/>
        <w:autoSpaceDN w:val="0"/>
        <w:adjustRightInd w:val="0"/>
        <w:jc w:val="both"/>
        <w:rPr>
          <w:rFonts w:cs="Times New Roman"/>
        </w:rPr>
      </w:pPr>
    </w:p>
    <w:p w14:paraId="066E42CE" w14:textId="40D4D6C3" w:rsidR="004A4AC3" w:rsidRPr="00592FF5" w:rsidRDefault="00FA471D" w:rsidP="00445FAE">
      <w:pPr>
        <w:pStyle w:val="Heading2"/>
        <w:rPr>
          <w:szCs w:val="24"/>
        </w:rPr>
      </w:pPr>
      <w:bookmarkStart w:id="13" w:name="_Toc247863083"/>
      <w:r>
        <w:rPr>
          <w:szCs w:val="24"/>
        </w:rPr>
        <w:t>7</w:t>
      </w:r>
      <w:r w:rsidR="004A4AC3" w:rsidRPr="00592FF5">
        <w:rPr>
          <w:szCs w:val="24"/>
        </w:rPr>
        <w:t>. Arbitrary Arrests and Violations of the Right to Liber</w:t>
      </w:r>
      <w:r w:rsidR="005334DA">
        <w:rPr>
          <w:szCs w:val="24"/>
        </w:rPr>
        <w:t>t</w:t>
      </w:r>
      <w:r w:rsidR="004A4AC3" w:rsidRPr="00592FF5">
        <w:rPr>
          <w:szCs w:val="24"/>
        </w:rPr>
        <w:t>y of LGBT Individuals</w:t>
      </w:r>
      <w:bookmarkEnd w:id="13"/>
      <w:r w:rsidR="00D5702D">
        <w:rPr>
          <w:szCs w:val="24"/>
        </w:rPr>
        <w:t xml:space="preserve"> (article 9)</w:t>
      </w:r>
    </w:p>
    <w:p w14:paraId="4F059C6C" w14:textId="77777777" w:rsidR="004A4AC3" w:rsidRPr="00592FF5" w:rsidRDefault="004A4AC3" w:rsidP="004A4AC3">
      <w:pPr>
        <w:pStyle w:val="BodyA"/>
        <w:tabs>
          <w:tab w:val="left" w:pos="200"/>
        </w:tabs>
        <w:jc w:val="both"/>
        <w:rPr>
          <w:rFonts w:ascii="Times New Roman" w:hAnsi="Times New Roman"/>
          <w:szCs w:val="24"/>
        </w:rPr>
      </w:pPr>
    </w:p>
    <w:p w14:paraId="254EAEEE" w14:textId="39CC7E70" w:rsidR="004A4AC3" w:rsidRPr="00592FF5" w:rsidRDefault="007F387D" w:rsidP="007F387D">
      <w:pPr>
        <w:pStyle w:val="BodyA"/>
        <w:ind w:firstLine="720"/>
        <w:jc w:val="both"/>
        <w:rPr>
          <w:rFonts w:ascii="Times New Roman" w:hAnsi="Times New Roman"/>
          <w:szCs w:val="24"/>
        </w:rPr>
      </w:pPr>
      <w:r>
        <w:rPr>
          <w:rFonts w:ascii="Times New Roman" w:hAnsi="Times New Roman"/>
          <w:szCs w:val="24"/>
        </w:rPr>
        <w:t>The Committee has made clear that LGBT persons are both vulnerable to and have the right to be protected from arbitrary arrest and detention and an inherent right to dignity. For example, i</w:t>
      </w:r>
      <w:r w:rsidR="004A4AC3" w:rsidRPr="00592FF5">
        <w:rPr>
          <w:rFonts w:ascii="Times New Roman" w:hAnsi="Times New Roman"/>
          <w:szCs w:val="24"/>
        </w:rPr>
        <w:t xml:space="preserve">n the Concluding Observations for the </w:t>
      </w:r>
      <w:r w:rsidR="005334DA" w:rsidRPr="00592FF5">
        <w:rPr>
          <w:rFonts w:ascii="Times New Roman" w:hAnsi="Times New Roman"/>
          <w:szCs w:val="24"/>
        </w:rPr>
        <w:t>Philippines</w:t>
      </w:r>
      <w:r w:rsidR="004A4AC3" w:rsidRPr="00592FF5">
        <w:rPr>
          <w:rFonts w:ascii="Times New Roman" w:hAnsi="Times New Roman"/>
          <w:szCs w:val="24"/>
        </w:rPr>
        <w:t xml:space="preserve">, the Committee called on the </w:t>
      </w:r>
      <w:r w:rsidR="00894523">
        <w:rPr>
          <w:rFonts w:ascii="Times New Roman" w:hAnsi="Times New Roman"/>
          <w:szCs w:val="24"/>
        </w:rPr>
        <w:t>Government</w:t>
      </w:r>
      <w:r w:rsidR="004A4AC3" w:rsidRPr="00592FF5">
        <w:rPr>
          <w:rFonts w:ascii="Times New Roman" w:hAnsi="Times New Roman"/>
          <w:szCs w:val="24"/>
        </w:rPr>
        <w:t xml:space="preserve"> to “ensure that LGBT persons are neither arrested nor prosecuted on the basis of their sexual orientation or gender identity…”</w:t>
      </w:r>
      <w:r w:rsidR="004A4AC3" w:rsidRPr="00592FF5">
        <w:rPr>
          <w:rFonts w:ascii="Times New Roman" w:hAnsi="Times New Roman"/>
          <w:szCs w:val="24"/>
          <w:vertAlign w:val="superscript"/>
        </w:rPr>
        <w:footnoteReference w:id="96"/>
      </w:r>
      <w:r w:rsidR="004A4AC3" w:rsidRPr="00592FF5">
        <w:rPr>
          <w:rFonts w:ascii="Times New Roman" w:hAnsi="Times New Roman"/>
          <w:szCs w:val="24"/>
        </w:rPr>
        <w:t xml:space="preserve"> Additionally, in recognition of the prevailing </w:t>
      </w:r>
      <w:r w:rsidR="005334DA" w:rsidRPr="00592FF5">
        <w:rPr>
          <w:rFonts w:ascii="Times New Roman" w:hAnsi="Times New Roman"/>
          <w:szCs w:val="24"/>
        </w:rPr>
        <w:t>stigmatization</w:t>
      </w:r>
      <w:r w:rsidR="004A4AC3" w:rsidRPr="00592FF5">
        <w:rPr>
          <w:rFonts w:ascii="Times New Roman" w:hAnsi="Times New Roman"/>
          <w:szCs w:val="24"/>
        </w:rPr>
        <w:t xml:space="preserve"> and prejudice against LGBT persons by </w:t>
      </w:r>
      <w:r w:rsidR="004A4AC3" w:rsidRPr="00592FF5">
        <w:rPr>
          <w:rFonts w:ascii="Times New Roman" w:hAnsi="Times New Roman"/>
          <w:szCs w:val="24"/>
        </w:rPr>
        <w:lastRenderedPageBreak/>
        <w:t>police, the Committee urged the State to adopted legislative reform that would prohibit discrimination on the basis of sexual orientation and gender identity.</w:t>
      </w:r>
      <w:r w:rsidR="004A4AC3" w:rsidRPr="00592FF5">
        <w:rPr>
          <w:rFonts w:ascii="Times New Roman" w:hAnsi="Times New Roman"/>
          <w:szCs w:val="24"/>
          <w:vertAlign w:val="superscript"/>
        </w:rPr>
        <w:footnoteReference w:id="97"/>
      </w:r>
      <w:r w:rsidR="004A4AC3" w:rsidRPr="00592FF5">
        <w:rPr>
          <w:rFonts w:ascii="Times New Roman" w:hAnsi="Times New Roman"/>
          <w:szCs w:val="24"/>
        </w:rPr>
        <w:t xml:space="preserve">  </w:t>
      </w:r>
    </w:p>
    <w:p w14:paraId="5699B62E" w14:textId="77777777" w:rsidR="004A4AC3" w:rsidRPr="00592FF5" w:rsidRDefault="004A4AC3" w:rsidP="004A4AC3">
      <w:pPr>
        <w:pStyle w:val="BodyA"/>
        <w:jc w:val="both"/>
        <w:rPr>
          <w:rFonts w:ascii="Times New Roman" w:hAnsi="Times New Roman"/>
          <w:szCs w:val="24"/>
        </w:rPr>
      </w:pPr>
    </w:p>
    <w:p w14:paraId="61EED4C1" w14:textId="39070363" w:rsidR="004A4AC3" w:rsidRPr="00592FF5" w:rsidRDefault="004A4AC3" w:rsidP="007F387D">
      <w:pPr>
        <w:pStyle w:val="BodyA"/>
        <w:ind w:firstLine="720"/>
        <w:jc w:val="both"/>
        <w:rPr>
          <w:rFonts w:ascii="Times New Roman" w:hAnsi="Times New Roman"/>
          <w:szCs w:val="24"/>
        </w:rPr>
      </w:pPr>
      <w:r w:rsidRPr="00592FF5">
        <w:rPr>
          <w:rFonts w:ascii="Times New Roman" w:hAnsi="Times New Roman"/>
          <w:szCs w:val="24"/>
        </w:rPr>
        <w:t xml:space="preserve">Similar to the </w:t>
      </w:r>
      <w:r w:rsidR="007F387D" w:rsidRPr="00592FF5">
        <w:rPr>
          <w:rFonts w:ascii="Times New Roman" w:hAnsi="Times New Roman"/>
          <w:szCs w:val="24"/>
        </w:rPr>
        <w:t>Philippines</w:t>
      </w:r>
      <w:r w:rsidRPr="00592FF5">
        <w:rPr>
          <w:rFonts w:ascii="Times New Roman" w:hAnsi="Times New Roman"/>
          <w:szCs w:val="24"/>
        </w:rPr>
        <w:t xml:space="preserve">, the Haitian </w:t>
      </w:r>
      <w:r w:rsidR="00894523">
        <w:rPr>
          <w:rFonts w:ascii="Times New Roman" w:hAnsi="Times New Roman"/>
          <w:szCs w:val="24"/>
        </w:rPr>
        <w:t>Government</w:t>
      </w:r>
      <w:r w:rsidRPr="00592FF5">
        <w:rPr>
          <w:rFonts w:ascii="Times New Roman" w:hAnsi="Times New Roman"/>
          <w:szCs w:val="24"/>
        </w:rPr>
        <w:t xml:space="preserve"> has failed its treaty obligations to ensure that LGBT persons are not stigmatized and discriminated against, leading to </w:t>
      </w:r>
      <w:r w:rsidR="007F387D" w:rsidRPr="00592FF5">
        <w:rPr>
          <w:rFonts w:ascii="Times New Roman" w:hAnsi="Times New Roman"/>
          <w:szCs w:val="24"/>
        </w:rPr>
        <w:t>arbitrarily</w:t>
      </w:r>
      <w:r w:rsidRPr="00592FF5">
        <w:rPr>
          <w:rFonts w:ascii="Times New Roman" w:hAnsi="Times New Roman"/>
          <w:szCs w:val="24"/>
        </w:rPr>
        <w:t xml:space="preserve"> arrest and detention by police officials. Local LGBT rights-based groups report numerous incidents of police discrimination and stigmatization leading to arbitrary arrests.</w:t>
      </w:r>
      <w:r w:rsidRPr="00592FF5">
        <w:rPr>
          <w:rFonts w:ascii="Times New Roman" w:hAnsi="Times New Roman"/>
          <w:szCs w:val="24"/>
          <w:vertAlign w:val="superscript"/>
        </w:rPr>
        <w:footnoteReference w:id="98"/>
      </w:r>
      <w:r w:rsidRPr="00592FF5">
        <w:rPr>
          <w:rFonts w:ascii="Times New Roman" w:hAnsi="Times New Roman"/>
          <w:szCs w:val="24"/>
        </w:rPr>
        <w:t xml:space="preserve"> The following are specific accounts of where the State failed to protect against police misconduct and arbitrary arrests of LGBT individuals.  </w:t>
      </w:r>
    </w:p>
    <w:p w14:paraId="2264EC59" w14:textId="77777777" w:rsidR="004A4AC3" w:rsidRDefault="004A4AC3" w:rsidP="004A4AC3">
      <w:pPr>
        <w:pStyle w:val="BodyA"/>
        <w:jc w:val="both"/>
        <w:rPr>
          <w:rFonts w:ascii="Times New Roman" w:hAnsi="Times New Roman"/>
          <w:szCs w:val="24"/>
        </w:rPr>
      </w:pPr>
      <w:r w:rsidRPr="00592FF5">
        <w:rPr>
          <w:rFonts w:ascii="Times New Roman" w:hAnsi="Times New Roman"/>
          <w:szCs w:val="24"/>
        </w:rPr>
        <w:t xml:space="preserve"> </w:t>
      </w:r>
    </w:p>
    <w:p w14:paraId="3F62D82E" w14:textId="77777777" w:rsidR="00EA4E51" w:rsidRPr="00592FF5" w:rsidRDefault="00EA4E51" w:rsidP="00EA4E51">
      <w:pPr>
        <w:pStyle w:val="FreeFormAA"/>
        <w:ind w:firstLine="360"/>
        <w:jc w:val="both"/>
        <w:rPr>
          <w:rFonts w:ascii="Times New Roman" w:hAnsi="Times New Roman"/>
          <w:szCs w:val="24"/>
        </w:rPr>
      </w:pPr>
      <w:r w:rsidRPr="00592FF5">
        <w:rPr>
          <w:rFonts w:ascii="Times New Roman" w:hAnsi="Times New Roman"/>
          <w:szCs w:val="24"/>
        </w:rPr>
        <w:t xml:space="preserve">Although Haiti does </w:t>
      </w:r>
      <w:r>
        <w:rPr>
          <w:rFonts w:ascii="Times New Roman" w:hAnsi="Times New Roman"/>
          <w:szCs w:val="24"/>
        </w:rPr>
        <w:t xml:space="preserve">not </w:t>
      </w:r>
      <w:r w:rsidRPr="00592FF5">
        <w:rPr>
          <w:rFonts w:ascii="Times New Roman" w:hAnsi="Times New Roman"/>
          <w:szCs w:val="24"/>
        </w:rPr>
        <w:t>criminalize same sex acts between consenting adults, police are misusing other laws to criminalize LGBT individuals.  For instance, law enforcement</w:t>
      </w:r>
      <w:r>
        <w:rPr>
          <w:rFonts w:ascii="Times New Roman" w:hAnsi="Times New Roman"/>
          <w:szCs w:val="24"/>
        </w:rPr>
        <w:t xml:space="preserve"> members</w:t>
      </w:r>
      <w:r w:rsidRPr="00592FF5">
        <w:rPr>
          <w:rFonts w:ascii="Times New Roman" w:hAnsi="Times New Roman"/>
          <w:szCs w:val="24"/>
        </w:rPr>
        <w:t xml:space="preserve"> </w:t>
      </w:r>
      <w:r>
        <w:rPr>
          <w:rFonts w:ascii="Times New Roman" w:hAnsi="Times New Roman"/>
          <w:szCs w:val="24"/>
        </w:rPr>
        <w:t>have</w:t>
      </w:r>
      <w:r w:rsidRPr="00592FF5">
        <w:rPr>
          <w:rFonts w:ascii="Times New Roman" w:hAnsi="Times New Roman"/>
          <w:szCs w:val="24"/>
        </w:rPr>
        <w:t xml:space="preserve"> target</w:t>
      </w:r>
      <w:r>
        <w:rPr>
          <w:rFonts w:ascii="Times New Roman" w:hAnsi="Times New Roman"/>
          <w:szCs w:val="24"/>
        </w:rPr>
        <w:t>ed</w:t>
      </w:r>
      <w:r w:rsidRPr="00592FF5">
        <w:rPr>
          <w:rFonts w:ascii="Times New Roman" w:hAnsi="Times New Roman"/>
          <w:szCs w:val="24"/>
        </w:rPr>
        <w:t xml:space="preserve"> the LGBT community and intrude on individuals’ right to privacy by harassing, questioning, and arresting perceived LGBT individuals under “public scandal” laws.</w:t>
      </w:r>
      <w:r w:rsidRPr="00592FF5">
        <w:rPr>
          <w:rFonts w:ascii="Times New Roman" w:hAnsi="Times New Roman"/>
          <w:szCs w:val="24"/>
          <w:vertAlign w:val="superscript"/>
        </w:rPr>
        <w:footnoteReference w:id="99"/>
      </w:r>
      <w:r w:rsidRPr="00592FF5">
        <w:rPr>
          <w:rFonts w:ascii="Times New Roman" w:hAnsi="Times New Roman"/>
          <w:szCs w:val="24"/>
        </w:rPr>
        <w:t xml:space="preserve">  In addition, the invasion of privacy often leads to physical violence against LGBT individuals. The following are examples of such violence and discrimination </w:t>
      </w:r>
      <w:r>
        <w:rPr>
          <w:rFonts w:ascii="Times New Roman" w:hAnsi="Times New Roman"/>
          <w:szCs w:val="24"/>
        </w:rPr>
        <w:t xml:space="preserve">committed </w:t>
      </w:r>
      <w:r w:rsidRPr="00592FF5">
        <w:rPr>
          <w:rFonts w:ascii="Times New Roman" w:hAnsi="Times New Roman"/>
          <w:szCs w:val="24"/>
        </w:rPr>
        <w:t>against</w:t>
      </w:r>
      <w:r>
        <w:rPr>
          <w:rFonts w:ascii="Times New Roman" w:hAnsi="Times New Roman"/>
          <w:szCs w:val="24"/>
        </w:rPr>
        <w:t xml:space="preserve"> LGBT persons</w:t>
      </w:r>
      <w:r w:rsidRPr="00592FF5">
        <w:rPr>
          <w:rFonts w:ascii="Times New Roman" w:hAnsi="Times New Roman"/>
          <w:szCs w:val="24"/>
        </w:rPr>
        <w:t xml:space="preserve"> by law enforcement</w:t>
      </w:r>
      <w:r>
        <w:rPr>
          <w:rFonts w:ascii="Times New Roman" w:hAnsi="Times New Roman"/>
          <w:szCs w:val="24"/>
        </w:rPr>
        <w:t xml:space="preserve"> officers</w:t>
      </w:r>
      <w:r w:rsidRPr="00592FF5">
        <w:rPr>
          <w:rFonts w:ascii="Times New Roman" w:hAnsi="Times New Roman"/>
          <w:szCs w:val="24"/>
        </w:rPr>
        <w:t xml:space="preserve">. </w:t>
      </w:r>
    </w:p>
    <w:p w14:paraId="697818F8" w14:textId="77777777" w:rsidR="00EA4E51" w:rsidRPr="00592FF5" w:rsidRDefault="00EA4E51" w:rsidP="004A4AC3">
      <w:pPr>
        <w:pStyle w:val="BodyA"/>
        <w:jc w:val="both"/>
        <w:rPr>
          <w:rFonts w:ascii="Times New Roman" w:hAnsi="Times New Roman"/>
          <w:szCs w:val="24"/>
        </w:rPr>
      </w:pPr>
    </w:p>
    <w:p w14:paraId="14CBCBF4" w14:textId="4C10CB82" w:rsidR="004A4AC3" w:rsidRPr="006C2E2A" w:rsidRDefault="007F387D" w:rsidP="007F387D">
      <w:pPr>
        <w:pStyle w:val="BodyA"/>
        <w:numPr>
          <w:ilvl w:val="0"/>
          <w:numId w:val="14"/>
        </w:numPr>
        <w:jc w:val="both"/>
        <w:rPr>
          <w:rFonts w:ascii="Times New Roman" w:hAnsi="Times New Roman"/>
          <w:szCs w:val="24"/>
        </w:rPr>
      </w:pPr>
      <w:r>
        <w:rPr>
          <w:rFonts w:ascii="Times New Roman Bold" w:hAnsi="Times New Roman Bold"/>
          <w:szCs w:val="24"/>
        </w:rPr>
        <w:t>In November 2012,</w:t>
      </w:r>
      <w:r w:rsidR="004A4AC3" w:rsidRPr="00592FF5">
        <w:rPr>
          <w:rFonts w:ascii="Times New Roman Bold" w:hAnsi="Times New Roman Bold"/>
          <w:szCs w:val="24"/>
        </w:rPr>
        <w:t xml:space="preserve"> </w:t>
      </w:r>
      <w:r>
        <w:rPr>
          <w:rFonts w:ascii="Times New Roman" w:hAnsi="Times New Roman"/>
          <w:szCs w:val="24"/>
        </w:rPr>
        <w:t>t</w:t>
      </w:r>
      <w:r w:rsidR="004A4AC3" w:rsidRPr="00592FF5">
        <w:rPr>
          <w:rFonts w:ascii="Times New Roman" w:hAnsi="Times New Roman"/>
          <w:szCs w:val="24"/>
        </w:rPr>
        <w:t>hree members of the LGBT community attended a funeral of a</w:t>
      </w:r>
      <w:r>
        <w:rPr>
          <w:rFonts w:ascii="Times New Roman" w:hAnsi="Times New Roman"/>
          <w:szCs w:val="24"/>
        </w:rPr>
        <w:t xml:space="preserve"> friend who identified as gay. The</w:t>
      </w:r>
      <w:r w:rsidR="004A4AC3" w:rsidRPr="00592FF5">
        <w:rPr>
          <w:rFonts w:ascii="Times New Roman" w:hAnsi="Times New Roman"/>
          <w:szCs w:val="24"/>
        </w:rPr>
        <w:t xml:space="preserve"> minister </w:t>
      </w:r>
      <w:r>
        <w:rPr>
          <w:rFonts w:ascii="Times New Roman" w:hAnsi="Times New Roman"/>
          <w:szCs w:val="24"/>
        </w:rPr>
        <w:t xml:space="preserve">presiding </w:t>
      </w:r>
      <w:r w:rsidRPr="006C2E2A">
        <w:rPr>
          <w:rFonts w:ascii="Times New Roman" w:hAnsi="Times New Roman"/>
          <w:szCs w:val="24"/>
        </w:rPr>
        <w:t>over</w:t>
      </w:r>
      <w:r w:rsidR="004A4AC3" w:rsidRPr="006C2E2A">
        <w:rPr>
          <w:rFonts w:ascii="Times New Roman" w:hAnsi="Times New Roman"/>
          <w:szCs w:val="24"/>
        </w:rPr>
        <w:t xml:space="preserve"> the ceremony called the individuals “demons” and called the police. When the officers arrived at the scene, they arrested the three attendees without any indication of why they were being arrested.</w:t>
      </w:r>
      <w:r w:rsidR="004A4AC3" w:rsidRPr="006C2E2A">
        <w:rPr>
          <w:rFonts w:ascii="Times New Roman" w:hAnsi="Times New Roman"/>
          <w:szCs w:val="24"/>
          <w:vertAlign w:val="superscript"/>
        </w:rPr>
        <w:footnoteReference w:id="100"/>
      </w:r>
      <w:r w:rsidR="004A4AC3" w:rsidRPr="006C2E2A">
        <w:rPr>
          <w:rFonts w:ascii="Times New Roman" w:hAnsi="Times New Roman"/>
          <w:szCs w:val="24"/>
        </w:rPr>
        <w:t xml:space="preserve">  </w:t>
      </w:r>
    </w:p>
    <w:p w14:paraId="695C1D44" w14:textId="77777777" w:rsidR="004A4AC3" w:rsidRPr="006C2E2A" w:rsidRDefault="004A4AC3" w:rsidP="004A4AC3">
      <w:pPr>
        <w:pStyle w:val="BodyA"/>
        <w:jc w:val="both"/>
        <w:rPr>
          <w:rFonts w:ascii="Times New Roman" w:hAnsi="Times New Roman"/>
          <w:szCs w:val="24"/>
        </w:rPr>
      </w:pPr>
    </w:p>
    <w:p w14:paraId="0DDB9A70" w14:textId="3C399B21" w:rsidR="004A4AC3" w:rsidRPr="006C2E2A" w:rsidRDefault="007F387D" w:rsidP="007F387D">
      <w:pPr>
        <w:pStyle w:val="BodyA"/>
        <w:numPr>
          <w:ilvl w:val="0"/>
          <w:numId w:val="14"/>
        </w:numPr>
        <w:jc w:val="both"/>
        <w:rPr>
          <w:rFonts w:ascii="Times New Roman" w:hAnsi="Times New Roman"/>
          <w:szCs w:val="24"/>
        </w:rPr>
      </w:pPr>
      <w:r w:rsidRPr="006C2E2A">
        <w:rPr>
          <w:rFonts w:ascii="Times New Roman Bold" w:hAnsi="Times New Roman Bold"/>
          <w:szCs w:val="24"/>
        </w:rPr>
        <w:t xml:space="preserve">In </w:t>
      </w:r>
      <w:r w:rsidR="004A4AC3" w:rsidRPr="006C2E2A">
        <w:rPr>
          <w:rFonts w:ascii="Times New Roman Bold" w:hAnsi="Times New Roman Bold"/>
          <w:szCs w:val="24"/>
        </w:rPr>
        <w:t>October 2012</w:t>
      </w:r>
      <w:r w:rsidRPr="006C2E2A">
        <w:rPr>
          <w:rFonts w:ascii="Times New Roman Bold" w:hAnsi="Times New Roman Bold"/>
          <w:szCs w:val="24"/>
        </w:rPr>
        <w:t xml:space="preserve">, </w:t>
      </w:r>
      <w:r w:rsidR="00EA4E51" w:rsidRPr="006C2E2A">
        <w:rPr>
          <w:rFonts w:ascii="Times New Roman Bold" w:hAnsi="Times New Roman Bold"/>
          <w:szCs w:val="24"/>
        </w:rPr>
        <w:t>f</w:t>
      </w:r>
      <w:r w:rsidR="00EA4E51" w:rsidRPr="006C2E2A">
        <w:rPr>
          <w:rFonts w:ascii="Times New Roman" w:hAnsi="Times New Roman"/>
          <w:szCs w:val="24"/>
        </w:rPr>
        <w:t xml:space="preserve">our </w:t>
      </w:r>
      <w:r w:rsidR="004A4AC3" w:rsidRPr="006C2E2A">
        <w:rPr>
          <w:rFonts w:ascii="Times New Roman" w:hAnsi="Times New Roman"/>
          <w:szCs w:val="24"/>
        </w:rPr>
        <w:t>m</w:t>
      </w:r>
      <w:r w:rsidRPr="006C2E2A">
        <w:rPr>
          <w:rFonts w:ascii="Times New Roman" w:hAnsi="Times New Roman"/>
          <w:szCs w:val="24"/>
        </w:rPr>
        <w:t xml:space="preserve">embers of FACSDIS </w:t>
      </w:r>
      <w:r w:rsidR="004A4AC3" w:rsidRPr="006C2E2A">
        <w:rPr>
          <w:rFonts w:ascii="Times New Roman" w:hAnsi="Times New Roman"/>
          <w:szCs w:val="24"/>
        </w:rPr>
        <w:t>were pulled over by the police and asked for their identification. When the women replie</w:t>
      </w:r>
      <w:r w:rsidRPr="006C2E2A">
        <w:rPr>
          <w:rFonts w:ascii="Times New Roman" w:hAnsi="Times New Roman"/>
          <w:szCs w:val="24"/>
        </w:rPr>
        <w:t>d that they did not have their identification cards</w:t>
      </w:r>
      <w:r w:rsidR="006C2E2A">
        <w:rPr>
          <w:rFonts w:ascii="Times New Roman" w:hAnsi="Times New Roman"/>
          <w:szCs w:val="24"/>
        </w:rPr>
        <w:t>, the police officer said, “W</w:t>
      </w:r>
      <w:r w:rsidR="004A4AC3" w:rsidRPr="006C2E2A">
        <w:rPr>
          <w:rFonts w:ascii="Times New Roman" w:hAnsi="Times New Roman"/>
          <w:szCs w:val="24"/>
        </w:rPr>
        <w:t xml:space="preserve">hat will you give me to make me not arrest you?” Two of the women had sex with the police officers out of fear of harm and prison. The other two women were put in </w:t>
      </w:r>
      <w:r w:rsidRPr="006C2E2A">
        <w:rPr>
          <w:rFonts w:ascii="Times New Roman" w:hAnsi="Times New Roman"/>
          <w:szCs w:val="24"/>
        </w:rPr>
        <w:t xml:space="preserve">prison after not agreeing to </w:t>
      </w:r>
      <w:r w:rsidR="004A4AC3" w:rsidRPr="006C2E2A">
        <w:rPr>
          <w:rFonts w:ascii="Times New Roman" w:hAnsi="Times New Roman"/>
          <w:szCs w:val="24"/>
        </w:rPr>
        <w:t>engage in sexual relations with the police officers.</w:t>
      </w:r>
      <w:r w:rsidR="004A4AC3" w:rsidRPr="006C2E2A">
        <w:rPr>
          <w:rFonts w:ascii="Times New Roman" w:hAnsi="Times New Roman"/>
          <w:szCs w:val="24"/>
          <w:vertAlign w:val="superscript"/>
        </w:rPr>
        <w:footnoteReference w:id="101"/>
      </w:r>
    </w:p>
    <w:p w14:paraId="3CC08145" w14:textId="77777777" w:rsidR="004A4AC3" w:rsidRPr="006C2E2A" w:rsidRDefault="004A4AC3" w:rsidP="004A4AC3">
      <w:pPr>
        <w:pStyle w:val="BodyA"/>
        <w:jc w:val="both"/>
        <w:rPr>
          <w:rFonts w:ascii="Times New Roman" w:hAnsi="Times New Roman"/>
          <w:szCs w:val="24"/>
        </w:rPr>
      </w:pPr>
    </w:p>
    <w:p w14:paraId="0A37AC29" w14:textId="6CF3433E" w:rsidR="004A4AC3" w:rsidRPr="00EA4E51" w:rsidRDefault="00A01701" w:rsidP="00C70A92">
      <w:pPr>
        <w:pStyle w:val="BodyA"/>
        <w:numPr>
          <w:ilvl w:val="0"/>
          <w:numId w:val="14"/>
        </w:numPr>
        <w:jc w:val="both"/>
        <w:rPr>
          <w:rFonts w:ascii="Times New Roman Bold" w:hAnsi="Times New Roman Bold"/>
          <w:szCs w:val="24"/>
        </w:rPr>
      </w:pPr>
      <w:r w:rsidRPr="006C2E2A">
        <w:rPr>
          <w:rFonts w:ascii="Times New Roman Bold" w:hAnsi="Times New Roman Bold"/>
          <w:szCs w:val="24"/>
        </w:rPr>
        <w:t xml:space="preserve">In </w:t>
      </w:r>
      <w:r w:rsidR="004A4AC3" w:rsidRPr="006C2E2A">
        <w:rPr>
          <w:rFonts w:ascii="Times New Roman Bold" w:hAnsi="Times New Roman Bold"/>
          <w:szCs w:val="24"/>
        </w:rPr>
        <w:t>November 2010</w:t>
      </w:r>
      <w:r w:rsidRPr="006C2E2A">
        <w:rPr>
          <w:rFonts w:ascii="Times New Roman Bold" w:hAnsi="Times New Roman Bold"/>
          <w:szCs w:val="24"/>
        </w:rPr>
        <w:t xml:space="preserve">, </w:t>
      </w:r>
      <w:r w:rsidR="00DB60D0" w:rsidRPr="006C2E2A">
        <w:rPr>
          <w:rFonts w:ascii="Times New Roman" w:hAnsi="Times New Roman"/>
          <w:szCs w:val="24"/>
        </w:rPr>
        <w:t>a group of gay friends</w:t>
      </w:r>
      <w:r w:rsidR="004A4AC3" w:rsidRPr="006C2E2A">
        <w:rPr>
          <w:rFonts w:ascii="Times New Roman" w:hAnsi="Times New Roman"/>
          <w:szCs w:val="24"/>
        </w:rPr>
        <w:t xml:space="preserve"> were gathered together at a friend’s home. The men were holding a small gathering in one the men’s gated</w:t>
      </w:r>
      <w:r w:rsidR="004A4AC3" w:rsidRPr="00592FF5">
        <w:rPr>
          <w:rFonts w:ascii="Times New Roman" w:hAnsi="Times New Roman"/>
          <w:szCs w:val="24"/>
        </w:rPr>
        <w:t xml:space="preserve"> backyard when a</w:t>
      </w:r>
      <w:r>
        <w:rPr>
          <w:rFonts w:ascii="Times New Roman" w:hAnsi="Times New Roman"/>
          <w:szCs w:val="24"/>
        </w:rPr>
        <w:t xml:space="preserve"> neighbor,</w:t>
      </w:r>
      <w:r w:rsidR="004A4AC3" w:rsidRPr="00592FF5">
        <w:rPr>
          <w:rFonts w:ascii="Times New Roman" w:hAnsi="Times New Roman"/>
          <w:szCs w:val="24"/>
        </w:rPr>
        <w:t xml:space="preserve"> </w:t>
      </w:r>
      <w:r w:rsidR="00A65EF2">
        <w:rPr>
          <w:rFonts w:ascii="Times New Roman" w:hAnsi="Times New Roman"/>
          <w:szCs w:val="24"/>
        </w:rPr>
        <w:t xml:space="preserve">a </w:t>
      </w:r>
      <w:r w:rsidR="004A4AC3" w:rsidRPr="00592FF5">
        <w:rPr>
          <w:rFonts w:ascii="Times New Roman" w:hAnsi="Times New Roman"/>
          <w:szCs w:val="24"/>
        </w:rPr>
        <w:t>local judge</w:t>
      </w:r>
      <w:r>
        <w:rPr>
          <w:rFonts w:ascii="Times New Roman" w:hAnsi="Times New Roman"/>
          <w:szCs w:val="24"/>
        </w:rPr>
        <w:t>,</w:t>
      </w:r>
      <w:r w:rsidR="004A4AC3" w:rsidRPr="00592FF5">
        <w:rPr>
          <w:rFonts w:ascii="Times New Roman" w:hAnsi="Times New Roman"/>
          <w:szCs w:val="24"/>
        </w:rPr>
        <w:t xml:space="preserve"> entered into the yard with another man point</w:t>
      </w:r>
      <w:r>
        <w:rPr>
          <w:rFonts w:ascii="Times New Roman" w:hAnsi="Times New Roman"/>
          <w:szCs w:val="24"/>
        </w:rPr>
        <w:t>ing guns at the nineteen men. He commanded</w:t>
      </w:r>
      <w:r w:rsidR="004A4AC3" w:rsidRPr="00592FF5">
        <w:rPr>
          <w:rFonts w:ascii="Times New Roman" w:hAnsi="Times New Roman"/>
          <w:szCs w:val="24"/>
        </w:rPr>
        <w:t xml:space="preserve"> them not to move and </w:t>
      </w:r>
      <w:r w:rsidR="00A65EF2">
        <w:rPr>
          <w:rFonts w:ascii="Times New Roman" w:hAnsi="Times New Roman"/>
          <w:szCs w:val="24"/>
        </w:rPr>
        <w:t xml:space="preserve">stated </w:t>
      </w:r>
      <w:r w:rsidR="004A4AC3" w:rsidRPr="00592FF5">
        <w:rPr>
          <w:rFonts w:ascii="Times New Roman" w:hAnsi="Times New Roman"/>
          <w:szCs w:val="24"/>
        </w:rPr>
        <w:t xml:space="preserve">that he was </w:t>
      </w:r>
      <w:r>
        <w:rPr>
          <w:rFonts w:ascii="Times New Roman" w:hAnsi="Times New Roman"/>
          <w:szCs w:val="24"/>
        </w:rPr>
        <w:t>having all of them arrested and proceeded</w:t>
      </w:r>
      <w:r w:rsidR="004A4AC3" w:rsidRPr="00592FF5">
        <w:rPr>
          <w:rFonts w:ascii="Times New Roman" w:hAnsi="Times New Roman"/>
          <w:szCs w:val="24"/>
        </w:rPr>
        <w:t xml:space="preserve"> </w:t>
      </w:r>
      <w:r>
        <w:rPr>
          <w:rFonts w:ascii="Times New Roman" w:hAnsi="Times New Roman"/>
          <w:szCs w:val="24"/>
        </w:rPr>
        <w:t xml:space="preserve">to call the </w:t>
      </w:r>
      <w:r w:rsidR="004A4AC3" w:rsidRPr="00592FF5">
        <w:rPr>
          <w:rFonts w:ascii="Times New Roman" w:hAnsi="Times New Roman"/>
          <w:szCs w:val="24"/>
        </w:rPr>
        <w:t>police</w:t>
      </w:r>
      <w:r>
        <w:rPr>
          <w:rFonts w:ascii="Times New Roman" w:hAnsi="Times New Roman"/>
          <w:szCs w:val="24"/>
        </w:rPr>
        <w:t xml:space="preserve">. Other neighbors followed the </w:t>
      </w:r>
      <w:r w:rsidR="00A65EF2">
        <w:rPr>
          <w:rFonts w:ascii="Times New Roman" w:hAnsi="Times New Roman"/>
          <w:szCs w:val="24"/>
        </w:rPr>
        <w:t>j</w:t>
      </w:r>
      <w:r>
        <w:rPr>
          <w:rFonts w:ascii="Times New Roman" w:hAnsi="Times New Roman"/>
          <w:szCs w:val="24"/>
        </w:rPr>
        <w:t xml:space="preserve">udge into the yard </w:t>
      </w:r>
      <w:r w:rsidR="004A4AC3" w:rsidRPr="00592FF5">
        <w:rPr>
          <w:rFonts w:ascii="Times New Roman" w:hAnsi="Times New Roman"/>
          <w:szCs w:val="24"/>
        </w:rPr>
        <w:t xml:space="preserve">and began beating on the men. Upon the arrival of police officers, the men were </w:t>
      </w:r>
      <w:r w:rsidRPr="00592FF5">
        <w:rPr>
          <w:rFonts w:ascii="Times New Roman" w:hAnsi="Times New Roman"/>
          <w:szCs w:val="24"/>
        </w:rPr>
        <w:t>harassed</w:t>
      </w:r>
      <w:r w:rsidR="004A4AC3" w:rsidRPr="00592FF5">
        <w:rPr>
          <w:rFonts w:ascii="Times New Roman" w:hAnsi="Times New Roman"/>
          <w:szCs w:val="24"/>
        </w:rPr>
        <w:t xml:space="preserve"> and pushed around by the officers, arrested, and taken into police custody.  At no point did the police or judge explain to the nineteen men why they </w:t>
      </w:r>
      <w:r w:rsidR="004A4AC3" w:rsidRPr="00592FF5">
        <w:rPr>
          <w:rFonts w:ascii="Times New Roman" w:hAnsi="Times New Roman"/>
          <w:szCs w:val="24"/>
        </w:rPr>
        <w:lastRenderedPageBreak/>
        <w:t>were being arrested. All nineteen men were detained in police custody for 48 hours in a cell</w:t>
      </w:r>
      <w:r w:rsidR="00A65EF2">
        <w:rPr>
          <w:rFonts w:ascii="Times New Roman" w:hAnsi="Times New Roman"/>
          <w:szCs w:val="24"/>
        </w:rPr>
        <w:t xml:space="preserve">, the small size of which </w:t>
      </w:r>
      <w:r w:rsidR="004A4AC3" w:rsidRPr="00592FF5">
        <w:rPr>
          <w:rFonts w:ascii="Times New Roman" w:hAnsi="Times New Roman"/>
          <w:szCs w:val="24"/>
        </w:rPr>
        <w:t>forced some of the men to stand in orde</w:t>
      </w:r>
      <w:r>
        <w:rPr>
          <w:rFonts w:ascii="Times New Roman" w:hAnsi="Times New Roman"/>
          <w:szCs w:val="24"/>
        </w:rPr>
        <w:t>r to fit</w:t>
      </w:r>
      <w:r w:rsidR="00A65EF2">
        <w:rPr>
          <w:rFonts w:ascii="Times New Roman" w:hAnsi="Times New Roman"/>
          <w:szCs w:val="24"/>
        </w:rPr>
        <w:t>.</w:t>
      </w:r>
      <w:r>
        <w:rPr>
          <w:rFonts w:ascii="Times New Roman" w:hAnsi="Times New Roman"/>
          <w:szCs w:val="24"/>
        </w:rPr>
        <w:t xml:space="preserve">  The officers harassed the men</w:t>
      </w:r>
      <w:r w:rsidR="004A4AC3" w:rsidRPr="00592FF5">
        <w:rPr>
          <w:rFonts w:ascii="Times New Roman" w:hAnsi="Times New Roman"/>
          <w:szCs w:val="24"/>
        </w:rPr>
        <w:t>,</w:t>
      </w:r>
      <w:r>
        <w:rPr>
          <w:rFonts w:ascii="Times New Roman" w:hAnsi="Times New Roman"/>
          <w:szCs w:val="24"/>
        </w:rPr>
        <w:t xml:space="preserve"> stating,</w:t>
      </w:r>
      <w:r w:rsidR="004A4AC3" w:rsidRPr="00592FF5">
        <w:rPr>
          <w:rFonts w:ascii="Times New Roman" w:hAnsi="Times New Roman"/>
          <w:szCs w:val="24"/>
        </w:rPr>
        <w:t xml:space="preserve"> “you are just dirty </w:t>
      </w:r>
      <w:r w:rsidR="004A4AC3" w:rsidRPr="00A01701">
        <w:rPr>
          <w:rFonts w:ascii="Times New Roman" w:hAnsi="Times New Roman"/>
          <w:i/>
          <w:szCs w:val="24"/>
        </w:rPr>
        <w:t>masisi</w:t>
      </w:r>
      <w:r>
        <w:rPr>
          <w:rStyle w:val="FootnoteReference"/>
          <w:rFonts w:ascii="Times New Roman" w:hAnsi="Times New Roman"/>
          <w:i/>
          <w:szCs w:val="24"/>
        </w:rPr>
        <w:footnoteReference w:id="102"/>
      </w:r>
      <w:r w:rsidR="004A4AC3" w:rsidRPr="00592FF5">
        <w:rPr>
          <w:rFonts w:ascii="Times New Roman" w:hAnsi="Times New Roman"/>
          <w:szCs w:val="24"/>
        </w:rPr>
        <w:t xml:space="preserve">” and “you are ruining the Haitian race.” The person </w:t>
      </w:r>
      <w:r>
        <w:rPr>
          <w:rFonts w:ascii="Times New Roman" w:hAnsi="Times New Roman"/>
          <w:szCs w:val="24"/>
        </w:rPr>
        <w:t>renting</w:t>
      </w:r>
      <w:r w:rsidR="004A4AC3" w:rsidRPr="00592FF5">
        <w:rPr>
          <w:rFonts w:ascii="Times New Roman" w:hAnsi="Times New Roman"/>
          <w:szCs w:val="24"/>
        </w:rPr>
        <w:t xml:space="preserve"> the home </w:t>
      </w:r>
      <w:r>
        <w:rPr>
          <w:rFonts w:ascii="Times New Roman" w:hAnsi="Times New Roman"/>
          <w:szCs w:val="24"/>
        </w:rPr>
        <w:t>was afraid</w:t>
      </w:r>
      <w:r w:rsidR="004A4AC3" w:rsidRPr="00592FF5">
        <w:rPr>
          <w:rFonts w:ascii="Times New Roman" w:hAnsi="Times New Roman"/>
          <w:szCs w:val="24"/>
        </w:rPr>
        <w:t xml:space="preserve"> to return</w:t>
      </w:r>
      <w:r>
        <w:rPr>
          <w:rFonts w:ascii="Times New Roman" w:hAnsi="Times New Roman"/>
          <w:szCs w:val="24"/>
        </w:rPr>
        <w:t xml:space="preserve"> and forced to flee</w:t>
      </w:r>
      <w:r w:rsidR="004A4AC3" w:rsidRPr="00592FF5">
        <w:rPr>
          <w:rFonts w:ascii="Times New Roman" w:hAnsi="Times New Roman"/>
          <w:szCs w:val="24"/>
        </w:rPr>
        <w:t>.</w:t>
      </w:r>
      <w:r w:rsidR="004A4AC3" w:rsidRPr="00592FF5">
        <w:rPr>
          <w:rFonts w:ascii="Times New Roman" w:hAnsi="Times New Roman"/>
          <w:szCs w:val="24"/>
          <w:vertAlign w:val="superscript"/>
        </w:rPr>
        <w:footnoteReference w:id="103"/>
      </w:r>
    </w:p>
    <w:p w14:paraId="606ABF16" w14:textId="77777777" w:rsidR="00935B07" w:rsidRPr="00592FF5" w:rsidRDefault="00935B07" w:rsidP="004A4AC3">
      <w:pPr>
        <w:pStyle w:val="BodyA"/>
        <w:jc w:val="both"/>
        <w:rPr>
          <w:rFonts w:ascii="Times New Roman" w:hAnsi="Times New Roman"/>
          <w:szCs w:val="24"/>
        </w:rPr>
      </w:pPr>
    </w:p>
    <w:p w14:paraId="298CAA40" w14:textId="0F120BAC" w:rsidR="004A4AC3" w:rsidRPr="00FA471D" w:rsidRDefault="00FA4AF7" w:rsidP="00FA4AF7">
      <w:pPr>
        <w:pStyle w:val="BodyA"/>
        <w:numPr>
          <w:ilvl w:val="0"/>
          <w:numId w:val="15"/>
        </w:numPr>
        <w:jc w:val="both"/>
        <w:rPr>
          <w:rFonts w:ascii="Times New Roman" w:hAnsi="Times New Roman"/>
          <w:szCs w:val="24"/>
        </w:rPr>
      </w:pPr>
      <w:r w:rsidRPr="00FA471D">
        <w:rPr>
          <w:rFonts w:ascii="Times New Roman Bold" w:hAnsi="Times New Roman Bold"/>
          <w:szCs w:val="24"/>
        </w:rPr>
        <w:t>In July 2010,</w:t>
      </w:r>
      <w:r w:rsidR="004A4AC3" w:rsidRPr="00FA471D">
        <w:rPr>
          <w:rFonts w:ascii="Times New Roman Bold" w:hAnsi="Times New Roman Bold"/>
          <w:szCs w:val="24"/>
        </w:rPr>
        <w:t xml:space="preserve"> </w:t>
      </w:r>
      <w:r w:rsidRPr="00FA471D">
        <w:rPr>
          <w:rFonts w:ascii="Times New Roman" w:hAnsi="Times New Roman"/>
          <w:szCs w:val="24"/>
        </w:rPr>
        <w:t xml:space="preserve">a </w:t>
      </w:r>
      <w:r w:rsidR="004A4AC3" w:rsidRPr="00FA471D">
        <w:rPr>
          <w:rFonts w:ascii="Times New Roman" w:hAnsi="Times New Roman"/>
          <w:szCs w:val="24"/>
        </w:rPr>
        <w:t xml:space="preserve">member of the LGBT community hosted a pool party at her private home with </w:t>
      </w:r>
      <w:r w:rsidRPr="00FA471D">
        <w:rPr>
          <w:rFonts w:ascii="Times New Roman" w:hAnsi="Times New Roman"/>
          <w:szCs w:val="24"/>
        </w:rPr>
        <w:t xml:space="preserve">members of the LGBT community. </w:t>
      </w:r>
      <w:r w:rsidR="004A4AC3" w:rsidRPr="00FA471D">
        <w:rPr>
          <w:rFonts w:ascii="Times New Roman" w:hAnsi="Times New Roman"/>
          <w:szCs w:val="24"/>
        </w:rPr>
        <w:t xml:space="preserve">Several police officers and a prosecutor came to the home and witnessed men holding hands with other men and women kissing women, and began arresting people at the party.  The police said, “what kind of shit is this? </w:t>
      </w:r>
      <w:r w:rsidR="00E15599">
        <w:rPr>
          <w:rFonts w:ascii="Times New Roman" w:hAnsi="Times New Roman"/>
          <w:szCs w:val="24"/>
        </w:rPr>
        <w:t>M</w:t>
      </w:r>
      <w:r w:rsidR="004A4AC3" w:rsidRPr="00FA471D">
        <w:rPr>
          <w:rFonts w:ascii="Times New Roman" w:hAnsi="Times New Roman"/>
          <w:szCs w:val="24"/>
        </w:rPr>
        <w:t>en and men together, women and women together, we’re going to arrest everyone….” Ten individuals were still in their bathing suits at the time of arrest and when they were taken into police custody.  The police claimed to be arresting</w:t>
      </w:r>
      <w:r w:rsidR="00E15599">
        <w:rPr>
          <w:rFonts w:ascii="Times New Roman" w:hAnsi="Times New Roman"/>
          <w:szCs w:val="24"/>
        </w:rPr>
        <w:t xml:space="preserve"> them</w:t>
      </w:r>
      <w:r w:rsidR="004A4AC3" w:rsidRPr="00FA471D">
        <w:rPr>
          <w:rFonts w:ascii="Times New Roman" w:hAnsi="Times New Roman"/>
          <w:szCs w:val="24"/>
        </w:rPr>
        <w:t xml:space="preserve"> for “public indeceny” even though the party was in a private home.</w:t>
      </w:r>
      <w:r w:rsidR="004A4AC3" w:rsidRPr="00FA471D">
        <w:rPr>
          <w:rFonts w:ascii="Times New Roman" w:hAnsi="Times New Roman"/>
          <w:szCs w:val="24"/>
          <w:vertAlign w:val="superscript"/>
        </w:rPr>
        <w:footnoteReference w:id="104"/>
      </w:r>
    </w:p>
    <w:p w14:paraId="146C1AD1" w14:textId="77777777" w:rsidR="004A4AC3" w:rsidRPr="00FA471D" w:rsidRDefault="004A4AC3" w:rsidP="004A4AC3">
      <w:pPr>
        <w:pStyle w:val="BodyA"/>
        <w:jc w:val="both"/>
        <w:rPr>
          <w:rFonts w:ascii="Times New Roman" w:hAnsi="Times New Roman"/>
          <w:szCs w:val="24"/>
        </w:rPr>
      </w:pPr>
    </w:p>
    <w:p w14:paraId="124D74EF" w14:textId="4256877F" w:rsidR="004A4AC3" w:rsidRPr="00592FF5" w:rsidRDefault="004A4AC3" w:rsidP="004A4AC3">
      <w:pPr>
        <w:pStyle w:val="BodyA"/>
        <w:jc w:val="both"/>
        <w:rPr>
          <w:rFonts w:ascii="Times New Roman" w:hAnsi="Times New Roman"/>
          <w:szCs w:val="24"/>
        </w:rPr>
      </w:pPr>
      <w:r w:rsidRPr="00FA471D">
        <w:rPr>
          <w:rFonts w:ascii="Times New Roman" w:hAnsi="Times New Roman"/>
          <w:szCs w:val="24"/>
        </w:rPr>
        <w:t xml:space="preserve">These are not isolated incidents, but part of a larger </w:t>
      </w:r>
      <w:r w:rsidR="00FA4AF7" w:rsidRPr="00FA471D">
        <w:rPr>
          <w:rFonts w:ascii="Times New Roman" w:hAnsi="Times New Roman"/>
          <w:szCs w:val="24"/>
        </w:rPr>
        <w:t>systemic</w:t>
      </w:r>
      <w:r w:rsidRPr="00FA471D">
        <w:rPr>
          <w:rFonts w:ascii="Times New Roman" w:hAnsi="Times New Roman"/>
          <w:szCs w:val="24"/>
        </w:rPr>
        <w:t xml:space="preserve"> problem</w:t>
      </w:r>
      <w:r w:rsidRPr="00592FF5">
        <w:rPr>
          <w:rFonts w:ascii="Times New Roman" w:hAnsi="Times New Roman"/>
          <w:szCs w:val="24"/>
        </w:rPr>
        <w:t xml:space="preserve"> faced by the LGBT community.</w:t>
      </w:r>
      <w:r w:rsidRPr="00592FF5">
        <w:rPr>
          <w:rFonts w:ascii="Times New Roman" w:hAnsi="Times New Roman"/>
          <w:szCs w:val="24"/>
          <w:vertAlign w:val="superscript"/>
        </w:rPr>
        <w:footnoteReference w:id="105"/>
      </w:r>
      <w:r w:rsidR="00FA4AF7">
        <w:rPr>
          <w:rFonts w:ascii="Times New Roman" w:hAnsi="Times New Roman"/>
          <w:szCs w:val="24"/>
        </w:rPr>
        <w:t xml:space="preserve">  The Haitian </w:t>
      </w:r>
      <w:r w:rsidR="00894523">
        <w:rPr>
          <w:rFonts w:ascii="Times New Roman" w:hAnsi="Times New Roman"/>
          <w:szCs w:val="24"/>
        </w:rPr>
        <w:t>Government</w:t>
      </w:r>
      <w:r w:rsidRPr="00592FF5">
        <w:rPr>
          <w:rFonts w:ascii="Times New Roman" w:hAnsi="Times New Roman"/>
          <w:szCs w:val="24"/>
        </w:rPr>
        <w:t xml:space="preserve"> must address the arbitrary arrests and violation of privacy rights that are preventing the State from complying with its obligations under </w:t>
      </w:r>
      <w:r w:rsidR="00C20C28">
        <w:rPr>
          <w:rFonts w:ascii="Times New Roman" w:hAnsi="Times New Roman"/>
          <w:szCs w:val="24"/>
        </w:rPr>
        <w:t>a</w:t>
      </w:r>
      <w:r w:rsidR="00C20C28" w:rsidRPr="00592FF5">
        <w:rPr>
          <w:rFonts w:ascii="Times New Roman" w:hAnsi="Times New Roman"/>
          <w:szCs w:val="24"/>
        </w:rPr>
        <w:t xml:space="preserve">rticles </w:t>
      </w:r>
      <w:r w:rsidRPr="00592FF5">
        <w:rPr>
          <w:rFonts w:ascii="Times New Roman" w:hAnsi="Times New Roman"/>
          <w:szCs w:val="24"/>
        </w:rPr>
        <w:t xml:space="preserve">9, 10, 17.  </w:t>
      </w:r>
    </w:p>
    <w:p w14:paraId="408BA05C" w14:textId="77777777" w:rsidR="004A4AC3" w:rsidRPr="00592FF5" w:rsidRDefault="004A4AC3" w:rsidP="004A4AC3">
      <w:pPr>
        <w:pStyle w:val="BodyA"/>
        <w:jc w:val="both"/>
        <w:rPr>
          <w:rFonts w:ascii="Times New Roman Bold" w:hAnsi="Times New Roman Bold"/>
          <w:szCs w:val="24"/>
        </w:rPr>
      </w:pPr>
    </w:p>
    <w:p w14:paraId="4793B15A" w14:textId="56FB807F" w:rsidR="004A4AC3" w:rsidRPr="00592FF5" w:rsidRDefault="00FA471D" w:rsidP="00445FAE">
      <w:pPr>
        <w:pStyle w:val="Heading2"/>
        <w:rPr>
          <w:szCs w:val="24"/>
        </w:rPr>
      </w:pPr>
      <w:bookmarkStart w:id="14" w:name="_Toc247863085"/>
      <w:r>
        <w:rPr>
          <w:szCs w:val="24"/>
        </w:rPr>
        <w:t>8</w:t>
      </w:r>
      <w:r w:rsidR="004A4AC3" w:rsidRPr="00592FF5">
        <w:rPr>
          <w:szCs w:val="24"/>
        </w:rPr>
        <w:t xml:space="preserve">. Arbitrary Arrests of Persons Engaged in </w:t>
      </w:r>
      <w:r w:rsidR="00FA4AF7">
        <w:rPr>
          <w:szCs w:val="24"/>
        </w:rPr>
        <w:t>Sex</w:t>
      </w:r>
      <w:r w:rsidR="006308DA">
        <w:rPr>
          <w:szCs w:val="24"/>
        </w:rPr>
        <w:t xml:space="preserve"> W</w:t>
      </w:r>
      <w:r w:rsidR="00FA4AF7">
        <w:rPr>
          <w:szCs w:val="24"/>
        </w:rPr>
        <w:t>ork</w:t>
      </w:r>
      <w:r w:rsidR="004A4AC3" w:rsidRPr="00592FF5">
        <w:rPr>
          <w:szCs w:val="24"/>
        </w:rPr>
        <w:t xml:space="preserve"> </w:t>
      </w:r>
      <w:bookmarkEnd w:id="14"/>
    </w:p>
    <w:p w14:paraId="15A92449" w14:textId="77777777" w:rsidR="00480D76" w:rsidRPr="00592FF5" w:rsidRDefault="00480D76" w:rsidP="004A4AC3">
      <w:pPr>
        <w:pStyle w:val="BodyA"/>
        <w:tabs>
          <w:tab w:val="left" w:pos="320"/>
        </w:tabs>
        <w:jc w:val="both"/>
        <w:rPr>
          <w:rFonts w:ascii="Times New Roman Bold" w:hAnsi="Times New Roman Bold"/>
          <w:szCs w:val="24"/>
        </w:rPr>
      </w:pPr>
    </w:p>
    <w:p w14:paraId="4651C7BB" w14:textId="7B1F2303" w:rsidR="00FA4AF7" w:rsidRPr="00FA4AF7" w:rsidRDefault="00FA4AF7" w:rsidP="004A4AC3">
      <w:pPr>
        <w:pStyle w:val="BodyB"/>
        <w:jc w:val="both"/>
        <w:rPr>
          <w:rFonts w:ascii="Times New Roman Italic" w:hAnsi="Times New Roman Italic"/>
          <w:szCs w:val="24"/>
        </w:rPr>
      </w:pPr>
      <w:r>
        <w:rPr>
          <w:rFonts w:ascii="Times New Roman Bold Italic" w:hAnsi="Times New Roman Bold Italic"/>
          <w:szCs w:val="24"/>
        </w:rPr>
        <w:t>The C</w:t>
      </w:r>
      <w:r w:rsidR="004A4AC3" w:rsidRPr="00FA4AF7">
        <w:rPr>
          <w:rFonts w:ascii="Times New Roman Bold Italic" w:hAnsi="Times New Roman Bold Italic"/>
          <w:szCs w:val="24"/>
        </w:rPr>
        <w:t>ase of Angie</w:t>
      </w:r>
      <w:r w:rsidR="004A4AC3" w:rsidRPr="00FA4AF7">
        <w:rPr>
          <w:rFonts w:ascii="Times New Roman Italic" w:hAnsi="Times New Roman Italic"/>
          <w:szCs w:val="24"/>
        </w:rPr>
        <w:t xml:space="preserve"> </w:t>
      </w:r>
      <w:r w:rsidRPr="00592FF5">
        <w:rPr>
          <w:rFonts w:ascii="Times New Roman Italic" w:hAnsi="Times New Roman Italic"/>
          <w:szCs w:val="24"/>
          <w:vertAlign w:val="superscript"/>
        </w:rPr>
        <w:footnoteReference w:id="106"/>
      </w:r>
    </w:p>
    <w:p w14:paraId="682C1C3B" w14:textId="77777777" w:rsidR="00FA4AF7" w:rsidRDefault="00FA4AF7" w:rsidP="004A4AC3">
      <w:pPr>
        <w:pStyle w:val="BodyB"/>
        <w:jc w:val="both"/>
        <w:rPr>
          <w:rFonts w:ascii="Times New Roman Italic" w:hAnsi="Times New Roman Italic"/>
          <w:szCs w:val="24"/>
        </w:rPr>
      </w:pPr>
    </w:p>
    <w:p w14:paraId="0807B1ED" w14:textId="08D1DAE1" w:rsidR="004A4AC3" w:rsidRPr="00592FF5" w:rsidRDefault="004A4AC3" w:rsidP="004A4AC3">
      <w:pPr>
        <w:pStyle w:val="BodyB"/>
        <w:jc w:val="both"/>
        <w:rPr>
          <w:rFonts w:ascii="Times New Roman Italic" w:hAnsi="Times New Roman Italic"/>
          <w:szCs w:val="24"/>
        </w:rPr>
      </w:pPr>
      <w:r w:rsidRPr="00592FF5">
        <w:rPr>
          <w:rFonts w:ascii="Times New Roman Italic" w:hAnsi="Times New Roman Italic"/>
          <w:szCs w:val="24"/>
        </w:rPr>
        <w:t xml:space="preserve">In July of 2013, Angie was working as a </w:t>
      </w:r>
      <w:r w:rsidR="00FA4AF7">
        <w:rPr>
          <w:rFonts w:ascii="Times New Roman Italic" w:hAnsi="Times New Roman Italic"/>
          <w:szCs w:val="24"/>
        </w:rPr>
        <w:t>sex worker</w:t>
      </w:r>
      <w:r w:rsidRPr="00592FF5">
        <w:rPr>
          <w:rFonts w:ascii="Times New Roman Italic" w:hAnsi="Times New Roman Italic"/>
          <w:szCs w:val="24"/>
        </w:rPr>
        <w:t xml:space="preserve"> </w:t>
      </w:r>
      <w:r w:rsidR="002E2E73">
        <w:rPr>
          <w:rFonts w:ascii="Times New Roman Italic" w:hAnsi="Times New Roman Italic"/>
          <w:szCs w:val="24"/>
        </w:rPr>
        <w:t xml:space="preserve">one </w:t>
      </w:r>
      <w:r w:rsidRPr="00592FF5">
        <w:rPr>
          <w:rFonts w:ascii="Times New Roman Italic" w:hAnsi="Times New Roman Italic"/>
          <w:szCs w:val="24"/>
        </w:rPr>
        <w:t xml:space="preserve">night along a street not far from her home. A police vehicle with five officers </w:t>
      </w:r>
      <w:r w:rsidR="00FA4AF7">
        <w:rPr>
          <w:rFonts w:ascii="Times New Roman Italic" w:hAnsi="Times New Roman Italic"/>
          <w:szCs w:val="24"/>
        </w:rPr>
        <w:t>inside</w:t>
      </w:r>
      <w:r w:rsidRPr="00592FF5">
        <w:rPr>
          <w:rFonts w:ascii="Times New Roman Italic" w:hAnsi="Times New Roman Italic"/>
          <w:szCs w:val="24"/>
        </w:rPr>
        <w:t xml:space="preserve"> drove towards where she was standing. They asked if Angie had her national identification card on her and she replied no. The police then told her to get into their vehicle and that they would take her to her home to get her card. However, instead of taking Angie to her home, the police drove her to a secluded area far from anywhere Angie could identify</w:t>
      </w:r>
      <w:r w:rsidR="00D72D81" w:rsidRPr="00592FF5">
        <w:rPr>
          <w:rFonts w:ascii="Times New Roman Italic" w:hAnsi="Times New Roman Italic"/>
          <w:szCs w:val="24"/>
        </w:rPr>
        <w:t xml:space="preserve">. </w:t>
      </w:r>
      <w:r w:rsidRPr="00592FF5">
        <w:rPr>
          <w:rFonts w:ascii="Times New Roman Italic" w:hAnsi="Times New Roman Italic"/>
          <w:szCs w:val="24"/>
        </w:rPr>
        <w:t xml:space="preserve">The officers proceeded to rape her in the vehicle </w:t>
      </w:r>
      <w:r w:rsidR="00FA4AF7">
        <w:rPr>
          <w:rFonts w:ascii="Times New Roman Italic" w:hAnsi="Times New Roman Italic"/>
          <w:szCs w:val="24"/>
        </w:rPr>
        <w:t>while punching</w:t>
      </w:r>
      <w:r w:rsidRPr="00592FF5">
        <w:rPr>
          <w:rFonts w:ascii="Times New Roman Italic" w:hAnsi="Times New Roman Italic"/>
          <w:szCs w:val="24"/>
        </w:rPr>
        <w:t xml:space="preserve"> her in the mouth. They called her derogatory terms referring to her status as a </w:t>
      </w:r>
      <w:r w:rsidR="00FA4AF7">
        <w:rPr>
          <w:rFonts w:ascii="Times New Roman Italic" w:hAnsi="Times New Roman Italic"/>
          <w:szCs w:val="24"/>
        </w:rPr>
        <w:t>sex worker</w:t>
      </w:r>
      <w:r w:rsidRPr="00592FF5">
        <w:rPr>
          <w:rFonts w:ascii="Times New Roman Italic" w:hAnsi="Times New Roman Italic"/>
          <w:szCs w:val="24"/>
        </w:rPr>
        <w:t>. The officers then dragged her out of the vehicle, pushed her on the ground, and told her that if she dared to report the rape that they would kill her. Angie was left</w:t>
      </w:r>
      <w:r w:rsidR="00FA4AF7">
        <w:rPr>
          <w:rFonts w:ascii="Times New Roman Italic" w:hAnsi="Times New Roman Italic"/>
          <w:szCs w:val="24"/>
        </w:rPr>
        <w:t>, bruised, assaulted, and</w:t>
      </w:r>
      <w:r w:rsidRPr="00592FF5">
        <w:rPr>
          <w:rFonts w:ascii="Times New Roman Italic" w:hAnsi="Times New Roman Italic"/>
          <w:szCs w:val="24"/>
        </w:rPr>
        <w:t xml:space="preserve"> in torn clothing, unable to identify her location or how t</w:t>
      </w:r>
      <w:r w:rsidR="00FA4AF7">
        <w:rPr>
          <w:rFonts w:ascii="Times New Roman Italic" w:hAnsi="Times New Roman Italic"/>
          <w:szCs w:val="24"/>
        </w:rPr>
        <w:t xml:space="preserve">o get home. </w:t>
      </w:r>
      <w:r w:rsidRPr="00592FF5">
        <w:rPr>
          <w:rFonts w:ascii="Times New Roman Italic" w:hAnsi="Times New Roman Italic"/>
          <w:szCs w:val="24"/>
        </w:rPr>
        <w:t xml:space="preserve">Angie has not reported the incident to any law enforcement </w:t>
      </w:r>
      <w:r w:rsidR="00E15599">
        <w:rPr>
          <w:rFonts w:ascii="Times New Roman Italic" w:hAnsi="Times New Roman Italic"/>
          <w:szCs w:val="24"/>
        </w:rPr>
        <w:t xml:space="preserve">official </w:t>
      </w:r>
      <w:r w:rsidRPr="00592FF5">
        <w:rPr>
          <w:rFonts w:ascii="Times New Roman Italic" w:hAnsi="Times New Roman Italic"/>
          <w:szCs w:val="24"/>
        </w:rPr>
        <w:t>out of fear for her life.</w:t>
      </w:r>
    </w:p>
    <w:p w14:paraId="2A41779D" w14:textId="77777777" w:rsidR="004A4AC3" w:rsidRPr="00592FF5" w:rsidRDefault="004A4AC3" w:rsidP="004A4AC3">
      <w:pPr>
        <w:pStyle w:val="BodyB"/>
        <w:jc w:val="both"/>
        <w:rPr>
          <w:rFonts w:ascii="Times New Roman Italic" w:hAnsi="Times New Roman Italic"/>
          <w:szCs w:val="24"/>
        </w:rPr>
      </w:pPr>
    </w:p>
    <w:p w14:paraId="2C968373" w14:textId="0C98EDF4" w:rsidR="004A4AC3" w:rsidRPr="00592FF5" w:rsidRDefault="004A4AC3" w:rsidP="004A2B53">
      <w:pPr>
        <w:pStyle w:val="BodyB"/>
        <w:ind w:firstLine="720"/>
        <w:jc w:val="both"/>
        <w:rPr>
          <w:rFonts w:ascii="Times New Roman Bold" w:hAnsi="Times New Roman Bold"/>
          <w:szCs w:val="24"/>
        </w:rPr>
      </w:pPr>
      <w:r w:rsidRPr="00592FF5">
        <w:rPr>
          <w:rFonts w:ascii="Times New Roman" w:hAnsi="Times New Roman"/>
          <w:szCs w:val="24"/>
        </w:rPr>
        <w:lastRenderedPageBreak/>
        <w:t>Articl</w:t>
      </w:r>
      <w:r w:rsidR="00AE7523">
        <w:rPr>
          <w:rFonts w:ascii="Times New Roman" w:hAnsi="Times New Roman"/>
          <w:szCs w:val="24"/>
        </w:rPr>
        <w:t>e 9 is clear that all persons—r</w:t>
      </w:r>
      <w:r w:rsidRPr="00592FF5">
        <w:rPr>
          <w:rFonts w:ascii="Times New Roman" w:hAnsi="Times New Roman"/>
          <w:szCs w:val="24"/>
        </w:rPr>
        <w:t>ega</w:t>
      </w:r>
      <w:r w:rsidR="00AE7523">
        <w:rPr>
          <w:rFonts w:ascii="Times New Roman" w:hAnsi="Times New Roman"/>
          <w:szCs w:val="24"/>
        </w:rPr>
        <w:t>rdless of occupation or status—</w:t>
      </w:r>
      <w:r w:rsidRPr="00592FF5">
        <w:rPr>
          <w:rFonts w:ascii="Times New Roman" w:hAnsi="Times New Roman"/>
          <w:szCs w:val="24"/>
        </w:rPr>
        <w:t>have a right to be free from arbitrary arrest.  Haitian law does not criminalize prostitution, however, other Haitian Criminal Code provisions such as “public indecency” laws are used to arrest persons perceived to be engaged in or soliciting for prostitution.</w:t>
      </w:r>
      <w:r w:rsidRPr="00592FF5">
        <w:rPr>
          <w:rFonts w:ascii="Times New Roman Bold" w:hAnsi="Times New Roman Bold"/>
          <w:szCs w:val="24"/>
          <w:vertAlign w:val="superscript"/>
        </w:rPr>
        <w:footnoteReference w:id="107"/>
      </w:r>
      <w:r w:rsidRPr="00592FF5">
        <w:rPr>
          <w:rFonts w:ascii="Times New Roman" w:hAnsi="Times New Roman"/>
          <w:szCs w:val="24"/>
        </w:rPr>
        <w:t xml:space="preserve">  This practice has led to arbitrary arrests, detention, and police misconduct against </w:t>
      </w:r>
      <w:r w:rsidR="006308DA" w:rsidRPr="00592FF5">
        <w:rPr>
          <w:rFonts w:ascii="Times New Roman" w:hAnsi="Times New Roman"/>
          <w:szCs w:val="24"/>
        </w:rPr>
        <w:t>individuals’</w:t>
      </w:r>
      <w:r w:rsidRPr="00592FF5">
        <w:rPr>
          <w:rFonts w:ascii="Times New Roman" w:hAnsi="Times New Roman"/>
          <w:szCs w:val="24"/>
        </w:rPr>
        <w:t xml:space="preserve"> engaged in </w:t>
      </w:r>
      <w:r w:rsidR="00AE7523">
        <w:rPr>
          <w:rFonts w:ascii="Times New Roman" w:hAnsi="Times New Roman"/>
          <w:szCs w:val="24"/>
        </w:rPr>
        <w:t>sex work</w:t>
      </w:r>
      <w:r w:rsidRPr="00592FF5">
        <w:rPr>
          <w:rFonts w:ascii="Times New Roman" w:hAnsi="Times New Roman"/>
          <w:szCs w:val="24"/>
        </w:rPr>
        <w:t xml:space="preserve">.  </w:t>
      </w:r>
    </w:p>
    <w:p w14:paraId="253D9C36" w14:textId="77777777" w:rsidR="004A4AC3" w:rsidRPr="00592FF5" w:rsidRDefault="004A4AC3" w:rsidP="004A4AC3">
      <w:pPr>
        <w:pStyle w:val="BodyA"/>
        <w:jc w:val="both"/>
        <w:rPr>
          <w:rFonts w:ascii="Times New Roman Bold" w:hAnsi="Times New Roman Bold"/>
          <w:szCs w:val="24"/>
        </w:rPr>
      </w:pPr>
    </w:p>
    <w:p w14:paraId="479E7764" w14:textId="75C6A4EE" w:rsidR="004A4AC3" w:rsidRPr="00592FF5" w:rsidRDefault="004A4AC3" w:rsidP="00F120B4">
      <w:pPr>
        <w:pStyle w:val="BodyA"/>
        <w:ind w:firstLine="720"/>
        <w:jc w:val="both"/>
        <w:rPr>
          <w:rFonts w:ascii="Times New Roman" w:hAnsi="Times New Roman"/>
          <w:szCs w:val="24"/>
        </w:rPr>
      </w:pPr>
      <w:r w:rsidRPr="00592FF5">
        <w:rPr>
          <w:rFonts w:ascii="Times New Roman" w:hAnsi="Times New Roman"/>
          <w:szCs w:val="24"/>
        </w:rPr>
        <w:t xml:space="preserve">Arbitrary arrest and detention of women engaged in </w:t>
      </w:r>
      <w:r w:rsidR="004A2B53">
        <w:rPr>
          <w:rFonts w:ascii="Times New Roman" w:hAnsi="Times New Roman"/>
          <w:szCs w:val="24"/>
        </w:rPr>
        <w:t>sex work</w:t>
      </w:r>
      <w:r w:rsidRPr="00592FF5">
        <w:rPr>
          <w:rFonts w:ascii="Times New Roman" w:hAnsi="Times New Roman"/>
          <w:szCs w:val="24"/>
        </w:rPr>
        <w:t xml:space="preserve"> is extremely prevalent and widely ignored in Haiti. Co-founder of the organization, ANAPFEH, a rights-based organization that operates by and for women </w:t>
      </w:r>
      <w:r w:rsidR="008569A2">
        <w:rPr>
          <w:rFonts w:ascii="Times New Roman" w:hAnsi="Times New Roman"/>
          <w:szCs w:val="24"/>
        </w:rPr>
        <w:t>engaged in sex work</w:t>
      </w:r>
      <w:r w:rsidR="00E15599">
        <w:rPr>
          <w:rFonts w:ascii="Times New Roman" w:hAnsi="Times New Roman"/>
          <w:szCs w:val="24"/>
        </w:rPr>
        <w:t>,</w:t>
      </w:r>
      <w:r w:rsidR="008569A2">
        <w:rPr>
          <w:rFonts w:ascii="Times New Roman" w:hAnsi="Times New Roman"/>
          <w:szCs w:val="24"/>
        </w:rPr>
        <w:t xml:space="preserve"> reports</w:t>
      </w:r>
      <w:r w:rsidRPr="00592FF5">
        <w:rPr>
          <w:rFonts w:ascii="Times New Roman" w:hAnsi="Times New Roman"/>
          <w:szCs w:val="24"/>
        </w:rPr>
        <w:t xml:space="preserve"> that the majority, if not all of the members of ANAPFEH have been arrested by the police </w:t>
      </w:r>
      <w:r w:rsidR="008569A2">
        <w:rPr>
          <w:rFonts w:ascii="Times New Roman" w:hAnsi="Times New Roman"/>
          <w:szCs w:val="24"/>
        </w:rPr>
        <w:t>at least once for being identified as sex workers</w:t>
      </w:r>
      <w:r w:rsidRPr="00592FF5">
        <w:rPr>
          <w:rFonts w:ascii="Times New Roman" w:hAnsi="Times New Roman"/>
          <w:szCs w:val="24"/>
        </w:rPr>
        <w:t>.</w:t>
      </w:r>
      <w:r w:rsidRPr="00592FF5">
        <w:rPr>
          <w:rFonts w:ascii="Times New Roman" w:hAnsi="Times New Roman"/>
          <w:szCs w:val="24"/>
          <w:vertAlign w:val="superscript"/>
        </w:rPr>
        <w:footnoteReference w:id="108"/>
      </w:r>
      <w:r w:rsidRPr="00592FF5">
        <w:rPr>
          <w:rFonts w:ascii="Times New Roman" w:hAnsi="Times New Roman"/>
          <w:szCs w:val="24"/>
        </w:rPr>
        <w:t xml:space="preserve"> </w:t>
      </w:r>
      <w:r w:rsidR="004A2B53">
        <w:rPr>
          <w:rFonts w:ascii="Times New Roman" w:hAnsi="Times New Roman"/>
          <w:szCs w:val="24"/>
        </w:rPr>
        <w:t>M</w:t>
      </w:r>
      <w:r w:rsidRPr="00592FF5">
        <w:rPr>
          <w:rFonts w:ascii="Times New Roman" w:hAnsi="Times New Roman"/>
          <w:szCs w:val="24"/>
        </w:rPr>
        <w:t xml:space="preserve">embers report </w:t>
      </w:r>
      <w:r w:rsidR="004A2B53">
        <w:rPr>
          <w:rFonts w:ascii="Times New Roman" w:hAnsi="Times New Roman"/>
          <w:szCs w:val="24"/>
        </w:rPr>
        <w:t>that it</w:t>
      </w:r>
      <w:r w:rsidR="002E2E73">
        <w:rPr>
          <w:rFonts w:ascii="Times New Roman" w:hAnsi="Times New Roman"/>
          <w:szCs w:val="24"/>
        </w:rPr>
        <w:t>’</w:t>
      </w:r>
      <w:r w:rsidR="004A2B53">
        <w:rPr>
          <w:rFonts w:ascii="Times New Roman" w:hAnsi="Times New Roman"/>
          <w:szCs w:val="24"/>
        </w:rPr>
        <w:t>s common for</w:t>
      </w:r>
      <w:r w:rsidRPr="00592FF5">
        <w:rPr>
          <w:rFonts w:ascii="Times New Roman" w:hAnsi="Times New Roman"/>
          <w:szCs w:val="24"/>
        </w:rPr>
        <w:t xml:space="preserve"> police officer</w:t>
      </w:r>
      <w:r w:rsidR="004A2B53">
        <w:rPr>
          <w:rFonts w:ascii="Times New Roman" w:hAnsi="Times New Roman"/>
          <w:szCs w:val="24"/>
        </w:rPr>
        <w:t xml:space="preserve">s </w:t>
      </w:r>
      <w:r w:rsidRPr="00592FF5">
        <w:rPr>
          <w:rFonts w:ascii="Times New Roman" w:hAnsi="Times New Roman"/>
          <w:szCs w:val="24"/>
        </w:rPr>
        <w:t>not</w:t>
      </w:r>
      <w:r w:rsidR="004A2B53">
        <w:rPr>
          <w:rFonts w:ascii="Times New Roman" w:hAnsi="Times New Roman"/>
          <w:szCs w:val="24"/>
        </w:rPr>
        <w:t xml:space="preserve"> to</w:t>
      </w:r>
      <w:r w:rsidRPr="00592FF5">
        <w:rPr>
          <w:rFonts w:ascii="Times New Roman" w:hAnsi="Times New Roman"/>
          <w:szCs w:val="24"/>
        </w:rPr>
        <w:t xml:space="preserve"> inform </w:t>
      </w:r>
      <w:r w:rsidR="004A2B53">
        <w:rPr>
          <w:rFonts w:ascii="Times New Roman" w:hAnsi="Times New Roman"/>
          <w:szCs w:val="24"/>
        </w:rPr>
        <w:t>them of the charges when</w:t>
      </w:r>
      <w:r w:rsidRPr="00592FF5">
        <w:rPr>
          <w:rFonts w:ascii="Times New Roman" w:hAnsi="Times New Roman"/>
          <w:szCs w:val="24"/>
        </w:rPr>
        <w:t xml:space="preserve"> arrested.</w:t>
      </w:r>
      <w:r w:rsidRPr="00592FF5">
        <w:rPr>
          <w:rFonts w:ascii="Times New Roman" w:hAnsi="Times New Roman"/>
          <w:szCs w:val="24"/>
          <w:vertAlign w:val="superscript"/>
        </w:rPr>
        <w:footnoteReference w:id="109"/>
      </w:r>
      <w:r w:rsidRPr="00592FF5">
        <w:rPr>
          <w:rFonts w:ascii="Times New Roman" w:hAnsi="Times New Roman"/>
          <w:szCs w:val="24"/>
        </w:rPr>
        <w:t xml:space="preserve"> </w:t>
      </w:r>
      <w:r w:rsidR="004A2B53">
        <w:rPr>
          <w:rFonts w:ascii="Times New Roman" w:hAnsi="Times New Roman"/>
          <w:szCs w:val="24"/>
        </w:rPr>
        <w:t>M</w:t>
      </w:r>
      <w:r w:rsidRPr="00592FF5">
        <w:rPr>
          <w:rFonts w:ascii="Times New Roman" w:hAnsi="Times New Roman"/>
          <w:szCs w:val="24"/>
        </w:rPr>
        <w:t xml:space="preserve">any women </w:t>
      </w:r>
      <w:r w:rsidR="004A2B53">
        <w:rPr>
          <w:rFonts w:ascii="Times New Roman" w:hAnsi="Times New Roman"/>
          <w:szCs w:val="24"/>
        </w:rPr>
        <w:t>also report</w:t>
      </w:r>
      <w:r w:rsidRPr="00592FF5">
        <w:rPr>
          <w:rFonts w:ascii="Times New Roman" w:hAnsi="Times New Roman"/>
          <w:szCs w:val="24"/>
        </w:rPr>
        <w:t xml:space="preserve"> </w:t>
      </w:r>
      <w:r w:rsidR="004A2B53">
        <w:rPr>
          <w:rFonts w:ascii="Times New Roman" w:hAnsi="Times New Roman"/>
          <w:szCs w:val="24"/>
        </w:rPr>
        <w:t xml:space="preserve">being frequently coerced into providing </w:t>
      </w:r>
      <w:r w:rsidRPr="00592FF5">
        <w:rPr>
          <w:rFonts w:ascii="Times New Roman" w:hAnsi="Times New Roman"/>
          <w:szCs w:val="24"/>
        </w:rPr>
        <w:t>sexual services</w:t>
      </w:r>
      <w:r w:rsidR="004A2B53">
        <w:rPr>
          <w:rFonts w:ascii="Times New Roman" w:hAnsi="Times New Roman"/>
          <w:szCs w:val="24"/>
        </w:rPr>
        <w:t xml:space="preserve"> for police officers</w:t>
      </w:r>
      <w:r w:rsidRPr="00592FF5">
        <w:rPr>
          <w:rFonts w:ascii="Times New Roman" w:hAnsi="Times New Roman"/>
          <w:szCs w:val="24"/>
        </w:rPr>
        <w:t xml:space="preserve"> in order to </w:t>
      </w:r>
      <w:r w:rsidR="004A2B53">
        <w:rPr>
          <w:rFonts w:ascii="Times New Roman" w:hAnsi="Times New Roman"/>
          <w:szCs w:val="24"/>
        </w:rPr>
        <w:t xml:space="preserve">avoid being arrested, or while in detention to </w:t>
      </w:r>
      <w:r w:rsidRPr="00592FF5">
        <w:rPr>
          <w:rFonts w:ascii="Times New Roman" w:hAnsi="Times New Roman"/>
          <w:szCs w:val="24"/>
        </w:rPr>
        <w:t>be released.</w:t>
      </w:r>
      <w:r w:rsidRPr="00592FF5">
        <w:rPr>
          <w:rFonts w:ascii="Times New Roman" w:hAnsi="Times New Roman"/>
          <w:szCs w:val="24"/>
          <w:vertAlign w:val="superscript"/>
        </w:rPr>
        <w:footnoteReference w:id="110"/>
      </w:r>
      <w:r w:rsidRPr="00592FF5">
        <w:rPr>
          <w:rFonts w:ascii="Times New Roman" w:hAnsi="Times New Roman"/>
          <w:szCs w:val="24"/>
        </w:rPr>
        <w:t xml:space="preserve">  </w:t>
      </w:r>
    </w:p>
    <w:p w14:paraId="255724E0" w14:textId="77777777" w:rsidR="004A4AC3" w:rsidRPr="00592FF5" w:rsidRDefault="004A4AC3" w:rsidP="004A4AC3">
      <w:pPr>
        <w:pStyle w:val="Normal1"/>
        <w:widowControl/>
        <w:jc w:val="both"/>
        <w:rPr>
          <w:szCs w:val="24"/>
        </w:rPr>
      </w:pPr>
    </w:p>
    <w:p w14:paraId="1B2E6E48" w14:textId="5418F92C" w:rsidR="004A4AC3" w:rsidRPr="00592FF5" w:rsidRDefault="004A4AC3" w:rsidP="00F120B4">
      <w:pPr>
        <w:pStyle w:val="Normal1"/>
        <w:widowControl/>
        <w:ind w:firstLine="720"/>
        <w:jc w:val="both"/>
        <w:rPr>
          <w:szCs w:val="24"/>
        </w:rPr>
      </w:pPr>
      <w:r w:rsidRPr="00592FF5">
        <w:rPr>
          <w:szCs w:val="24"/>
        </w:rPr>
        <w:t>In 2009, in one of the few cases ever known to go to trial, a young woman</w:t>
      </w:r>
      <w:r w:rsidR="00F120B4">
        <w:rPr>
          <w:szCs w:val="24"/>
        </w:rPr>
        <w:t xml:space="preserve"> perceived to be engaged in sex work</w:t>
      </w:r>
      <w:r w:rsidRPr="00592FF5">
        <w:rPr>
          <w:szCs w:val="24"/>
        </w:rPr>
        <w:t xml:space="preserve"> in Mirebalais (a city outside of Port au Prince) reported that she had been raped and the complaint was pursued. The judge ruled that it was not rape because the perpetrator had the “habit of pa</w:t>
      </w:r>
      <w:r w:rsidR="00F120B4">
        <w:rPr>
          <w:szCs w:val="24"/>
        </w:rPr>
        <w:t>ying” for the woman’s education and therefore it could not be considered rape</w:t>
      </w:r>
      <w:r w:rsidRPr="00592FF5">
        <w:rPr>
          <w:szCs w:val="24"/>
        </w:rPr>
        <w:t>.</w:t>
      </w:r>
      <w:r w:rsidRPr="00592FF5">
        <w:rPr>
          <w:rStyle w:val="FootnoteReference"/>
          <w:szCs w:val="24"/>
        </w:rPr>
        <w:footnoteReference w:id="111"/>
      </w:r>
      <w:r w:rsidRPr="00592FF5">
        <w:rPr>
          <w:szCs w:val="24"/>
        </w:rPr>
        <w:t xml:space="preserve">  </w:t>
      </w:r>
    </w:p>
    <w:p w14:paraId="5F498FE1" w14:textId="77777777" w:rsidR="004A4AC3" w:rsidRPr="00592FF5" w:rsidRDefault="004A4AC3" w:rsidP="004A4AC3">
      <w:pPr>
        <w:pStyle w:val="BodyA"/>
        <w:jc w:val="both"/>
        <w:rPr>
          <w:rFonts w:ascii="Times New Roman" w:hAnsi="Times New Roman"/>
          <w:szCs w:val="24"/>
        </w:rPr>
      </w:pPr>
    </w:p>
    <w:p w14:paraId="24218EC5" w14:textId="61ED62CF" w:rsidR="004A4AC3" w:rsidRPr="00592FF5" w:rsidRDefault="007E203B" w:rsidP="004A4AC3">
      <w:pPr>
        <w:pStyle w:val="BodyA"/>
        <w:jc w:val="both"/>
        <w:rPr>
          <w:rFonts w:ascii="Times New Roman Bold" w:hAnsi="Times New Roman Bold"/>
          <w:szCs w:val="24"/>
        </w:rPr>
      </w:pPr>
      <w:r>
        <w:rPr>
          <w:rFonts w:ascii="Times New Roman Bold" w:hAnsi="Times New Roman Bold"/>
          <w:szCs w:val="24"/>
        </w:rPr>
        <w:t>Requests for Additional Information</w:t>
      </w:r>
      <w:r w:rsidR="004A4AC3" w:rsidRPr="00592FF5">
        <w:rPr>
          <w:rFonts w:ascii="Times New Roman Bold" w:hAnsi="Times New Roman Bold"/>
          <w:szCs w:val="24"/>
        </w:rPr>
        <w:t xml:space="preserve">: </w:t>
      </w:r>
    </w:p>
    <w:p w14:paraId="7341FD64" w14:textId="77777777" w:rsidR="00202C4E" w:rsidRPr="00592FF5" w:rsidRDefault="00202C4E" w:rsidP="004A4AC3">
      <w:pPr>
        <w:pStyle w:val="BodyA"/>
        <w:jc w:val="both"/>
        <w:rPr>
          <w:rFonts w:ascii="Times New Roman Bold" w:hAnsi="Times New Roman Bold"/>
          <w:szCs w:val="24"/>
        </w:rPr>
      </w:pPr>
    </w:p>
    <w:p w14:paraId="366EE1DA" w14:textId="52F14CAC" w:rsidR="004A4AC3" w:rsidRPr="00592FF5" w:rsidRDefault="00C27329" w:rsidP="00C949E3">
      <w:pPr>
        <w:pStyle w:val="BodyA"/>
        <w:numPr>
          <w:ilvl w:val="0"/>
          <w:numId w:val="16"/>
        </w:numPr>
        <w:jc w:val="both"/>
        <w:rPr>
          <w:rFonts w:ascii="Times New Roman" w:hAnsi="Times New Roman"/>
          <w:position w:val="-2"/>
          <w:szCs w:val="24"/>
        </w:rPr>
      </w:pPr>
      <w:r>
        <w:rPr>
          <w:rFonts w:ascii="Times New Roman" w:hAnsi="Times New Roman"/>
          <w:szCs w:val="24"/>
        </w:rPr>
        <w:t xml:space="preserve">Please indicate the ways that the </w:t>
      </w:r>
      <w:r w:rsidR="004A4AC3" w:rsidRPr="00592FF5">
        <w:rPr>
          <w:rFonts w:ascii="Times New Roman" w:hAnsi="Times New Roman"/>
          <w:szCs w:val="24"/>
        </w:rPr>
        <w:t xml:space="preserve">State </w:t>
      </w:r>
      <w:r w:rsidR="00C20C28">
        <w:rPr>
          <w:rFonts w:ascii="Times New Roman" w:hAnsi="Times New Roman"/>
          <w:szCs w:val="24"/>
        </w:rPr>
        <w:t>P</w:t>
      </w:r>
      <w:r w:rsidR="00C20C28" w:rsidRPr="00592FF5">
        <w:rPr>
          <w:rFonts w:ascii="Times New Roman" w:hAnsi="Times New Roman"/>
          <w:szCs w:val="24"/>
        </w:rPr>
        <w:t xml:space="preserve">arty </w:t>
      </w:r>
      <w:r>
        <w:rPr>
          <w:rFonts w:ascii="Times New Roman" w:hAnsi="Times New Roman"/>
          <w:szCs w:val="24"/>
        </w:rPr>
        <w:t>intends to</w:t>
      </w:r>
      <w:r w:rsidR="004A4AC3" w:rsidRPr="00592FF5">
        <w:rPr>
          <w:rFonts w:ascii="Times New Roman" w:hAnsi="Times New Roman"/>
          <w:szCs w:val="24"/>
        </w:rPr>
        <w:t xml:space="preserve"> clearly and officially </w:t>
      </w:r>
      <w:r>
        <w:rPr>
          <w:rFonts w:ascii="Times New Roman" w:hAnsi="Times New Roman"/>
          <w:szCs w:val="24"/>
        </w:rPr>
        <w:t xml:space="preserve">state </w:t>
      </w:r>
      <w:r w:rsidR="004A4AC3" w:rsidRPr="00592FF5">
        <w:rPr>
          <w:rFonts w:ascii="Times New Roman" w:hAnsi="Times New Roman"/>
          <w:szCs w:val="24"/>
        </w:rPr>
        <w:t xml:space="preserve">that it does not tolerate any form of social stigmatization of lesbian, gays, bisexuals, or transgender persons, or harassment of or discrimination or violence against persons because of their sexual orientation or gender identity. </w:t>
      </w:r>
    </w:p>
    <w:p w14:paraId="56DB2A35" w14:textId="77777777" w:rsidR="004A4AC3" w:rsidRPr="00592FF5" w:rsidRDefault="004A4AC3" w:rsidP="004A4AC3">
      <w:pPr>
        <w:pStyle w:val="BodyA"/>
        <w:jc w:val="both"/>
        <w:rPr>
          <w:rFonts w:ascii="Times New Roman" w:hAnsi="Times New Roman"/>
          <w:szCs w:val="24"/>
        </w:rPr>
      </w:pPr>
    </w:p>
    <w:p w14:paraId="30EF0E11" w14:textId="4E6D4064" w:rsidR="004A4AC3" w:rsidRPr="00592FF5" w:rsidRDefault="00477CB4" w:rsidP="00C949E3">
      <w:pPr>
        <w:pStyle w:val="BodyA"/>
        <w:numPr>
          <w:ilvl w:val="0"/>
          <w:numId w:val="16"/>
        </w:numPr>
        <w:jc w:val="both"/>
        <w:rPr>
          <w:rFonts w:ascii="Times New Roman" w:hAnsi="Times New Roman"/>
          <w:position w:val="-2"/>
          <w:szCs w:val="24"/>
        </w:rPr>
      </w:pPr>
      <w:r>
        <w:rPr>
          <w:rFonts w:ascii="Times New Roman" w:hAnsi="Times New Roman"/>
          <w:szCs w:val="24"/>
        </w:rPr>
        <w:t>Please describe any plans the State Party has to</w:t>
      </w:r>
      <w:r w:rsidR="004A4AC3" w:rsidRPr="00592FF5">
        <w:rPr>
          <w:rFonts w:ascii="Times New Roman" w:hAnsi="Times New Roman"/>
          <w:szCs w:val="24"/>
        </w:rPr>
        <w:t xml:space="preserve"> implement national policies to end the law enforcement practice of arbitrarily arresting and detaining individuals based on sexual orientation and social status. </w:t>
      </w:r>
      <w:r>
        <w:rPr>
          <w:rFonts w:ascii="Times New Roman" w:hAnsi="Times New Roman"/>
          <w:szCs w:val="24"/>
        </w:rPr>
        <w:t>Please provide detailed information on the</w:t>
      </w:r>
      <w:r w:rsidR="004A4AC3" w:rsidRPr="00592FF5">
        <w:rPr>
          <w:rFonts w:ascii="Times New Roman" w:hAnsi="Times New Roman"/>
          <w:szCs w:val="24"/>
        </w:rPr>
        <w:t xml:space="preserve"> measures </w:t>
      </w:r>
      <w:r>
        <w:rPr>
          <w:rFonts w:ascii="Times New Roman" w:hAnsi="Times New Roman"/>
          <w:szCs w:val="24"/>
        </w:rPr>
        <w:t xml:space="preserve">the State Party proposes to implement </w:t>
      </w:r>
      <w:r w:rsidR="004A4AC3" w:rsidRPr="00592FF5">
        <w:rPr>
          <w:rFonts w:ascii="Times New Roman" w:hAnsi="Times New Roman"/>
          <w:szCs w:val="24"/>
        </w:rPr>
        <w:t>to address the root causes of targeted arbitrary arrests and develop remedial measures for ending law enforcement violations</w:t>
      </w:r>
      <w:r w:rsidR="00D72D81" w:rsidRPr="00592FF5">
        <w:rPr>
          <w:rFonts w:ascii="Times New Roman" w:hAnsi="Times New Roman"/>
          <w:szCs w:val="24"/>
        </w:rPr>
        <w:t xml:space="preserve">. </w:t>
      </w:r>
    </w:p>
    <w:p w14:paraId="5DFB81B5" w14:textId="77777777" w:rsidR="004A4AC3" w:rsidRPr="00592FF5" w:rsidRDefault="004A4AC3" w:rsidP="004A4AC3">
      <w:pPr>
        <w:pStyle w:val="BodyA"/>
        <w:jc w:val="both"/>
        <w:rPr>
          <w:rFonts w:ascii="Times New Roman" w:hAnsi="Times New Roman"/>
          <w:szCs w:val="24"/>
        </w:rPr>
      </w:pPr>
    </w:p>
    <w:p w14:paraId="14ABED4D" w14:textId="6EC6796B" w:rsidR="004A4AC3" w:rsidRPr="00592FF5" w:rsidRDefault="00477CB4" w:rsidP="00C949E3">
      <w:pPr>
        <w:pStyle w:val="BodyA"/>
        <w:numPr>
          <w:ilvl w:val="0"/>
          <w:numId w:val="16"/>
        </w:numPr>
        <w:jc w:val="both"/>
        <w:rPr>
          <w:rFonts w:ascii="Times New Roman" w:hAnsi="Times New Roman"/>
          <w:szCs w:val="24"/>
        </w:rPr>
      </w:pPr>
      <w:r>
        <w:rPr>
          <w:rFonts w:ascii="Times New Roman" w:hAnsi="Times New Roman"/>
          <w:szCs w:val="24"/>
        </w:rPr>
        <w:t>Please clarify if and how the State Party will</w:t>
      </w:r>
      <w:r w:rsidR="004A4AC3" w:rsidRPr="00592FF5">
        <w:rPr>
          <w:rFonts w:ascii="Times New Roman" w:hAnsi="Times New Roman"/>
          <w:szCs w:val="24"/>
        </w:rPr>
        <w:t xml:space="preserve"> work with Haitian rights-based organizations to provide human rights training and education in order to empower vulnerable groups,</w:t>
      </w:r>
      <w:r w:rsidR="004A4AC3" w:rsidRPr="00592FF5">
        <w:rPr>
          <w:rFonts w:ascii="Times New Roman Italic" w:hAnsi="Times New Roman Italic"/>
          <w:szCs w:val="24"/>
        </w:rPr>
        <w:t xml:space="preserve"> e.g.,</w:t>
      </w:r>
      <w:r w:rsidR="004A4AC3" w:rsidRPr="00592FF5">
        <w:rPr>
          <w:rFonts w:ascii="Times New Roman" w:hAnsi="Times New Roman"/>
          <w:szCs w:val="24"/>
        </w:rPr>
        <w:t xml:space="preserve"> women engaged in prostitution and members of the LGBT community, with the knowledge to identify and combat police misconduct and arbitrary arrest.</w:t>
      </w:r>
    </w:p>
    <w:p w14:paraId="22BB4FB5" w14:textId="77777777" w:rsidR="004A4AC3" w:rsidRPr="00592FF5" w:rsidRDefault="004A4AC3" w:rsidP="004A4AC3">
      <w:pPr>
        <w:pStyle w:val="BodyA"/>
        <w:tabs>
          <w:tab w:val="left" w:pos="180"/>
        </w:tabs>
        <w:jc w:val="both"/>
        <w:rPr>
          <w:rFonts w:ascii="Times New Roman" w:hAnsi="Times New Roman"/>
          <w:szCs w:val="24"/>
        </w:rPr>
      </w:pPr>
    </w:p>
    <w:p w14:paraId="3846C93A" w14:textId="4F2CFCCD" w:rsidR="005D6B9F" w:rsidRPr="00B432F7" w:rsidRDefault="00477CB4" w:rsidP="004A4AC3">
      <w:pPr>
        <w:pStyle w:val="BodyA"/>
        <w:numPr>
          <w:ilvl w:val="0"/>
          <w:numId w:val="16"/>
        </w:numPr>
        <w:jc w:val="both"/>
        <w:rPr>
          <w:rFonts w:ascii="Times New Roman" w:hAnsi="Times New Roman"/>
          <w:szCs w:val="24"/>
        </w:rPr>
      </w:pPr>
      <w:r>
        <w:rPr>
          <w:rFonts w:ascii="Times New Roman" w:hAnsi="Times New Roman"/>
          <w:szCs w:val="24"/>
        </w:rPr>
        <w:t>Please comment on the plans of the State Party to</w:t>
      </w:r>
      <w:r w:rsidR="004A4AC3" w:rsidRPr="00592FF5">
        <w:rPr>
          <w:rFonts w:ascii="Times New Roman" w:hAnsi="Times New Roman"/>
          <w:szCs w:val="24"/>
        </w:rPr>
        <w:t xml:space="preserve"> adopt the Haitian penal code revisions drafted by the Ministerial Commission for the Modernization of the Penal Code and the Criminal Procedure Code that would afford greater protection to Haiti’s LGBT community by expanding the identified groups protected from discrimination under Haitian law to include prohibiting discrimination based on sexual orientation.  </w:t>
      </w:r>
    </w:p>
    <w:p w14:paraId="1282BA47" w14:textId="77777777" w:rsidR="005D6B9F" w:rsidRPr="00592FF5" w:rsidRDefault="005D6B9F" w:rsidP="004A4AC3">
      <w:pPr>
        <w:jc w:val="both"/>
        <w:rPr>
          <w:rFonts w:cs="Times New Roman"/>
        </w:rPr>
      </w:pPr>
    </w:p>
    <w:p w14:paraId="0D83B624" w14:textId="2A7D8397" w:rsidR="00FA471D" w:rsidRPr="00FA471D" w:rsidRDefault="00FA471D" w:rsidP="00FA471D">
      <w:pPr>
        <w:pStyle w:val="Heading2"/>
        <w:rPr>
          <w:szCs w:val="24"/>
        </w:rPr>
      </w:pPr>
      <w:bookmarkStart w:id="15" w:name="_Toc247863087"/>
      <w:r>
        <w:rPr>
          <w:szCs w:val="24"/>
        </w:rPr>
        <w:t>9</w:t>
      </w:r>
      <w:r w:rsidR="005D6B9F" w:rsidRPr="00592FF5">
        <w:rPr>
          <w:szCs w:val="24"/>
        </w:rPr>
        <w:t xml:space="preserve">. </w:t>
      </w:r>
      <w:r>
        <w:rPr>
          <w:szCs w:val="24"/>
        </w:rPr>
        <w:t xml:space="preserve">Violations of the </w:t>
      </w:r>
      <w:bookmarkEnd w:id="15"/>
      <w:r w:rsidRPr="00592FF5">
        <w:rPr>
          <w:szCs w:val="24"/>
        </w:rPr>
        <w:t xml:space="preserve">Right to Exercise Freedom of Opinion, Expression, Assembly and Association </w:t>
      </w:r>
      <w:r>
        <w:t>and Freedom of Movement w</w:t>
      </w:r>
      <w:r w:rsidRPr="00592FF5">
        <w:rPr>
          <w:szCs w:val="24"/>
        </w:rPr>
        <w:t>ithout Fear of Repercussions or Violence</w:t>
      </w:r>
      <w:r>
        <w:rPr>
          <w:szCs w:val="24"/>
        </w:rPr>
        <w:t xml:space="preserve"> against LGBT persons (articles 12, </w:t>
      </w:r>
      <w:r w:rsidR="00460C33">
        <w:rPr>
          <w:szCs w:val="24"/>
        </w:rPr>
        <w:t xml:space="preserve">17, </w:t>
      </w:r>
      <w:r>
        <w:rPr>
          <w:szCs w:val="24"/>
        </w:rPr>
        <w:t>19, 21 &amp; 22)</w:t>
      </w:r>
    </w:p>
    <w:p w14:paraId="3AD0D4FB" w14:textId="77777777" w:rsidR="005D6B9F" w:rsidRPr="00592FF5" w:rsidRDefault="005D6B9F" w:rsidP="004A4AC3">
      <w:pPr>
        <w:jc w:val="both"/>
        <w:rPr>
          <w:rFonts w:cs="Times New Roman"/>
          <w:b/>
          <w:u w:val="single"/>
        </w:rPr>
      </w:pPr>
    </w:p>
    <w:p w14:paraId="2075D730" w14:textId="4E5BFFF5" w:rsidR="00FA471D" w:rsidRPr="00592FF5" w:rsidRDefault="00FA471D" w:rsidP="00FA471D">
      <w:pPr>
        <w:ind w:firstLine="720"/>
        <w:jc w:val="both"/>
        <w:rPr>
          <w:rFonts w:cs="Times New Roman"/>
        </w:rPr>
      </w:pPr>
      <w:r w:rsidRPr="00592FF5">
        <w:rPr>
          <w:rFonts w:cs="Times New Roman"/>
        </w:rPr>
        <w:t>The Haitian Constitution recognizes the right to freedom of movement, opinion, expression, peaceful assembly and association for all of its citizens.</w:t>
      </w:r>
      <w:r w:rsidRPr="00592FF5">
        <w:rPr>
          <w:rFonts w:cs="Times New Roman"/>
          <w:vertAlign w:val="superscript"/>
        </w:rPr>
        <w:footnoteReference w:id="112"/>
      </w:r>
      <w:r w:rsidRPr="00592FF5">
        <w:rPr>
          <w:rFonts w:cs="Times New Roman"/>
        </w:rPr>
        <w:t xml:space="preserve"> Though these freedoms are enshrined, LGBT persons experience violations of these rights on a regular basis. They are vulnerable to violations both as members of a minority group, and as agents of Haitian LGBT human rights organizations. Extreme hostility and discriminatory attitudes toward LGBT members are pervasive in Haiti. Even the perception that an individual is an LBGT member can place his or her life directly at risk. This risk becomes especially pronounced when LGBT persons gather together in community with other LGBT members, or manifest expressions of their cultural, sexual</w:t>
      </w:r>
      <w:r w:rsidR="009240B3">
        <w:rPr>
          <w:rFonts w:cs="Times New Roman"/>
        </w:rPr>
        <w:t xml:space="preserve"> orientation</w:t>
      </w:r>
      <w:r w:rsidRPr="00592FF5">
        <w:rPr>
          <w:rFonts w:cs="Times New Roman"/>
        </w:rPr>
        <w:t xml:space="preserve"> or gender identity through their manner of speech or dress. </w:t>
      </w:r>
    </w:p>
    <w:p w14:paraId="27B99396" w14:textId="77777777" w:rsidR="005D6B9F" w:rsidRPr="00592FF5" w:rsidRDefault="005D6B9F" w:rsidP="004A4AC3">
      <w:pPr>
        <w:jc w:val="both"/>
        <w:rPr>
          <w:rFonts w:cs="Times New Roman"/>
        </w:rPr>
      </w:pPr>
    </w:p>
    <w:p w14:paraId="2D3840C8" w14:textId="08D73849" w:rsidR="00EA4E51" w:rsidRPr="00592FF5" w:rsidRDefault="00EA4E51" w:rsidP="00EA4E51">
      <w:pPr>
        <w:pStyle w:val="BodyA"/>
        <w:ind w:firstLine="720"/>
        <w:jc w:val="both"/>
      </w:pPr>
      <w:r>
        <w:rPr>
          <w:rFonts w:ascii="Times New Roman" w:hAnsi="Times New Roman"/>
          <w:szCs w:val="24"/>
        </w:rPr>
        <w:t>Additionally a</w:t>
      </w:r>
      <w:r w:rsidRPr="00592FF5">
        <w:rPr>
          <w:rFonts w:ascii="Times New Roman" w:hAnsi="Times New Roman"/>
          <w:szCs w:val="24"/>
        </w:rPr>
        <w:t>rticle 17 provides that, “no one shall be subjected to arbitrary or unlawful interference with his privacy, family, home or correspondence….”</w:t>
      </w:r>
      <w:r w:rsidRPr="00592FF5">
        <w:rPr>
          <w:rFonts w:ascii="Times New Roman" w:hAnsi="Times New Roman"/>
          <w:szCs w:val="24"/>
          <w:vertAlign w:val="superscript"/>
        </w:rPr>
        <w:footnoteReference w:id="113"/>
      </w:r>
      <w:r w:rsidRPr="00592FF5">
        <w:rPr>
          <w:rFonts w:ascii="Times New Roman" w:hAnsi="Times New Roman"/>
          <w:szCs w:val="24"/>
        </w:rPr>
        <w:t xml:space="preserve"> Article 17 clarifies that </w:t>
      </w:r>
      <w:r>
        <w:rPr>
          <w:rFonts w:ascii="Times New Roman" w:hAnsi="Times New Roman"/>
          <w:szCs w:val="24"/>
        </w:rPr>
        <w:t>States Parties have an obligation to protect</w:t>
      </w:r>
      <w:r w:rsidRPr="00592FF5">
        <w:rPr>
          <w:rFonts w:ascii="Times New Roman" w:hAnsi="Times New Roman"/>
          <w:szCs w:val="24"/>
        </w:rPr>
        <w:t xml:space="preserve"> against such interferences and attacks</w:t>
      </w:r>
      <w:r>
        <w:rPr>
          <w:rFonts w:ascii="Times New Roman" w:hAnsi="Times New Roman"/>
          <w:szCs w:val="24"/>
        </w:rPr>
        <w:t>,</w:t>
      </w:r>
      <w:r w:rsidRPr="00592FF5">
        <w:rPr>
          <w:rFonts w:ascii="Times New Roman" w:hAnsi="Times New Roman"/>
          <w:szCs w:val="24"/>
        </w:rPr>
        <w:t xml:space="preserve"> whether </w:t>
      </w:r>
      <w:r>
        <w:rPr>
          <w:rFonts w:ascii="Times New Roman" w:hAnsi="Times New Roman"/>
          <w:szCs w:val="24"/>
        </w:rPr>
        <w:t xml:space="preserve">committed </w:t>
      </w:r>
      <w:r w:rsidRPr="00592FF5">
        <w:rPr>
          <w:rFonts w:ascii="Times New Roman" w:hAnsi="Times New Roman"/>
          <w:szCs w:val="24"/>
        </w:rPr>
        <w:t>by State or private actors.</w:t>
      </w:r>
      <w:r w:rsidRPr="00592FF5">
        <w:rPr>
          <w:rFonts w:ascii="Times New Roman" w:hAnsi="Times New Roman"/>
          <w:szCs w:val="24"/>
          <w:vertAlign w:val="superscript"/>
        </w:rPr>
        <w:footnoteReference w:id="114"/>
      </w:r>
      <w:r w:rsidRPr="00592FF5">
        <w:rPr>
          <w:rFonts w:ascii="Times New Roman" w:hAnsi="Times New Roman"/>
          <w:szCs w:val="24"/>
        </w:rPr>
        <w:t xml:space="preserve"> In </w:t>
      </w:r>
      <w:r w:rsidRPr="00592FF5">
        <w:rPr>
          <w:rFonts w:ascii="Times New Roman Italic" w:hAnsi="Times New Roman Italic"/>
          <w:szCs w:val="24"/>
        </w:rPr>
        <w:t>Toonen v. Australia</w:t>
      </w:r>
      <w:r w:rsidRPr="00592FF5">
        <w:rPr>
          <w:rFonts w:ascii="Times New Roman" w:hAnsi="Times New Roman"/>
          <w:szCs w:val="24"/>
        </w:rPr>
        <w:t>, this Committee specifically held that laws criminalizing same sex acts between consenting adults violates the individuals’ right to privacy, stating, “it is undisputed that adult consensual sexual activity in private is covered by the concept of privacy.”</w:t>
      </w:r>
      <w:r w:rsidRPr="00592FF5">
        <w:rPr>
          <w:rFonts w:ascii="Times New Roman" w:hAnsi="Times New Roman"/>
          <w:szCs w:val="24"/>
          <w:vertAlign w:val="superscript"/>
        </w:rPr>
        <w:footnoteReference w:id="115"/>
      </w:r>
    </w:p>
    <w:p w14:paraId="2AD7A095" w14:textId="77777777" w:rsidR="00EA4E51" w:rsidRDefault="00EA4E51" w:rsidP="00EA4E51">
      <w:pPr>
        <w:jc w:val="both"/>
        <w:rPr>
          <w:rFonts w:cs="Times New Roman"/>
        </w:rPr>
      </w:pPr>
    </w:p>
    <w:p w14:paraId="6131ACD6" w14:textId="7AE88CE2" w:rsidR="007E4D05" w:rsidRDefault="00FA471D" w:rsidP="007B2CE0">
      <w:pPr>
        <w:ind w:firstLine="720"/>
        <w:jc w:val="both"/>
        <w:rPr>
          <w:rFonts w:cs="Times New Roman"/>
        </w:rPr>
      </w:pPr>
      <w:r>
        <w:rPr>
          <w:rFonts w:cs="Times New Roman"/>
        </w:rPr>
        <w:t>However t</w:t>
      </w:r>
      <w:r w:rsidR="005D6B9F" w:rsidRPr="00592FF5">
        <w:rPr>
          <w:rFonts w:cs="Times New Roman"/>
        </w:rPr>
        <w:t xml:space="preserve">he </w:t>
      </w:r>
      <w:r w:rsidR="00894523">
        <w:rPr>
          <w:rFonts w:cs="Times New Roman"/>
        </w:rPr>
        <w:t>Government</w:t>
      </w:r>
      <w:r w:rsidR="005D6B9F" w:rsidRPr="00592FF5">
        <w:rPr>
          <w:rFonts w:cs="Times New Roman"/>
        </w:rPr>
        <w:t xml:space="preserve"> of Haiti has failed to take steps to </w:t>
      </w:r>
      <w:r w:rsidR="00EA4E51">
        <w:rPr>
          <w:rFonts w:cs="Times New Roman"/>
        </w:rPr>
        <w:t>protect these rights for</w:t>
      </w:r>
      <w:r w:rsidR="005D6B9F" w:rsidRPr="00592FF5">
        <w:rPr>
          <w:rFonts w:cs="Times New Roman"/>
        </w:rPr>
        <w:t xml:space="preserve"> LGBT persons who are victims of violations of their right to</w:t>
      </w:r>
      <w:r w:rsidR="00EA4E51">
        <w:rPr>
          <w:rFonts w:cs="Times New Roman"/>
        </w:rPr>
        <w:t xml:space="preserve"> privacy and</w:t>
      </w:r>
      <w:r w:rsidR="005D6B9F" w:rsidRPr="00592FF5">
        <w:rPr>
          <w:rFonts w:cs="Times New Roman"/>
        </w:rPr>
        <w:t xml:space="preserve"> freedom of movement. </w:t>
      </w:r>
    </w:p>
    <w:p w14:paraId="79E75C08" w14:textId="77777777" w:rsidR="007E4D05" w:rsidRDefault="007E4D05" w:rsidP="007B2CE0">
      <w:pPr>
        <w:ind w:firstLine="720"/>
        <w:jc w:val="both"/>
        <w:rPr>
          <w:rFonts w:cs="Times New Roman"/>
        </w:rPr>
      </w:pPr>
    </w:p>
    <w:p w14:paraId="354A7C51" w14:textId="77777777" w:rsidR="007E4D05" w:rsidRPr="00592FF5" w:rsidRDefault="007E4D05" w:rsidP="007E4D05">
      <w:pPr>
        <w:pStyle w:val="Heading3"/>
      </w:pPr>
      <w:r w:rsidRPr="00592FF5">
        <w:lastRenderedPageBreak/>
        <w:t xml:space="preserve">The State’s Disregard of the </w:t>
      </w:r>
      <w:r>
        <w:t xml:space="preserve">Anti-LGBT </w:t>
      </w:r>
      <w:r w:rsidRPr="00592FF5">
        <w:t>Protest</w:t>
      </w:r>
      <w:r>
        <w:t>s</w:t>
      </w:r>
      <w:r w:rsidRPr="00592FF5">
        <w:t xml:space="preserve"> </w:t>
      </w:r>
      <w:r>
        <w:t>which Incite Violence against</w:t>
      </w:r>
      <w:r w:rsidRPr="00592FF5">
        <w:t xml:space="preserve"> LGBT </w:t>
      </w:r>
      <w:r>
        <w:t>People</w:t>
      </w:r>
      <w:r w:rsidRPr="00592FF5">
        <w:t xml:space="preserve"> </w:t>
      </w:r>
    </w:p>
    <w:p w14:paraId="058FF0C4" w14:textId="77777777" w:rsidR="007E4D05" w:rsidRPr="00592FF5" w:rsidRDefault="007E4D05" w:rsidP="007E4D05">
      <w:pPr>
        <w:widowControl w:val="0"/>
        <w:autoSpaceDE w:val="0"/>
        <w:autoSpaceDN w:val="0"/>
        <w:adjustRightInd w:val="0"/>
        <w:jc w:val="both"/>
        <w:rPr>
          <w:rFonts w:cs="Times New Roman"/>
        </w:rPr>
      </w:pPr>
    </w:p>
    <w:p w14:paraId="7E1451A9" w14:textId="77777777" w:rsidR="007E4D05" w:rsidRPr="00592FF5" w:rsidRDefault="007E4D05" w:rsidP="007E4D05">
      <w:pPr>
        <w:widowControl w:val="0"/>
        <w:autoSpaceDE w:val="0"/>
        <w:autoSpaceDN w:val="0"/>
        <w:adjustRightInd w:val="0"/>
        <w:ind w:firstLine="720"/>
        <w:jc w:val="both"/>
        <w:rPr>
          <w:rFonts w:cs="Times New Roman"/>
        </w:rPr>
      </w:pPr>
      <w:r w:rsidRPr="00592FF5">
        <w:rPr>
          <w:rFonts w:cs="Times New Roman"/>
        </w:rPr>
        <w:t>On July 19, 2013, over 1,000 people gathered in the</w:t>
      </w:r>
      <w:r>
        <w:rPr>
          <w:rFonts w:cs="Times New Roman"/>
        </w:rPr>
        <w:t xml:space="preserve"> </w:t>
      </w:r>
      <w:r w:rsidRPr="00592FF5">
        <w:rPr>
          <w:rFonts w:cs="Times New Roman"/>
        </w:rPr>
        <w:t>streets of Port-au-Prince, Haiti to protest LGBT rights.</w:t>
      </w:r>
      <w:r w:rsidRPr="00592FF5">
        <w:rPr>
          <w:rFonts w:cs="Times New Roman"/>
          <w:vertAlign w:val="superscript"/>
        </w:rPr>
        <w:footnoteReference w:id="116"/>
      </w:r>
      <w:r w:rsidRPr="00592FF5">
        <w:rPr>
          <w:rFonts w:cs="Times New Roman"/>
        </w:rPr>
        <w:t xml:space="preserve"> The protest was marked by extreme homophobic language and threats of violence, including a song in which the protesters chanted threats “to burn down parliament if its members make same-sex marriage legal.”</w:t>
      </w:r>
      <w:r w:rsidRPr="00592FF5">
        <w:rPr>
          <w:rFonts w:cs="Times New Roman"/>
          <w:vertAlign w:val="superscript"/>
        </w:rPr>
        <w:footnoteReference w:id="117"/>
      </w:r>
      <w:r w:rsidRPr="00592FF5">
        <w:rPr>
          <w:rFonts w:cs="Times New Roman"/>
        </w:rPr>
        <w:t xml:space="preserve"> Some protesters, armed with knives, sticks, blocks, and other objects, began attacking people the</w:t>
      </w:r>
      <w:r>
        <w:rPr>
          <w:rFonts w:cs="Times New Roman"/>
        </w:rPr>
        <w:t>y</w:t>
      </w:r>
      <w:r w:rsidRPr="00592FF5">
        <w:rPr>
          <w:rFonts w:cs="Times New Roman"/>
        </w:rPr>
        <w:t xml:space="preserve"> accused of being homosexuals.</w:t>
      </w:r>
      <w:r w:rsidRPr="00592FF5">
        <w:rPr>
          <w:rFonts w:cs="Times New Roman"/>
          <w:vertAlign w:val="superscript"/>
        </w:rPr>
        <w:footnoteReference w:id="118"/>
      </w:r>
    </w:p>
    <w:p w14:paraId="6C8DC504" w14:textId="77777777" w:rsidR="007E4D05" w:rsidRPr="00592FF5" w:rsidRDefault="007E4D05" w:rsidP="007E4D05">
      <w:pPr>
        <w:widowControl w:val="0"/>
        <w:autoSpaceDE w:val="0"/>
        <w:autoSpaceDN w:val="0"/>
        <w:adjustRightInd w:val="0"/>
        <w:jc w:val="both"/>
        <w:rPr>
          <w:rFonts w:cs="Times New Roman"/>
        </w:rPr>
      </w:pPr>
    </w:p>
    <w:p w14:paraId="15CC17C7" w14:textId="77777777" w:rsidR="007E4D05" w:rsidRPr="00592FF5" w:rsidRDefault="007E4D05" w:rsidP="007E4D05">
      <w:pPr>
        <w:widowControl w:val="0"/>
        <w:autoSpaceDE w:val="0"/>
        <w:autoSpaceDN w:val="0"/>
        <w:adjustRightInd w:val="0"/>
        <w:ind w:firstLine="720"/>
        <w:jc w:val="both"/>
        <w:rPr>
          <w:rFonts w:cs="Times New Roman"/>
        </w:rPr>
      </w:pPr>
      <w:r w:rsidRPr="00592FF5">
        <w:rPr>
          <w:rFonts w:cs="Times New Roman"/>
        </w:rPr>
        <w:t>On June 25, 2013, the organizers of the protest held a nationally televised press conference and announced plans to march against homosexuality and in protest of recently passed same-sex marriage legislation in other countries. During the press conference, a spokesperson for the organization stated, “God does not agree nor do we because we rely on God, and because we saw the misfortunes it brought to Sodom and Gomorrah. So, because we do not want to experience the same misfortunes, we are compelled to take a position.”</w:t>
      </w:r>
      <w:r w:rsidRPr="00592FF5">
        <w:rPr>
          <w:rFonts w:cs="Times New Roman"/>
          <w:vertAlign w:val="superscript"/>
        </w:rPr>
        <w:footnoteReference w:id="119"/>
      </w:r>
    </w:p>
    <w:p w14:paraId="51B8E15E" w14:textId="77777777" w:rsidR="007E4D05" w:rsidRPr="00592FF5" w:rsidRDefault="007E4D05" w:rsidP="007E4D05">
      <w:pPr>
        <w:widowControl w:val="0"/>
        <w:autoSpaceDE w:val="0"/>
        <w:autoSpaceDN w:val="0"/>
        <w:adjustRightInd w:val="0"/>
        <w:jc w:val="both"/>
        <w:rPr>
          <w:rFonts w:cs="Times New Roman"/>
        </w:rPr>
      </w:pPr>
    </w:p>
    <w:p w14:paraId="3CAAB634" w14:textId="77777777" w:rsidR="007E4D05" w:rsidRPr="00592FF5" w:rsidRDefault="007E4D05" w:rsidP="007E4D05">
      <w:pPr>
        <w:widowControl w:val="0"/>
        <w:autoSpaceDE w:val="0"/>
        <w:autoSpaceDN w:val="0"/>
        <w:adjustRightInd w:val="0"/>
        <w:ind w:firstLine="720"/>
        <w:jc w:val="both"/>
        <w:rPr>
          <w:rFonts w:cs="Times New Roman"/>
        </w:rPr>
      </w:pPr>
      <w:r w:rsidRPr="00592FF5">
        <w:rPr>
          <w:rFonts w:cs="Times New Roman"/>
        </w:rPr>
        <w:t>In anticipation of the demonstration, Haitian LGBT rights groups in Haiti, SEROvie, FASCDIS, KOURAJ, and Gran Lakou, mobilized to denounce the scheduled protest out of concern for the safety of both LGBT human rights defenders and members of the LGBT community-at-large. Concerned that the rally would incite hatred against LGBT people and lead to an increase in violence against them, the organization issued a press release voicing these concerns and reaffirming the legal guarantee of universal human rights for all.</w:t>
      </w:r>
      <w:r w:rsidRPr="00592FF5">
        <w:rPr>
          <w:rFonts w:cs="Times New Roman"/>
          <w:vertAlign w:val="superscript"/>
        </w:rPr>
        <w:footnoteReference w:id="120"/>
      </w:r>
      <w:r w:rsidRPr="00592FF5">
        <w:rPr>
          <w:rFonts w:cs="Times New Roman"/>
        </w:rPr>
        <w:t xml:space="preserve"> Additionally, the Bureau des Avocats Internationaux (BAI), a legal organization, and KOURAJ held a press conference condemning “a series of threats targeting” the country’s “small gay community.”</w:t>
      </w:r>
      <w:r w:rsidRPr="00592FF5">
        <w:rPr>
          <w:rFonts w:cs="Times New Roman"/>
          <w:vertAlign w:val="superscript"/>
        </w:rPr>
        <w:footnoteReference w:id="121"/>
      </w:r>
      <w:r w:rsidRPr="00592FF5">
        <w:rPr>
          <w:rFonts w:cs="Times New Roman"/>
        </w:rPr>
        <w:t xml:space="preserve"> </w:t>
      </w:r>
    </w:p>
    <w:p w14:paraId="7C1CC7AC" w14:textId="77777777" w:rsidR="007E4D05" w:rsidRPr="00592FF5" w:rsidRDefault="007E4D05" w:rsidP="007E4D05">
      <w:pPr>
        <w:widowControl w:val="0"/>
        <w:autoSpaceDE w:val="0"/>
        <w:autoSpaceDN w:val="0"/>
        <w:adjustRightInd w:val="0"/>
        <w:jc w:val="both"/>
        <w:rPr>
          <w:rFonts w:cs="Times New Roman"/>
        </w:rPr>
      </w:pPr>
    </w:p>
    <w:p w14:paraId="77250911" w14:textId="655BF53D" w:rsidR="007E4D05" w:rsidRPr="00592FF5" w:rsidRDefault="007E4D05" w:rsidP="007E4D05">
      <w:pPr>
        <w:widowControl w:val="0"/>
        <w:autoSpaceDE w:val="0"/>
        <w:autoSpaceDN w:val="0"/>
        <w:adjustRightInd w:val="0"/>
        <w:ind w:firstLine="720"/>
        <w:jc w:val="both"/>
        <w:rPr>
          <w:rFonts w:cs="Times New Roman"/>
        </w:rPr>
      </w:pPr>
      <w:r w:rsidRPr="00592FF5">
        <w:rPr>
          <w:rFonts w:cs="Times New Roman"/>
        </w:rPr>
        <w:t xml:space="preserve">The LGBT community continues to suffer from egregious acts of humiliation and violence subsequent to the protests. Between July 17 - 24, 2013, SEROvie and FASCDIS documented forty-seven cases of physical aggression and threats—including eight cases of attacks with a knife and 19 cases of being beaten with pieces of wood or cement </w:t>
      </w:r>
      <w:r w:rsidR="00526872">
        <w:rPr>
          <w:rFonts w:cs="Times New Roman"/>
        </w:rPr>
        <w:lastRenderedPageBreak/>
        <w:t>blocks</w:t>
      </w:r>
      <w:r w:rsidRPr="00592FF5">
        <w:rPr>
          <w:rFonts w:cs="Times New Roman"/>
        </w:rPr>
        <w:t>.</w:t>
      </w:r>
      <w:r w:rsidRPr="00592FF5">
        <w:rPr>
          <w:rFonts w:cs="Times New Roman"/>
          <w:vertAlign w:val="superscript"/>
        </w:rPr>
        <w:footnoteReference w:id="122"/>
      </w:r>
      <w:r w:rsidRPr="00592FF5">
        <w:rPr>
          <w:rFonts w:cs="Times New Roman"/>
        </w:rPr>
        <w:t xml:space="preserve"> (</w:t>
      </w:r>
      <w:r w:rsidRPr="00C70A92">
        <w:rPr>
          <w:rFonts w:cs="Times New Roman"/>
          <w:i/>
        </w:rPr>
        <w:t>See examples in subsection a</w:t>
      </w:r>
      <w:r w:rsidRPr="00592FF5">
        <w:rPr>
          <w:rFonts w:cs="Times New Roman"/>
        </w:rPr>
        <w:t>).</w:t>
      </w:r>
    </w:p>
    <w:p w14:paraId="62D9CD7B" w14:textId="77777777" w:rsidR="007E4D05" w:rsidRPr="007E4D05" w:rsidRDefault="007E4D05" w:rsidP="007E4D05">
      <w:pPr>
        <w:widowControl w:val="0"/>
        <w:autoSpaceDE w:val="0"/>
        <w:autoSpaceDN w:val="0"/>
        <w:adjustRightInd w:val="0"/>
        <w:jc w:val="both"/>
        <w:rPr>
          <w:rFonts w:cs="Times New Roman"/>
        </w:rPr>
      </w:pPr>
    </w:p>
    <w:p w14:paraId="58ACCEB5" w14:textId="77777777" w:rsidR="007E4D05" w:rsidRPr="007E4D05" w:rsidRDefault="007E4D05" w:rsidP="007E4D05">
      <w:pPr>
        <w:widowControl w:val="0"/>
        <w:autoSpaceDE w:val="0"/>
        <w:autoSpaceDN w:val="0"/>
        <w:adjustRightInd w:val="0"/>
        <w:ind w:firstLine="720"/>
        <w:jc w:val="both"/>
        <w:rPr>
          <w:rFonts w:cs="Times New Roman"/>
        </w:rPr>
      </w:pPr>
      <w:r w:rsidRPr="00A06789">
        <w:rPr>
          <w:rFonts w:cs="Times New Roman"/>
        </w:rPr>
        <w:t xml:space="preserve">Haitian law enforcement and officials were well aware of the anti-LGBT protests and the high likelihood of violence against the LGBT community resulting from the protests. The organizers of the protest announced on national television their intention </w:t>
      </w:r>
      <w:r w:rsidRPr="001D0AE9">
        <w:rPr>
          <w:rFonts w:cs="Times New Roman"/>
        </w:rPr>
        <w:t>to hold a massive rally, inciting threats and hate-speech against the LGBT community. In addition, LGBT rights groups and lawyers publicly warned the State that the LGBT</w:t>
      </w:r>
      <w:r w:rsidRPr="008305F9">
        <w:rPr>
          <w:rFonts w:cs="Times New Roman"/>
        </w:rPr>
        <w:t xml:space="preserve"> community would suffer cruel, inhuman or other degrading treatment (</w:t>
      </w:r>
      <w:r w:rsidRPr="00526872">
        <w:rPr>
          <w:rFonts w:cs="Times New Roman"/>
        </w:rPr>
        <w:t xml:space="preserve">CIDT) and torture </w:t>
      </w:r>
      <w:r w:rsidRPr="00851862">
        <w:rPr>
          <w:rFonts w:cs="Times New Roman"/>
        </w:rPr>
        <w:t xml:space="preserve">as a result. Yet, the State failed to protect against the subsequent violence and conduct investigations against the perpetrators. The Inter-American Commission on Human Rights (IACHR) found this to be an allowance of impunity of perpetrators and that the </w:t>
      </w:r>
      <w:r w:rsidRPr="005F40ED">
        <w:rPr>
          <w:rFonts w:cs="Times New Roman"/>
        </w:rPr>
        <w:t>State’s inaction “fosters the chronic repetition of these crimes, leaving the victims and their families defe</w:t>
      </w:r>
      <w:r w:rsidRPr="00EF7A8C">
        <w:rPr>
          <w:rFonts w:cs="Times New Roman"/>
        </w:rPr>
        <w:t>nseless.”</w:t>
      </w:r>
      <w:r w:rsidRPr="007E4D05">
        <w:rPr>
          <w:rFonts w:cs="Times New Roman"/>
          <w:vertAlign w:val="superscript"/>
        </w:rPr>
        <w:footnoteReference w:id="123"/>
      </w:r>
      <w:r w:rsidRPr="007E4D05">
        <w:rPr>
          <w:rFonts w:cs="Times New Roman"/>
        </w:rPr>
        <w:t xml:space="preserve"> </w:t>
      </w:r>
    </w:p>
    <w:p w14:paraId="7882EC96" w14:textId="77777777" w:rsidR="007E4D05" w:rsidRPr="00A06789" w:rsidRDefault="007E4D05" w:rsidP="007E4D05">
      <w:pPr>
        <w:widowControl w:val="0"/>
        <w:autoSpaceDE w:val="0"/>
        <w:autoSpaceDN w:val="0"/>
        <w:adjustRightInd w:val="0"/>
        <w:jc w:val="both"/>
        <w:rPr>
          <w:rFonts w:cs="Times New Roman"/>
        </w:rPr>
      </w:pPr>
    </w:p>
    <w:p w14:paraId="22611E6B" w14:textId="4AEBE529" w:rsidR="00EA4E51" w:rsidRPr="007E4D05" w:rsidRDefault="007E4D05" w:rsidP="007E4D05">
      <w:pPr>
        <w:rPr>
          <w:rFonts w:eastAsia="Arial Unicode MS" w:cs="Times New Roman"/>
        </w:rPr>
      </w:pPr>
      <w:r w:rsidRPr="007E4D05">
        <w:rPr>
          <w:rFonts w:eastAsia="Arial Unicode MS" w:cs="Times New Roman"/>
        </w:rPr>
        <w:t xml:space="preserve">Due to the recent escalation in violence against LGBT Haitians, UNHCR called for the series of trainings to foster collaboration, strengthen accountability, and begin much needed dialogues on how to prevent and address abuses committed against LGBT persons, and the resulting displacement crisis. </w:t>
      </w:r>
      <w:r w:rsidR="00EA4E51" w:rsidRPr="007E4D05">
        <w:rPr>
          <w:rFonts w:cs="Times New Roman"/>
        </w:rPr>
        <w:t>The following examples are</w:t>
      </w:r>
      <w:r w:rsidRPr="007E4D05">
        <w:rPr>
          <w:rFonts w:cs="Times New Roman"/>
        </w:rPr>
        <w:t xml:space="preserve"> additional</w:t>
      </w:r>
      <w:r w:rsidR="00EA4E51" w:rsidRPr="00A06789">
        <w:rPr>
          <w:rFonts w:cs="Times New Roman"/>
        </w:rPr>
        <w:t xml:space="preserve"> documented cases of violations to these rights.</w:t>
      </w:r>
    </w:p>
    <w:p w14:paraId="50AD0A65" w14:textId="77777777" w:rsidR="00EA4E51" w:rsidRPr="007E4D05" w:rsidRDefault="00EA4E51" w:rsidP="007E4D05">
      <w:pPr>
        <w:jc w:val="both"/>
        <w:rPr>
          <w:rFonts w:cs="Times New Roman"/>
        </w:rPr>
      </w:pPr>
    </w:p>
    <w:p w14:paraId="155FB56A" w14:textId="19EB46E2" w:rsidR="005D6B9F" w:rsidRPr="00EA4E51" w:rsidRDefault="00EA4E51" w:rsidP="007E4D05">
      <w:pPr>
        <w:pStyle w:val="ListParagraph"/>
        <w:numPr>
          <w:ilvl w:val="0"/>
          <w:numId w:val="18"/>
        </w:numPr>
        <w:jc w:val="both"/>
        <w:rPr>
          <w:rFonts w:cs="Times New Roman"/>
        </w:rPr>
      </w:pPr>
      <w:r w:rsidRPr="007E4D05">
        <w:rPr>
          <w:rFonts w:cs="Times New Roman"/>
        </w:rPr>
        <w:t>I</w:t>
      </w:r>
      <w:r w:rsidR="007B2CE0" w:rsidRPr="00A06789">
        <w:rPr>
          <w:rFonts w:cs="Times New Roman"/>
        </w:rPr>
        <w:t xml:space="preserve">n February </w:t>
      </w:r>
      <w:r w:rsidR="005D6B9F" w:rsidRPr="00A06789">
        <w:rPr>
          <w:rFonts w:cs="Times New Roman"/>
        </w:rPr>
        <w:t>2013, a group of men came to the home of LGBT human rights activists, holding knives, machetes, bottles and metal sticks. The leader of the gang stated t</w:t>
      </w:r>
      <w:r w:rsidR="005D6B9F" w:rsidRPr="001D0AE9">
        <w:rPr>
          <w:rFonts w:cs="Times New Roman"/>
        </w:rPr>
        <w:t>hey had come because he was told there were “faggots” living in the house. The group began to approach the house, throwing bottles at the victims, threatening</w:t>
      </w:r>
      <w:r w:rsidR="005D6B9F" w:rsidRPr="00EA4E51">
        <w:rPr>
          <w:rFonts w:cs="Times New Roman"/>
        </w:rPr>
        <w:t xml:space="preserve"> to throw tear gas at them and set the house on fire. After contacting the police for help, officers said they would not enter the neighborhood because it was an “at risk” zone. When the victims reported the incident a second time, other officers advised them that they could no longer live safely in the home and they would need to move within days. Whe</w:t>
      </w:r>
      <w:r w:rsidR="005D6B9F" w:rsidRPr="00D5702D">
        <w:rPr>
          <w:rFonts w:cs="Times New Roman"/>
        </w:rPr>
        <w:t>n the perpetrators were informed that the activists had contacted the police, the men returned and threatened to kill them.</w:t>
      </w:r>
      <w:r w:rsidR="005D6B9F" w:rsidRPr="00592FF5">
        <w:rPr>
          <w:vertAlign w:val="superscript"/>
        </w:rPr>
        <w:footnoteReference w:id="124"/>
      </w:r>
      <w:r w:rsidR="005D6B9F" w:rsidRPr="00EA4E51">
        <w:rPr>
          <w:rFonts w:cs="Times New Roman"/>
        </w:rPr>
        <w:t xml:space="preserve"> </w:t>
      </w:r>
    </w:p>
    <w:p w14:paraId="13BF67C5" w14:textId="77777777" w:rsidR="005D6B9F" w:rsidRPr="00592FF5" w:rsidRDefault="005D6B9F" w:rsidP="004A4AC3">
      <w:pPr>
        <w:jc w:val="both"/>
        <w:rPr>
          <w:rFonts w:cs="Times New Roman"/>
        </w:rPr>
      </w:pPr>
    </w:p>
    <w:p w14:paraId="30FCB640" w14:textId="0CADDD89" w:rsidR="005D6B9F" w:rsidRPr="00EA4E51" w:rsidRDefault="007B2CE0" w:rsidP="00A06789">
      <w:pPr>
        <w:pStyle w:val="ListParagraph"/>
        <w:numPr>
          <w:ilvl w:val="0"/>
          <w:numId w:val="18"/>
        </w:numPr>
        <w:jc w:val="both"/>
        <w:rPr>
          <w:rFonts w:cs="Times New Roman"/>
        </w:rPr>
      </w:pPr>
      <w:r w:rsidRPr="00EA4E51">
        <w:rPr>
          <w:rFonts w:cs="Times New Roman"/>
        </w:rPr>
        <w:t>In August</w:t>
      </w:r>
      <w:r w:rsidR="005D6B9F" w:rsidRPr="00EA4E51">
        <w:rPr>
          <w:rFonts w:cs="Times New Roman"/>
        </w:rPr>
        <w:t xml:space="preserve"> 2013, a group of individuals attacked a leader of a prominent Haitian lesbian organization, throwing rocks and bottles at her home, shouting, “We do not want the gays!” “We are going to burn down this house! The gays are ruining the neighborhood. Leave!” “Gays and lesbians cannot stay here!” They continued to throw rocks and bottles at her home for two hours, during which time the victim and her houseguests hid in their bedrooms in fear. The next morning, a man from the neighborhood came to her home. He told her he gathered the group of people together the night before because he did not want any gays in the area. Immediate</w:t>
      </w:r>
      <w:r w:rsidR="005D6B9F" w:rsidRPr="00D5702D">
        <w:rPr>
          <w:rFonts w:cs="Times New Roman"/>
        </w:rPr>
        <w:t>ly following this incident, the victim left her home and has not returned because she fears for her safety.</w:t>
      </w:r>
      <w:r w:rsidR="005D6B9F" w:rsidRPr="00592FF5">
        <w:rPr>
          <w:vertAlign w:val="superscript"/>
        </w:rPr>
        <w:footnoteReference w:id="125"/>
      </w:r>
    </w:p>
    <w:p w14:paraId="69E88C3D" w14:textId="77777777" w:rsidR="005D6B9F" w:rsidRPr="00592FF5" w:rsidRDefault="005D6B9F" w:rsidP="004A4AC3">
      <w:pPr>
        <w:jc w:val="both"/>
        <w:rPr>
          <w:rFonts w:cs="Times New Roman"/>
        </w:rPr>
      </w:pPr>
    </w:p>
    <w:p w14:paraId="1958FBF2" w14:textId="5F8507A9" w:rsidR="005D6B9F" w:rsidRPr="006C2E2A" w:rsidRDefault="007B2CE0" w:rsidP="00A06789">
      <w:pPr>
        <w:pStyle w:val="ListParagraph"/>
        <w:numPr>
          <w:ilvl w:val="0"/>
          <w:numId w:val="18"/>
        </w:numPr>
        <w:jc w:val="both"/>
        <w:rPr>
          <w:rFonts w:cs="Times New Roman"/>
        </w:rPr>
      </w:pPr>
      <w:r w:rsidRPr="00EA4E51">
        <w:rPr>
          <w:rFonts w:cs="Times New Roman"/>
        </w:rPr>
        <w:t>In June</w:t>
      </w:r>
      <w:r w:rsidR="005D6B9F" w:rsidRPr="00EA4E51">
        <w:rPr>
          <w:rFonts w:cs="Times New Roman"/>
        </w:rPr>
        <w:t xml:space="preserve"> 2013, a group of people gathered in front of a gay man’s home and threw a rock at him. One member of the group broke a bottle over the man’s head, causing him to fall and lose consciousness, as his mouth filled with blood. Four </w:t>
      </w:r>
      <w:r w:rsidR="005D6B9F" w:rsidRPr="006C2E2A">
        <w:rPr>
          <w:rFonts w:cs="Times New Roman"/>
        </w:rPr>
        <w:t xml:space="preserve">men in the group tore up the planks in front of the victim’s home, and broke through his front door with machetes and rocks. </w:t>
      </w:r>
    </w:p>
    <w:p w14:paraId="0A137181" w14:textId="77777777" w:rsidR="00202C4E" w:rsidRPr="006C2E2A" w:rsidRDefault="00202C4E" w:rsidP="004A4AC3">
      <w:pPr>
        <w:jc w:val="both"/>
        <w:rPr>
          <w:rFonts w:cs="Times New Roman"/>
        </w:rPr>
      </w:pPr>
    </w:p>
    <w:p w14:paraId="784171D1" w14:textId="008EB02B" w:rsidR="00EA4E51" w:rsidRPr="006C2E2A" w:rsidRDefault="00EA4E51" w:rsidP="00EA4E51">
      <w:pPr>
        <w:pStyle w:val="FreeFormAA"/>
        <w:numPr>
          <w:ilvl w:val="0"/>
          <w:numId w:val="15"/>
        </w:numPr>
        <w:jc w:val="both"/>
        <w:rPr>
          <w:rFonts w:ascii="Times New Roman" w:hAnsi="Times New Roman"/>
          <w:szCs w:val="24"/>
        </w:rPr>
      </w:pPr>
      <w:r w:rsidRPr="006C2E2A">
        <w:rPr>
          <w:rFonts w:ascii="Times New Roman Bold" w:hAnsi="Times New Roman Bold"/>
          <w:szCs w:val="24"/>
        </w:rPr>
        <w:t>In December 2011,</w:t>
      </w:r>
      <w:r w:rsidRPr="006C2E2A">
        <w:rPr>
          <w:rFonts w:ascii="Times New Roman" w:hAnsi="Times New Roman"/>
          <w:szCs w:val="24"/>
        </w:rPr>
        <w:t xml:space="preserve"> two men were in a tent in an IDP camp when a neighbor discovered them engaged in romantic</w:t>
      </w:r>
      <w:r w:rsidR="00460C33" w:rsidRPr="006C2E2A">
        <w:rPr>
          <w:rFonts w:ascii="Times New Roman" w:hAnsi="Times New Roman"/>
          <w:szCs w:val="24"/>
        </w:rPr>
        <w:t xml:space="preserve"> activity and immediately proceeded</w:t>
      </w:r>
      <w:r w:rsidRPr="006C2E2A">
        <w:rPr>
          <w:rFonts w:ascii="Times New Roman" w:hAnsi="Times New Roman"/>
          <w:szCs w:val="24"/>
        </w:rPr>
        <w:t xml:space="preserve"> to t</w:t>
      </w:r>
      <w:r w:rsidR="00460C33" w:rsidRPr="006C2E2A">
        <w:rPr>
          <w:rFonts w:ascii="Times New Roman" w:hAnsi="Times New Roman"/>
          <w:szCs w:val="24"/>
        </w:rPr>
        <w:t xml:space="preserve">ell other members of the camp. </w:t>
      </w:r>
      <w:r w:rsidRPr="006C2E2A">
        <w:rPr>
          <w:rFonts w:ascii="Times New Roman" w:hAnsi="Times New Roman"/>
          <w:szCs w:val="24"/>
        </w:rPr>
        <w:t>Members came into the tent and started beating the two men making statements such as, “oh, look at the gay people… It’s these gay people that made the earthquake happen.”</w:t>
      </w:r>
      <w:r w:rsidRPr="006C2E2A">
        <w:rPr>
          <w:rFonts w:ascii="Times New Roman" w:hAnsi="Times New Roman"/>
          <w:szCs w:val="24"/>
          <w:vertAlign w:val="superscript"/>
        </w:rPr>
        <w:footnoteReference w:id="126"/>
      </w:r>
      <w:r w:rsidRPr="006C2E2A">
        <w:rPr>
          <w:rFonts w:ascii="Times New Roman" w:hAnsi="Times New Roman"/>
          <w:szCs w:val="24"/>
        </w:rPr>
        <w:t xml:space="preserve"> Although the men told the police what happened, no report was taken and no investigation was made. Consequently the men were forced to flee the camp for their safety.</w:t>
      </w:r>
    </w:p>
    <w:p w14:paraId="2C9C0390" w14:textId="77777777" w:rsidR="00EA4E51" w:rsidRPr="006C2E2A" w:rsidRDefault="00EA4E51" w:rsidP="004A4AC3">
      <w:pPr>
        <w:jc w:val="both"/>
        <w:rPr>
          <w:rFonts w:cs="Times New Roman"/>
        </w:rPr>
      </w:pPr>
    </w:p>
    <w:p w14:paraId="3D3E80D7" w14:textId="0BEB12ED" w:rsidR="005D6B9F" w:rsidRPr="00592FF5" w:rsidRDefault="005D6B9F" w:rsidP="00570FFE">
      <w:pPr>
        <w:ind w:firstLine="720"/>
        <w:jc w:val="both"/>
        <w:rPr>
          <w:rFonts w:cs="Times New Roman"/>
        </w:rPr>
      </w:pPr>
      <w:r w:rsidRPr="006C2E2A">
        <w:rPr>
          <w:rFonts w:cs="Times New Roman"/>
        </w:rPr>
        <w:t xml:space="preserve">LGBT persons in Haiti have been </w:t>
      </w:r>
      <w:r w:rsidR="00570FFE" w:rsidRPr="006C2E2A">
        <w:rPr>
          <w:rFonts w:cs="Times New Roman"/>
        </w:rPr>
        <w:t xml:space="preserve">frequently </w:t>
      </w:r>
      <w:r w:rsidRPr="006C2E2A">
        <w:rPr>
          <w:rFonts w:cs="Times New Roman"/>
        </w:rPr>
        <w:t>attacked while gathering peacefully to share in community together publicly as well as in the privacy of someone’s</w:t>
      </w:r>
      <w:r w:rsidRPr="00592FF5">
        <w:rPr>
          <w:rFonts w:cs="Times New Roman"/>
        </w:rPr>
        <w:t xml:space="preserve"> home. Documented physical attacks, robberies, and murders have been committed on the basis of a victims’ gender-nonconforming demeanor, style of dress, or association at private gatherings with other LGBT members in the community.</w:t>
      </w:r>
      <w:r w:rsidRPr="00592FF5">
        <w:rPr>
          <w:rFonts w:cs="Times New Roman"/>
          <w:vertAlign w:val="superscript"/>
        </w:rPr>
        <w:footnoteReference w:id="127"/>
      </w:r>
      <w:r w:rsidRPr="00592FF5">
        <w:rPr>
          <w:rFonts w:cs="Times New Roman"/>
        </w:rPr>
        <w:t xml:space="preserve"> With respect to LGBT persons, the Haitian </w:t>
      </w:r>
      <w:r w:rsidR="00894523">
        <w:rPr>
          <w:rFonts w:cs="Times New Roman"/>
        </w:rPr>
        <w:t>Government</w:t>
      </w:r>
      <w:r w:rsidRPr="00592FF5">
        <w:rPr>
          <w:rFonts w:cs="Times New Roman"/>
        </w:rPr>
        <w:t xml:space="preserve"> has failed to protect the freedom of opinion, expression, assembly and association against violations by private actors</w:t>
      </w:r>
      <w:r w:rsidR="00D72D81" w:rsidRPr="00592FF5">
        <w:rPr>
          <w:rFonts w:cs="Times New Roman"/>
        </w:rPr>
        <w:t xml:space="preserve">. </w:t>
      </w:r>
      <w:r w:rsidRPr="00592FF5">
        <w:rPr>
          <w:rFonts w:cs="Times New Roman"/>
        </w:rPr>
        <w:t xml:space="preserve">In addition, the </w:t>
      </w:r>
      <w:r w:rsidR="00894523">
        <w:rPr>
          <w:rFonts w:cs="Times New Roman"/>
        </w:rPr>
        <w:t>Government</w:t>
      </w:r>
      <w:r w:rsidRPr="00592FF5">
        <w:rPr>
          <w:rFonts w:cs="Times New Roman"/>
        </w:rPr>
        <w:t xml:space="preserve"> has committed direct violations itself. </w:t>
      </w:r>
    </w:p>
    <w:p w14:paraId="21E19A0A" w14:textId="77777777" w:rsidR="005D6B9F" w:rsidRPr="00592FF5" w:rsidRDefault="005D6B9F" w:rsidP="004A4AC3">
      <w:pPr>
        <w:jc w:val="both"/>
        <w:rPr>
          <w:rFonts w:cs="Times New Roman"/>
        </w:rPr>
      </w:pPr>
      <w:r w:rsidRPr="00592FF5">
        <w:rPr>
          <w:rFonts w:cs="Times New Roman"/>
        </w:rPr>
        <w:t xml:space="preserve"> </w:t>
      </w:r>
    </w:p>
    <w:p w14:paraId="66DF349E" w14:textId="5441C864" w:rsidR="005D6B9F" w:rsidRPr="00592FF5" w:rsidRDefault="005D6B9F" w:rsidP="00570FFE">
      <w:pPr>
        <w:ind w:firstLine="720"/>
        <w:jc w:val="both"/>
        <w:rPr>
          <w:rFonts w:cs="Times New Roman"/>
        </w:rPr>
      </w:pPr>
      <w:r w:rsidRPr="00592FF5">
        <w:rPr>
          <w:rFonts w:cs="Times New Roman"/>
        </w:rPr>
        <w:t>For exa</w:t>
      </w:r>
      <w:r w:rsidR="00570FFE">
        <w:rPr>
          <w:rFonts w:cs="Times New Roman"/>
        </w:rPr>
        <w:t>mple, one FACSDIS member and her</w:t>
      </w:r>
      <w:r w:rsidRPr="00592FF5">
        <w:rPr>
          <w:rFonts w:cs="Times New Roman"/>
        </w:rPr>
        <w:t xml:space="preserve"> friends were attacked at home </w:t>
      </w:r>
      <w:r w:rsidR="0022051B">
        <w:rPr>
          <w:rFonts w:cs="Times New Roman"/>
        </w:rPr>
        <w:t>because of</w:t>
      </w:r>
      <w:r w:rsidRPr="00592FF5">
        <w:rPr>
          <w:rFonts w:cs="Times New Roman"/>
        </w:rPr>
        <w:t xml:space="preserve"> their </w:t>
      </w:r>
      <w:r w:rsidR="00570FFE">
        <w:rPr>
          <w:rFonts w:cs="Times New Roman"/>
        </w:rPr>
        <w:t>sexual orientation</w:t>
      </w:r>
      <w:r w:rsidRPr="00592FF5">
        <w:rPr>
          <w:rFonts w:cs="Times New Roman"/>
        </w:rPr>
        <w:t xml:space="preserve">. </w:t>
      </w:r>
      <w:r w:rsidR="00405D43">
        <w:rPr>
          <w:rFonts w:cs="Times New Roman"/>
        </w:rPr>
        <w:t>In July</w:t>
      </w:r>
      <w:r w:rsidRPr="00592FF5">
        <w:rPr>
          <w:rFonts w:cs="Times New Roman"/>
        </w:rPr>
        <w:t>, 2013, the FACSDIS member hosted a gathering for LGBT community members at his apartment. This home was known in the neighborhood as one where LGBT members frequently met.</w:t>
      </w:r>
      <w:r w:rsidRPr="00592FF5">
        <w:rPr>
          <w:rFonts w:cs="Times New Roman"/>
          <w:vertAlign w:val="superscript"/>
        </w:rPr>
        <w:footnoteReference w:id="128"/>
      </w:r>
      <w:r w:rsidRPr="00592FF5">
        <w:rPr>
          <w:rFonts w:cs="Times New Roman"/>
        </w:rPr>
        <w:t xml:space="preserve"> That night, a group of men from the neighborhood came with machetes and torches and chased the victims from the home, beating them as they fled. The perpetrators threw rocks at the home, broke windows and fired guns into the air. The victims escaped through the back door of the home. While no one was shot, some victims were beaten with baseball bats. Others were injured by rocks thrown at their heads. The perpetrators were prepared to burn the house down, and only stopped because the landlord was home that night. </w:t>
      </w:r>
    </w:p>
    <w:p w14:paraId="1BF27A13" w14:textId="77777777" w:rsidR="005D6B9F" w:rsidRPr="00592FF5" w:rsidRDefault="005D6B9F" w:rsidP="004A4AC3">
      <w:pPr>
        <w:jc w:val="both"/>
        <w:rPr>
          <w:rFonts w:cs="Times New Roman"/>
        </w:rPr>
      </w:pPr>
    </w:p>
    <w:p w14:paraId="4041FB3A" w14:textId="48A8B11A" w:rsidR="005D6B9F" w:rsidRPr="00592FF5" w:rsidRDefault="005D6B9F" w:rsidP="00A05358">
      <w:pPr>
        <w:ind w:firstLine="720"/>
        <w:jc w:val="both"/>
        <w:rPr>
          <w:rFonts w:cs="Times New Roman"/>
        </w:rPr>
      </w:pPr>
      <w:r w:rsidRPr="00592FF5">
        <w:rPr>
          <w:rFonts w:cs="Times New Roman"/>
        </w:rPr>
        <w:t xml:space="preserve">A group of the victims went the police that night to report the attack, but were told that because they were gay, the perpetrators were </w:t>
      </w:r>
      <w:r w:rsidR="00570FFE">
        <w:rPr>
          <w:rFonts w:cs="Times New Roman"/>
        </w:rPr>
        <w:t>“</w:t>
      </w:r>
      <w:r w:rsidRPr="00592FF5">
        <w:rPr>
          <w:rFonts w:cs="Times New Roman"/>
        </w:rPr>
        <w:t>free to do as they pleased.</w:t>
      </w:r>
      <w:r w:rsidR="00570FFE">
        <w:rPr>
          <w:rFonts w:cs="Times New Roman"/>
        </w:rPr>
        <w:t>”</w:t>
      </w:r>
      <w:r w:rsidR="00570FFE">
        <w:rPr>
          <w:rStyle w:val="FootnoteReference"/>
          <w:rFonts w:cs="Times New Roman"/>
        </w:rPr>
        <w:footnoteReference w:id="129"/>
      </w:r>
      <w:r w:rsidRPr="00592FF5">
        <w:rPr>
          <w:rFonts w:cs="Times New Roman"/>
        </w:rPr>
        <w:t xml:space="preserve"> One officer stated that they would not respond to the incident because the victims were LGBT members. Following the attack, many of the victims in the group moved out of the neighborhood to the countryside, for fear that they would experience another assault that endangered their lives. The FACSDIS member who hosted the party has since left his home and his neighborhood. His neighbors told him that if he were seen there again, they </w:t>
      </w:r>
      <w:r w:rsidRPr="00592FF5">
        <w:rPr>
          <w:rFonts w:cs="Times New Roman"/>
        </w:rPr>
        <w:lastRenderedPageBreak/>
        <w:t>would kill him. He has been too frightened to return and has been staying at a SEROvie shelter since August 2013.</w:t>
      </w:r>
      <w:r w:rsidRPr="00592FF5">
        <w:rPr>
          <w:rFonts w:cs="Times New Roman"/>
          <w:vertAlign w:val="superscript"/>
        </w:rPr>
        <w:footnoteReference w:id="130"/>
      </w:r>
    </w:p>
    <w:p w14:paraId="3E4FAF1F" w14:textId="77777777" w:rsidR="005D6B9F" w:rsidRPr="00592FF5" w:rsidRDefault="005D6B9F" w:rsidP="004A4AC3">
      <w:pPr>
        <w:jc w:val="both"/>
        <w:rPr>
          <w:rFonts w:cs="Times New Roman"/>
        </w:rPr>
      </w:pPr>
    </w:p>
    <w:p w14:paraId="18B62BB5" w14:textId="5A1D868E" w:rsidR="00EA4E51" w:rsidRPr="00592FF5" w:rsidRDefault="005D6B9F" w:rsidP="00A05358">
      <w:pPr>
        <w:ind w:firstLine="720"/>
        <w:jc w:val="both"/>
        <w:rPr>
          <w:rFonts w:cs="Times New Roman"/>
        </w:rPr>
      </w:pPr>
      <w:r w:rsidRPr="00592FF5">
        <w:rPr>
          <w:rFonts w:cs="Times New Roman"/>
        </w:rPr>
        <w:t xml:space="preserve">In 2010, a judge went to an openly gay neighbor’s pool party with a gun, demanding to know why no women were present. The judge forced all fourteen men at the party to lie on the ground at gunpoint, and proceeded to call the police. Two police cars arrived at the home and the officers handcuffed and arrested all of the attendees. As police led the men away in their bathing suits, neighbors rallied and chanted, “Kill the gays!” The men were detained at the precinct for several days, at which point they were </w:t>
      </w:r>
      <w:r w:rsidRPr="00345546">
        <w:rPr>
          <w:rFonts w:cs="Times New Roman"/>
        </w:rPr>
        <w:t>released far from where they’d been arrested and forced to walk home barefoot, some still dressed only in their bathing suits.</w:t>
      </w:r>
      <w:r w:rsidRPr="00345546">
        <w:rPr>
          <w:rFonts w:cs="Times New Roman"/>
          <w:vertAlign w:val="superscript"/>
        </w:rPr>
        <w:footnoteReference w:id="131"/>
      </w:r>
      <w:r w:rsidR="00405D43" w:rsidRPr="00345546">
        <w:rPr>
          <w:rFonts w:cs="Times New Roman"/>
        </w:rPr>
        <w:t xml:space="preserve"> (</w:t>
      </w:r>
      <w:r w:rsidR="00405D43" w:rsidRPr="00345546">
        <w:rPr>
          <w:rFonts w:cs="Times New Roman"/>
          <w:i/>
        </w:rPr>
        <w:t xml:space="preserve">For more information on this incident see page </w:t>
      </w:r>
      <w:r w:rsidR="00825703" w:rsidRPr="00345546">
        <w:rPr>
          <w:rFonts w:cs="Times New Roman"/>
          <w:i/>
        </w:rPr>
        <w:t>2</w:t>
      </w:r>
      <w:r w:rsidR="00345546" w:rsidRPr="00345546">
        <w:rPr>
          <w:rFonts w:cs="Times New Roman"/>
          <w:i/>
        </w:rPr>
        <w:t>4</w:t>
      </w:r>
      <w:r w:rsidR="00405D43" w:rsidRPr="00345546">
        <w:rPr>
          <w:rFonts w:cs="Times New Roman"/>
        </w:rPr>
        <w:t>).</w:t>
      </w:r>
    </w:p>
    <w:p w14:paraId="58E9F98F" w14:textId="77777777" w:rsidR="005D6B9F" w:rsidRPr="00592FF5" w:rsidRDefault="005D6B9F" w:rsidP="00EA4E51">
      <w:pPr>
        <w:ind w:firstLine="720"/>
        <w:jc w:val="both"/>
        <w:rPr>
          <w:rFonts w:cs="Times New Roman"/>
        </w:rPr>
      </w:pPr>
    </w:p>
    <w:p w14:paraId="2317C7F4" w14:textId="0813B459" w:rsidR="005D6B9F" w:rsidRPr="00592FF5" w:rsidRDefault="005D6B9F" w:rsidP="00A05358">
      <w:pPr>
        <w:ind w:firstLine="720"/>
        <w:jc w:val="both"/>
        <w:rPr>
          <w:rFonts w:cs="Times New Roman"/>
        </w:rPr>
      </w:pPr>
      <w:r w:rsidRPr="00592FF5">
        <w:rPr>
          <w:rFonts w:cs="Times New Roman"/>
        </w:rPr>
        <w:t>In 2009, a transgender woman</w:t>
      </w:r>
      <w:r w:rsidR="0022051B">
        <w:rPr>
          <w:rFonts w:cs="Times New Roman"/>
        </w:rPr>
        <w:t>,</w:t>
      </w:r>
      <w:r w:rsidRPr="00592FF5">
        <w:rPr>
          <w:rFonts w:cs="Times New Roman"/>
        </w:rPr>
        <w:t xml:space="preserve"> </w:t>
      </w:r>
      <w:r w:rsidR="00405D43">
        <w:rPr>
          <w:rFonts w:cs="Times New Roman"/>
        </w:rPr>
        <w:t xml:space="preserve">and </w:t>
      </w:r>
      <w:r w:rsidRPr="00592FF5">
        <w:rPr>
          <w:rFonts w:cs="Times New Roman"/>
        </w:rPr>
        <w:t>member of FACSDIS was arrested in her home in Turgeau after the police raided a party there. Police officers entered the party with their weapons drawn, proceeded to ransack the house and forced everyone in attendance to assemble. When the Port-au-Prince prosecutor arrived, he asked everyone for identification. Upon discovering the woman was transgender, the prosecutor accused her of hosting an orgy, telling her, “You’</w:t>
      </w:r>
      <w:r w:rsidR="00405D43">
        <w:rPr>
          <w:rFonts w:cs="Times New Roman"/>
        </w:rPr>
        <w:t>re not a woman, you’re a man!</w:t>
      </w:r>
      <w:r w:rsidRPr="00592FF5">
        <w:rPr>
          <w:rFonts w:cs="Times New Roman"/>
        </w:rPr>
        <w:t>”</w:t>
      </w:r>
      <w:r w:rsidRPr="00592FF5">
        <w:rPr>
          <w:rFonts w:cs="Times New Roman"/>
          <w:vertAlign w:val="superscript"/>
        </w:rPr>
        <w:footnoteReference w:id="132"/>
      </w:r>
      <w:r w:rsidRPr="00592FF5">
        <w:rPr>
          <w:rFonts w:cs="Times New Roman"/>
        </w:rPr>
        <w:t xml:space="preserve"> Police officers then proceeded to harass her, demanding that she undress in front of them in order to discover whether she was a “real woman.” According to interviews with </w:t>
      </w:r>
      <w:r w:rsidR="00405D43">
        <w:rPr>
          <w:rFonts w:cs="Times New Roman"/>
        </w:rPr>
        <w:t>the victim</w:t>
      </w:r>
      <w:r w:rsidRPr="00592FF5">
        <w:rPr>
          <w:rFonts w:cs="Times New Roman"/>
        </w:rPr>
        <w:t>, the police repeatedly referred to her as an “element” and “non-human.”</w:t>
      </w:r>
      <w:r w:rsidRPr="00592FF5">
        <w:rPr>
          <w:rFonts w:cs="Times New Roman"/>
          <w:vertAlign w:val="superscript"/>
        </w:rPr>
        <w:footnoteReference w:id="133"/>
      </w:r>
    </w:p>
    <w:p w14:paraId="625EAFC9" w14:textId="77777777" w:rsidR="005D6B9F" w:rsidRPr="00592FF5" w:rsidRDefault="005D6B9F" w:rsidP="004A4AC3">
      <w:pPr>
        <w:jc w:val="both"/>
        <w:rPr>
          <w:rFonts w:cs="Times New Roman"/>
        </w:rPr>
      </w:pPr>
    </w:p>
    <w:p w14:paraId="658A8B2F" w14:textId="52829460" w:rsidR="005D6B9F" w:rsidRPr="00592FF5" w:rsidRDefault="005D6B9F" w:rsidP="00A06789">
      <w:pPr>
        <w:ind w:firstLine="720"/>
        <w:jc w:val="both"/>
        <w:rPr>
          <w:rFonts w:cs="Times New Roman"/>
        </w:rPr>
      </w:pPr>
      <w:r w:rsidRPr="00592FF5">
        <w:rPr>
          <w:rFonts w:cs="Times New Roman"/>
        </w:rPr>
        <w:t xml:space="preserve">Unfortunately, in its State Report, published in January 2013, the Haitian </w:t>
      </w:r>
      <w:r w:rsidR="00894523">
        <w:rPr>
          <w:rFonts w:cs="Times New Roman"/>
        </w:rPr>
        <w:t>Government</w:t>
      </w:r>
      <w:r w:rsidRPr="00592FF5">
        <w:rPr>
          <w:rFonts w:cs="Times New Roman"/>
        </w:rPr>
        <w:t xml:space="preserve"> makes no mention of human rights violations committed against women or LGBT persons.     </w:t>
      </w:r>
    </w:p>
    <w:p w14:paraId="0F0A69C3" w14:textId="77777777" w:rsidR="005D6B9F" w:rsidRPr="00592FF5" w:rsidRDefault="005D6B9F" w:rsidP="004A4AC3">
      <w:pPr>
        <w:jc w:val="both"/>
        <w:rPr>
          <w:rFonts w:cs="Times New Roman"/>
          <w:b/>
        </w:rPr>
      </w:pPr>
    </w:p>
    <w:p w14:paraId="1D880F98" w14:textId="76FA5DEC" w:rsidR="005D6B9F" w:rsidRPr="00592FF5" w:rsidRDefault="007E203B" w:rsidP="004A4AC3">
      <w:pPr>
        <w:jc w:val="both"/>
        <w:rPr>
          <w:rFonts w:cs="Times New Roman"/>
          <w:b/>
        </w:rPr>
      </w:pPr>
      <w:r>
        <w:rPr>
          <w:rFonts w:cs="Times New Roman"/>
          <w:b/>
        </w:rPr>
        <w:t>Requests for Additional Information:</w:t>
      </w:r>
    </w:p>
    <w:p w14:paraId="2ECBF2B6" w14:textId="77777777" w:rsidR="005D6B9F" w:rsidRPr="00592FF5" w:rsidRDefault="005D6B9F" w:rsidP="004A4AC3">
      <w:pPr>
        <w:jc w:val="both"/>
        <w:rPr>
          <w:rFonts w:cs="Times New Roman"/>
          <w:b/>
        </w:rPr>
      </w:pPr>
    </w:p>
    <w:p w14:paraId="388DD6AF" w14:textId="1FB7790E" w:rsidR="005D6B9F" w:rsidRPr="00592FF5" w:rsidRDefault="00477CB4" w:rsidP="00281D76">
      <w:pPr>
        <w:pStyle w:val="ListParagraph"/>
        <w:widowControl w:val="0"/>
        <w:numPr>
          <w:ilvl w:val="0"/>
          <w:numId w:val="2"/>
        </w:numPr>
        <w:autoSpaceDE w:val="0"/>
        <w:autoSpaceDN w:val="0"/>
        <w:adjustRightInd w:val="0"/>
        <w:ind w:left="360"/>
        <w:jc w:val="both"/>
        <w:rPr>
          <w:rFonts w:cs="Times New Roman"/>
        </w:rPr>
      </w:pPr>
      <w:r>
        <w:rPr>
          <w:rFonts w:cs="Times New Roman"/>
        </w:rPr>
        <w:t>Please indicate the ways in which the State Party will develop</w:t>
      </w:r>
      <w:r w:rsidR="005D6B9F" w:rsidRPr="00592FF5">
        <w:rPr>
          <w:rFonts w:cs="Times New Roman"/>
        </w:rPr>
        <w:t xml:space="preserve"> stronger, more specific measures to strengthen law enforcement. These measures should include sensitivity trainings for police officers and judges dealing with cases of violence against women, human rights defenders and LGBT persons. In addition, </w:t>
      </w:r>
      <w:r>
        <w:rPr>
          <w:rFonts w:cs="Times New Roman"/>
        </w:rPr>
        <w:t xml:space="preserve">please comment on how </w:t>
      </w:r>
      <w:r w:rsidR="005D6B9F" w:rsidRPr="00592FF5">
        <w:rPr>
          <w:rFonts w:cs="Times New Roman"/>
        </w:rPr>
        <w:t>the State</w:t>
      </w:r>
      <w:r>
        <w:rPr>
          <w:rFonts w:cs="Times New Roman"/>
        </w:rPr>
        <w:t xml:space="preserve"> Party</w:t>
      </w:r>
      <w:r w:rsidR="00EA4E51">
        <w:rPr>
          <w:rFonts w:cs="Times New Roman"/>
        </w:rPr>
        <w:t xml:space="preserve"> </w:t>
      </w:r>
      <w:r>
        <w:rPr>
          <w:rFonts w:cs="Times New Roman"/>
        </w:rPr>
        <w:t>will</w:t>
      </w:r>
      <w:r w:rsidR="005D6B9F" w:rsidRPr="00592FF5">
        <w:rPr>
          <w:rFonts w:cs="Times New Roman"/>
        </w:rPr>
        <w:t xml:space="preserve"> provide law enforcement personnel with proper and comprehensive training in documenting and investigating crimes against gender-based and sexual violence and crimes committed against LGBT members.</w:t>
      </w:r>
    </w:p>
    <w:p w14:paraId="3471B970" w14:textId="77777777" w:rsidR="005D6B9F" w:rsidRPr="00592FF5" w:rsidRDefault="005D6B9F" w:rsidP="00281D76">
      <w:pPr>
        <w:widowControl w:val="0"/>
        <w:autoSpaceDE w:val="0"/>
        <w:autoSpaceDN w:val="0"/>
        <w:adjustRightInd w:val="0"/>
        <w:jc w:val="both"/>
        <w:rPr>
          <w:rFonts w:cs="Times New Roman"/>
        </w:rPr>
      </w:pPr>
    </w:p>
    <w:p w14:paraId="09E3CA91" w14:textId="1DB943C6" w:rsidR="005D6B9F" w:rsidRPr="00592FF5" w:rsidRDefault="005E67EE" w:rsidP="00281D76">
      <w:pPr>
        <w:pStyle w:val="ListParagraph"/>
        <w:widowControl w:val="0"/>
        <w:numPr>
          <w:ilvl w:val="0"/>
          <w:numId w:val="2"/>
        </w:numPr>
        <w:autoSpaceDE w:val="0"/>
        <w:autoSpaceDN w:val="0"/>
        <w:adjustRightInd w:val="0"/>
        <w:ind w:left="360"/>
        <w:jc w:val="both"/>
        <w:rPr>
          <w:rFonts w:cs="Times New Roman"/>
        </w:rPr>
      </w:pPr>
      <w:r>
        <w:rPr>
          <w:rFonts w:cs="Times New Roman"/>
        </w:rPr>
        <w:t>Please describe any actions the State Party will undertake to strengthen</w:t>
      </w:r>
      <w:r w:rsidR="005D6B9F" w:rsidRPr="00592FF5">
        <w:rPr>
          <w:rFonts w:cs="Times New Roman"/>
        </w:rPr>
        <w:t xml:space="preserve"> measures to address corruption and confront official impunity. Specific</w:t>
      </w:r>
      <w:r>
        <w:rPr>
          <w:rFonts w:cs="Times New Roman"/>
        </w:rPr>
        <w:t>ally</w:t>
      </w:r>
      <w:r w:rsidR="005D6B9F" w:rsidRPr="00592FF5">
        <w:rPr>
          <w:rFonts w:cs="Times New Roman"/>
        </w:rPr>
        <w:t>,</w:t>
      </w:r>
      <w:r>
        <w:rPr>
          <w:rFonts w:cs="Times New Roman"/>
        </w:rPr>
        <w:t xml:space="preserve"> please elaborate on any</w:t>
      </w:r>
      <w:r w:rsidR="005D6B9F" w:rsidRPr="00592FF5">
        <w:rPr>
          <w:rFonts w:cs="Times New Roman"/>
        </w:rPr>
        <w:t xml:space="preserve"> well-defined guidelines, as well as punitive measures, </w:t>
      </w:r>
      <w:r>
        <w:rPr>
          <w:rFonts w:cs="Times New Roman"/>
        </w:rPr>
        <w:t>that will</w:t>
      </w:r>
      <w:r w:rsidRPr="00592FF5">
        <w:rPr>
          <w:rFonts w:cs="Times New Roman"/>
        </w:rPr>
        <w:t xml:space="preserve"> </w:t>
      </w:r>
      <w:r w:rsidR="005D6B9F" w:rsidRPr="00592FF5">
        <w:rPr>
          <w:rFonts w:cs="Times New Roman"/>
        </w:rPr>
        <w:t xml:space="preserve">be set in place to address impunity and hold law enforcement and judicial authorities accountable for corruption. </w:t>
      </w:r>
    </w:p>
    <w:p w14:paraId="02DEDE18" w14:textId="77777777" w:rsidR="005D6B9F" w:rsidRPr="00592FF5" w:rsidRDefault="005D6B9F" w:rsidP="004A4AC3">
      <w:pPr>
        <w:widowControl w:val="0"/>
        <w:autoSpaceDE w:val="0"/>
        <w:autoSpaceDN w:val="0"/>
        <w:adjustRightInd w:val="0"/>
        <w:jc w:val="both"/>
        <w:rPr>
          <w:rFonts w:cs="Times New Roman"/>
        </w:rPr>
      </w:pPr>
      <w:r w:rsidRPr="00592FF5">
        <w:rPr>
          <w:rFonts w:cs="Times New Roman"/>
        </w:rPr>
        <w:lastRenderedPageBreak/>
        <w:t xml:space="preserve"> </w:t>
      </w:r>
    </w:p>
    <w:p w14:paraId="3AFAE1C9" w14:textId="6769CFBB" w:rsidR="005D6B9F" w:rsidRPr="00592FF5" w:rsidRDefault="005E67EE" w:rsidP="00281D76">
      <w:pPr>
        <w:pStyle w:val="ListParagraph"/>
        <w:widowControl w:val="0"/>
        <w:numPr>
          <w:ilvl w:val="0"/>
          <w:numId w:val="2"/>
        </w:numPr>
        <w:autoSpaceDE w:val="0"/>
        <w:autoSpaceDN w:val="0"/>
        <w:adjustRightInd w:val="0"/>
        <w:ind w:left="360"/>
        <w:jc w:val="both"/>
        <w:rPr>
          <w:rFonts w:cs="Times New Roman"/>
        </w:rPr>
      </w:pPr>
      <w:r>
        <w:rPr>
          <w:rFonts w:cs="Times New Roman"/>
        </w:rPr>
        <w:t>Please identify what</w:t>
      </w:r>
      <w:r w:rsidR="005D6B9F" w:rsidRPr="00592FF5">
        <w:rPr>
          <w:rFonts w:cs="Times New Roman"/>
        </w:rPr>
        <w:t xml:space="preserve"> measures </w:t>
      </w:r>
      <w:r>
        <w:rPr>
          <w:rFonts w:cs="Times New Roman"/>
        </w:rPr>
        <w:t xml:space="preserve">the State Party plans to adopt </w:t>
      </w:r>
      <w:r w:rsidR="005D6B9F" w:rsidRPr="00592FF5">
        <w:rPr>
          <w:rFonts w:cs="Times New Roman"/>
        </w:rPr>
        <w:t xml:space="preserve">to protect human rights defenders from violence and harassment, and to investigate, prosecute, and punish perpetrators of such violations.  </w:t>
      </w:r>
    </w:p>
    <w:p w14:paraId="45B4B629" w14:textId="77777777" w:rsidR="005D6B9F" w:rsidRPr="00592FF5" w:rsidRDefault="005D6B9F" w:rsidP="00281D76">
      <w:pPr>
        <w:widowControl w:val="0"/>
        <w:autoSpaceDE w:val="0"/>
        <w:autoSpaceDN w:val="0"/>
        <w:adjustRightInd w:val="0"/>
        <w:ind w:left="360"/>
        <w:jc w:val="both"/>
        <w:rPr>
          <w:rFonts w:cs="Times New Roman"/>
        </w:rPr>
      </w:pPr>
    </w:p>
    <w:p w14:paraId="40BD2114" w14:textId="35E289AA" w:rsidR="005D6B9F" w:rsidRPr="00592FF5" w:rsidRDefault="005E67EE" w:rsidP="00281D76">
      <w:pPr>
        <w:pStyle w:val="ListParagraph"/>
        <w:widowControl w:val="0"/>
        <w:numPr>
          <w:ilvl w:val="0"/>
          <w:numId w:val="2"/>
        </w:numPr>
        <w:autoSpaceDE w:val="0"/>
        <w:autoSpaceDN w:val="0"/>
        <w:adjustRightInd w:val="0"/>
        <w:ind w:left="360"/>
        <w:jc w:val="both"/>
        <w:rPr>
          <w:rFonts w:cs="Times New Roman"/>
        </w:rPr>
      </w:pPr>
      <w:r>
        <w:rPr>
          <w:rFonts w:cs="Times New Roman"/>
        </w:rPr>
        <w:t>Please provide information on the specific</w:t>
      </w:r>
      <w:r w:rsidR="005D6B9F" w:rsidRPr="00592FF5">
        <w:rPr>
          <w:rFonts w:cs="Times New Roman"/>
        </w:rPr>
        <w:t xml:space="preserve"> measures </w:t>
      </w:r>
      <w:r>
        <w:rPr>
          <w:rFonts w:cs="Times New Roman"/>
        </w:rPr>
        <w:t xml:space="preserve">the State Party will take </w:t>
      </w:r>
      <w:r w:rsidR="005D6B9F" w:rsidRPr="00592FF5">
        <w:rPr>
          <w:rFonts w:cs="Times New Roman"/>
        </w:rPr>
        <w:t xml:space="preserve">to prevent, punish and redress violence against women, girls and LGBT persons. Preventative measures should include public education addressing violence against these groups, in order to raise awareness and de-stigmatize victims. </w:t>
      </w:r>
      <w:r>
        <w:rPr>
          <w:rFonts w:cs="Times New Roman"/>
        </w:rPr>
        <w:t xml:space="preserve">Please comment specifically on how the State Party will work </w:t>
      </w:r>
      <w:r w:rsidR="005D6B9F" w:rsidRPr="00592FF5">
        <w:rPr>
          <w:rFonts w:cs="Times New Roman"/>
        </w:rPr>
        <w:t xml:space="preserve">to punish and redress violence against LGBT persons, </w:t>
      </w:r>
      <w:r>
        <w:rPr>
          <w:rFonts w:cs="Times New Roman"/>
        </w:rPr>
        <w:t>and</w:t>
      </w:r>
      <w:r w:rsidR="00C20C28" w:rsidRPr="00592FF5">
        <w:rPr>
          <w:rFonts w:cs="Times New Roman"/>
        </w:rPr>
        <w:t xml:space="preserve"> </w:t>
      </w:r>
      <w:r w:rsidR="005D6B9F" w:rsidRPr="00592FF5">
        <w:rPr>
          <w:rFonts w:cs="Times New Roman"/>
        </w:rPr>
        <w:t xml:space="preserve">ensure these individuals are provided equal access to justice. </w:t>
      </w:r>
    </w:p>
    <w:p w14:paraId="32AAE278" w14:textId="77777777" w:rsidR="005D6B9F" w:rsidRPr="00592FF5" w:rsidRDefault="005D6B9F" w:rsidP="00281D76">
      <w:pPr>
        <w:widowControl w:val="0"/>
        <w:autoSpaceDE w:val="0"/>
        <w:autoSpaceDN w:val="0"/>
        <w:adjustRightInd w:val="0"/>
        <w:ind w:left="360"/>
        <w:jc w:val="both"/>
        <w:rPr>
          <w:rFonts w:cs="Times New Roman"/>
        </w:rPr>
      </w:pPr>
    </w:p>
    <w:p w14:paraId="6B799645" w14:textId="117C3821" w:rsidR="005D6B9F" w:rsidRPr="00045D1D" w:rsidRDefault="00ED594F" w:rsidP="004A4AC3">
      <w:pPr>
        <w:pStyle w:val="ListParagraph"/>
        <w:widowControl w:val="0"/>
        <w:numPr>
          <w:ilvl w:val="0"/>
          <w:numId w:val="2"/>
        </w:numPr>
        <w:autoSpaceDE w:val="0"/>
        <w:autoSpaceDN w:val="0"/>
        <w:adjustRightInd w:val="0"/>
        <w:ind w:left="360"/>
        <w:jc w:val="both"/>
        <w:rPr>
          <w:rFonts w:cs="Times New Roman"/>
        </w:rPr>
      </w:pPr>
      <w:r>
        <w:rPr>
          <w:rFonts w:cs="Times New Roman"/>
        </w:rPr>
        <w:t xml:space="preserve">Please describe what actions the State Party will take to </w:t>
      </w:r>
      <w:r w:rsidR="001D0AE9">
        <w:rPr>
          <w:rFonts w:cs="Times New Roman"/>
        </w:rPr>
        <w:t xml:space="preserve">alleviate the crisis of </w:t>
      </w:r>
      <w:r w:rsidR="00345546">
        <w:rPr>
          <w:rFonts w:cs="Times New Roman"/>
        </w:rPr>
        <w:t>displacement</w:t>
      </w:r>
      <w:r w:rsidR="001D0AE9">
        <w:rPr>
          <w:rFonts w:cs="Times New Roman"/>
        </w:rPr>
        <w:t xml:space="preserve"> and </w:t>
      </w:r>
      <w:r>
        <w:rPr>
          <w:rFonts w:cs="Times New Roman"/>
        </w:rPr>
        <w:t xml:space="preserve">provide </w:t>
      </w:r>
      <w:r w:rsidRPr="00592FF5">
        <w:rPr>
          <w:rFonts w:cs="Times New Roman"/>
        </w:rPr>
        <w:t xml:space="preserve">alternate means of shelter </w:t>
      </w:r>
      <w:r>
        <w:rPr>
          <w:rFonts w:cs="Times New Roman"/>
        </w:rPr>
        <w:t xml:space="preserve">to </w:t>
      </w:r>
      <w:r w:rsidR="005D6B9F" w:rsidRPr="00592FF5">
        <w:rPr>
          <w:rFonts w:cs="Times New Roman"/>
        </w:rPr>
        <w:t>Women and LGBT members who report attacks, abuse or threats and seek to flee their environment</w:t>
      </w:r>
      <w:r>
        <w:rPr>
          <w:rFonts w:cs="Times New Roman"/>
        </w:rPr>
        <w:t>,</w:t>
      </w:r>
      <w:r w:rsidR="00EA4E51">
        <w:rPr>
          <w:rFonts w:cs="Times New Roman"/>
        </w:rPr>
        <w:t xml:space="preserve"> </w:t>
      </w:r>
      <w:r w:rsidR="005D6B9F" w:rsidRPr="00592FF5">
        <w:rPr>
          <w:rFonts w:cs="Times New Roman"/>
        </w:rPr>
        <w:t xml:space="preserve">so that they need not remain or return to life threatening situations. </w:t>
      </w:r>
    </w:p>
    <w:p w14:paraId="5E756E36" w14:textId="63FC5F2C" w:rsidR="009B5F23" w:rsidRPr="00592FF5" w:rsidRDefault="001077C2" w:rsidP="00445FAE">
      <w:pPr>
        <w:pStyle w:val="Heading2"/>
        <w:rPr>
          <w:szCs w:val="24"/>
          <w:shd w:val="clear" w:color="auto" w:fill="FFFFFF"/>
        </w:rPr>
      </w:pPr>
      <w:bookmarkStart w:id="16" w:name="_Toc247863090"/>
      <w:r w:rsidRPr="00592FF5">
        <w:rPr>
          <w:szCs w:val="24"/>
          <w:shd w:val="clear" w:color="auto" w:fill="FFFFFF"/>
        </w:rPr>
        <w:t>1</w:t>
      </w:r>
      <w:r w:rsidR="00045D1D">
        <w:rPr>
          <w:szCs w:val="24"/>
          <w:shd w:val="clear" w:color="auto" w:fill="FFFFFF"/>
        </w:rPr>
        <w:t>1</w:t>
      </w:r>
      <w:r w:rsidRPr="00592FF5">
        <w:rPr>
          <w:szCs w:val="24"/>
          <w:shd w:val="clear" w:color="auto" w:fill="FFFFFF"/>
        </w:rPr>
        <w:t xml:space="preserve">. </w:t>
      </w:r>
      <w:r w:rsidR="009B5F23" w:rsidRPr="00592FF5">
        <w:rPr>
          <w:szCs w:val="24"/>
          <w:shd w:val="clear" w:color="auto" w:fill="FFFFFF"/>
        </w:rPr>
        <w:t>Viole</w:t>
      </w:r>
      <w:r w:rsidR="00DE5679" w:rsidRPr="00592FF5">
        <w:rPr>
          <w:szCs w:val="24"/>
          <w:shd w:val="clear" w:color="auto" w:fill="FFFFFF"/>
        </w:rPr>
        <w:t>nce against the LGBT community is almost never investigated and victims are actively prevented from seeking justice</w:t>
      </w:r>
      <w:bookmarkEnd w:id="16"/>
      <w:r w:rsidR="00045D1D">
        <w:rPr>
          <w:szCs w:val="24"/>
          <w:shd w:val="clear" w:color="auto" w:fill="FFFFFF"/>
        </w:rPr>
        <w:t xml:space="preserve"> (articles 14 &amp; 26)</w:t>
      </w:r>
    </w:p>
    <w:p w14:paraId="2C12061C" w14:textId="77777777" w:rsidR="00B05DFD" w:rsidRPr="00592FF5" w:rsidRDefault="00B05DFD" w:rsidP="00627BD2">
      <w:pPr>
        <w:rPr>
          <w:shd w:val="clear" w:color="auto" w:fill="FFFFFF"/>
        </w:rPr>
      </w:pPr>
    </w:p>
    <w:p w14:paraId="054E908C" w14:textId="15B61E39" w:rsidR="005D6B9F" w:rsidRPr="00592FF5" w:rsidRDefault="005D6B9F" w:rsidP="00533FD3">
      <w:pPr>
        <w:spacing w:after="120"/>
        <w:ind w:firstLine="720"/>
        <w:jc w:val="both"/>
        <w:rPr>
          <w:rFonts w:cs="Times New Roman"/>
        </w:rPr>
      </w:pPr>
      <w:r w:rsidRPr="00592FF5">
        <w:rPr>
          <w:rFonts w:cs="Times New Roman"/>
        </w:rPr>
        <w:t xml:space="preserve">Fear of discrimination and abuse by police officials along with lack of confidence in and limited capacity of the Haitian judicial system often deter victims from reporting crimes to authorities. LGBT Service providers have documented </w:t>
      </w:r>
      <w:r w:rsidR="0022051B">
        <w:rPr>
          <w:rFonts w:cs="Times New Roman"/>
        </w:rPr>
        <w:t xml:space="preserve">and </w:t>
      </w:r>
      <w:r w:rsidRPr="00592FF5">
        <w:rPr>
          <w:rFonts w:cs="Times New Roman"/>
        </w:rPr>
        <w:t>experience regular and sustained harassment by civil society actors and the police when they try to report crimes against members the LGBT community.</w:t>
      </w:r>
      <w:r w:rsidRPr="00592FF5">
        <w:rPr>
          <w:rStyle w:val="FootnoteReference"/>
          <w:rFonts w:cs="Times New Roman"/>
        </w:rPr>
        <w:footnoteReference w:id="134"/>
      </w:r>
      <w:r w:rsidRPr="00592FF5">
        <w:rPr>
          <w:rFonts w:cs="Times New Roman"/>
        </w:rPr>
        <w:t xml:space="preserve"> </w:t>
      </w:r>
      <w:r w:rsidR="00533FD3">
        <w:rPr>
          <w:rFonts w:cs="Times New Roman"/>
        </w:rPr>
        <w:t>LGBT members</w:t>
      </w:r>
      <w:r w:rsidRPr="00592FF5">
        <w:rPr>
          <w:rFonts w:cs="Times New Roman"/>
        </w:rPr>
        <w:t xml:space="preserve"> report being routinely detained while traveling together in cars at night.</w:t>
      </w:r>
      <w:r w:rsidRPr="00592FF5">
        <w:rPr>
          <w:rStyle w:val="FootnoteReference"/>
          <w:rFonts w:cs="Times New Roman"/>
        </w:rPr>
        <w:footnoteReference w:id="135"/>
      </w:r>
      <w:r w:rsidRPr="00592FF5">
        <w:rPr>
          <w:rFonts w:cs="Times New Roman"/>
        </w:rPr>
        <w:t xml:space="preserve"> In another example, one man, force</w:t>
      </w:r>
      <w:r w:rsidR="0022051B">
        <w:rPr>
          <w:rFonts w:cs="Times New Roman"/>
        </w:rPr>
        <w:t>d</w:t>
      </w:r>
      <w:r w:rsidRPr="00592FF5">
        <w:rPr>
          <w:rFonts w:cs="Times New Roman"/>
        </w:rPr>
        <w:t xml:space="preserve"> to live apart from his family after coming out to them, was severally beaten one night by his brother. The police refused to further investigate the attack, telling the victim that his brother was justified in beating him and that he should consider poisoning himself</w:t>
      </w:r>
      <w:r w:rsidR="00533FD3">
        <w:rPr>
          <w:rFonts w:cs="Times New Roman"/>
        </w:rPr>
        <w:t>.</w:t>
      </w:r>
      <w:r w:rsidRPr="00592FF5">
        <w:rPr>
          <w:rStyle w:val="FootnoteReference"/>
          <w:rFonts w:cs="Times New Roman"/>
        </w:rPr>
        <w:footnoteReference w:id="136"/>
      </w:r>
      <w:r w:rsidRPr="00592FF5">
        <w:rPr>
          <w:rFonts w:cs="Times New Roman"/>
        </w:rPr>
        <w:t xml:space="preserve"> Other crimes, includ</w:t>
      </w:r>
      <w:r w:rsidR="0022051B">
        <w:rPr>
          <w:rFonts w:cs="Times New Roman"/>
        </w:rPr>
        <w:t>ing</w:t>
      </w:r>
      <w:r w:rsidRPr="00592FF5">
        <w:rPr>
          <w:rFonts w:cs="Times New Roman"/>
        </w:rPr>
        <w:t xml:space="preserve"> murder and rape, are rarely investigated further when it becomes clear that they involve “homosexual issues.”</w:t>
      </w:r>
      <w:r w:rsidRPr="00592FF5">
        <w:rPr>
          <w:rStyle w:val="FootnoteReference"/>
          <w:rFonts w:cs="Times New Roman"/>
        </w:rPr>
        <w:footnoteReference w:id="137"/>
      </w:r>
    </w:p>
    <w:p w14:paraId="4A811C30" w14:textId="43B1E88C" w:rsidR="00B05DFD" w:rsidRPr="00045D1D" w:rsidRDefault="005D6B9F" w:rsidP="00045D1D">
      <w:pPr>
        <w:spacing w:after="120"/>
        <w:ind w:firstLine="720"/>
        <w:jc w:val="both"/>
        <w:rPr>
          <w:rFonts w:eastAsia="Times New Roman" w:cs="Times New Roman"/>
          <w:color w:val="000000"/>
          <w:shd w:val="clear" w:color="auto" w:fill="FFFFFF"/>
        </w:rPr>
      </w:pPr>
      <w:r w:rsidRPr="00592FF5">
        <w:rPr>
          <w:rFonts w:eastAsia="Times New Roman" w:cs="Times New Roman"/>
          <w:color w:val="000000"/>
          <w:shd w:val="clear" w:color="auto" w:fill="FFFFFF"/>
        </w:rPr>
        <w:t>LGBT victims have also reported that lawyers are reluctant to represent LGBT individuals due to their strong religious affiliations or unwillingness to be associated with the LGBT community. In one instance, a gay couple was arrested after getting into an argument with a group of men attending a party across the street from their home. Victims are forced to pay higher fees for representation, only to be strong</w:t>
      </w:r>
      <w:r w:rsidR="0022051B">
        <w:rPr>
          <w:rFonts w:eastAsia="Times New Roman" w:cs="Times New Roman"/>
          <w:color w:val="000000"/>
          <w:shd w:val="clear" w:color="auto" w:fill="FFFFFF"/>
        </w:rPr>
        <w:t>ly</w:t>
      </w:r>
      <w:r w:rsidRPr="00592FF5">
        <w:rPr>
          <w:rFonts w:eastAsia="Times New Roman" w:cs="Times New Roman"/>
          <w:color w:val="000000"/>
          <w:shd w:val="clear" w:color="auto" w:fill="FFFFFF"/>
        </w:rPr>
        <w:t xml:space="preserve"> encouraged to drop the cases</w:t>
      </w:r>
      <w:r w:rsidR="00A91418">
        <w:rPr>
          <w:rFonts w:eastAsia="Times New Roman" w:cs="Times New Roman"/>
          <w:color w:val="000000"/>
          <w:shd w:val="clear" w:color="auto" w:fill="FFFFFF"/>
        </w:rPr>
        <w:t>.</w:t>
      </w:r>
      <w:r w:rsidR="00EA4E51">
        <w:rPr>
          <w:rFonts w:eastAsia="Times New Roman" w:cs="Times New Roman"/>
          <w:color w:val="000000"/>
          <w:shd w:val="clear" w:color="auto" w:fill="FFFFFF"/>
        </w:rPr>
        <w:t xml:space="preserve"> </w:t>
      </w:r>
      <w:r w:rsidRPr="00592FF5">
        <w:rPr>
          <w:rFonts w:cs="Times New Roman"/>
        </w:rPr>
        <w:t>Ultimately, the couples’ lawyer pressured the couple to pay the complainants and provided no defense</w:t>
      </w:r>
      <w:r w:rsidR="00533FD3">
        <w:rPr>
          <w:rFonts w:cs="Times New Roman"/>
        </w:rPr>
        <w:t>.</w:t>
      </w:r>
      <w:r w:rsidRPr="00592FF5">
        <w:rPr>
          <w:rStyle w:val="FootnoteReference"/>
          <w:rFonts w:cs="Times New Roman"/>
        </w:rPr>
        <w:footnoteReference w:id="138"/>
      </w:r>
    </w:p>
    <w:p w14:paraId="73CA4CA6" w14:textId="7A462CC7" w:rsidR="005D6B9F" w:rsidRPr="00592FF5" w:rsidRDefault="005D6B9F" w:rsidP="004A4AC3">
      <w:pPr>
        <w:ind w:firstLine="720"/>
        <w:jc w:val="both"/>
        <w:rPr>
          <w:rFonts w:cs="Times New Roman"/>
        </w:rPr>
      </w:pPr>
      <w:r w:rsidRPr="00592FF5">
        <w:rPr>
          <w:rFonts w:cs="Times New Roman"/>
        </w:rPr>
        <w:lastRenderedPageBreak/>
        <w:t>For victims of gender-based violence, problems begin to arise at the earliest entry point in the criminal justice system: when victims attempt to attain medical certificates from doctors. Although a medical certificate is not explicitly required under Haitian law as evidence of sexual violence, in practice, a medical certificate is treated as a legal requirement for pursuing a complaint.</w:t>
      </w:r>
      <w:r w:rsidRPr="00592FF5">
        <w:rPr>
          <w:rStyle w:val="FootnoteReference"/>
          <w:rFonts w:cs="Times New Roman"/>
        </w:rPr>
        <w:footnoteReference w:id="139"/>
      </w:r>
      <w:r w:rsidRPr="00592FF5">
        <w:rPr>
          <w:rFonts w:cs="Times New Roman"/>
        </w:rPr>
        <w:t xml:space="preserve"> Specifically, victims of sexual violence in Port-au-Prince report being turned away by the Prosecutors office or hav</w:t>
      </w:r>
      <w:r w:rsidR="0022051B">
        <w:rPr>
          <w:rFonts w:cs="Times New Roman"/>
        </w:rPr>
        <w:t>ing</w:t>
      </w:r>
      <w:r w:rsidRPr="00592FF5">
        <w:rPr>
          <w:rFonts w:cs="Times New Roman"/>
        </w:rPr>
        <w:t xml:space="preserve"> their cases dismissed by a judge if they cannot provide a medical certificate, or that certificate does not provide enough detail.  </w:t>
      </w:r>
    </w:p>
    <w:p w14:paraId="32EB807B" w14:textId="77777777" w:rsidR="005D6B9F" w:rsidRPr="00592FF5" w:rsidRDefault="005D6B9F" w:rsidP="004A4AC3">
      <w:pPr>
        <w:ind w:firstLine="720"/>
        <w:jc w:val="both"/>
        <w:rPr>
          <w:rFonts w:cs="Times New Roman"/>
        </w:rPr>
      </w:pPr>
    </w:p>
    <w:p w14:paraId="0FACB20C" w14:textId="099EC677" w:rsidR="005D6B9F" w:rsidRPr="00592FF5" w:rsidRDefault="005D6B9F" w:rsidP="004A4AC3">
      <w:pPr>
        <w:ind w:firstLine="720"/>
        <w:jc w:val="both"/>
        <w:rPr>
          <w:rFonts w:cs="Times New Roman"/>
        </w:rPr>
      </w:pPr>
      <w:r w:rsidRPr="00592FF5">
        <w:rPr>
          <w:rFonts w:cs="Times New Roman"/>
        </w:rPr>
        <w:t>Timing is yet another hurdle in survivors attempt to attain justice. Ideally, women should seek medical treatment within the first 72 hours of a rape, however, because very few places issue medical certificates, and fewer doctors still are authorized to issue them, victims can sometime be left without one within the 72-hour window</w:t>
      </w:r>
      <w:r w:rsidRPr="00592FF5">
        <w:rPr>
          <w:rStyle w:val="FootnoteReference"/>
          <w:rFonts w:cs="Times New Roman"/>
        </w:rPr>
        <w:footnoteReference w:id="140"/>
      </w:r>
      <w:r w:rsidRPr="00592FF5">
        <w:rPr>
          <w:rFonts w:cs="Times New Roman"/>
        </w:rPr>
        <w:t xml:space="preserve">. In one case, </w:t>
      </w:r>
      <w:r w:rsidR="0022051B">
        <w:rPr>
          <w:rFonts w:cs="Times New Roman"/>
        </w:rPr>
        <w:t xml:space="preserve">a </w:t>
      </w:r>
      <w:r w:rsidRPr="00592FF5">
        <w:rPr>
          <w:rFonts w:cs="Times New Roman"/>
        </w:rPr>
        <w:t>girl was raped and the police were able to locate and detain the perpetrator. However, since it took 2 days for the issue of the medical certificate, the perpetrator was released before the case could be brought before a judge</w:t>
      </w:r>
      <w:r w:rsidRPr="00592FF5">
        <w:rPr>
          <w:rStyle w:val="FootnoteReference"/>
          <w:rFonts w:cs="Times New Roman"/>
        </w:rPr>
        <w:footnoteReference w:id="141"/>
      </w:r>
      <w:r w:rsidRPr="00592FF5">
        <w:rPr>
          <w:rFonts w:cs="Times New Roman"/>
        </w:rPr>
        <w:t xml:space="preserve">. </w:t>
      </w:r>
    </w:p>
    <w:p w14:paraId="6F373526" w14:textId="77777777" w:rsidR="005D6B9F" w:rsidRPr="00592FF5" w:rsidRDefault="005D6B9F" w:rsidP="004A4AC3">
      <w:pPr>
        <w:jc w:val="both"/>
        <w:rPr>
          <w:rFonts w:cs="Times New Roman"/>
        </w:rPr>
      </w:pPr>
      <w:r w:rsidRPr="00592FF5">
        <w:rPr>
          <w:rFonts w:cs="Times New Roman"/>
        </w:rPr>
        <w:tab/>
      </w:r>
    </w:p>
    <w:p w14:paraId="33FED4E3" w14:textId="7130B7A4" w:rsidR="005D6B9F" w:rsidRPr="00592FF5" w:rsidRDefault="005D6B9F" w:rsidP="004A4AC3">
      <w:pPr>
        <w:spacing w:after="120"/>
        <w:ind w:firstLine="720"/>
        <w:jc w:val="both"/>
        <w:rPr>
          <w:rFonts w:cs="Times New Roman"/>
          <w:bCs/>
          <w:lang w:val="en-GB"/>
        </w:rPr>
      </w:pPr>
      <w:r w:rsidRPr="00592FF5">
        <w:rPr>
          <w:rFonts w:cs="Times New Roman"/>
          <w:bCs/>
          <w:lang w:val="en-GB"/>
        </w:rPr>
        <w:t>In the courtroom, judges will question the victim in Kreyol; yet communicate with the attorneys in French, alienating the victims from their own proceedings. During trials, victims are forced to retell, and in a sense re-live, their horrific stories over and over again, due to an inefficient and protracted judiciary that does not prioritize nor understand the sensitivity required for cases of gender-based violence. In comparison, a victim may have to tell their stories three to four times in other, more victim-centric jurisdictions. This forces the victim to testify repeatedly for up to three months before there is any resolution</w:t>
      </w:r>
      <w:r w:rsidRPr="00592FF5">
        <w:rPr>
          <w:rStyle w:val="FootnoteReference"/>
          <w:rFonts w:cs="Times New Roman"/>
          <w:bCs/>
          <w:lang w:val="en-GB"/>
        </w:rPr>
        <w:footnoteReference w:id="142"/>
      </w:r>
      <w:r w:rsidRPr="00592FF5">
        <w:rPr>
          <w:rFonts w:cs="Times New Roman"/>
          <w:bCs/>
          <w:lang w:val="en-GB"/>
        </w:rPr>
        <w:t>. Legal practitioners stressed that these delays occur frequently in sexual violence cases, with apathetic judges who feel the need to question the victim repeatedly about their ordeal, without regard for the victim’s mental or emotional well</w:t>
      </w:r>
      <w:r w:rsidR="001140C5">
        <w:rPr>
          <w:rFonts w:cs="Times New Roman"/>
          <w:bCs/>
          <w:lang w:val="en-GB"/>
        </w:rPr>
        <w:t>-</w:t>
      </w:r>
      <w:r w:rsidRPr="00592FF5">
        <w:rPr>
          <w:rFonts w:cs="Times New Roman"/>
          <w:bCs/>
          <w:lang w:val="en-GB"/>
        </w:rPr>
        <w:t>being</w:t>
      </w:r>
      <w:r w:rsidRPr="00592FF5">
        <w:rPr>
          <w:rStyle w:val="FootnoteReference"/>
          <w:rFonts w:cs="Times New Roman"/>
          <w:bCs/>
          <w:lang w:val="en-GB"/>
        </w:rPr>
        <w:footnoteReference w:id="143"/>
      </w:r>
      <w:r w:rsidRPr="00592FF5">
        <w:rPr>
          <w:rFonts w:cs="Times New Roman"/>
          <w:bCs/>
          <w:lang w:val="en-GB"/>
        </w:rPr>
        <w:t xml:space="preserve">.  </w:t>
      </w:r>
    </w:p>
    <w:p w14:paraId="5239D976" w14:textId="677D08C0" w:rsidR="005D6B9F" w:rsidRPr="00592FF5" w:rsidRDefault="005D6B9F" w:rsidP="004A4AC3">
      <w:pPr>
        <w:spacing w:after="120"/>
        <w:ind w:firstLine="720"/>
        <w:jc w:val="both"/>
        <w:rPr>
          <w:rFonts w:cs="Times New Roman"/>
          <w:bCs/>
          <w:lang w:val="en-GB"/>
        </w:rPr>
      </w:pPr>
      <w:r w:rsidRPr="00592FF5">
        <w:rPr>
          <w:rFonts w:cs="Times New Roman"/>
          <w:bCs/>
          <w:lang w:val="en-GB"/>
        </w:rPr>
        <w:t xml:space="preserve">Delays in the victim’s case, and hostile attitudes against both the victim and the victim’s lawyer also impact the direct safety of the victim. For example, one victim spoke about the changes in attitudes of the clerk of the court responsible </w:t>
      </w:r>
      <w:r w:rsidR="001140C5">
        <w:rPr>
          <w:rFonts w:cs="Times New Roman"/>
          <w:bCs/>
          <w:lang w:val="en-GB"/>
        </w:rPr>
        <w:t xml:space="preserve">for </w:t>
      </w:r>
      <w:r w:rsidRPr="00592FF5">
        <w:rPr>
          <w:rFonts w:cs="Times New Roman"/>
          <w:bCs/>
          <w:lang w:val="en-GB"/>
        </w:rPr>
        <w:t>the case when the clerk learned that this was a case of sexual assault. When the victim’s lawyer inquired about the case number, which they need in order to gain access to the interrogation of the accused, the clerk sarcastically told them</w:t>
      </w:r>
      <w:r w:rsidR="001140C5">
        <w:rPr>
          <w:rFonts w:cs="Times New Roman"/>
          <w:bCs/>
          <w:lang w:val="en-GB"/>
        </w:rPr>
        <w:t>,</w:t>
      </w:r>
      <w:r w:rsidRPr="00592FF5">
        <w:rPr>
          <w:rFonts w:cs="Times New Roman"/>
          <w:bCs/>
          <w:lang w:val="en-GB"/>
        </w:rPr>
        <w:t xml:space="preserve"> that his “fingers hurt”, so he could not access the files.</w:t>
      </w:r>
      <w:r w:rsidRPr="00592FF5">
        <w:rPr>
          <w:rStyle w:val="FootnoteReference"/>
          <w:rFonts w:cs="Times New Roman"/>
          <w:bCs/>
          <w:lang w:val="en-GB"/>
        </w:rPr>
        <w:footnoteReference w:id="144"/>
      </w:r>
    </w:p>
    <w:p w14:paraId="10586B45" w14:textId="195159E4" w:rsidR="005D6B9F" w:rsidRPr="00592FF5" w:rsidRDefault="005D6B9F" w:rsidP="004A4AC3">
      <w:pPr>
        <w:spacing w:after="120"/>
        <w:ind w:firstLine="720"/>
        <w:jc w:val="both"/>
        <w:rPr>
          <w:rFonts w:cs="Times New Roman"/>
          <w:bCs/>
          <w:lang w:val="en-GB"/>
        </w:rPr>
      </w:pPr>
      <w:r w:rsidRPr="00592FF5">
        <w:rPr>
          <w:rFonts w:cs="Times New Roman"/>
          <w:bCs/>
          <w:lang w:val="en-GB"/>
        </w:rPr>
        <w:t>Furthermore, lack of sensitivity within certain procedural formalities frequently re-traumatize</w:t>
      </w:r>
      <w:r w:rsidR="001140C5">
        <w:rPr>
          <w:rFonts w:cs="Times New Roman"/>
          <w:bCs/>
          <w:lang w:val="en-GB"/>
        </w:rPr>
        <w:t>s</w:t>
      </w:r>
      <w:r w:rsidRPr="00592FF5">
        <w:rPr>
          <w:rFonts w:cs="Times New Roman"/>
          <w:bCs/>
          <w:lang w:val="en-GB"/>
        </w:rPr>
        <w:t xml:space="preserve"> victims. In the investigatory process in the confrontation stage, the </w:t>
      </w:r>
      <w:r w:rsidRPr="00592FF5">
        <w:rPr>
          <w:rFonts w:cs="Times New Roman"/>
          <w:bCs/>
          <w:lang w:val="en-GB"/>
        </w:rPr>
        <w:lastRenderedPageBreak/>
        <w:t>survivor must encounter their attacker for the first time since the attack occurred. In one case, when the accused arrived for the confrontation, the investigating judge asked the 14 year-old victim’s family member to get up from her seat next to the victim to allow for the older accused aggressor to sit down.</w:t>
      </w:r>
      <w:r w:rsidRPr="00592FF5">
        <w:rPr>
          <w:rStyle w:val="FootnoteReference"/>
          <w:rFonts w:cs="Times New Roman"/>
          <w:bCs/>
          <w:lang w:val="en-GB"/>
        </w:rPr>
        <w:footnoteReference w:id="145"/>
      </w:r>
      <w:r w:rsidRPr="00592FF5">
        <w:rPr>
          <w:rFonts w:cs="Times New Roman"/>
          <w:bCs/>
          <w:lang w:val="en-GB"/>
        </w:rPr>
        <w:t xml:space="preserve"> </w:t>
      </w:r>
    </w:p>
    <w:p w14:paraId="2B180305" w14:textId="008A5579" w:rsidR="005D6B9F" w:rsidRPr="00592FF5" w:rsidRDefault="005D6B9F" w:rsidP="004A4AC3">
      <w:pPr>
        <w:spacing w:after="120"/>
        <w:ind w:firstLine="720"/>
        <w:jc w:val="both"/>
        <w:rPr>
          <w:rFonts w:cs="Times New Roman"/>
          <w:bCs/>
          <w:lang w:val="en-GB"/>
        </w:rPr>
      </w:pPr>
      <w:r w:rsidRPr="00592FF5">
        <w:rPr>
          <w:rFonts w:cs="Times New Roman"/>
          <w:bCs/>
          <w:lang w:val="en-GB"/>
        </w:rPr>
        <w:t>Very little is done on behalf of the State</w:t>
      </w:r>
      <w:r w:rsidR="001140C5">
        <w:rPr>
          <w:rFonts w:cs="Times New Roman"/>
          <w:bCs/>
          <w:lang w:val="en-GB"/>
        </w:rPr>
        <w:t xml:space="preserve"> to</w:t>
      </w:r>
      <w:r w:rsidRPr="00592FF5">
        <w:rPr>
          <w:rFonts w:cs="Times New Roman"/>
          <w:bCs/>
          <w:lang w:val="en-GB"/>
        </w:rPr>
        <w:t xml:space="preserve"> provide assistance </w:t>
      </w:r>
      <w:r w:rsidR="001140C5">
        <w:rPr>
          <w:rFonts w:cs="Times New Roman"/>
          <w:bCs/>
          <w:lang w:val="en-GB"/>
        </w:rPr>
        <w:t xml:space="preserve">to </w:t>
      </w:r>
      <w:r w:rsidRPr="00592FF5">
        <w:rPr>
          <w:rFonts w:cs="Times New Roman"/>
          <w:bCs/>
          <w:lang w:val="en-GB"/>
        </w:rPr>
        <w:t>the victims in the form of critical psychological or emotional counselling at any point in the justice process. Legal advocates point to instances of attempted suicide by victim</w:t>
      </w:r>
      <w:r w:rsidR="001140C5">
        <w:rPr>
          <w:rFonts w:cs="Times New Roman"/>
          <w:bCs/>
          <w:lang w:val="en-GB"/>
        </w:rPr>
        <w:t>s</w:t>
      </w:r>
      <w:r w:rsidRPr="00592FF5">
        <w:rPr>
          <w:rFonts w:cs="Times New Roman"/>
          <w:bCs/>
          <w:lang w:val="en-GB"/>
        </w:rPr>
        <w:t xml:space="preserve"> as result of the social stigmatization and lack of psychological services</w:t>
      </w:r>
      <w:r w:rsidR="001140C5">
        <w:rPr>
          <w:rFonts w:cs="Times New Roman"/>
          <w:bCs/>
          <w:lang w:val="en-GB"/>
        </w:rPr>
        <w:t xml:space="preserve"> available</w:t>
      </w:r>
      <w:r w:rsidRPr="00592FF5">
        <w:rPr>
          <w:rFonts w:cs="Times New Roman"/>
          <w:bCs/>
          <w:lang w:val="en-GB"/>
        </w:rPr>
        <w:t xml:space="preserve"> to the victim</w:t>
      </w:r>
      <w:r w:rsidR="00533FD3">
        <w:rPr>
          <w:rFonts w:cs="Times New Roman"/>
          <w:bCs/>
          <w:lang w:val="en-GB"/>
        </w:rPr>
        <w:t>.</w:t>
      </w:r>
      <w:r w:rsidRPr="00592FF5">
        <w:rPr>
          <w:rStyle w:val="FootnoteReference"/>
          <w:rFonts w:cs="Times New Roman"/>
          <w:bCs/>
          <w:lang w:val="en-GB"/>
        </w:rPr>
        <w:footnoteReference w:id="146"/>
      </w:r>
    </w:p>
    <w:p w14:paraId="53389F32" w14:textId="558116F2" w:rsidR="005D6B9F" w:rsidRPr="00592FF5" w:rsidRDefault="005D6B9F" w:rsidP="004A4AC3">
      <w:pPr>
        <w:spacing w:after="120"/>
        <w:ind w:firstLine="720"/>
        <w:jc w:val="both"/>
        <w:rPr>
          <w:rFonts w:cs="Times New Roman"/>
          <w:bCs/>
          <w:lang w:val="en-GB"/>
        </w:rPr>
      </w:pPr>
      <w:r w:rsidRPr="00592FF5">
        <w:rPr>
          <w:rFonts w:cs="Times New Roman"/>
          <w:bCs/>
          <w:lang w:val="en-GB"/>
        </w:rPr>
        <w:t xml:space="preserve">These facts alone </w:t>
      </w:r>
      <w:r w:rsidR="001140C5">
        <w:rPr>
          <w:rFonts w:cs="Times New Roman"/>
          <w:bCs/>
          <w:lang w:val="en-GB"/>
        </w:rPr>
        <w:t>reveal</w:t>
      </w:r>
      <w:r w:rsidR="001140C5" w:rsidRPr="00592FF5">
        <w:rPr>
          <w:rFonts w:cs="Times New Roman"/>
          <w:bCs/>
          <w:lang w:val="en-GB"/>
        </w:rPr>
        <w:t xml:space="preserve"> </w:t>
      </w:r>
      <w:r w:rsidRPr="00592FF5">
        <w:rPr>
          <w:rFonts w:cs="Times New Roman"/>
          <w:bCs/>
          <w:lang w:val="en-GB"/>
        </w:rPr>
        <w:t>a lack of gender equality before the courts, while the delay for particular cases cast doubt on the timely delivery of justice. Moreover, the repeated questioning over a</w:t>
      </w:r>
      <w:r w:rsidR="001140C5">
        <w:rPr>
          <w:rFonts w:cs="Times New Roman"/>
          <w:bCs/>
          <w:lang w:val="en-GB"/>
        </w:rPr>
        <w:t>n</w:t>
      </w:r>
      <w:r w:rsidRPr="00592FF5">
        <w:rPr>
          <w:rFonts w:cs="Times New Roman"/>
          <w:bCs/>
          <w:lang w:val="en-GB"/>
        </w:rPr>
        <w:t xml:space="preserve"> extended period of time and lack of training and sensitivity of the judges of these cases demonstrates instances of unequal treatment, prejudice, and an attitude of apathy from the finder of fact</w:t>
      </w:r>
      <w:r w:rsidR="001140C5">
        <w:rPr>
          <w:rFonts w:cs="Times New Roman"/>
          <w:bCs/>
          <w:lang w:val="en-GB"/>
        </w:rPr>
        <w:t>s</w:t>
      </w:r>
      <w:r w:rsidRPr="00592FF5">
        <w:rPr>
          <w:rFonts w:cs="Times New Roman"/>
          <w:bCs/>
          <w:lang w:val="en-GB"/>
        </w:rPr>
        <w:t xml:space="preserve">, violating </w:t>
      </w:r>
      <w:r w:rsidR="00C20C28">
        <w:rPr>
          <w:rFonts w:cs="Times New Roman"/>
          <w:bCs/>
          <w:lang w:val="en-GB"/>
        </w:rPr>
        <w:t>a</w:t>
      </w:r>
      <w:r w:rsidR="00C20C28" w:rsidRPr="00592FF5">
        <w:rPr>
          <w:rFonts w:cs="Times New Roman"/>
          <w:bCs/>
          <w:lang w:val="en-GB"/>
        </w:rPr>
        <w:t xml:space="preserve">rticle </w:t>
      </w:r>
      <w:r w:rsidRPr="00592FF5">
        <w:rPr>
          <w:rFonts w:cs="Times New Roman"/>
          <w:bCs/>
          <w:lang w:val="en-GB"/>
        </w:rPr>
        <w:t xml:space="preserve">14’s commitment to the principle that each person, regardless of their gender, is entitled to a competent impartial and independent tribunal. Lastly, the lack of services for victims does not allow for an equality of arms to ensure that they, as victims, are not treated with discrimination, and does not adequately address the issues of sexual violence that are continuously before the court. </w:t>
      </w:r>
    </w:p>
    <w:p w14:paraId="3E402CD6" w14:textId="77777777" w:rsidR="005D6B9F" w:rsidRPr="00592FF5" w:rsidRDefault="005D6B9F" w:rsidP="004A4AC3">
      <w:pPr>
        <w:spacing w:after="120"/>
        <w:jc w:val="both"/>
        <w:rPr>
          <w:rFonts w:cs="Times New Roman"/>
          <w:bCs/>
          <w:lang w:val="en-GB"/>
        </w:rPr>
      </w:pPr>
    </w:p>
    <w:p w14:paraId="3F04E842" w14:textId="545A20EC" w:rsidR="005D6B9F" w:rsidRPr="00592FF5" w:rsidRDefault="007E203B" w:rsidP="004A4AC3">
      <w:pPr>
        <w:spacing w:after="120"/>
        <w:jc w:val="both"/>
        <w:rPr>
          <w:rFonts w:cs="Times New Roman"/>
          <w:b/>
          <w:bCs/>
          <w:lang w:val="en-GB"/>
        </w:rPr>
      </w:pPr>
      <w:r>
        <w:rPr>
          <w:rFonts w:cs="Times New Roman"/>
          <w:b/>
          <w:bCs/>
          <w:lang w:val="en-GB"/>
        </w:rPr>
        <w:t>Requests for Additional Information</w:t>
      </w:r>
      <w:r w:rsidR="005D6B9F" w:rsidRPr="00592FF5">
        <w:rPr>
          <w:rFonts w:cs="Times New Roman"/>
          <w:b/>
          <w:bCs/>
          <w:lang w:val="en-GB"/>
        </w:rPr>
        <w:t>:</w:t>
      </w:r>
    </w:p>
    <w:p w14:paraId="3A4EEFA3" w14:textId="7909AAB9" w:rsidR="005D6B9F" w:rsidRDefault="008E0B2A" w:rsidP="00945DC4">
      <w:pPr>
        <w:pStyle w:val="ListParagraph"/>
        <w:numPr>
          <w:ilvl w:val="0"/>
          <w:numId w:val="4"/>
        </w:numPr>
        <w:spacing w:after="120"/>
        <w:ind w:left="360"/>
        <w:jc w:val="both"/>
        <w:rPr>
          <w:rFonts w:cs="Times New Roman"/>
          <w:bCs/>
          <w:lang w:val="en-GB"/>
        </w:rPr>
      </w:pPr>
      <w:r>
        <w:rPr>
          <w:rFonts w:cs="Times New Roman"/>
          <w:bCs/>
          <w:lang w:val="en-GB"/>
        </w:rPr>
        <w:t>Please supply information on plans of the State Party to</w:t>
      </w:r>
      <w:r w:rsidR="005D6B9F" w:rsidRPr="00592FF5">
        <w:rPr>
          <w:rFonts w:cs="Times New Roman"/>
          <w:bCs/>
          <w:lang w:val="en-GB"/>
        </w:rPr>
        <w:t xml:space="preserve"> work diligently to coordinate sensitivity trainings for Judges, Police Officers and other Legal Staff on sexual violence and the impact of the criminal process on victims, which would help address the discouraging effects of gender discrimination and prejudice in the access </w:t>
      </w:r>
      <w:r w:rsidR="00FB4B4B" w:rsidRPr="00592FF5">
        <w:rPr>
          <w:rFonts w:cs="Times New Roman"/>
          <w:bCs/>
          <w:lang w:val="en-GB"/>
        </w:rPr>
        <w:t>t</w:t>
      </w:r>
      <w:r w:rsidR="00FB4B4B">
        <w:rPr>
          <w:rFonts w:cs="Times New Roman"/>
          <w:bCs/>
          <w:lang w:val="en-GB"/>
        </w:rPr>
        <w:t>o</w:t>
      </w:r>
      <w:r w:rsidR="00FB4B4B" w:rsidRPr="00592FF5">
        <w:rPr>
          <w:rFonts w:cs="Times New Roman"/>
          <w:bCs/>
          <w:lang w:val="en-GB"/>
        </w:rPr>
        <w:t xml:space="preserve"> </w:t>
      </w:r>
      <w:r w:rsidR="005D6B9F" w:rsidRPr="00592FF5">
        <w:rPr>
          <w:rFonts w:cs="Times New Roman"/>
          <w:bCs/>
          <w:lang w:val="en-GB"/>
        </w:rPr>
        <w:t xml:space="preserve">justice. </w:t>
      </w:r>
    </w:p>
    <w:p w14:paraId="7A4310A1" w14:textId="77777777" w:rsidR="007E203B" w:rsidRPr="00592FF5" w:rsidRDefault="007E203B" w:rsidP="00F5644F">
      <w:pPr>
        <w:pStyle w:val="ListParagraph"/>
        <w:spacing w:after="120"/>
        <w:ind w:left="360"/>
        <w:jc w:val="both"/>
        <w:rPr>
          <w:rFonts w:cs="Times New Roman"/>
          <w:bCs/>
          <w:lang w:val="en-GB"/>
        </w:rPr>
      </w:pPr>
    </w:p>
    <w:p w14:paraId="014C1AE2" w14:textId="18A17ECF" w:rsidR="005D6B9F" w:rsidRDefault="008E0B2A" w:rsidP="00945DC4">
      <w:pPr>
        <w:pStyle w:val="ListParagraph"/>
        <w:numPr>
          <w:ilvl w:val="0"/>
          <w:numId w:val="4"/>
        </w:numPr>
        <w:spacing w:after="120"/>
        <w:ind w:left="360"/>
        <w:jc w:val="both"/>
        <w:rPr>
          <w:rFonts w:cs="Times New Roman"/>
          <w:bCs/>
          <w:lang w:val="en-GB"/>
        </w:rPr>
      </w:pPr>
      <w:r>
        <w:rPr>
          <w:rFonts w:cs="Times New Roman"/>
          <w:bCs/>
          <w:lang w:val="en-GB"/>
        </w:rPr>
        <w:t>Please provide information on the intentions and actions of the State Party to</w:t>
      </w:r>
      <w:r w:rsidR="005D6B9F" w:rsidRPr="00592FF5">
        <w:rPr>
          <w:rFonts w:cs="Times New Roman"/>
          <w:bCs/>
          <w:lang w:val="en-GB"/>
        </w:rPr>
        <w:t xml:space="preserve"> finalize and pass the Draft Law on the Prevention, Punishment and Eradication of Violence Against Women, and include an explicit provision that a victim’s testimony alone should be sufficient to secure a conviction.</w:t>
      </w:r>
    </w:p>
    <w:p w14:paraId="79E1DCE8" w14:textId="77777777" w:rsidR="007E203B" w:rsidRPr="00592FF5" w:rsidRDefault="007E203B" w:rsidP="00F5644F">
      <w:pPr>
        <w:pStyle w:val="ListParagraph"/>
        <w:spacing w:after="120"/>
        <w:ind w:left="360"/>
        <w:jc w:val="both"/>
        <w:rPr>
          <w:rFonts w:cs="Times New Roman"/>
          <w:bCs/>
          <w:lang w:val="en-GB"/>
        </w:rPr>
      </w:pPr>
    </w:p>
    <w:p w14:paraId="5FAFFB55" w14:textId="02CE0838" w:rsidR="005D6B9F" w:rsidRDefault="008E0B2A" w:rsidP="00945DC4">
      <w:pPr>
        <w:pStyle w:val="ListParagraph"/>
        <w:numPr>
          <w:ilvl w:val="0"/>
          <w:numId w:val="4"/>
        </w:numPr>
        <w:spacing w:after="120"/>
        <w:ind w:left="360"/>
        <w:jc w:val="both"/>
        <w:rPr>
          <w:rFonts w:cs="Times New Roman"/>
          <w:bCs/>
          <w:lang w:val="en-GB"/>
        </w:rPr>
      </w:pPr>
      <w:r w:rsidRPr="00A35121">
        <w:t xml:space="preserve">Please provide detailed information on the existence of </w:t>
      </w:r>
      <w:r>
        <w:t>specific measures to</w:t>
      </w:r>
      <w:r w:rsidR="005D6B9F" w:rsidRPr="00592FF5">
        <w:rPr>
          <w:rFonts w:cs="Times New Roman"/>
          <w:bCs/>
          <w:lang w:val="en-GB"/>
        </w:rPr>
        <w:t xml:space="preserve">increase </w:t>
      </w:r>
      <w:r>
        <w:rPr>
          <w:rFonts w:cs="Times New Roman"/>
          <w:bCs/>
          <w:lang w:val="en-GB"/>
        </w:rPr>
        <w:t>the State Party’s</w:t>
      </w:r>
      <w:r w:rsidR="005D6B9F" w:rsidRPr="00592FF5">
        <w:rPr>
          <w:rFonts w:cs="Times New Roman"/>
          <w:bCs/>
          <w:lang w:val="en-GB"/>
        </w:rPr>
        <w:t xml:space="preserve"> ability to establish greater accountability mechanisms within the justice system, as well as the </w:t>
      </w:r>
      <w:r w:rsidR="00894523">
        <w:rPr>
          <w:rFonts w:cs="Times New Roman"/>
          <w:bCs/>
          <w:lang w:val="en-GB"/>
        </w:rPr>
        <w:t>Government</w:t>
      </w:r>
      <w:r w:rsidR="005D6B9F" w:rsidRPr="00592FF5">
        <w:rPr>
          <w:rFonts w:cs="Times New Roman"/>
          <w:bCs/>
          <w:lang w:val="en-GB"/>
        </w:rPr>
        <w:t>’s commitment to the hiring of more judges to address the issue of delays.</w:t>
      </w:r>
    </w:p>
    <w:p w14:paraId="68E4AA30" w14:textId="77777777" w:rsidR="007E203B" w:rsidRPr="00592FF5" w:rsidRDefault="007E203B" w:rsidP="00F5644F">
      <w:pPr>
        <w:pStyle w:val="ListParagraph"/>
        <w:spacing w:after="120"/>
        <w:ind w:left="360"/>
        <w:jc w:val="both"/>
        <w:rPr>
          <w:rFonts w:cs="Times New Roman"/>
          <w:bCs/>
          <w:lang w:val="en-GB"/>
        </w:rPr>
      </w:pPr>
    </w:p>
    <w:p w14:paraId="7D49E4A9" w14:textId="49BD3B2C" w:rsidR="005D6B9F" w:rsidRDefault="008E0B2A" w:rsidP="00945DC4">
      <w:pPr>
        <w:pStyle w:val="ListParagraph"/>
        <w:numPr>
          <w:ilvl w:val="0"/>
          <w:numId w:val="4"/>
        </w:numPr>
        <w:spacing w:after="120"/>
        <w:ind w:left="360"/>
        <w:jc w:val="both"/>
        <w:rPr>
          <w:rFonts w:cs="Times New Roman"/>
          <w:bCs/>
          <w:lang w:val="en-GB"/>
        </w:rPr>
      </w:pPr>
      <w:r>
        <w:rPr>
          <w:rFonts w:cs="Times New Roman"/>
          <w:bCs/>
          <w:lang w:val="en-GB"/>
        </w:rPr>
        <w:t>Please describe any actions undertaken by the State Party to</w:t>
      </w:r>
      <w:r w:rsidR="005D6B9F" w:rsidRPr="00592FF5">
        <w:rPr>
          <w:rFonts w:cs="Times New Roman"/>
          <w:bCs/>
          <w:lang w:val="en-GB"/>
        </w:rPr>
        <w:t xml:space="preserve"> create a uniform checklist containing the required criteria for medical certificates that would adequately support court cases.</w:t>
      </w:r>
    </w:p>
    <w:p w14:paraId="2761E1A9" w14:textId="77777777" w:rsidR="007E203B" w:rsidRPr="00592FF5" w:rsidRDefault="007E203B" w:rsidP="00F5644F">
      <w:pPr>
        <w:pStyle w:val="ListParagraph"/>
        <w:spacing w:after="120"/>
        <w:ind w:left="360"/>
        <w:jc w:val="both"/>
        <w:rPr>
          <w:rFonts w:cs="Times New Roman"/>
          <w:bCs/>
          <w:lang w:val="en-GB"/>
        </w:rPr>
      </w:pPr>
    </w:p>
    <w:p w14:paraId="16D62B92" w14:textId="56862792" w:rsidR="005D6B9F" w:rsidRDefault="008E0B2A" w:rsidP="00945DC4">
      <w:pPr>
        <w:pStyle w:val="ListParagraph"/>
        <w:numPr>
          <w:ilvl w:val="0"/>
          <w:numId w:val="4"/>
        </w:numPr>
        <w:spacing w:after="120"/>
        <w:ind w:left="360"/>
        <w:jc w:val="both"/>
        <w:rPr>
          <w:rFonts w:cs="Times New Roman"/>
          <w:bCs/>
          <w:lang w:val="en-GB"/>
        </w:rPr>
      </w:pPr>
      <w:r>
        <w:rPr>
          <w:rFonts w:cs="Times New Roman"/>
          <w:bCs/>
          <w:lang w:val="en-GB"/>
        </w:rPr>
        <w:lastRenderedPageBreak/>
        <w:t>Please comment on the intentions of the State Party to</w:t>
      </w:r>
      <w:r w:rsidR="005D6B9F" w:rsidRPr="00592FF5">
        <w:rPr>
          <w:rFonts w:cs="Times New Roman"/>
          <w:bCs/>
          <w:lang w:val="en-GB"/>
        </w:rPr>
        <w:t xml:space="preserve"> publically commit the </w:t>
      </w:r>
      <w:r w:rsidR="00894523">
        <w:rPr>
          <w:rFonts w:cs="Times New Roman"/>
          <w:bCs/>
          <w:lang w:val="en-GB"/>
        </w:rPr>
        <w:t>Government</w:t>
      </w:r>
      <w:r w:rsidR="005D6B9F" w:rsidRPr="00592FF5">
        <w:rPr>
          <w:rFonts w:cs="Times New Roman"/>
          <w:bCs/>
          <w:lang w:val="en-GB"/>
        </w:rPr>
        <w:t xml:space="preserve"> to better allocation of resources that will allow for quicker, more efficient trials.</w:t>
      </w:r>
    </w:p>
    <w:p w14:paraId="711ACB49" w14:textId="77777777" w:rsidR="007E203B" w:rsidRPr="00592FF5" w:rsidRDefault="007E203B" w:rsidP="00F5644F">
      <w:pPr>
        <w:pStyle w:val="ListParagraph"/>
        <w:spacing w:after="120"/>
        <w:ind w:left="360"/>
        <w:jc w:val="both"/>
        <w:rPr>
          <w:rFonts w:cs="Times New Roman"/>
          <w:bCs/>
          <w:lang w:val="en-GB"/>
        </w:rPr>
      </w:pPr>
    </w:p>
    <w:p w14:paraId="31524367" w14:textId="29227221" w:rsidR="005D6B9F" w:rsidRDefault="008E0B2A" w:rsidP="00945DC4">
      <w:pPr>
        <w:pStyle w:val="ListParagraph"/>
        <w:numPr>
          <w:ilvl w:val="0"/>
          <w:numId w:val="4"/>
        </w:numPr>
        <w:spacing w:after="120"/>
        <w:ind w:left="360"/>
        <w:jc w:val="both"/>
        <w:rPr>
          <w:rFonts w:cs="Times New Roman"/>
          <w:bCs/>
          <w:lang w:val="en-GB"/>
        </w:rPr>
      </w:pPr>
      <w:r w:rsidRPr="00B5073B">
        <w:t>Please stat</w:t>
      </w:r>
      <w:r>
        <w:t>e what steps have been, or will be taken to</w:t>
      </w:r>
      <w:r w:rsidR="005D6B9F" w:rsidRPr="00592FF5">
        <w:rPr>
          <w:rFonts w:cs="Times New Roman"/>
          <w:bCs/>
          <w:lang w:val="en-GB"/>
        </w:rPr>
        <w:t xml:space="preserve">allocate resources towards the establishment of counselling and other direct services that can be available to victims almost immediately after contacting a lawyer. </w:t>
      </w:r>
    </w:p>
    <w:p w14:paraId="2BF5A6E2" w14:textId="77777777" w:rsidR="007E203B" w:rsidRPr="00592FF5" w:rsidRDefault="007E203B" w:rsidP="00F5644F">
      <w:pPr>
        <w:pStyle w:val="ListParagraph"/>
        <w:spacing w:after="120"/>
        <w:ind w:left="360"/>
        <w:jc w:val="both"/>
        <w:rPr>
          <w:rFonts w:cs="Times New Roman"/>
          <w:bCs/>
          <w:lang w:val="en-GB"/>
        </w:rPr>
      </w:pPr>
    </w:p>
    <w:p w14:paraId="3BF08535" w14:textId="71990B1B" w:rsidR="005D6B9F" w:rsidRPr="00592FF5" w:rsidRDefault="008E0B2A" w:rsidP="00945DC4">
      <w:pPr>
        <w:pStyle w:val="ListParagraph"/>
        <w:numPr>
          <w:ilvl w:val="0"/>
          <w:numId w:val="4"/>
        </w:numPr>
        <w:spacing w:after="120"/>
        <w:ind w:left="360"/>
        <w:jc w:val="both"/>
        <w:rPr>
          <w:rFonts w:cs="Times New Roman"/>
          <w:bCs/>
          <w:lang w:val="en-GB"/>
        </w:rPr>
      </w:pPr>
      <w:r w:rsidRPr="00390B34">
        <w:t xml:space="preserve">Please indicate what measures are being taken </w:t>
      </w:r>
      <w:r>
        <w:t xml:space="preserve">by the State Party </w:t>
      </w:r>
      <w:r w:rsidRPr="00390B34">
        <w:t xml:space="preserve">to </w:t>
      </w:r>
      <w:r w:rsidR="005D6B9F" w:rsidRPr="00592FF5">
        <w:rPr>
          <w:rFonts w:cs="Times New Roman"/>
          <w:bCs/>
          <w:lang w:val="en-GB"/>
        </w:rPr>
        <w:t>increase the resources allocated to the physical and psychological recovery of women and girls who are victims of sexual violence and ensure that they do not suffer secondary victimization in gaining access to justice.</w:t>
      </w:r>
    </w:p>
    <w:p w14:paraId="15332457" w14:textId="77777777" w:rsidR="005D6B9F" w:rsidRPr="00592FF5" w:rsidRDefault="005D6B9F" w:rsidP="004A4AC3">
      <w:pPr>
        <w:pStyle w:val="ListParagraph"/>
        <w:spacing w:after="120"/>
        <w:ind w:left="787"/>
        <w:jc w:val="both"/>
        <w:rPr>
          <w:rFonts w:cs="Times New Roman"/>
        </w:rPr>
      </w:pPr>
    </w:p>
    <w:p w14:paraId="6605C82A" w14:textId="77777777" w:rsidR="005D6B9F" w:rsidRPr="00592FF5" w:rsidRDefault="005D6B9F" w:rsidP="004A4AC3">
      <w:pPr>
        <w:jc w:val="both"/>
        <w:rPr>
          <w:rFonts w:cs="Times New Roman"/>
        </w:rPr>
      </w:pPr>
    </w:p>
    <w:p w14:paraId="255EB601" w14:textId="77777777" w:rsidR="00592FF5" w:rsidRDefault="00592FF5">
      <w:pPr>
        <w:rPr>
          <w:rFonts w:asciiTheme="minorHAnsi" w:hAnsiTheme="minorHAnsi"/>
        </w:rPr>
      </w:pPr>
    </w:p>
    <w:sectPr w:rsidR="00592FF5" w:rsidSect="00B979DD">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8D6263" w14:textId="77777777" w:rsidR="00C70A92" w:rsidRDefault="00C70A92" w:rsidP="00C052E3">
      <w:r>
        <w:separator/>
      </w:r>
    </w:p>
  </w:endnote>
  <w:endnote w:type="continuationSeparator" w:id="0">
    <w:p w14:paraId="1CEF113E" w14:textId="77777777" w:rsidR="00C70A92" w:rsidRDefault="00C70A92" w:rsidP="00C05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Swis721 Cn BT">
    <w:altName w:val="Times New Roman"/>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Times New Roman Bold Italic">
    <w:panose1 w:val="02020703060505090304"/>
    <w:charset w:val="00"/>
    <w:family w:val="auto"/>
    <w:pitch w:val="variable"/>
    <w:sig w:usb0="00000003" w:usb1="00000000" w:usb2="00000000" w:usb3="00000000" w:csb0="00000001" w:csb1="00000000"/>
  </w:font>
  <w:font w:name="Times New Roman Italic">
    <w:panose1 w:val="020205030504050903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BFED2" w14:textId="77777777" w:rsidR="00C70A92" w:rsidRDefault="00C70A92" w:rsidP="00C052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BB7133" w14:textId="77777777" w:rsidR="00C70A92" w:rsidRDefault="00C70A92" w:rsidP="00C052E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A79B2" w14:textId="77777777" w:rsidR="00C70A92" w:rsidRDefault="00C70A92" w:rsidP="00C052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1C9A">
      <w:rPr>
        <w:rStyle w:val="PageNumber"/>
        <w:noProof/>
      </w:rPr>
      <w:t>1</w:t>
    </w:r>
    <w:r>
      <w:rPr>
        <w:rStyle w:val="PageNumber"/>
      </w:rPr>
      <w:fldChar w:fldCharType="end"/>
    </w:r>
  </w:p>
  <w:p w14:paraId="4D8B8AB7" w14:textId="77777777" w:rsidR="00C70A92" w:rsidRDefault="00C70A92" w:rsidP="00C052E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7BED52" w14:textId="77777777" w:rsidR="00C70A92" w:rsidRDefault="00C70A92" w:rsidP="00C052E3">
      <w:r>
        <w:separator/>
      </w:r>
    </w:p>
  </w:footnote>
  <w:footnote w:type="continuationSeparator" w:id="0">
    <w:p w14:paraId="419B91BF" w14:textId="77777777" w:rsidR="00C70A92" w:rsidRDefault="00C70A92" w:rsidP="00C052E3">
      <w:r>
        <w:continuationSeparator/>
      </w:r>
    </w:p>
  </w:footnote>
  <w:footnote w:id="1">
    <w:p w14:paraId="6059747C" w14:textId="77777777" w:rsidR="00C70A92" w:rsidRPr="00443F73" w:rsidRDefault="00C70A92" w:rsidP="00894523">
      <w:pPr>
        <w:pStyle w:val="FootnoteText"/>
        <w:rPr>
          <w:rFonts w:cs="Times New Roman"/>
          <w:szCs w:val="20"/>
        </w:rPr>
      </w:pPr>
      <w:r w:rsidRPr="00443F73">
        <w:rPr>
          <w:rStyle w:val="FootnoteReference"/>
          <w:rFonts w:cs="Times New Roman"/>
          <w:szCs w:val="20"/>
        </w:rPr>
        <w:footnoteRef/>
      </w:r>
      <w:r w:rsidRPr="00443F73">
        <w:rPr>
          <w:rFonts w:cs="Times New Roman"/>
          <w:szCs w:val="20"/>
        </w:rPr>
        <w:t xml:space="preserve"> </w:t>
      </w:r>
      <w:r w:rsidRPr="00443F73">
        <w:rPr>
          <w:rFonts w:cs="Times New Roman"/>
          <w:i/>
          <w:szCs w:val="20"/>
          <w:lang w:val="fr-FR"/>
        </w:rPr>
        <w:t xml:space="preserve">Femme en action contre la stigmatisation et la discrimination sexuelle (FASCDIS) </w:t>
      </w:r>
      <w:r w:rsidRPr="00443F73">
        <w:rPr>
          <w:rFonts w:cs="Times New Roman"/>
          <w:szCs w:val="20"/>
        </w:rPr>
        <w:t>is a grassroots Haitian lesbian LGBT organization providing outreach services to LGBT persons.</w:t>
      </w:r>
    </w:p>
  </w:footnote>
  <w:footnote w:id="2">
    <w:p w14:paraId="12C44B7C" w14:textId="6AE249E4" w:rsidR="00C70A92" w:rsidRPr="00443F73" w:rsidRDefault="00C70A92">
      <w:pPr>
        <w:pStyle w:val="FootnoteText"/>
        <w:rPr>
          <w:rFonts w:cs="Times New Roman"/>
          <w:szCs w:val="20"/>
        </w:rPr>
      </w:pPr>
      <w:r w:rsidRPr="00443F73">
        <w:rPr>
          <w:rStyle w:val="FootnoteReference"/>
          <w:rFonts w:cs="Times New Roman"/>
          <w:szCs w:val="20"/>
        </w:rPr>
        <w:footnoteRef/>
      </w:r>
      <w:r w:rsidRPr="00443F73">
        <w:rPr>
          <w:rFonts w:cs="Times New Roman"/>
          <w:szCs w:val="20"/>
        </w:rPr>
        <w:t xml:space="preserve"> SEROVie, is a grassroots Haitian gay men’s organization providing outreach services to LGBT persons.</w:t>
      </w:r>
    </w:p>
  </w:footnote>
  <w:footnote w:id="3">
    <w:p w14:paraId="651E7AD6" w14:textId="77777777" w:rsidR="00C70A92" w:rsidRPr="00443F73" w:rsidRDefault="00C70A92" w:rsidP="000528B2">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w:t>
      </w:r>
      <w:r w:rsidRPr="00443F73">
        <w:rPr>
          <w:rFonts w:cs="Times New Roman"/>
          <w:color w:val="000000"/>
          <w:szCs w:val="20"/>
        </w:rPr>
        <w:t>MADRE is an international women’s human rights organization that works in partnership with community-based women’s organizations worldwide to address issues of health and reproductive rights, economic development, education and other human rights.</w:t>
      </w:r>
    </w:p>
  </w:footnote>
  <w:footnote w:id="4">
    <w:p w14:paraId="01C7E015" w14:textId="2CC4D442" w:rsidR="00C70A92" w:rsidRPr="00443F73" w:rsidRDefault="00C70A92" w:rsidP="000D5CEE">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The International Women’s Human Rights Clinic (</w:t>
      </w:r>
      <w:r w:rsidRPr="00443F73">
        <w:rPr>
          <w:rFonts w:cs="Times New Roman"/>
          <w:color w:val="000000"/>
          <w:szCs w:val="20"/>
        </w:rPr>
        <w:t>IWHR) of the City University of New York (CUNY) School of Law, works on gender human rights issues both at a domestic and international level.</w:t>
      </w:r>
    </w:p>
  </w:footnote>
  <w:footnote w:id="5">
    <w:p w14:paraId="593CD25D" w14:textId="23C3222A" w:rsidR="00C70A92" w:rsidRPr="00443F73" w:rsidRDefault="00C70A92" w:rsidP="000D5CEE">
      <w:pPr>
        <w:pStyle w:val="FootnoteText"/>
        <w:rPr>
          <w:rFonts w:cs="Times New Roman"/>
          <w:szCs w:val="20"/>
        </w:rPr>
      </w:pPr>
      <w:r w:rsidRPr="00443F73">
        <w:rPr>
          <w:rStyle w:val="FootnoteReference"/>
          <w:rFonts w:cs="Times New Roman"/>
          <w:szCs w:val="20"/>
        </w:rPr>
        <w:footnoteRef/>
      </w:r>
      <w:r w:rsidRPr="00443F73">
        <w:rPr>
          <w:rFonts w:cs="Times New Roman"/>
          <w:szCs w:val="20"/>
        </w:rPr>
        <w:t xml:space="preserve"> The International Gay and Lesbian Human Rights Commission is an international human rights organization dedicated to improving the lives of people who experience discrimination or abuse on the basis of their sexual orientation, gender identity or expression.</w:t>
      </w:r>
    </w:p>
    <w:p w14:paraId="793B8C69" w14:textId="3D50A0FD" w:rsidR="00C70A92" w:rsidRPr="00443F73" w:rsidRDefault="00C70A92">
      <w:pPr>
        <w:pStyle w:val="FootnoteText"/>
        <w:rPr>
          <w:rFonts w:cs="Times New Roman"/>
          <w:szCs w:val="20"/>
        </w:rPr>
      </w:pPr>
    </w:p>
  </w:footnote>
  <w:footnote w:id="6">
    <w:p w14:paraId="33771800" w14:textId="596FAA83" w:rsidR="00C70A92" w:rsidRPr="00443F73" w:rsidRDefault="00C70A92" w:rsidP="000528B2">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The 1987 Constitution of Haiti recognizes the equality of men and women without discrimination on the grounds of gender. "Haitians are equal before the law, without prejudice to the advantages vested in Haitians by birth who have never given up their nationality" CONSTITUTION OF 1987</w:t>
      </w:r>
      <w:r w:rsidRPr="00443F73">
        <w:rPr>
          <w:rFonts w:cs="Times New Roman"/>
          <w:i/>
          <w:szCs w:val="20"/>
        </w:rPr>
        <w:t xml:space="preserve"> </w:t>
      </w:r>
      <w:r w:rsidRPr="00443F73">
        <w:rPr>
          <w:rFonts w:cs="Times New Roman"/>
          <w:szCs w:val="20"/>
        </w:rPr>
        <w:t>article 18, Title 3, March 10, 1987.</w:t>
      </w:r>
    </w:p>
  </w:footnote>
  <w:footnote w:id="7">
    <w:p w14:paraId="7AE079B5" w14:textId="31F1E4D4" w:rsidR="00C70A92" w:rsidRPr="00443F73" w:rsidRDefault="00C70A92" w:rsidP="000528B2">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IWHR Clinic Interview, KOURAJ, a Haitian community-based LGBT organization that works to empower gay and transgender persons through education about fundamental human rights, the creation of a strong community for LGBT persons in Haiti, and activism to facilitate fundamental societal change., October 23, 2012 (on file with authors).</w:t>
      </w:r>
    </w:p>
  </w:footnote>
  <w:footnote w:id="8">
    <w:p w14:paraId="6E2FE2BA" w14:textId="174C0D1D" w:rsidR="00C70A92" w:rsidRPr="00443F73" w:rsidRDefault="00C70A92" w:rsidP="006968AF">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w:t>
      </w:r>
      <w:r w:rsidRPr="00443F73">
        <w:rPr>
          <w:rFonts w:cs="Times New Roman"/>
          <w:i/>
          <w:szCs w:val="20"/>
        </w:rPr>
        <w:t>See, Infra Sections 5, 7, 9 and 11.</w:t>
      </w:r>
    </w:p>
  </w:footnote>
  <w:footnote w:id="9">
    <w:p w14:paraId="790B54AC" w14:textId="5B9FC037" w:rsidR="00C70A92" w:rsidRPr="00443F73" w:rsidRDefault="00C70A92" w:rsidP="003A5B0C">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Multiple cases of police harassment and violence are documented in this submission. </w:t>
      </w:r>
      <w:r w:rsidRPr="00443F73">
        <w:rPr>
          <w:rFonts w:cs="Times New Roman"/>
          <w:i/>
          <w:szCs w:val="20"/>
        </w:rPr>
        <w:t>See pages</w:t>
      </w:r>
      <w:r w:rsidRPr="00443F73">
        <w:rPr>
          <w:rFonts w:cs="Times New Roman"/>
          <w:szCs w:val="20"/>
        </w:rPr>
        <w:t xml:space="preserve"> </w:t>
      </w:r>
      <w:r w:rsidRPr="00443F73">
        <w:rPr>
          <w:rFonts w:cs="Times New Roman"/>
          <w:i/>
          <w:szCs w:val="20"/>
        </w:rPr>
        <w:t xml:space="preserve">8-13, 21-23, and 26-27 </w:t>
      </w:r>
      <w:r w:rsidRPr="00443F73">
        <w:rPr>
          <w:rFonts w:cs="Times New Roman"/>
          <w:szCs w:val="20"/>
        </w:rPr>
        <w:t>for more information.</w:t>
      </w:r>
    </w:p>
  </w:footnote>
  <w:footnote w:id="10">
    <w:p w14:paraId="50B82B82" w14:textId="04175130" w:rsidR="00C70A92" w:rsidRPr="00443F73" w:rsidRDefault="00C70A92" w:rsidP="000528B2">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IWHR Clinic Interview, KOURAJ Interviews Oct 27, 2012 (on file with the authors). </w:t>
      </w:r>
    </w:p>
  </w:footnote>
  <w:footnote w:id="11">
    <w:p w14:paraId="4469FB69" w14:textId="0E446884" w:rsidR="00C70A92" w:rsidRPr="00C70A92" w:rsidRDefault="00C70A92" w:rsidP="000528B2">
      <w:pPr>
        <w:pStyle w:val="FootnoteText"/>
        <w:jc w:val="both"/>
        <w:rPr>
          <w:rFonts w:cs="Times New Roman"/>
          <w:szCs w:val="20"/>
        </w:rPr>
      </w:pPr>
      <w:r w:rsidRPr="00443F73">
        <w:rPr>
          <w:rStyle w:val="FootnoteReference"/>
          <w:rFonts w:cs="Times New Roman"/>
          <w:szCs w:val="20"/>
        </w:rPr>
        <w:footnoteRef/>
      </w:r>
      <w:r w:rsidRPr="00443F73">
        <w:rPr>
          <w:rFonts w:cs="Times New Roman"/>
          <w:szCs w:val="20"/>
        </w:rPr>
        <w:t xml:space="preserve"> Meena Jagannath, </w:t>
      </w:r>
      <w:r w:rsidRPr="00443F73">
        <w:rPr>
          <w:rFonts w:cs="Times New Roman"/>
          <w:i/>
          <w:szCs w:val="20"/>
        </w:rPr>
        <w:t>Barriers to Women's Access to Justice in Haiti</w:t>
      </w:r>
      <w:r w:rsidRPr="00443F73">
        <w:rPr>
          <w:rFonts w:cs="Times New Roman"/>
          <w:szCs w:val="20"/>
        </w:rPr>
        <w:t>, 15 CUNY L. Rev. 27, 45 (2011).</w:t>
      </w:r>
    </w:p>
  </w:footnote>
  <w:footnote w:id="12">
    <w:p w14:paraId="30DEB52D"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 xml:space="preserve">Id. </w:t>
      </w:r>
    </w:p>
  </w:footnote>
  <w:footnote w:id="13">
    <w:p w14:paraId="6AD94481" w14:textId="7FD6187E"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r w:rsidRPr="00C70A92">
        <w:rPr>
          <w:rFonts w:cs="Times New Roman"/>
          <w:szCs w:val="20"/>
        </w:rPr>
        <w:t>.</w:t>
      </w:r>
    </w:p>
  </w:footnote>
  <w:footnote w:id="14">
    <w:p w14:paraId="2A7E722E" w14:textId="77777777" w:rsidR="00C70A92" w:rsidRPr="00443F73" w:rsidRDefault="00C70A92" w:rsidP="001D49B1">
      <w:pPr>
        <w:pStyle w:val="FootnoteText"/>
        <w:rPr>
          <w:rFonts w:cs="Times New Roman"/>
          <w:szCs w:val="20"/>
          <w:lang w:val="fr-FR"/>
        </w:rPr>
      </w:pPr>
      <w:r w:rsidRPr="00443F73">
        <w:rPr>
          <w:rStyle w:val="FootnoteReference"/>
          <w:rFonts w:cs="Times New Roman"/>
          <w:szCs w:val="20"/>
        </w:rPr>
        <w:footnoteRef/>
      </w:r>
      <w:r w:rsidRPr="00443F73">
        <w:rPr>
          <w:rFonts w:cs="Times New Roman"/>
          <w:szCs w:val="20"/>
          <w:lang w:val="fr-FR"/>
        </w:rPr>
        <w:t xml:space="preserve"> </w:t>
      </w:r>
      <w:r w:rsidRPr="00443F73">
        <w:rPr>
          <w:rFonts w:cs="Times New Roman"/>
          <w:i/>
          <w:szCs w:val="20"/>
          <w:lang w:val="fr-FR"/>
        </w:rPr>
        <w:t>Unité de Recherce et d’Action Medico-Légale</w:t>
      </w:r>
      <w:r w:rsidRPr="00443F73">
        <w:rPr>
          <w:rFonts w:cs="Times New Roman"/>
          <w:szCs w:val="20"/>
          <w:lang w:val="fr-FR"/>
        </w:rPr>
        <w:t>, or URAMEL.</w:t>
      </w:r>
    </w:p>
  </w:footnote>
  <w:footnote w:id="15">
    <w:p w14:paraId="142E2833" w14:textId="77777777" w:rsidR="00C70A92" w:rsidRPr="00443F73" w:rsidRDefault="00C70A92" w:rsidP="001D49B1">
      <w:pPr>
        <w:pStyle w:val="FootnoteText"/>
        <w:ind w:right="-216"/>
        <w:rPr>
          <w:rFonts w:cs="Times New Roman"/>
          <w:szCs w:val="20"/>
        </w:rPr>
      </w:pPr>
      <w:r w:rsidRPr="00443F73">
        <w:rPr>
          <w:rFonts w:cs="Times New Roman"/>
          <w:szCs w:val="20"/>
          <w:lang w:bidi="en-US"/>
        </w:rPr>
        <w:footnoteRef/>
      </w:r>
      <w:r w:rsidRPr="00443F73">
        <w:rPr>
          <w:rFonts w:cs="Times New Roman"/>
          <w:szCs w:val="20"/>
          <w:lang w:bidi="en-US"/>
        </w:rPr>
        <w:t xml:space="preserve"> Inter-American Commission on Human Rights. “The Right of Women in Haiti to be Free from Violence and </w:t>
      </w:r>
      <w:r w:rsidRPr="00443F73">
        <w:rPr>
          <w:rFonts w:cs="Times New Roman"/>
          <w:szCs w:val="20"/>
        </w:rPr>
        <w:t xml:space="preserve">Discrimination” Doc. OEA/Ser.L/V/II Doc 64. Mar. 10, 2009. </w:t>
      </w:r>
    </w:p>
  </w:footnote>
  <w:footnote w:id="16">
    <w:p w14:paraId="49C8E805" w14:textId="77777777" w:rsidR="00C70A92" w:rsidRPr="00C70A92" w:rsidRDefault="00C70A92" w:rsidP="001D49B1">
      <w:pPr>
        <w:pStyle w:val="FootnoteText"/>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Style w:val="hps"/>
          <w:rFonts w:cs="Times New Roman"/>
          <w:szCs w:val="20"/>
        </w:rPr>
        <w:t>Article</w:t>
      </w:r>
      <w:r w:rsidRPr="00C70A92">
        <w:rPr>
          <w:rFonts w:cs="Times New Roman"/>
          <w:szCs w:val="20"/>
        </w:rPr>
        <w:t xml:space="preserve"> </w:t>
      </w:r>
      <w:r w:rsidRPr="00C70A92">
        <w:rPr>
          <w:rStyle w:val="hps"/>
          <w:rFonts w:cs="Times New Roman"/>
          <w:szCs w:val="20"/>
        </w:rPr>
        <w:t>212-21 of the revised penal code draft law defines the crime of rape as: “Any act</w:t>
      </w:r>
      <w:r w:rsidRPr="00C70A92">
        <w:rPr>
          <w:rFonts w:cs="Times New Roman"/>
          <w:szCs w:val="20"/>
        </w:rPr>
        <w:t xml:space="preserve"> </w:t>
      </w:r>
      <w:r w:rsidRPr="00C70A92">
        <w:rPr>
          <w:rStyle w:val="hps"/>
          <w:rFonts w:cs="Times New Roman"/>
          <w:szCs w:val="20"/>
        </w:rPr>
        <w:t>of sexual penetration,</w:t>
      </w:r>
      <w:r w:rsidRPr="00C70A92">
        <w:rPr>
          <w:rFonts w:cs="Times New Roman"/>
          <w:szCs w:val="20"/>
        </w:rPr>
        <w:t xml:space="preserve"> </w:t>
      </w:r>
      <w:r w:rsidRPr="00C70A92">
        <w:rPr>
          <w:rStyle w:val="hps"/>
          <w:rFonts w:cs="Times New Roman"/>
          <w:szCs w:val="20"/>
        </w:rPr>
        <w:t>of</w:t>
      </w:r>
      <w:r w:rsidRPr="00C70A92">
        <w:rPr>
          <w:rFonts w:cs="Times New Roman"/>
          <w:szCs w:val="20"/>
        </w:rPr>
        <w:t xml:space="preserve"> </w:t>
      </w:r>
      <w:r w:rsidRPr="00C70A92">
        <w:rPr>
          <w:rStyle w:val="hps"/>
          <w:rFonts w:cs="Times New Roman"/>
          <w:szCs w:val="20"/>
        </w:rPr>
        <w:t>whatever nature</w:t>
      </w:r>
      <w:r w:rsidRPr="00C70A92">
        <w:rPr>
          <w:rFonts w:cs="Times New Roman"/>
          <w:szCs w:val="20"/>
        </w:rPr>
        <w:t xml:space="preserve">, </w:t>
      </w:r>
      <w:r w:rsidRPr="00C70A92">
        <w:rPr>
          <w:rStyle w:val="hps"/>
          <w:rFonts w:cs="Times New Roman"/>
          <w:szCs w:val="20"/>
        </w:rPr>
        <w:t>committed without</w:t>
      </w:r>
      <w:r w:rsidRPr="00C70A92">
        <w:rPr>
          <w:rFonts w:cs="Times New Roman"/>
          <w:szCs w:val="20"/>
        </w:rPr>
        <w:t xml:space="preserve"> the </w:t>
      </w:r>
      <w:r w:rsidRPr="00C70A92">
        <w:rPr>
          <w:rStyle w:val="hps"/>
          <w:rFonts w:cs="Times New Roman"/>
          <w:szCs w:val="20"/>
        </w:rPr>
        <w:t>consent of a person is rape.”</w:t>
      </w:r>
    </w:p>
  </w:footnote>
  <w:footnote w:id="17">
    <w:p w14:paraId="3B79EA33" w14:textId="79E43F88" w:rsidR="00C70A92" w:rsidRPr="00C70A92" w:rsidRDefault="00C70A92" w:rsidP="001D49B1">
      <w:pPr>
        <w:pStyle w:val="FootnoteText"/>
        <w:rPr>
          <w:rFonts w:cs="Times New Roman"/>
          <w:szCs w:val="20"/>
        </w:rPr>
      </w:pPr>
      <w:r w:rsidRPr="00C70A92">
        <w:rPr>
          <w:rStyle w:val="FootnoteReference"/>
          <w:rFonts w:cs="Times New Roman"/>
          <w:szCs w:val="20"/>
        </w:rPr>
        <w:footnoteRef/>
      </w:r>
      <w:r w:rsidRPr="00C70A92">
        <w:rPr>
          <w:rFonts w:cs="Times New Roman"/>
          <w:szCs w:val="20"/>
        </w:rPr>
        <w:t xml:space="preserve"> Jim Yong Kim, </w:t>
      </w:r>
      <w:r w:rsidRPr="00C70A92">
        <w:rPr>
          <w:rFonts w:cs="Times New Roman"/>
          <w:i/>
          <w:szCs w:val="20"/>
        </w:rPr>
        <w:t>Three Global Priorities for Women and Girls</w:t>
      </w:r>
      <w:r w:rsidRPr="00C70A92">
        <w:rPr>
          <w:rFonts w:cs="Times New Roman"/>
          <w:szCs w:val="20"/>
        </w:rPr>
        <w:t>, Huffington Post (Feb</w:t>
      </w:r>
      <w:r w:rsidR="00AC7CBF">
        <w:rPr>
          <w:rFonts w:cs="Times New Roman"/>
          <w:szCs w:val="20"/>
        </w:rPr>
        <w:t>ruary</w:t>
      </w:r>
      <w:r w:rsidRPr="00C70A92">
        <w:rPr>
          <w:rFonts w:cs="Times New Roman"/>
          <w:szCs w:val="20"/>
        </w:rPr>
        <w:t xml:space="preserve"> 27, 2013).</w:t>
      </w:r>
    </w:p>
  </w:footnote>
  <w:footnote w:id="18">
    <w:p w14:paraId="4F1A6CF6" w14:textId="77777777" w:rsidR="00C70A92" w:rsidRPr="00C70A92" w:rsidRDefault="00C70A92" w:rsidP="001D49B1">
      <w:pPr>
        <w:pStyle w:val="FootnoteText"/>
        <w:ind w:left="3600" w:hanging="3600"/>
        <w:rPr>
          <w:rFonts w:cs="Times New Roman"/>
          <w:szCs w:val="20"/>
          <w:lang w:val="fr-FR"/>
        </w:rPr>
      </w:pPr>
      <w:r w:rsidRPr="00C70A92">
        <w:rPr>
          <w:rStyle w:val="FootnoteReference"/>
          <w:rFonts w:cs="Times New Roman"/>
          <w:szCs w:val="20"/>
        </w:rPr>
        <w:footnoteRef/>
      </w:r>
      <w:r w:rsidRPr="00C70A92">
        <w:rPr>
          <w:rFonts w:cs="Times New Roman"/>
          <w:szCs w:val="20"/>
          <w:lang w:val="fr-FR"/>
        </w:rPr>
        <w:t xml:space="preserve"> Haitian Penal Code Article 262.</w:t>
      </w:r>
    </w:p>
  </w:footnote>
  <w:footnote w:id="19">
    <w:p w14:paraId="43D2E951" w14:textId="77777777" w:rsidR="00C70A92" w:rsidRPr="00C70A92" w:rsidRDefault="00C70A92" w:rsidP="001D49B1">
      <w:pPr>
        <w:pStyle w:val="FootnoteText"/>
        <w:rPr>
          <w:rFonts w:cs="Times New Roman"/>
          <w:szCs w:val="20"/>
        </w:rPr>
      </w:pPr>
      <w:r w:rsidRPr="00C70A92">
        <w:rPr>
          <w:rStyle w:val="FootnoteReference"/>
          <w:rFonts w:cs="Times New Roman"/>
          <w:szCs w:val="20"/>
        </w:rPr>
        <w:footnoteRef/>
      </w:r>
      <w:r w:rsidRPr="00C70A92">
        <w:rPr>
          <w:rFonts w:cs="Times New Roman"/>
          <w:szCs w:val="20"/>
        </w:rPr>
        <w:t xml:space="preserve"> An abortion is medically referred to as a therapeutic abortion when it is performed for medical reasons, including to save the life of the pregnant woman or to prevent harm to the woman's physical or mental health.</w:t>
      </w:r>
    </w:p>
  </w:footnote>
  <w:footnote w:id="20">
    <w:p w14:paraId="66FD8555" w14:textId="77777777" w:rsidR="00C70A92" w:rsidRPr="00C70A92" w:rsidRDefault="00C70A92" w:rsidP="001D49B1">
      <w:pPr>
        <w:pStyle w:val="FootnoteText"/>
        <w:rPr>
          <w:rFonts w:cs="Times New Roman"/>
          <w:szCs w:val="20"/>
          <w:lang w:val="fr-FR"/>
        </w:rPr>
      </w:pPr>
      <w:r w:rsidRPr="00C70A92">
        <w:rPr>
          <w:rStyle w:val="FootnoteReference"/>
          <w:rFonts w:cs="Times New Roman"/>
          <w:szCs w:val="20"/>
        </w:rPr>
        <w:footnoteRef/>
      </w:r>
      <w:r w:rsidRPr="00C70A92">
        <w:rPr>
          <w:rFonts w:cs="Times New Roman"/>
          <w:szCs w:val="20"/>
          <w:lang w:val="fr-FR"/>
        </w:rPr>
        <w:t xml:space="preserve"> </w:t>
      </w:r>
      <w:r w:rsidRPr="00C70A92">
        <w:rPr>
          <w:rFonts w:cs="Times New Roman"/>
          <w:color w:val="222222"/>
          <w:szCs w:val="20"/>
          <w:shd w:val="clear" w:color="auto" w:fill="FFFFFF"/>
          <w:lang w:val="fr-FR"/>
        </w:rPr>
        <w:t>Loi cadre sur la prévention, la sanction, et l'éradication des violences faites aux femmes.</w:t>
      </w:r>
    </w:p>
  </w:footnote>
  <w:footnote w:id="21">
    <w:p w14:paraId="0D4D9B00" w14:textId="77777777" w:rsidR="00C70A92" w:rsidRPr="00C70A92" w:rsidRDefault="00C70A92" w:rsidP="001D49B1">
      <w:pPr>
        <w:pStyle w:val="FootnoteText"/>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color w:val="222222"/>
          <w:szCs w:val="20"/>
          <w:shd w:val="clear" w:color="auto" w:fill="FFFFFF"/>
        </w:rPr>
        <w:t>The “5 E’s” Plan refers to the priority areas listed in the Strategic Development Plan of the Martelly-Lamothe administration: 1) Rule of Law and Democracy; 2) Economy and Job Creation; 3) Environment and Urban and Country Planning; 4) Energy; and 5) Education, Human and Social Development.</w:t>
      </w:r>
    </w:p>
  </w:footnote>
  <w:footnote w:id="22">
    <w:p w14:paraId="46F1ED09" w14:textId="2E7C7A17" w:rsidR="00C70A92" w:rsidRPr="00C70A92" w:rsidRDefault="00C70A92">
      <w:pPr>
        <w:pStyle w:val="FootnoteText"/>
        <w:rPr>
          <w:rFonts w:cs="Times New Roman"/>
          <w:szCs w:val="20"/>
        </w:rPr>
      </w:pPr>
      <w:r w:rsidRPr="00443F73">
        <w:rPr>
          <w:rStyle w:val="FootnoteReference"/>
          <w:rFonts w:cs="Times New Roman"/>
          <w:szCs w:val="20"/>
        </w:rPr>
        <w:footnoteRef/>
      </w:r>
      <w:r w:rsidRPr="00443F73">
        <w:rPr>
          <w:rFonts w:cs="Times New Roman"/>
          <w:szCs w:val="20"/>
        </w:rPr>
        <w:t xml:space="preserve"> </w:t>
      </w:r>
      <w:r w:rsidRPr="00C70A92">
        <w:rPr>
          <w:rFonts w:cs="Times New Roman"/>
          <w:szCs w:val="20"/>
        </w:rPr>
        <w:t>The Inter-American Commission on Human Rights, In re Women and girls victims of sexual violence living in 22 internally displaced persons camps Precautionary Measures No. MC–340–10 Haiti, issued December 22, 2010.</w:t>
      </w:r>
    </w:p>
  </w:footnote>
  <w:footnote w:id="23">
    <w:p w14:paraId="440B1F1E" w14:textId="39B648F1"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Center for Human Rights and Global Justice, </w:t>
      </w:r>
      <w:r w:rsidRPr="00C70A92">
        <w:rPr>
          <w:rFonts w:cs="Times New Roman"/>
          <w:i/>
          <w:szCs w:val="20"/>
        </w:rPr>
        <w:t>Sexual Violence in Haiti’s IDP Camps: Results of a Household Survey</w:t>
      </w:r>
      <w:r w:rsidRPr="00C70A92">
        <w:rPr>
          <w:rFonts w:cs="Times New Roman"/>
          <w:szCs w:val="20"/>
        </w:rPr>
        <w:t xml:space="preserve"> (2011).</w:t>
      </w:r>
    </w:p>
  </w:footnote>
  <w:footnote w:id="24">
    <w:p w14:paraId="79B58854" w14:textId="77777777" w:rsidR="00C70A92" w:rsidRPr="00C70A92" w:rsidRDefault="00C70A92" w:rsidP="000528B2">
      <w:pPr>
        <w:widowControl w:val="0"/>
        <w:autoSpaceDE w:val="0"/>
        <w:autoSpaceDN w:val="0"/>
        <w:adjustRightInd w:val="0"/>
        <w:jc w:val="both"/>
        <w:rPr>
          <w:rFonts w:cs="Times New Roman"/>
          <w:bCs/>
          <w:i/>
          <w:sz w:val="20"/>
          <w:szCs w:val="20"/>
        </w:rPr>
      </w:pPr>
      <w:r w:rsidRPr="00443F73">
        <w:rPr>
          <w:rStyle w:val="FootnoteReference"/>
          <w:rFonts w:cs="Times New Roman"/>
          <w:sz w:val="20"/>
          <w:szCs w:val="20"/>
        </w:rPr>
        <w:footnoteRef/>
      </w:r>
      <w:r w:rsidRPr="00443F73">
        <w:rPr>
          <w:rFonts w:cs="Times New Roman"/>
          <w:sz w:val="20"/>
          <w:szCs w:val="20"/>
        </w:rPr>
        <w:t xml:space="preserve"> </w:t>
      </w:r>
      <w:r w:rsidRPr="00443F73">
        <w:rPr>
          <w:rFonts w:cs="Times New Roman"/>
          <w:bCs/>
          <w:sz w:val="20"/>
          <w:szCs w:val="20"/>
        </w:rPr>
        <w:t xml:space="preserve">Athena R. Kolbe And Robert Muggah, </w:t>
      </w:r>
      <w:r w:rsidRPr="00C70A92">
        <w:rPr>
          <w:rFonts w:cs="Times New Roman"/>
          <w:bCs/>
          <w:i/>
          <w:sz w:val="20"/>
          <w:szCs w:val="20"/>
        </w:rPr>
        <w:t>Instituto Igarapé, Haiti’s Urban Crime Wave? Results From</w:t>
      </w:r>
    </w:p>
    <w:p w14:paraId="443BF4D4" w14:textId="7B18A99E" w:rsidR="00C70A92" w:rsidRPr="00C70A92" w:rsidRDefault="00C70A92" w:rsidP="000528B2">
      <w:pPr>
        <w:widowControl w:val="0"/>
        <w:autoSpaceDE w:val="0"/>
        <w:autoSpaceDN w:val="0"/>
        <w:adjustRightInd w:val="0"/>
        <w:jc w:val="both"/>
        <w:rPr>
          <w:rFonts w:cs="Times New Roman"/>
          <w:sz w:val="20"/>
          <w:szCs w:val="20"/>
        </w:rPr>
      </w:pPr>
      <w:r w:rsidRPr="00C70A92">
        <w:rPr>
          <w:rFonts w:cs="Times New Roman"/>
          <w:bCs/>
          <w:i/>
          <w:sz w:val="20"/>
          <w:szCs w:val="20"/>
        </w:rPr>
        <w:t>Monthly Household Surveys August 2011 - February 2012</w:t>
      </w:r>
      <w:r w:rsidRPr="00C70A92">
        <w:rPr>
          <w:rFonts w:cs="Times New Roman"/>
          <w:bCs/>
          <w:sz w:val="20"/>
          <w:szCs w:val="20"/>
        </w:rPr>
        <w:t xml:space="preserve"> 1 (March 2012).</w:t>
      </w:r>
    </w:p>
  </w:footnote>
  <w:footnote w:id="25">
    <w:p w14:paraId="7AF9A9A4" w14:textId="05549C4C"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The name of the victim has been changed to protect her identity. IWHR Clinic Interview, October 10, 2012 (on file with authors). </w:t>
      </w:r>
    </w:p>
  </w:footnote>
  <w:footnote w:id="26">
    <w:p w14:paraId="22EF1CF1"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MADRE, KOFAVIV, FAVILEK, et. al, </w:t>
      </w:r>
      <w:r w:rsidRPr="00C70A92">
        <w:rPr>
          <w:rFonts w:cs="Times New Roman"/>
          <w:i/>
          <w:szCs w:val="20"/>
        </w:rPr>
        <w:t xml:space="preserve">Supplementary Information On Haiti Regarding Sexual Violence, Sexual Exploitation and Access to Education for Women and Girls. </w:t>
      </w:r>
      <w:r w:rsidRPr="00C70A92">
        <w:rPr>
          <w:rFonts w:cs="Times New Roman"/>
          <w:szCs w:val="20"/>
        </w:rPr>
        <w:t>Submission to Country Report Task Force, U.N. Human Rights Committee, July 2012.</w:t>
      </w:r>
    </w:p>
  </w:footnote>
  <w:footnote w:id="27">
    <w:p w14:paraId="4A36009F" w14:textId="431A4BC3"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Both state and private actors have perpetrated these documented acts of gender-based and sexual violence against women.</w:t>
      </w:r>
    </w:p>
  </w:footnote>
  <w:footnote w:id="28">
    <w:p w14:paraId="14C2C103" w14:textId="0FBE2136"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KOFAVIV, December 2, 2013 (on file with authors).</w:t>
      </w:r>
    </w:p>
  </w:footnote>
  <w:footnote w:id="29">
    <w:p w14:paraId="0E733D20" w14:textId="77777777" w:rsidR="00C70A92" w:rsidRPr="00C70A92" w:rsidRDefault="00C70A92" w:rsidP="000528B2">
      <w:pPr>
        <w:pStyle w:val="FootnoteText"/>
        <w:jc w:val="both"/>
        <w:rPr>
          <w:rFonts w:cs="Times New Roman"/>
          <w:i/>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 xml:space="preserve">Id. </w:t>
      </w:r>
    </w:p>
  </w:footnote>
  <w:footnote w:id="30">
    <w:p w14:paraId="75FCAE77" w14:textId="29616110" w:rsidR="00C70A92" w:rsidRPr="00C70A92" w:rsidRDefault="00C70A92" w:rsidP="000528B2">
      <w:pPr>
        <w:pStyle w:val="FootnoteText"/>
        <w:jc w:val="both"/>
        <w:rPr>
          <w:rFonts w:cs="Times New Roman"/>
          <w:i/>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 xml:space="preserve">Id. </w:t>
      </w:r>
      <w:r w:rsidRPr="00C70A92">
        <w:rPr>
          <w:rFonts w:cs="Times New Roman"/>
          <w:szCs w:val="20"/>
        </w:rPr>
        <w:t xml:space="preserve">Out of the 441 cases in 2013, only 91 were registered for official investigation. </w:t>
      </w:r>
      <w:r w:rsidRPr="00C70A92">
        <w:rPr>
          <w:rFonts w:cs="Times New Roman"/>
          <w:i/>
          <w:szCs w:val="20"/>
        </w:rPr>
        <w:t xml:space="preserve">Id. </w:t>
      </w:r>
      <w:r w:rsidRPr="00C70A92">
        <w:rPr>
          <w:rFonts w:cs="Times New Roman"/>
          <w:szCs w:val="20"/>
        </w:rPr>
        <w:t xml:space="preserve">Of the 448 reported cases in 2012, only 47 cases reached the prosecutors office and only ten arrests were made. </w:t>
      </w:r>
      <w:r w:rsidRPr="00C70A92">
        <w:rPr>
          <w:rFonts w:cs="Times New Roman"/>
          <w:i/>
          <w:szCs w:val="20"/>
        </w:rPr>
        <w:t>Id.</w:t>
      </w:r>
    </w:p>
  </w:footnote>
  <w:footnote w:id="31">
    <w:p w14:paraId="79BE141F" w14:textId="78648A1C"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KOFAVIV, </w:t>
      </w:r>
      <w:r w:rsidRPr="00C70A92">
        <w:rPr>
          <w:rFonts w:cs="Times New Roman"/>
          <w:i/>
          <w:szCs w:val="20"/>
        </w:rPr>
        <w:t xml:space="preserve">supra </w:t>
      </w:r>
      <w:r w:rsidRPr="00C70A92">
        <w:rPr>
          <w:rFonts w:cs="Times New Roman"/>
          <w:szCs w:val="20"/>
        </w:rPr>
        <w:t>note 29.</w:t>
      </w:r>
    </w:p>
  </w:footnote>
  <w:footnote w:id="32">
    <w:p w14:paraId="0C16E413" w14:textId="77777777" w:rsidR="00C70A92" w:rsidRPr="00C70A92" w:rsidRDefault="00C70A92" w:rsidP="000528B2">
      <w:pPr>
        <w:pStyle w:val="FootnoteText"/>
        <w:jc w:val="both"/>
        <w:rPr>
          <w:rFonts w:cs="Times New Roman"/>
          <w:i/>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 xml:space="preserve">Id. </w:t>
      </w:r>
    </w:p>
  </w:footnote>
  <w:footnote w:id="33">
    <w:p w14:paraId="0AEDCE2D" w14:textId="0FB62611" w:rsidR="00C70A92" w:rsidRPr="00C70A92" w:rsidRDefault="00C70A92" w:rsidP="00266113">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See, for example,</w:t>
      </w:r>
      <w:r w:rsidRPr="00C70A92">
        <w:rPr>
          <w:rFonts w:cs="Times New Roman"/>
          <w:szCs w:val="20"/>
        </w:rPr>
        <w:t xml:space="preserve"> Concluding Observations of the Human Rights Committee, Guatemala, U.N. Doc CCPR/C/GTM/CO/3 (April 19, 2012) (urging that immediate measures be taken to provide effective protection for defenders whose lives and security are under threat due to their professional activities).</w:t>
      </w:r>
    </w:p>
  </w:footnote>
  <w:footnote w:id="34">
    <w:p w14:paraId="71C58246" w14:textId="63BDD75C"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KOFAVIV, International Women’s Human Rights (IWHR) Clinic at City University of New York (CUNY) School of Law, MADRE, et al., Request for Precautionary Measures Under article 25 of the Commission’s Rules of Procedure.</w:t>
      </w:r>
    </w:p>
  </w:footnote>
  <w:footnote w:id="35">
    <w:p w14:paraId="130C0ACF" w14:textId="4413587F"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KOFAVIV, </w:t>
      </w:r>
      <w:r w:rsidRPr="00C70A92">
        <w:rPr>
          <w:rFonts w:cs="Times New Roman"/>
          <w:i/>
          <w:szCs w:val="20"/>
        </w:rPr>
        <w:t xml:space="preserve">supra </w:t>
      </w:r>
      <w:r w:rsidRPr="00C70A92">
        <w:rPr>
          <w:rFonts w:cs="Times New Roman"/>
          <w:szCs w:val="20"/>
        </w:rPr>
        <w:t>note 29.</w:t>
      </w:r>
    </w:p>
  </w:footnote>
  <w:footnote w:id="36">
    <w:p w14:paraId="52C5AFDC" w14:textId="6E885E9E" w:rsidR="00C70A92" w:rsidRPr="00C70A92" w:rsidRDefault="00C70A92" w:rsidP="00F77A20">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p>
  </w:footnote>
  <w:footnote w:id="37">
    <w:p w14:paraId="50075581"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p>
  </w:footnote>
  <w:footnote w:id="38">
    <w:p w14:paraId="44681971" w14:textId="376A7156"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FAVILEK, February 8, 2012 (on file with authors).</w:t>
      </w:r>
    </w:p>
  </w:footnote>
  <w:footnote w:id="39">
    <w:p w14:paraId="0696E47B"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Femme en Action contre la Stigmatisation et la Discrimination Sexuelle</w:t>
      </w:r>
      <w:r w:rsidRPr="00C70A92">
        <w:rPr>
          <w:rFonts w:cs="Times New Roman"/>
          <w:szCs w:val="20"/>
        </w:rPr>
        <w:t xml:space="preserve"> (</w:t>
      </w:r>
      <w:r w:rsidRPr="00C70A92">
        <w:rPr>
          <w:rFonts w:cs="Times New Roman"/>
          <w:i/>
          <w:szCs w:val="20"/>
        </w:rPr>
        <w:t>Women in Action against Stigmatization and Sexual Discrimination</w:t>
      </w:r>
      <w:r w:rsidRPr="00C70A92">
        <w:rPr>
          <w:rFonts w:cs="Times New Roman"/>
          <w:szCs w:val="20"/>
        </w:rPr>
        <w:t>) is a community-based organization comprised of lesbian and bisexual women. Its mission is to fight discrimination and violence against lesbian and bisexual women in Haiti.</w:t>
      </w:r>
    </w:p>
  </w:footnote>
  <w:footnote w:id="40">
    <w:p w14:paraId="65C7EA9E"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color w:val="1E1E1E"/>
          <w:szCs w:val="20"/>
        </w:rPr>
        <w:t xml:space="preserve">SEROvie is not a French acronym, nor does it have a direct translation in English. When an individual tests positive for HIV/AIDS in Haiti, they are referred to as </w:t>
      </w:r>
      <w:r w:rsidRPr="00C70A92">
        <w:rPr>
          <w:rFonts w:cs="Times New Roman"/>
          <w:i/>
          <w:color w:val="1E1E1E"/>
          <w:szCs w:val="20"/>
        </w:rPr>
        <w:t>seropositive</w:t>
      </w:r>
      <w:r w:rsidRPr="00C70A92">
        <w:rPr>
          <w:rFonts w:cs="Times New Roman"/>
          <w:color w:val="1E1E1E"/>
          <w:szCs w:val="20"/>
        </w:rPr>
        <w:t xml:space="preserve">. </w:t>
      </w:r>
      <w:r w:rsidRPr="00C70A92">
        <w:rPr>
          <w:rFonts w:cs="Times New Roman"/>
          <w:i/>
          <w:color w:val="1E1E1E"/>
          <w:szCs w:val="20"/>
        </w:rPr>
        <w:t>Vie</w:t>
      </w:r>
      <w:r w:rsidRPr="00C70A92">
        <w:rPr>
          <w:rFonts w:cs="Times New Roman"/>
          <w:color w:val="1E1E1E"/>
          <w:szCs w:val="20"/>
        </w:rPr>
        <w:t>,</w:t>
      </w:r>
      <w:r w:rsidRPr="00C70A92">
        <w:rPr>
          <w:rFonts w:cs="Times New Roman"/>
          <w:i/>
          <w:color w:val="1E1E1E"/>
          <w:szCs w:val="20"/>
        </w:rPr>
        <w:t xml:space="preserve"> </w:t>
      </w:r>
      <w:r w:rsidRPr="00C70A92">
        <w:rPr>
          <w:rFonts w:cs="Times New Roman"/>
          <w:color w:val="1E1E1E"/>
          <w:szCs w:val="20"/>
        </w:rPr>
        <w:t xml:space="preserve">in English, means life. SEROvie can be interpreted to mean </w:t>
      </w:r>
      <w:r w:rsidRPr="00C70A92">
        <w:rPr>
          <w:rFonts w:cs="Times New Roman"/>
          <w:i/>
          <w:color w:val="1E1E1E"/>
          <w:szCs w:val="20"/>
        </w:rPr>
        <w:t>seropositive life</w:t>
      </w:r>
      <w:r w:rsidRPr="00C70A92">
        <w:rPr>
          <w:rFonts w:cs="Times New Roman"/>
          <w:color w:val="1E1E1E"/>
          <w:szCs w:val="20"/>
        </w:rPr>
        <w:t>. SEROvie began as an organization that provided support to HIV/AIDS positive men who have sex with men. Today, the organization provides general support to gay, bisexual and transsexual men, regardless of HIV/AIDS status.</w:t>
      </w:r>
    </w:p>
  </w:footnote>
  <w:footnote w:id="41">
    <w:p w14:paraId="4180A87C" w14:textId="24B23484" w:rsidR="00C70A92" w:rsidRPr="00C70A92" w:rsidRDefault="00C70A92" w:rsidP="000528B2">
      <w:pPr>
        <w:pStyle w:val="FootnoteText"/>
        <w:contextualSpacing/>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 October 8, 2013 (on file with authors).</w:t>
      </w:r>
    </w:p>
  </w:footnote>
  <w:footnote w:id="42">
    <w:p w14:paraId="7FCC64E6" w14:textId="712148D3"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KOURAJ is a Haitian community-based LGBT organization that works to empower gay and transgender persons in Haiti through education about fundamental human rights, the creation of a strong community for LGBT persons in Haiti, and activism to facilitate fundamental societal change. </w:t>
      </w:r>
    </w:p>
  </w:footnote>
  <w:footnote w:id="43">
    <w:p w14:paraId="5F47D32C" w14:textId="334C5D7B"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KOURAJ, February 7, 2013 (on file with authors).</w:t>
      </w:r>
    </w:p>
  </w:footnote>
  <w:footnote w:id="44">
    <w:p w14:paraId="617D367E" w14:textId="6D281184"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FACSDIS/SEROVIE, February 5, 2013 (on file with authors).</w:t>
      </w:r>
    </w:p>
  </w:footnote>
  <w:footnote w:id="45">
    <w:p w14:paraId="1BA0751D" w14:textId="2720A055"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 December 3, 2013 (on file with authors).</w:t>
      </w:r>
    </w:p>
  </w:footnote>
  <w:footnote w:id="46">
    <w:p w14:paraId="6CF8A004" w14:textId="7BEB561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FACSDIS/SEROVIE, February 8, 2013 (on file with authors).</w:t>
      </w:r>
    </w:p>
  </w:footnote>
  <w:footnote w:id="47">
    <w:p w14:paraId="1C1B97BC" w14:textId="109FA919" w:rsidR="00C70A92" w:rsidRPr="00C70A92" w:rsidRDefault="00C70A92" w:rsidP="00C2719A">
      <w:pPr>
        <w:jc w:val="both"/>
        <w:rPr>
          <w:rFonts w:eastAsia="Times New Roman" w:cs="Times New Roman"/>
          <w:sz w:val="20"/>
          <w:szCs w:val="20"/>
          <w:lang w:bidi="x-none"/>
        </w:rPr>
      </w:pPr>
      <w:r w:rsidRPr="00C70A92">
        <w:rPr>
          <w:rFonts w:eastAsia="ヒラギノ角ゴ Pro W3" w:cs="Times New Roman"/>
          <w:sz w:val="20"/>
          <w:szCs w:val="20"/>
          <w:vertAlign w:val="superscript"/>
        </w:rPr>
        <w:footnoteRef/>
      </w:r>
      <w:r w:rsidRPr="00C70A92">
        <w:rPr>
          <w:rFonts w:eastAsia="ヒラギノ角ゴ Pro W3" w:cs="Times New Roman"/>
          <w:sz w:val="20"/>
          <w:szCs w:val="20"/>
        </w:rPr>
        <w:t xml:space="preserve"> IWHR Clinic Interviews, SEROvie, FASCDIS, and KOURAJ, February, July, and October 2013 (on file with authors).  </w:t>
      </w:r>
    </w:p>
  </w:footnote>
  <w:footnote w:id="48">
    <w:p w14:paraId="6998C0B1" w14:textId="77777777" w:rsidR="00C70A92" w:rsidRPr="00C70A92" w:rsidRDefault="00C70A92" w:rsidP="00C2719A">
      <w:pPr>
        <w:jc w:val="both"/>
        <w:rPr>
          <w:rFonts w:eastAsia="Times New Roman" w:cs="Times New Roman"/>
          <w:sz w:val="20"/>
          <w:szCs w:val="20"/>
          <w:lang w:bidi="x-none"/>
        </w:rPr>
      </w:pPr>
      <w:r w:rsidRPr="00443F73">
        <w:rPr>
          <w:rFonts w:eastAsia="ヒラギノ角ゴ Pro W3" w:cs="Times New Roman"/>
          <w:sz w:val="20"/>
          <w:szCs w:val="20"/>
          <w:vertAlign w:val="superscript"/>
        </w:rPr>
        <w:footnoteRef/>
      </w:r>
      <w:r w:rsidRPr="00443F73">
        <w:rPr>
          <w:rFonts w:eastAsia="ヒラギノ角ゴ Pro W3" w:cs="Times New Roman"/>
          <w:sz w:val="20"/>
          <w:szCs w:val="20"/>
        </w:rPr>
        <w:t xml:space="preserve"> </w:t>
      </w:r>
      <w:r w:rsidRPr="00443F73">
        <w:rPr>
          <w:rFonts w:eastAsia="ヒラギノ角ゴ Pro W3" w:cs="Times New Roman"/>
          <w:i/>
          <w:sz w:val="20"/>
          <w:szCs w:val="20"/>
        </w:rPr>
        <w:t>Id. See also</w:t>
      </w:r>
      <w:r w:rsidRPr="00443F73">
        <w:rPr>
          <w:rFonts w:eastAsia="ヒラギノ角ゴ Pro W3" w:cs="Times New Roman"/>
          <w:sz w:val="20"/>
          <w:szCs w:val="20"/>
        </w:rPr>
        <w:t xml:space="preserve"> U.S. Department of State, 2012 Human Rights Reports: Haiti, Societal Abuses, Discrimination, and Acts of Violence Based on Sexual Orientation </w:t>
      </w:r>
      <w:r w:rsidRPr="00C70A92">
        <w:rPr>
          <w:rFonts w:eastAsia="ヒラギノ角ゴ Pro W3" w:cs="Times New Roman"/>
          <w:sz w:val="20"/>
          <w:szCs w:val="20"/>
        </w:rPr>
        <w:t xml:space="preserve">and Gender Identity, available at http://www.state.gov/j/drl/rls/hrrpt/2012/wha/204458.htm (April 19, 2013). </w:t>
      </w:r>
    </w:p>
  </w:footnote>
  <w:footnote w:id="49">
    <w:p w14:paraId="24252563" w14:textId="3536D196" w:rsidR="00C70A92" w:rsidRPr="00C70A92" w:rsidRDefault="00C70A92" w:rsidP="00C2719A">
      <w:pPr>
        <w:jc w:val="both"/>
        <w:rPr>
          <w:rFonts w:eastAsia="Times New Roman" w:cs="Times New Roman"/>
          <w:sz w:val="20"/>
          <w:szCs w:val="20"/>
          <w:lang w:bidi="x-none"/>
        </w:rPr>
      </w:pPr>
      <w:r w:rsidRPr="00443F73">
        <w:rPr>
          <w:rFonts w:eastAsia="ヒラギノ角ゴ Pro W3" w:cs="Times New Roman"/>
          <w:sz w:val="20"/>
          <w:szCs w:val="20"/>
        </w:rPr>
        <w:footnoteRef/>
      </w:r>
      <w:r w:rsidRPr="00443F73">
        <w:rPr>
          <w:rFonts w:eastAsia="ヒラギノ角ゴ Pro W3" w:cs="Times New Roman"/>
          <w:sz w:val="20"/>
          <w:szCs w:val="20"/>
        </w:rPr>
        <w:t xml:space="preserve"> IWHR Clinic Interviews, FACSDIS, </w:t>
      </w:r>
      <w:r w:rsidRPr="00443F73">
        <w:rPr>
          <w:rFonts w:eastAsia="ヒラギノ角ゴ Pro W3" w:cs="Times New Roman"/>
          <w:i/>
          <w:sz w:val="20"/>
          <w:szCs w:val="20"/>
        </w:rPr>
        <w:t xml:space="preserve">supra </w:t>
      </w:r>
      <w:r w:rsidRPr="00443F73">
        <w:rPr>
          <w:rFonts w:eastAsia="ヒラギノ角ゴ Pro W3" w:cs="Times New Roman"/>
          <w:sz w:val="20"/>
          <w:szCs w:val="20"/>
        </w:rPr>
        <w:t xml:space="preserve">note </w:t>
      </w:r>
      <w:r w:rsidRPr="00C70A92">
        <w:rPr>
          <w:rFonts w:eastAsia="ヒラギノ角ゴ Pro W3" w:cs="Times New Roman"/>
          <w:sz w:val="20"/>
          <w:szCs w:val="20"/>
        </w:rPr>
        <w:t>42.</w:t>
      </w:r>
    </w:p>
  </w:footnote>
  <w:footnote w:id="50">
    <w:p w14:paraId="40180DB3" w14:textId="5DD88BD4" w:rsidR="00C70A92" w:rsidRPr="00443F73"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IWHR Clinic Interview, </w:t>
      </w:r>
      <w:r w:rsidRPr="00443F73">
        <w:rPr>
          <w:rFonts w:eastAsia="ヒラギノ角ゴ Pro W3" w:cs="Times New Roman"/>
          <w:color w:val="000000"/>
          <w:sz w:val="20"/>
          <w:szCs w:val="20"/>
        </w:rPr>
        <w:t>LGBT individual</w:t>
      </w:r>
      <w:r>
        <w:rPr>
          <w:rFonts w:eastAsia="ヒラギノ角ゴ Pro W3" w:cs="Times New Roman"/>
          <w:color w:val="000000"/>
          <w:sz w:val="20"/>
          <w:szCs w:val="20"/>
        </w:rPr>
        <w:t>s</w:t>
      </w:r>
      <w:r w:rsidRPr="00443F73">
        <w:rPr>
          <w:rFonts w:eastAsia="ヒラギノ角ゴ Pro W3" w:cs="Times New Roman"/>
          <w:color w:val="000000"/>
          <w:sz w:val="20"/>
          <w:szCs w:val="20"/>
        </w:rPr>
        <w:t xml:space="preserve"> in Haiti, December 4, 2013 (on file with authors).</w:t>
      </w:r>
    </w:p>
  </w:footnote>
  <w:footnote w:id="51">
    <w:p w14:paraId="75D2517C" w14:textId="77777777" w:rsidR="00C70A92" w:rsidRPr="00443F73"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i/>
          <w:sz w:val="20"/>
          <w:szCs w:val="20"/>
        </w:rPr>
        <w:t>Id.</w:t>
      </w:r>
      <w:r w:rsidRPr="00443F73">
        <w:rPr>
          <w:rFonts w:eastAsia="ヒラギノ角ゴ Pro W3" w:cs="Times New Roman"/>
          <w:sz w:val="20"/>
          <w:szCs w:val="20"/>
        </w:rPr>
        <w:t xml:space="preserve"> </w:t>
      </w:r>
    </w:p>
  </w:footnote>
  <w:footnote w:id="52">
    <w:p w14:paraId="208CEA80" w14:textId="77777777" w:rsidR="00C70A92" w:rsidRPr="00443F73"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i/>
          <w:sz w:val="20"/>
          <w:szCs w:val="20"/>
        </w:rPr>
        <w:t>Id.</w:t>
      </w:r>
    </w:p>
  </w:footnote>
  <w:footnote w:id="53">
    <w:p w14:paraId="590CEC11" w14:textId="13132BFB" w:rsidR="00C70A92" w:rsidRPr="00C70A92"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 xml:space="preserve">IWHR Clinic Interview, FACSDIS, </w:t>
      </w:r>
      <w:r w:rsidRPr="00443F73">
        <w:rPr>
          <w:rFonts w:eastAsia="ヒラギノ角ゴ Pro W3" w:cs="Times New Roman"/>
          <w:i/>
          <w:sz w:val="20"/>
          <w:szCs w:val="20"/>
        </w:rPr>
        <w:t>supra</w:t>
      </w:r>
      <w:r w:rsidRPr="00443F73">
        <w:rPr>
          <w:rFonts w:eastAsia="ヒラギノ角ゴ Pro W3" w:cs="Times New Roman"/>
          <w:sz w:val="20"/>
          <w:szCs w:val="20"/>
        </w:rPr>
        <w:t xml:space="preserve"> note 42</w:t>
      </w:r>
      <w:r w:rsidRPr="00C70A92">
        <w:rPr>
          <w:rFonts w:eastAsia="ヒラギノ角ゴ Pro W3" w:cs="Times New Roman"/>
          <w:sz w:val="20"/>
          <w:szCs w:val="20"/>
        </w:rPr>
        <w:t>.</w:t>
      </w:r>
    </w:p>
  </w:footnote>
  <w:footnote w:id="54">
    <w:p w14:paraId="5FC93186" w14:textId="77777777" w:rsidR="00C70A92" w:rsidRPr="00443F73"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i/>
          <w:sz w:val="20"/>
          <w:szCs w:val="20"/>
        </w:rPr>
        <w:t xml:space="preserve">Id. </w:t>
      </w:r>
    </w:p>
  </w:footnote>
  <w:footnote w:id="55">
    <w:p w14:paraId="28C8D562" w14:textId="77777777" w:rsidR="00C70A92" w:rsidRPr="00C70A92"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color w:val="000000"/>
          <w:sz w:val="20"/>
          <w:szCs w:val="20"/>
        </w:rPr>
        <w:t>IWHR Clinic Interview, KOURAJ, February 8, 2013 (on file with authors).</w:t>
      </w:r>
    </w:p>
  </w:footnote>
  <w:footnote w:id="56">
    <w:p w14:paraId="3BAEDFA7" w14:textId="2212630A" w:rsidR="00C70A92" w:rsidRPr="00C70A92"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IWHR Clinic Interview, </w:t>
      </w:r>
      <w:r w:rsidRPr="00443F73">
        <w:rPr>
          <w:rFonts w:eastAsia="ヒラギノ角ゴ Pro W3" w:cs="Times New Roman"/>
          <w:color w:val="000000"/>
          <w:sz w:val="20"/>
          <w:szCs w:val="20"/>
        </w:rPr>
        <w:t xml:space="preserve">SEROvie, FASCDIS, and KOURAJ, </w:t>
      </w:r>
      <w:r w:rsidRPr="00443F73">
        <w:rPr>
          <w:rFonts w:eastAsia="ヒラギノ角ゴ Pro W3" w:cs="Times New Roman"/>
          <w:i/>
          <w:color w:val="000000"/>
          <w:sz w:val="20"/>
          <w:szCs w:val="20"/>
        </w:rPr>
        <w:t xml:space="preserve">supra </w:t>
      </w:r>
      <w:r w:rsidRPr="00443F73">
        <w:rPr>
          <w:rFonts w:eastAsia="ヒラギノ角ゴ Pro W3" w:cs="Times New Roman"/>
          <w:color w:val="000000"/>
          <w:sz w:val="20"/>
          <w:szCs w:val="20"/>
        </w:rPr>
        <w:t>note 49.</w:t>
      </w:r>
    </w:p>
  </w:footnote>
  <w:footnote w:id="57">
    <w:p w14:paraId="3EC6D559" w14:textId="77777777" w:rsidR="00C70A92" w:rsidRPr="00C70A92" w:rsidRDefault="00C70A92" w:rsidP="00C2719A">
      <w:pPr>
        <w:jc w:val="both"/>
        <w:rPr>
          <w:rFonts w:eastAsia="Times New Roman" w:cs="Times New Roman"/>
          <w:i/>
          <w:sz w:val="20"/>
          <w:szCs w:val="20"/>
          <w:lang w:bidi="x-none"/>
        </w:rPr>
      </w:pPr>
      <w:r w:rsidRPr="00C70A92">
        <w:rPr>
          <w:rFonts w:cs="Times New Roman"/>
          <w:sz w:val="20"/>
          <w:szCs w:val="20"/>
          <w:vertAlign w:val="superscript"/>
        </w:rPr>
        <w:footnoteRef/>
      </w:r>
      <w:r w:rsidRPr="00C70A92">
        <w:rPr>
          <w:rFonts w:cs="Times New Roman"/>
          <w:sz w:val="20"/>
          <w:szCs w:val="20"/>
        </w:rPr>
        <w:t xml:space="preserve"> </w:t>
      </w:r>
      <w:r w:rsidRPr="00C70A92">
        <w:rPr>
          <w:rFonts w:eastAsia="ヒラギノ角ゴ Pro W3" w:cs="Times New Roman"/>
          <w:i/>
          <w:color w:val="000000"/>
          <w:sz w:val="20"/>
          <w:szCs w:val="20"/>
        </w:rPr>
        <w:t>Id.</w:t>
      </w:r>
    </w:p>
  </w:footnote>
  <w:footnote w:id="58">
    <w:p w14:paraId="01C37111" w14:textId="795F8B39" w:rsidR="00C70A92" w:rsidRPr="00C70A92" w:rsidRDefault="00C70A92" w:rsidP="00C2719A">
      <w:pPr>
        <w:jc w:val="both"/>
        <w:rPr>
          <w:rFonts w:eastAsia="Times New Roman" w:cs="Times New Roman"/>
          <w:sz w:val="20"/>
          <w:szCs w:val="20"/>
          <w:lang w:bidi="x-none"/>
        </w:rPr>
      </w:pPr>
      <w:r w:rsidRPr="00C70A92">
        <w:rPr>
          <w:rFonts w:cs="Times New Roman"/>
          <w:sz w:val="20"/>
          <w:szCs w:val="20"/>
          <w:vertAlign w:val="superscript"/>
        </w:rPr>
        <w:footnoteRef/>
      </w:r>
      <w:r w:rsidRPr="00C70A92">
        <w:rPr>
          <w:rFonts w:cs="Times New Roman"/>
          <w:sz w:val="20"/>
          <w:szCs w:val="20"/>
        </w:rPr>
        <w:t xml:space="preserve"> </w:t>
      </w:r>
      <w:r w:rsidRPr="00C70A92">
        <w:rPr>
          <w:rFonts w:eastAsia="ヒラギノ角ゴ Pro W3" w:cs="Times New Roman"/>
          <w:sz w:val="20"/>
          <w:szCs w:val="20"/>
        </w:rPr>
        <w:t xml:space="preserve">IWHR Clinic Interview, FACSDIS / SEROvie, </w:t>
      </w:r>
      <w:r w:rsidRPr="00C70A92">
        <w:rPr>
          <w:rFonts w:eastAsia="ヒラギノ角ゴ Pro W3" w:cs="Times New Roman"/>
          <w:i/>
          <w:sz w:val="20"/>
          <w:szCs w:val="20"/>
        </w:rPr>
        <w:t xml:space="preserve">supra </w:t>
      </w:r>
      <w:r w:rsidRPr="00C70A92">
        <w:rPr>
          <w:rFonts w:eastAsia="ヒラギノ角ゴ Pro W3" w:cs="Times New Roman"/>
          <w:sz w:val="20"/>
          <w:szCs w:val="20"/>
        </w:rPr>
        <w:t>note 46.</w:t>
      </w:r>
    </w:p>
  </w:footnote>
  <w:footnote w:id="59">
    <w:p w14:paraId="41D54D1A" w14:textId="618AF068" w:rsidR="00C70A92" w:rsidRPr="00C70A92"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IWHR Clinic </w:t>
      </w:r>
      <w:r w:rsidRPr="00C70A92">
        <w:rPr>
          <w:rFonts w:eastAsia="ヒラギノ角ゴ Pro W3" w:cs="Times New Roman"/>
          <w:sz w:val="20"/>
          <w:szCs w:val="20"/>
        </w:rPr>
        <w:t xml:space="preserve">Interview, FACSDIS, </w:t>
      </w:r>
      <w:r w:rsidRPr="00C70A92">
        <w:rPr>
          <w:rFonts w:eastAsia="ヒラギノ角ゴ Pro W3" w:cs="Times New Roman"/>
          <w:i/>
          <w:sz w:val="20"/>
          <w:szCs w:val="20"/>
        </w:rPr>
        <w:t xml:space="preserve">supra </w:t>
      </w:r>
      <w:r w:rsidRPr="00C70A92">
        <w:rPr>
          <w:rFonts w:eastAsia="ヒラギノ角ゴ Pro W3" w:cs="Times New Roman"/>
          <w:sz w:val="20"/>
          <w:szCs w:val="20"/>
        </w:rPr>
        <w:t>note 42.</w:t>
      </w:r>
    </w:p>
  </w:footnote>
  <w:footnote w:id="60">
    <w:p w14:paraId="35F63D92" w14:textId="77777777" w:rsidR="00C70A92" w:rsidRPr="00443F73" w:rsidRDefault="00C70A92" w:rsidP="00472036">
      <w:pPr>
        <w:jc w:val="both"/>
        <w:rPr>
          <w:rFonts w:eastAsia="Times New Roman" w:cs="Times New Roman"/>
          <w:sz w:val="20"/>
          <w:szCs w:val="20"/>
          <w:lang w:bidi="x-none"/>
        </w:rPr>
      </w:pPr>
      <w:r w:rsidRPr="00443F73">
        <w:rPr>
          <w:rFonts w:eastAsia="ヒラギノ角ゴ Pro W3" w:cs="Times New Roman"/>
          <w:sz w:val="20"/>
          <w:szCs w:val="20"/>
          <w:vertAlign w:val="superscript"/>
        </w:rPr>
        <w:footnoteRef/>
      </w:r>
      <w:r w:rsidRPr="00443F73">
        <w:rPr>
          <w:rFonts w:eastAsia="ヒラギノ角ゴ Pro W3" w:cs="Times New Roman"/>
          <w:sz w:val="20"/>
          <w:szCs w:val="20"/>
        </w:rPr>
        <w:t xml:space="preserve"> The name of the victim has been changed to protect her identity. </w:t>
      </w:r>
    </w:p>
  </w:footnote>
  <w:footnote w:id="61">
    <w:p w14:paraId="09249958" w14:textId="77777777" w:rsidR="00C70A92" w:rsidRPr="00C70A92" w:rsidRDefault="00C70A92" w:rsidP="00C2719A">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 xml:space="preserve">Masisi is a derogatory term used in Haiti to describe LGBT individuals. </w:t>
      </w:r>
    </w:p>
  </w:footnote>
  <w:footnote w:id="62">
    <w:p w14:paraId="505C5091" w14:textId="42D59613"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MADRE an</w:t>
      </w:r>
      <w:r w:rsidRPr="00C70A92">
        <w:rPr>
          <w:rFonts w:eastAsia="ヒラギノ角ゴ Pro W3" w:cs="Times New Roman"/>
          <w:sz w:val="20"/>
          <w:szCs w:val="20"/>
        </w:rPr>
        <w:t xml:space="preserve">d IWHR Clinic Interviews, resident of an internal displacement camp, January - October 2010 (on file with authors). </w:t>
      </w:r>
    </w:p>
  </w:footnote>
  <w:footnote w:id="63">
    <w:p w14:paraId="2B0B359A" w14:textId="16EB3B75" w:rsidR="00C70A92" w:rsidRPr="00C70A92" w:rsidRDefault="00C70A92" w:rsidP="00B96A2C">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cs="Times New Roman"/>
          <w:i/>
          <w:sz w:val="20"/>
          <w:szCs w:val="20"/>
        </w:rPr>
        <w:t>See</w:t>
      </w:r>
      <w:r w:rsidRPr="00C70A92">
        <w:rPr>
          <w:rFonts w:cs="Times New Roman"/>
          <w:sz w:val="20"/>
          <w:szCs w:val="20"/>
        </w:rPr>
        <w:t xml:space="preserve"> </w:t>
      </w:r>
      <w:r w:rsidRPr="00C70A92">
        <w:rPr>
          <w:rFonts w:eastAsia="ヒラギノ角ゴ Pro W3" w:cs="Times New Roman"/>
          <w:sz w:val="20"/>
          <w:szCs w:val="20"/>
        </w:rPr>
        <w:t xml:space="preserve">Concluding Observations of the Human Rights Committee, Venezuela, ¶ 17, U.N. Doc. CCPR/CO/71/VEN (April 26, 2001) (finding that high levels of sexual violence against women raises serious concerns and the State should implement effective measures to ensure access to effective remedies for the victim). </w:t>
      </w:r>
      <w:r w:rsidRPr="00C70A92">
        <w:rPr>
          <w:rFonts w:cs="Times New Roman"/>
          <w:i/>
          <w:sz w:val="20"/>
          <w:szCs w:val="20"/>
        </w:rPr>
        <w:t>See also</w:t>
      </w:r>
      <w:r w:rsidRPr="00C70A92">
        <w:rPr>
          <w:rFonts w:cs="Times New Roman"/>
          <w:sz w:val="20"/>
          <w:szCs w:val="20"/>
        </w:rPr>
        <w:t xml:space="preserve">, </w:t>
      </w:r>
      <w:r w:rsidRPr="00C70A92">
        <w:rPr>
          <w:rFonts w:eastAsia="ヒラギノ角ゴ Pro W3" w:cs="Times New Roman"/>
          <w:sz w:val="20"/>
          <w:szCs w:val="20"/>
        </w:rPr>
        <w:t>Concluding Observations of the Human Rights Committee, Colombia, ¶ 12, U.N. Doc. CCPR/C/COL/CO/6 (August 4, 2010) (</w:t>
      </w:r>
      <w:r w:rsidRPr="00C70A92">
        <w:rPr>
          <w:rFonts w:cs="Times New Roman"/>
          <w:sz w:val="20"/>
          <w:szCs w:val="20"/>
        </w:rPr>
        <w:t>finding that barriers to accessing justice for rape victims, due to a lack of criminal investigations and prosecutions and the resulting impunity violates States Parties obligations under articles 3 and 7).</w:t>
      </w:r>
    </w:p>
  </w:footnote>
  <w:footnote w:id="64">
    <w:p w14:paraId="7D89D403" w14:textId="5954C833"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IWHR Cli</w:t>
      </w:r>
      <w:r w:rsidRPr="00C70A92">
        <w:rPr>
          <w:rFonts w:cs="Times New Roman"/>
          <w:sz w:val="20"/>
          <w:szCs w:val="20"/>
        </w:rPr>
        <w:t xml:space="preserve">nic </w:t>
      </w:r>
      <w:r w:rsidRPr="00C70A92">
        <w:rPr>
          <w:rFonts w:eastAsia="ヒラギノ角ゴ Pro W3" w:cs="Times New Roman"/>
          <w:color w:val="000000"/>
          <w:sz w:val="20"/>
          <w:szCs w:val="20"/>
        </w:rPr>
        <w:t>Interview, KOFAVIV, October 11, 2013 (on file with authors).</w:t>
      </w:r>
    </w:p>
  </w:footnote>
  <w:footnote w:id="65">
    <w:p w14:paraId="2B97817C" w14:textId="24913E6C"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color w:val="000000"/>
          <w:sz w:val="20"/>
          <w:szCs w:val="20"/>
        </w:rPr>
        <w:t>IWHR Clinic Interview</w:t>
      </w:r>
      <w:r w:rsidRPr="00C70A92">
        <w:rPr>
          <w:rFonts w:eastAsia="ヒラギノ角ゴ Pro W3" w:cs="Times New Roman"/>
          <w:color w:val="000000"/>
          <w:sz w:val="20"/>
          <w:szCs w:val="20"/>
        </w:rPr>
        <w:t>, KOFAVIV, October 24, 2012 (on file with authors).</w:t>
      </w:r>
    </w:p>
  </w:footnote>
  <w:footnote w:id="66">
    <w:p w14:paraId="6E4F3867" w14:textId="1F7BD541"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color w:val="000000"/>
          <w:sz w:val="20"/>
          <w:szCs w:val="20"/>
        </w:rPr>
        <w:t xml:space="preserve">A nationality card is the </w:t>
      </w:r>
      <w:r w:rsidRPr="00C70A92">
        <w:rPr>
          <w:rFonts w:eastAsia="ヒラギノ角ゴ Pro W3" w:cs="Times New Roman"/>
          <w:color w:val="000000"/>
          <w:sz w:val="20"/>
          <w:szCs w:val="20"/>
        </w:rPr>
        <w:t>Government issued identification that all Haitian citizens are entitled to upon turning 18.</w:t>
      </w:r>
    </w:p>
  </w:footnote>
  <w:footnote w:id="67">
    <w:p w14:paraId="7033B6C2" w14:textId="2A35B6C6"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 xml:space="preserve">IWHR Clinic Interview, KOFAVIV, </w:t>
      </w:r>
      <w:r w:rsidRPr="00C70A92">
        <w:rPr>
          <w:rFonts w:eastAsia="ヒラギノ角ゴ Pro W3" w:cs="Times New Roman"/>
          <w:i/>
          <w:sz w:val="20"/>
          <w:szCs w:val="20"/>
        </w:rPr>
        <w:t>supra</w:t>
      </w:r>
      <w:r w:rsidRPr="00C70A92">
        <w:rPr>
          <w:rFonts w:eastAsia="ヒラギノ角ゴ Pro W3" w:cs="Times New Roman"/>
          <w:sz w:val="20"/>
          <w:szCs w:val="20"/>
        </w:rPr>
        <w:t xml:space="preserve"> note 20. </w:t>
      </w:r>
    </w:p>
  </w:footnote>
  <w:footnote w:id="68">
    <w:p w14:paraId="0AF72DAF" w14:textId="555989FB"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color w:val="000000"/>
          <w:sz w:val="20"/>
          <w:szCs w:val="20"/>
        </w:rPr>
        <w:t>IWHR Clinic In</w:t>
      </w:r>
      <w:r w:rsidRPr="00C70A92">
        <w:rPr>
          <w:rFonts w:eastAsia="ヒラギノ角ゴ Pro W3" w:cs="Times New Roman"/>
          <w:color w:val="000000"/>
          <w:sz w:val="20"/>
          <w:szCs w:val="20"/>
        </w:rPr>
        <w:t>terviews, KOFAVIV, October 2010 (on file with authors).</w:t>
      </w:r>
    </w:p>
  </w:footnote>
  <w:footnote w:id="69">
    <w:p w14:paraId="47A05A21" w14:textId="77777777"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eastAsia="ヒラギノ角ゴ Pro W3" w:cs="Times New Roman"/>
          <w:sz w:val="20"/>
          <w:szCs w:val="20"/>
        </w:rPr>
        <w:t xml:space="preserve"> </w:t>
      </w:r>
      <w:r w:rsidRPr="00443F73">
        <w:rPr>
          <w:rFonts w:eastAsia="ヒラギノ角ゴ Pro W3" w:cs="Times New Roman"/>
          <w:i/>
          <w:sz w:val="20"/>
          <w:szCs w:val="20"/>
        </w:rPr>
        <w:t>Id.</w:t>
      </w:r>
      <w:r w:rsidRPr="00C70A92">
        <w:rPr>
          <w:rFonts w:cs="Times New Roman"/>
          <w:sz w:val="20"/>
          <w:szCs w:val="20"/>
        </w:rPr>
        <w:t xml:space="preserve"> </w:t>
      </w:r>
    </w:p>
  </w:footnote>
  <w:footnote w:id="70">
    <w:p w14:paraId="6DAE8FBC" w14:textId="4DE62374"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 xml:space="preserve"> MADRE and </w:t>
      </w:r>
      <w:r w:rsidRPr="00C70A92">
        <w:rPr>
          <w:rFonts w:eastAsia="ヒラギノ角ゴ Pro W3" w:cs="Times New Roman"/>
          <w:sz w:val="20"/>
          <w:szCs w:val="20"/>
        </w:rPr>
        <w:t>IWHR Clinic Interviews, residents of 22 IDP camps, January - October 2010 (on file with authors).</w:t>
      </w:r>
    </w:p>
  </w:footnote>
  <w:footnote w:id="71">
    <w:p w14:paraId="5CCD00C7" w14:textId="10EAE81E"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Jagannath</w:t>
      </w:r>
      <w:r w:rsidRPr="00C70A92">
        <w:rPr>
          <w:rFonts w:eastAsia="ヒラギノ角ゴ Pro W3" w:cs="Times New Roman"/>
          <w:sz w:val="20"/>
          <w:szCs w:val="20"/>
        </w:rPr>
        <w:t xml:space="preserve"> at 38, </w:t>
      </w:r>
      <w:r w:rsidRPr="00C70A92">
        <w:rPr>
          <w:rFonts w:eastAsia="ヒラギノ角ゴ Pro W3" w:cs="Times New Roman"/>
          <w:i/>
          <w:sz w:val="20"/>
          <w:szCs w:val="20"/>
        </w:rPr>
        <w:t xml:space="preserve">supra </w:t>
      </w:r>
      <w:r w:rsidRPr="00C70A92">
        <w:rPr>
          <w:rFonts w:eastAsia="ヒラギノ角ゴ Pro W3" w:cs="Times New Roman"/>
          <w:sz w:val="20"/>
          <w:szCs w:val="20"/>
        </w:rPr>
        <w:t>note 12.</w:t>
      </w:r>
    </w:p>
  </w:footnote>
  <w:footnote w:id="72">
    <w:p w14:paraId="3FA3B845" w14:textId="77777777"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i/>
          <w:sz w:val="20"/>
          <w:szCs w:val="20"/>
        </w:rPr>
        <w:t>Id</w:t>
      </w:r>
      <w:r w:rsidRPr="00C70A92">
        <w:rPr>
          <w:rFonts w:eastAsia="ヒラギノ角ゴ Pro W3" w:cs="Times New Roman"/>
          <w:sz w:val="20"/>
          <w:szCs w:val="20"/>
        </w:rPr>
        <w:t>. at 40.</w:t>
      </w:r>
    </w:p>
  </w:footnote>
  <w:footnote w:id="73">
    <w:p w14:paraId="06E11114" w14:textId="77777777" w:rsidR="00C70A92" w:rsidRPr="00C70A92" w:rsidRDefault="00C70A92" w:rsidP="000528B2">
      <w:pPr>
        <w:jc w:val="both"/>
        <w:rPr>
          <w:rFonts w:eastAsia="Times New Roman" w:cs="Times New Roman"/>
          <w:sz w:val="20"/>
          <w:szCs w:val="20"/>
          <w:lang w:bidi="x-none"/>
        </w:rPr>
      </w:pPr>
      <w:r w:rsidRPr="00443F73">
        <w:rPr>
          <w:rFonts w:eastAsia="ヒラギノ角ゴ Pro W3" w:cs="Times New Roman"/>
          <w:sz w:val="20"/>
          <w:szCs w:val="20"/>
          <w:vertAlign w:val="superscript"/>
        </w:rPr>
        <w:footnoteRef/>
      </w:r>
      <w:r w:rsidRPr="00443F73">
        <w:rPr>
          <w:rFonts w:eastAsia="ヒラギノ角ゴ Pro W3" w:cs="Times New Roman"/>
          <w:sz w:val="20"/>
          <w:szCs w:val="20"/>
        </w:rPr>
        <w:t xml:space="preserve"> </w:t>
      </w:r>
      <w:r w:rsidRPr="00443F73">
        <w:rPr>
          <w:rFonts w:eastAsia="ヒラギノ角ゴ Pro W3" w:cs="Times New Roman"/>
          <w:i/>
          <w:sz w:val="20"/>
          <w:szCs w:val="20"/>
        </w:rPr>
        <w:t>Id</w:t>
      </w:r>
      <w:r w:rsidRPr="00C70A92">
        <w:rPr>
          <w:rFonts w:eastAsia="ヒラギノ角ゴ Pro W3" w:cs="Times New Roman"/>
          <w:sz w:val="20"/>
          <w:szCs w:val="20"/>
        </w:rPr>
        <w:t>. at 39.</w:t>
      </w:r>
      <w:r w:rsidRPr="00C70A92">
        <w:rPr>
          <w:rFonts w:cs="Times New Roman"/>
          <w:sz w:val="20"/>
          <w:szCs w:val="20"/>
        </w:rPr>
        <w:t xml:space="preserve"> </w:t>
      </w:r>
    </w:p>
  </w:footnote>
  <w:footnote w:id="74">
    <w:p w14:paraId="0358CFDC" w14:textId="14C56BA8"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i/>
          <w:sz w:val="20"/>
          <w:szCs w:val="20"/>
        </w:rPr>
        <w:t>Id</w:t>
      </w:r>
      <w:r w:rsidRPr="00C70A92">
        <w:rPr>
          <w:rFonts w:eastAsia="ヒラギノ角ゴ Pro W3" w:cs="Times New Roman"/>
          <w:sz w:val="20"/>
          <w:szCs w:val="20"/>
        </w:rPr>
        <w:t>. at 45.</w:t>
      </w:r>
    </w:p>
  </w:footnote>
  <w:footnote w:id="75">
    <w:p w14:paraId="012AE91E" w14:textId="6C6D0365"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i/>
          <w:color w:val="000000"/>
          <w:sz w:val="20"/>
          <w:szCs w:val="20"/>
        </w:rPr>
        <w:t xml:space="preserve">Id. </w:t>
      </w:r>
      <w:r w:rsidRPr="00C70A92">
        <w:rPr>
          <w:rFonts w:eastAsia="ヒラギノ角ゴ Pro W3" w:cs="Times New Roman"/>
          <w:sz w:val="20"/>
          <w:szCs w:val="20"/>
        </w:rPr>
        <w:t>at 41. Medical Certificates are documents produced by health care providers for victims of rape in order for the victim to preserve evidence of the incident. They are not required by law, however, prosecutors generally require that the victim submit a medial certificate before they will agree to investigate and prosecute a case.</w:t>
      </w:r>
    </w:p>
  </w:footnote>
  <w:footnote w:id="76">
    <w:p w14:paraId="663DCE3B" w14:textId="374D8A62" w:rsidR="00C70A92" w:rsidRPr="00C70A92" w:rsidRDefault="00C70A92" w:rsidP="00DE5FF5">
      <w:pPr>
        <w:widowControl w:val="0"/>
        <w:autoSpaceDE w:val="0"/>
        <w:autoSpaceDN w:val="0"/>
        <w:adjustRightInd w:val="0"/>
        <w:rPr>
          <w:rFonts w:cs="Times New Roman"/>
          <w:sz w:val="20"/>
          <w:szCs w:val="20"/>
        </w:rPr>
      </w:pPr>
      <w:r w:rsidRPr="00443F73">
        <w:rPr>
          <w:rFonts w:cs="Times New Roman"/>
          <w:sz w:val="20"/>
          <w:szCs w:val="20"/>
          <w:vertAlign w:val="superscript"/>
        </w:rPr>
        <w:footnoteRef/>
      </w:r>
      <w:r w:rsidRPr="00443F73">
        <w:rPr>
          <w:rFonts w:eastAsia="ヒラギノ角ゴ Pro W3" w:cs="Times New Roman"/>
          <w:color w:val="000000"/>
          <w:sz w:val="20"/>
          <w:szCs w:val="20"/>
        </w:rPr>
        <w:t xml:space="preserve"> </w:t>
      </w:r>
      <w:r w:rsidRPr="00443F73">
        <w:rPr>
          <w:rFonts w:eastAsia="ヒラギノ角ゴ Pro W3" w:cs="Times New Roman"/>
          <w:i/>
          <w:color w:val="000000"/>
          <w:sz w:val="20"/>
          <w:szCs w:val="20"/>
        </w:rPr>
        <w:t>Id.</w:t>
      </w:r>
      <w:r w:rsidRPr="00C70A92">
        <w:rPr>
          <w:rFonts w:eastAsia="ヒラギノ角ゴ Pro W3" w:cs="Times New Roman"/>
          <w:color w:val="000000"/>
          <w:sz w:val="20"/>
          <w:szCs w:val="20"/>
        </w:rPr>
        <w:t xml:space="preserve"> at 40</w:t>
      </w:r>
      <w:r w:rsidRPr="00C70A92">
        <w:rPr>
          <w:rFonts w:eastAsia="ヒラギノ角ゴ Pro W3" w:cs="Times New Roman"/>
          <w:sz w:val="20"/>
          <w:szCs w:val="20"/>
        </w:rPr>
        <w:t xml:space="preserve">; </w:t>
      </w:r>
      <w:r w:rsidRPr="00C70A92">
        <w:rPr>
          <w:rFonts w:eastAsia="ヒラギノ角ゴ Pro W3" w:cs="Times New Roman"/>
          <w:i/>
          <w:sz w:val="20"/>
          <w:szCs w:val="20"/>
        </w:rPr>
        <w:t>see also,</w:t>
      </w:r>
      <w:r w:rsidRPr="00C70A92">
        <w:rPr>
          <w:rFonts w:eastAsia="ヒラギノ角ゴ Pro W3" w:cs="Times New Roman"/>
          <w:sz w:val="20"/>
          <w:szCs w:val="20"/>
        </w:rPr>
        <w:t xml:space="preserve"> MADRE, International Women’s Human Rights (IWHR) Clinic at CUNY School of Law, </w:t>
      </w:r>
      <w:r w:rsidRPr="00C70A92">
        <w:rPr>
          <w:rFonts w:cs="Times New Roman"/>
          <w:sz w:val="20"/>
          <w:szCs w:val="20"/>
        </w:rPr>
        <w:t>Center for Gender and Refugee Studies</w:t>
      </w:r>
      <w:r w:rsidRPr="00C70A92">
        <w:rPr>
          <w:rFonts w:eastAsia="ヒラギノ角ゴ Pro W3" w:cs="Times New Roman"/>
          <w:sz w:val="20"/>
          <w:szCs w:val="20"/>
        </w:rPr>
        <w:t xml:space="preserve">, </w:t>
      </w:r>
      <w:r w:rsidRPr="00C70A92">
        <w:rPr>
          <w:rFonts w:cs="Times New Roman"/>
          <w:sz w:val="20"/>
          <w:szCs w:val="20"/>
        </w:rPr>
        <w:t xml:space="preserve">Center for Human Rights and Global Justice Clinic, </w:t>
      </w:r>
      <w:r w:rsidRPr="00C70A92">
        <w:rPr>
          <w:rFonts w:cs="Times New Roman"/>
          <w:smallCaps/>
          <w:sz w:val="20"/>
          <w:szCs w:val="20"/>
        </w:rPr>
        <w:t>Struggling to Survive</w:t>
      </w:r>
      <w:r w:rsidRPr="00C70A92">
        <w:rPr>
          <w:rFonts w:cs="Times New Roman"/>
          <w:i/>
          <w:sz w:val="20"/>
          <w:szCs w:val="20"/>
        </w:rPr>
        <w:t>: Sexual Exploitation of Displaced Woman d Girls in Port-au-Prince</w:t>
      </w:r>
      <w:r w:rsidRPr="00C70A92">
        <w:rPr>
          <w:rFonts w:cs="Times New Roman"/>
          <w:sz w:val="20"/>
          <w:szCs w:val="20"/>
        </w:rPr>
        <w:t>, Haiti (2012) (citing to interview conducted with Prosecutor</w:t>
      </w:r>
      <w:r w:rsidRPr="00C70A92">
        <w:rPr>
          <w:rFonts w:eastAsia="ヒラギノ角ゴ Pro W3" w:cs="Times New Roman"/>
          <w:color w:val="000000"/>
          <w:sz w:val="20"/>
          <w:szCs w:val="20"/>
        </w:rPr>
        <w:t xml:space="preserve">, in Port-au-Prince, Haiti (November 15, 2011) </w:t>
      </w:r>
      <w:r w:rsidRPr="00C70A92">
        <w:rPr>
          <w:rFonts w:cs="Times New Roman"/>
          <w:sz w:val="20"/>
          <w:szCs w:val="20"/>
        </w:rPr>
        <w:t xml:space="preserve">[hereinafter </w:t>
      </w:r>
      <w:r w:rsidRPr="00C70A92">
        <w:rPr>
          <w:rFonts w:cs="Times New Roman"/>
          <w:smallCaps/>
          <w:sz w:val="20"/>
          <w:szCs w:val="20"/>
        </w:rPr>
        <w:t>Struggling to Survive]</w:t>
      </w:r>
      <w:r w:rsidRPr="00C70A92">
        <w:rPr>
          <w:rFonts w:eastAsia="ヒラギノ角ゴ Pro W3" w:cs="Times New Roman"/>
          <w:color w:val="000000"/>
          <w:sz w:val="20"/>
          <w:szCs w:val="20"/>
        </w:rPr>
        <w:t>.</w:t>
      </w:r>
    </w:p>
  </w:footnote>
  <w:footnote w:id="77">
    <w:p w14:paraId="78101532" w14:textId="3C93776D" w:rsidR="00C70A92" w:rsidRPr="00C70A92" w:rsidRDefault="00C70A92" w:rsidP="00B10760">
      <w:pPr>
        <w:jc w:val="both"/>
        <w:rPr>
          <w:rFonts w:eastAsia="Times New Roman" w:cs="Times New Roman"/>
          <w:sz w:val="20"/>
          <w:szCs w:val="20"/>
          <w:lang w:bidi="x-none"/>
        </w:rPr>
      </w:pPr>
      <w:r w:rsidRPr="00443F73">
        <w:rPr>
          <w:rFonts w:cs="Times New Roman"/>
          <w:sz w:val="20"/>
          <w:szCs w:val="20"/>
        </w:rPr>
        <w:footnoteRef/>
      </w:r>
      <w:r w:rsidRPr="00443F73">
        <w:rPr>
          <w:rFonts w:cs="Times New Roman"/>
          <w:smallCaps/>
          <w:sz w:val="20"/>
          <w:szCs w:val="20"/>
        </w:rPr>
        <w:t xml:space="preserve">Center for Human Rights and Global Justice (CHRGJ), Yon Je Louvri, Reducing Vulnerability to Sexual Violence in Haiti’s IDP Camps (2012). </w:t>
      </w:r>
    </w:p>
  </w:footnote>
  <w:footnote w:id="78">
    <w:p w14:paraId="55E76A53" w14:textId="1ED78B9C"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mallCaps/>
          <w:sz w:val="20"/>
          <w:szCs w:val="20"/>
        </w:rPr>
        <w:t xml:space="preserve">United Nations High Commissioner for Refugees (UNHCR), Driven </w:t>
      </w:r>
      <w:r w:rsidRPr="00C70A92">
        <w:rPr>
          <w:rFonts w:cs="Times New Roman"/>
          <w:smallCaps/>
          <w:sz w:val="20"/>
          <w:szCs w:val="20"/>
        </w:rPr>
        <w:t>by Desperation: Transactional Sex as a Survival Strategy in Port au Prince IDP Camps 16 (</w:t>
      </w:r>
      <w:r w:rsidRPr="00C70A92">
        <w:rPr>
          <w:rFonts w:cs="Times New Roman"/>
          <w:sz w:val="20"/>
          <w:szCs w:val="20"/>
        </w:rPr>
        <w:t xml:space="preserve">2011). </w:t>
      </w:r>
    </w:p>
  </w:footnote>
  <w:footnote w:id="79">
    <w:p w14:paraId="29E6E552" w14:textId="67923C02" w:rsidR="00C70A92" w:rsidRPr="00443F73"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eastAsia="ヒラギノ角ゴ Pro W3" w:cs="Times New Roman"/>
          <w:i/>
          <w:sz w:val="20"/>
          <w:szCs w:val="20"/>
        </w:rPr>
        <w:t xml:space="preserve"> Id. </w:t>
      </w:r>
    </w:p>
  </w:footnote>
  <w:footnote w:id="80">
    <w:p w14:paraId="19F8353C" w14:textId="43E7CB53"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 xml:space="preserve">supra </w:t>
      </w:r>
      <w:r w:rsidRPr="00C70A92">
        <w:rPr>
          <w:rFonts w:cs="Times New Roman"/>
          <w:sz w:val="20"/>
          <w:szCs w:val="20"/>
        </w:rPr>
        <w:t xml:space="preserve">note 78, at 11 (citing to </w:t>
      </w:r>
      <w:r w:rsidRPr="00C70A92">
        <w:rPr>
          <w:rFonts w:cs="Times New Roman"/>
          <w:smallCaps/>
          <w:sz w:val="20"/>
          <w:szCs w:val="20"/>
        </w:rPr>
        <w:t xml:space="preserve">Human Rights Watch (HRW), Nobody Remembers Us; Failure to Protect Women’s and Girls’ Right to Health and Security in Post-Earthquake Haiti </w:t>
      </w:r>
      <w:r w:rsidRPr="00C70A92">
        <w:rPr>
          <w:rFonts w:cs="Times New Roman"/>
          <w:sz w:val="20"/>
          <w:szCs w:val="20"/>
        </w:rPr>
        <w:t xml:space="preserve">4, 8, 17–23, 32–37, 75, 103, 120 </w:t>
      </w:r>
      <w:r w:rsidRPr="00C70A92">
        <w:rPr>
          <w:rFonts w:cs="Times New Roman"/>
          <w:smallCaps/>
          <w:sz w:val="20"/>
          <w:szCs w:val="20"/>
        </w:rPr>
        <w:t xml:space="preserve">(2011), </w:t>
      </w:r>
      <w:r w:rsidRPr="00C70A92">
        <w:rPr>
          <w:rFonts w:cs="Times New Roman"/>
          <w:sz w:val="20"/>
          <w:szCs w:val="20"/>
        </w:rPr>
        <w:t>http://www.hrw.org/ sites/default/files/reports/haiti0811webwcover.pdf).</w:t>
      </w:r>
    </w:p>
  </w:footnote>
  <w:footnote w:id="81">
    <w:p w14:paraId="6DF2D68A" w14:textId="77777777" w:rsidR="00C70A92" w:rsidRPr="00C70A92" w:rsidRDefault="00C70A92" w:rsidP="00B10760">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cs="Times New Roman"/>
          <w:smallCaps/>
          <w:sz w:val="20"/>
          <w:szCs w:val="20"/>
        </w:rPr>
        <w:t>Humanitarian Accountability Partnership (HAP) International</w:t>
      </w:r>
      <w:r w:rsidRPr="00C70A92">
        <w:rPr>
          <w:rFonts w:cs="Times New Roman"/>
          <w:sz w:val="20"/>
          <w:szCs w:val="20"/>
        </w:rPr>
        <w:t xml:space="preserve">, </w:t>
      </w:r>
      <w:r w:rsidRPr="00C70A92">
        <w:rPr>
          <w:rFonts w:cs="Times New Roman"/>
          <w:smallCaps/>
          <w:sz w:val="20"/>
          <w:szCs w:val="20"/>
        </w:rPr>
        <w:t>Change Starts with Us, Talk to Us!</w:t>
      </w:r>
      <w:r w:rsidRPr="00C70A92">
        <w:rPr>
          <w:rFonts w:cs="Times New Roman"/>
          <w:sz w:val="20"/>
          <w:szCs w:val="20"/>
        </w:rPr>
        <w:t xml:space="preserve"> 35 (2010), http://www.hapinternational.org/pool/files/ change-starts-with-us.pdf).</w:t>
      </w:r>
    </w:p>
  </w:footnote>
  <w:footnote w:id="82">
    <w:p w14:paraId="01EBCE98" w14:textId="0691BF8E" w:rsidR="00C70A92" w:rsidRPr="00C70A92" w:rsidRDefault="00C70A92">
      <w:pPr>
        <w:pStyle w:val="FootnoteText"/>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eastAsia="ヒラギノ角ゴ Pro W3" w:cs="Times New Roman"/>
          <w:smallCaps/>
          <w:szCs w:val="20"/>
        </w:rPr>
        <w:t>Struggling to Survive 12</w:t>
      </w:r>
      <w:r w:rsidRPr="00C70A92">
        <w:rPr>
          <w:rFonts w:cs="Times New Roman"/>
          <w:szCs w:val="20"/>
        </w:rPr>
        <w:t xml:space="preserve">, </w:t>
      </w:r>
      <w:r w:rsidRPr="00C70A92">
        <w:rPr>
          <w:rFonts w:cs="Times New Roman"/>
          <w:i/>
          <w:szCs w:val="20"/>
        </w:rPr>
        <w:t>supra</w:t>
      </w:r>
      <w:r w:rsidRPr="00C70A92">
        <w:rPr>
          <w:rFonts w:cs="Times New Roman"/>
          <w:szCs w:val="20"/>
        </w:rPr>
        <w:t xml:space="preserve"> note 78. </w:t>
      </w:r>
    </w:p>
  </w:footnote>
  <w:footnote w:id="83">
    <w:p w14:paraId="40F065C9" w14:textId="2760F5F1"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 at 12. </w:t>
      </w:r>
    </w:p>
  </w:footnote>
  <w:footnote w:id="84">
    <w:p w14:paraId="617DAD87" w14:textId="4AC7C228"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eastAsia="ヒラギノ角ゴ Pro W3" w:cs="Times New Roman"/>
          <w:i/>
          <w:sz w:val="20"/>
          <w:szCs w:val="20"/>
        </w:rPr>
        <w:t xml:space="preserve">Id. </w:t>
      </w:r>
      <w:r w:rsidRPr="00C70A92">
        <w:rPr>
          <w:rFonts w:cs="Times New Roman"/>
          <w:sz w:val="20"/>
          <w:szCs w:val="20"/>
        </w:rPr>
        <w:t xml:space="preserve">(citing to interview conducted with Representatives from </w:t>
      </w:r>
      <w:r w:rsidRPr="00C70A92">
        <w:rPr>
          <w:rFonts w:eastAsia="ヒラギノ角ゴ Pro W3" w:cs="Times New Roman"/>
          <w:sz w:val="20"/>
          <w:szCs w:val="20"/>
        </w:rPr>
        <w:t>Kay Fanm</w:t>
      </w:r>
      <w:r w:rsidRPr="00C70A92">
        <w:rPr>
          <w:rFonts w:cs="Times New Roman"/>
          <w:sz w:val="20"/>
          <w:szCs w:val="20"/>
        </w:rPr>
        <w:t xml:space="preserve">, in Port au Prince, Haiti (Nov. 15, 2011) (One of these men was believed to be a police officer). </w:t>
      </w:r>
    </w:p>
  </w:footnote>
  <w:footnote w:id="85">
    <w:p w14:paraId="2D770842" w14:textId="3E2D1518"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 at 12 (citing to a telephone interview conducted with protection actor (Nov. 30, 2011)).</w:t>
      </w:r>
    </w:p>
  </w:footnote>
  <w:footnote w:id="86">
    <w:p w14:paraId="4A849B40" w14:textId="5B8CF1A3"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 at 13.</w:t>
      </w:r>
    </w:p>
  </w:footnote>
  <w:footnote w:id="87">
    <w:p w14:paraId="5C44C6D5" w14:textId="1B11F721"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lang w:val="fr-FR"/>
        </w:rPr>
        <w:t xml:space="preserve"> </w:t>
      </w:r>
      <w:r w:rsidRPr="00443F73">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 at 14 (citing to an </w:t>
      </w:r>
      <w:r w:rsidRPr="00C70A92">
        <w:rPr>
          <w:rFonts w:cs="Times New Roman"/>
          <w:sz w:val="20"/>
          <w:szCs w:val="20"/>
          <w:lang w:val="fr-FR"/>
        </w:rPr>
        <w:t xml:space="preserve">interview conducted with Collete Lespinasse, </w:t>
      </w:r>
      <w:r w:rsidRPr="00C70A92">
        <w:rPr>
          <w:rFonts w:eastAsia="ヒラギノ角ゴ Pro W3" w:cs="Times New Roman"/>
          <w:sz w:val="20"/>
          <w:szCs w:val="20"/>
          <w:lang w:val="fr-FR"/>
        </w:rPr>
        <w:t>Coordonnatrice</w:t>
      </w:r>
      <w:r w:rsidRPr="00C70A92">
        <w:rPr>
          <w:rFonts w:cs="Times New Roman"/>
          <w:sz w:val="20"/>
          <w:szCs w:val="20"/>
          <w:lang w:val="fr-FR"/>
        </w:rPr>
        <w:t xml:space="preserve">, and Patrick Camille, </w:t>
      </w:r>
      <w:r w:rsidRPr="00C70A92">
        <w:rPr>
          <w:rFonts w:eastAsia="ヒラギノ角ゴ Pro W3" w:cs="Times New Roman"/>
          <w:sz w:val="20"/>
          <w:szCs w:val="20"/>
          <w:lang w:val="fr-FR"/>
        </w:rPr>
        <w:t>Jurist</w:t>
      </w:r>
      <w:r w:rsidRPr="00C70A92">
        <w:rPr>
          <w:rFonts w:cs="Times New Roman"/>
          <w:sz w:val="20"/>
          <w:szCs w:val="20"/>
          <w:lang w:val="fr-FR"/>
        </w:rPr>
        <w:t xml:space="preserve">, </w:t>
      </w:r>
      <w:r w:rsidRPr="00C70A92">
        <w:rPr>
          <w:rFonts w:eastAsia="ヒラギノ角ゴ Pro W3" w:cs="Times New Roman"/>
          <w:sz w:val="20"/>
          <w:szCs w:val="20"/>
          <w:lang w:val="fr-FR"/>
        </w:rPr>
        <w:t xml:space="preserve">Le Groupe d’Appui aux Rapatriés et Refugiés </w:t>
      </w:r>
      <w:r w:rsidRPr="00C70A92">
        <w:rPr>
          <w:rFonts w:cs="Times New Roman"/>
          <w:sz w:val="20"/>
          <w:szCs w:val="20"/>
          <w:lang w:val="fr-FR"/>
        </w:rPr>
        <w:t>(GARR), in Port au Prince, Haiti (Nov. 12, 2011) (</w:t>
      </w:r>
      <w:r w:rsidRPr="00C70A92">
        <w:rPr>
          <w:rFonts w:cs="Times New Roman"/>
          <w:sz w:val="20"/>
          <w:szCs w:val="20"/>
        </w:rPr>
        <w:t>discussing how real property is often only registered under a man’s name, which deprives a woman of legal rights in certain situations))</w:t>
      </w:r>
      <w:r w:rsidRPr="00C70A92">
        <w:rPr>
          <w:rFonts w:cs="Times New Roman"/>
          <w:sz w:val="20"/>
          <w:szCs w:val="20"/>
          <w:lang w:val="fr-FR"/>
        </w:rPr>
        <w:t xml:space="preserve">. </w:t>
      </w:r>
    </w:p>
  </w:footnote>
  <w:footnote w:id="88">
    <w:p w14:paraId="558CB863" w14:textId="69B1A078"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lang w:val="fr-FR"/>
        </w:rPr>
        <w:t xml:space="preserve"> </w:t>
      </w:r>
      <w:r w:rsidRPr="00443F73">
        <w:rPr>
          <w:rFonts w:eastAsia="ヒラギノ角ゴ Pro W3" w:cs="Times New Roman"/>
          <w:smallCaps/>
          <w:sz w:val="20"/>
          <w:szCs w:val="20"/>
        </w:rPr>
        <w:t>Struggling to Survive</w:t>
      </w:r>
      <w:r w:rsidRPr="00C70A92">
        <w:rPr>
          <w:rFonts w:cs="Times New Roman"/>
          <w:sz w:val="20"/>
          <w:szCs w:val="20"/>
        </w:rPr>
        <w:t>, supra note 78 at 13 (citing to an i</w:t>
      </w:r>
      <w:r w:rsidRPr="00C70A92">
        <w:rPr>
          <w:rFonts w:cs="Times New Roman"/>
          <w:sz w:val="20"/>
          <w:szCs w:val="20"/>
          <w:lang w:val="fr-FR"/>
        </w:rPr>
        <w:t xml:space="preserve">nterview conducted with Reginald Dupont, SEROvie, in Port au Prince, Haiti (November 14, 2011); Interview with representatives of FACSDIS, in Port au Prince, Haiti (Nov. 17, 2011)). </w:t>
      </w:r>
    </w:p>
  </w:footnote>
  <w:footnote w:id="89">
    <w:p w14:paraId="128A9418" w14:textId="16842467"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 at 15.</w:t>
      </w:r>
    </w:p>
  </w:footnote>
  <w:footnote w:id="90">
    <w:p w14:paraId="6960264C" w14:textId="5E6613ED"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rPr>
        <w:t xml:space="preserve"> </w:t>
      </w:r>
      <w:r w:rsidRPr="00443F73">
        <w:rPr>
          <w:rFonts w:eastAsia="ヒラギノ角ゴ Pro W3" w:cs="Times New Roman"/>
          <w:smallCaps/>
          <w:sz w:val="20"/>
          <w:szCs w:val="20"/>
        </w:rPr>
        <w:t>Struggling</w:t>
      </w:r>
      <w:r w:rsidRPr="00C70A92">
        <w:rPr>
          <w:rFonts w:eastAsia="ヒラギノ角ゴ Pro W3" w:cs="Times New Roman"/>
          <w:smallCaps/>
          <w:sz w:val="20"/>
          <w:szCs w:val="20"/>
        </w:rPr>
        <w:t xml:space="preserve">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 at 14 (citing to and interview conducted with representatives from FACSDIS, in Port au Prince, Haiti (November 17, 2011); Interview with Reginald Dupont, SEROvie (Nov. 14, 2011)). </w:t>
      </w:r>
    </w:p>
  </w:footnote>
  <w:footnote w:id="91">
    <w:p w14:paraId="28AA19B0" w14:textId="543ADBBE" w:rsidR="00C70A92" w:rsidRPr="00C70A92" w:rsidRDefault="00C70A92" w:rsidP="00666DA9">
      <w:pPr>
        <w:rPr>
          <w:rFonts w:cs="Times New Roman"/>
          <w:sz w:val="20"/>
          <w:szCs w:val="20"/>
        </w:rPr>
      </w:pPr>
      <w:r w:rsidRPr="00C70A92">
        <w:rPr>
          <w:rFonts w:cs="Times New Roman"/>
          <w:sz w:val="20"/>
          <w:szCs w:val="20"/>
          <w:vertAlign w:val="superscript"/>
        </w:rPr>
        <w:footnoteRef/>
      </w:r>
      <w:r w:rsidRPr="00C70A92">
        <w:rPr>
          <w:rFonts w:cs="Times New Roman"/>
          <w:i/>
          <w:sz w:val="20"/>
          <w:szCs w:val="20"/>
        </w:rPr>
        <w:t xml:space="preserve"> </w:t>
      </w:r>
      <w:r w:rsidRPr="00443F73">
        <w:rPr>
          <w:rFonts w:cs="Times New Roman"/>
          <w:i/>
          <w:sz w:val="20"/>
          <w:szCs w:val="20"/>
        </w:rPr>
        <w:t>See</w:t>
      </w:r>
      <w:r w:rsidRPr="00443F73">
        <w:rPr>
          <w:rFonts w:cs="Times New Roman"/>
          <w:sz w:val="20"/>
          <w:szCs w:val="20"/>
        </w:rPr>
        <w:t xml:space="preserve"> </w:t>
      </w:r>
      <w:r w:rsidRPr="00C70A92">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w:t>
      </w:r>
    </w:p>
  </w:footnote>
  <w:footnote w:id="92">
    <w:p w14:paraId="20A833E1" w14:textId="0D17605D"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eastAsia="ヒラギノ角ゴ Pro W3" w:cs="Times New Roman"/>
          <w:sz w:val="20"/>
          <w:szCs w:val="20"/>
        </w:rPr>
        <w:t xml:space="preserve"> </w:t>
      </w:r>
      <w:r w:rsidRPr="00443F73">
        <w:rPr>
          <w:rFonts w:eastAsia="ヒラギノ角ゴ Pro W3" w:cs="Times New Roman"/>
          <w:smallCaps/>
          <w:sz w:val="20"/>
          <w:szCs w:val="20"/>
        </w:rPr>
        <w:t>Struggling to Survive</w:t>
      </w:r>
      <w:r w:rsidRPr="00C70A92">
        <w:rPr>
          <w:rFonts w:eastAsia="ヒラギノ角ゴ Pro W3" w:cs="Times New Roman"/>
          <w:sz w:val="20"/>
          <w:szCs w:val="20"/>
        </w:rPr>
        <w:t xml:space="preserve">, </w:t>
      </w:r>
      <w:r w:rsidRPr="00C70A92">
        <w:rPr>
          <w:rFonts w:eastAsia="ヒラギノ角ゴ Pro W3" w:cs="Times New Roman"/>
          <w:i/>
          <w:sz w:val="20"/>
          <w:szCs w:val="20"/>
        </w:rPr>
        <w:t>supra</w:t>
      </w:r>
      <w:r w:rsidRPr="00C70A92">
        <w:rPr>
          <w:rFonts w:cs="Times New Roman"/>
          <w:sz w:val="20"/>
          <w:szCs w:val="20"/>
        </w:rPr>
        <w:t xml:space="preserve"> note 78 at 16</w:t>
      </w:r>
      <w:r w:rsidRPr="00C70A92">
        <w:rPr>
          <w:rFonts w:eastAsia="ヒラギノ角ゴ Pro W3" w:cs="Times New Roman"/>
          <w:sz w:val="20"/>
          <w:szCs w:val="20"/>
        </w:rPr>
        <w:t xml:space="preserve"> (citing to an i</w:t>
      </w:r>
      <w:r w:rsidRPr="00C70A92">
        <w:rPr>
          <w:rFonts w:eastAsia="ヒラギノ角ゴ Pro W3" w:cs="Times New Roman"/>
          <w:sz w:val="20"/>
          <w:szCs w:val="20"/>
          <w:lang w:val="fr-FR"/>
        </w:rPr>
        <w:t xml:space="preserve">nterview conducted </w:t>
      </w:r>
      <w:r w:rsidRPr="00C70A92">
        <w:rPr>
          <w:rFonts w:eastAsia="ヒラギノ角ゴ Pro W3" w:cs="Times New Roman"/>
          <w:sz w:val="20"/>
          <w:szCs w:val="20"/>
        </w:rPr>
        <w:t>with Jean Saint-Nogène Avillon, Directeur des Affaires Judiciaires, Ministry of Justice, in Port au Prince, Haiti (November 16, 2011); Interview with Prosecutor, in Port au Prince, Haiti (November 15, 2011).</w:t>
      </w:r>
    </w:p>
  </w:footnote>
  <w:footnote w:id="93">
    <w:p w14:paraId="6FDB0864" w14:textId="77777777"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i/>
          <w:sz w:val="20"/>
          <w:szCs w:val="20"/>
        </w:rPr>
        <w:t>Id</w:t>
      </w:r>
      <w:r w:rsidRPr="00C70A92">
        <w:rPr>
          <w:rFonts w:eastAsia="ヒラギノ角ゴ Pro W3" w:cs="Times New Roman"/>
          <w:sz w:val="20"/>
          <w:szCs w:val="20"/>
        </w:rPr>
        <w:t>.</w:t>
      </w:r>
    </w:p>
  </w:footnote>
  <w:footnote w:id="94">
    <w:p w14:paraId="40DDD35F" w14:textId="54D88D86" w:rsidR="00C70A92" w:rsidRPr="00C70A92" w:rsidRDefault="00C70A92" w:rsidP="000528B2">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mallCaps/>
          <w:sz w:val="20"/>
          <w:szCs w:val="20"/>
        </w:rPr>
        <w:t>Struggling to Survive</w:t>
      </w:r>
      <w:r w:rsidRPr="00C70A92">
        <w:rPr>
          <w:rFonts w:eastAsia="ヒラギノ角ゴ Pro W3" w:cs="Times New Roman"/>
          <w:sz w:val="20"/>
          <w:szCs w:val="20"/>
        </w:rPr>
        <w:t xml:space="preserve">, </w:t>
      </w:r>
      <w:r w:rsidRPr="00C70A92">
        <w:rPr>
          <w:rFonts w:eastAsia="ヒラギノ角ゴ Pro W3" w:cs="Times New Roman"/>
          <w:i/>
          <w:sz w:val="20"/>
          <w:szCs w:val="20"/>
        </w:rPr>
        <w:t>supra</w:t>
      </w:r>
      <w:r w:rsidRPr="00C70A92">
        <w:rPr>
          <w:rFonts w:eastAsia="ヒラギノ角ゴ Pro W3" w:cs="Times New Roman"/>
          <w:sz w:val="20"/>
          <w:szCs w:val="20"/>
        </w:rPr>
        <w:t xml:space="preserve"> note </w:t>
      </w:r>
      <w:r w:rsidRPr="00C70A92">
        <w:rPr>
          <w:rFonts w:cs="Times New Roman"/>
          <w:sz w:val="20"/>
          <w:szCs w:val="20"/>
        </w:rPr>
        <w:t>78 at 16 (</w:t>
      </w:r>
      <w:r w:rsidRPr="00C70A92">
        <w:rPr>
          <w:rFonts w:eastAsia="ヒラギノ角ゴ Pro W3" w:cs="Times New Roman"/>
          <w:sz w:val="20"/>
          <w:szCs w:val="20"/>
        </w:rPr>
        <w:t>citing to interview Prosecutor, in Port au Prince, Haiti (November 15, 2011).</w:t>
      </w:r>
    </w:p>
  </w:footnote>
  <w:footnote w:id="95">
    <w:p w14:paraId="1902C4D9" w14:textId="0E67BE81" w:rsidR="00C70A92" w:rsidRPr="00C70A92" w:rsidRDefault="00C70A92" w:rsidP="000528B2">
      <w:pPr>
        <w:jc w:val="both"/>
        <w:rPr>
          <w:rFonts w:eastAsia="Times New Roman" w:cs="Times New Roman"/>
          <w:sz w:val="20"/>
          <w:szCs w:val="20"/>
          <w:lang w:bidi="x-none"/>
        </w:rPr>
      </w:pPr>
      <w:r w:rsidRPr="00443F73">
        <w:rPr>
          <w:rFonts w:cs="Times New Roman"/>
          <w:sz w:val="20"/>
          <w:szCs w:val="20"/>
        </w:rPr>
        <w:footnoteRef/>
      </w:r>
      <w:r w:rsidRPr="00443F73">
        <w:rPr>
          <w:rFonts w:cs="Times New Roman"/>
          <w:sz w:val="20"/>
          <w:szCs w:val="20"/>
          <w:lang w:val="fr-FR"/>
        </w:rPr>
        <w:t xml:space="preserve"> </w:t>
      </w:r>
      <w:r w:rsidRPr="00443F73">
        <w:rPr>
          <w:rFonts w:eastAsia="ヒラギノ角ゴ Pro W3" w:cs="Times New Roman"/>
          <w:smallCaps/>
          <w:sz w:val="20"/>
          <w:szCs w:val="20"/>
        </w:rPr>
        <w:t>Struggling to Survive</w:t>
      </w:r>
      <w:r w:rsidRPr="00C70A92">
        <w:rPr>
          <w:rFonts w:cs="Times New Roman"/>
          <w:sz w:val="20"/>
          <w:szCs w:val="20"/>
        </w:rPr>
        <w:t xml:space="preserve">, </w:t>
      </w:r>
      <w:r w:rsidRPr="00C70A92">
        <w:rPr>
          <w:rFonts w:cs="Times New Roman"/>
          <w:i/>
          <w:sz w:val="20"/>
          <w:szCs w:val="20"/>
        </w:rPr>
        <w:t>supra</w:t>
      </w:r>
      <w:r w:rsidRPr="00C70A92">
        <w:rPr>
          <w:rFonts w:cs="Times New Roman"/>
          <w:sz w:val="20"/>
          <w:szCs w:val="20"/>
        </w:rPr>
        <w:t xml:space="preserve"> note 78, at 15 (citing to an </w:t>
      </w:r>
      <w:r w:rsidRPr="00C70A92">
        <w:rPr>
          <w:rFonts w:cs="Times New Roman"/>
          <w:sz w:val="20"/>
          <w:szCs w:val="20"/>
          <w:lang w:val="fr-FR"/>
        </w:rPr>
        <w:t xml:space="preserve">interview with Denise Amedee, </w:t>
      </w:r>
      <w:r w:rsidRPr="00C70A92">
        <w:rPr>
          <w:rFonts w:eastAsia="ヒラギノ角ゴ Pro W3" w:cs="Times New Roman"/>
          <w:sz w:val="20"/>
          <w:szCs w:val="20"/>
          <w:lang w:val="fr-FR"/>
        </w:rPr>
        <w:t>Coordinatrice de Centre d’Hébergement Pour Femmes Victimes de Violence</w:t>
      </w:r>
      <w:r w:rsidRPr="00C70A92">
        <w:rPr>
          <w:rFonts w:cs="Times New Roman"/>
          <w:sz w:val="20"/>
          <w:szCs w:val="20"/>
          <w:lang w:val="fr-FR"/>
        </w:rPr>
        <w:t>, MCFDF, in Port au Prince, Haiti (November 21, 2011)).</w:t>
      </w:r>
    </w:p>
  </w:footnote>
  <w:footnote w:id="96">
    <w:p w14:paraId="0ECF5B94" w14:textId="1ABF137C" w:rsidR="00C70A92" w:rsidRPr="00C70A92" w:rsidRDefault="00C70A92" w:rsidP="000528B2">
      <w:pPr>
        <w:pStyle w:val="FootnoteTextBA"/>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Concluding Observations of the Human Rights Committee, Philippines, ¶ 10, U.N. Doc. </w:t>
      </w:r>
      <w:r w:rsidRPr="00C70A92">
        <w:rPr>
          <w:rFonts w:ascii="Times New Roman" w:hAnsi="Times New Roman"/>
          <w:color w:val="0A0A0A"/>
        </w:rPr>
        <w:t>CCPR/C/PHL/CO/4 (November 13, 2012)</w:t>
      </w:r>
      <w:r w:rsidRPr="00C70A92">
        <w:rPr>
          <w:rFonts w:ascii="Times New Roman" w:hAnsi="Times New Roman"/>
        </w:rPr>
        <w:t xml:space="preserve">. </w:t>
      </w:r>
    </w:p>
  </w:footnote>
  <w:footnote w:id="97">
    <w:p w14:paraId="43F8F6C3" w14:textId="77777777" w:rsidR="00C70A92" w:rsidRPr="00C70A92" w:rsidRDefault="00C70A92" w:rsidP="000528B2">
      <w:pPr>
        <w:pStyle w:val="FootnoteTextBA"/>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Id. at ¶ 10-11.</w:t>
      </w:r>
    </w:p>
  </w:footnote>
  <w:footnote w:id="98">
    <w:p w14:paraId="411F60F2" w14:textId="1FF99EA4" w:rsidR="00C70A92" w:rsidRPr="00C70A92" w:rsidRDefault="00C70A92" w:rsidP="000528B2">
      <w:pPr>
        <w:pStyle w:val="FootnoteText1"/>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IWHR Clinic Interview, SEROvie, FASCDIS, and KOURAJ, February, July, and October 2013 (on file with authors).</w:t>
      </w:r>
    </w:p>
  </w:footnote>
  <w:footnote w:id="99">
    <w:p w14:paraId="4E0C40BD" w14:textId="77777777" w:rsidR="00C70A92" w:rsidRPr="00C70A92" w:rsidRDefault="00C70A92" w:rsidP="00EA4E51">
      <w:pPr>
        <w:pStyle w:val="FootnoteTextCAA"/>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U.S. Department of State, 2012 Human Rights Reports: Haiti, Societal Abuses, Discrimination, and Acts of Violence Based on Sexual Orientation and Gender Identity 33, available at http://www.state.gov/j/drl/rls/hrrpt/2012/wha/204458.htm (April 19, 2013). </w:t>
      </w:r>
    </w:p>
  </w:footnote>
  <w:footnote w:id="100">
    <w:p w14:paraId="6BD6F00A" w14:textId="4B9F1A0B" w:rsidR="00C70A92" w:rsidRPr="00C70A92" w:rsidRDefault="00C70A92" w:rsidP="000528B2">
      <w:pPr>
        <w:pStyle w:val="FootnoteTextE"/>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w:t>
      </w:r>
      <w:r w:rsidRPr="00C70A92">
        <w:rPr>
          <w:rFonts w:ascii="Times New Roman" w:hAnsi="Times New Roman"/>
          <w:i/>
        </w:rPr>
        <w:t>Id.</w:t>
      </w:r>
    </w:p>
  </w:footnote>
  <w:footnote w:id="101">
    <w:p w14:paraId="2FC39E74" w14:textId="77777777" w:rsidR="00C70A92" w:rsidRPr="00C70A92" w:rsidRDefault="00C70A92" w:rsidP="000528B2">
      <w:pPr>
        <w:pStyle w:val="FootnoteTextE"/>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i/>
        </w:rPr>
        <w:t xml:space="preserve"> Id</w:t>
      </w:r>
      <w:r w:rsidRPr="00C70A92">
        <w:rPr>
          <w:rFonts w:ascii="Times New Roman" w:hAnsi="Times New Roman"/>
        </w:rPr>
        <w:t xml:space="preserve">. </w:t>
      </w:r>
    </w:p>
  </w:footnote>
  <w:footnote w:id="102">
    <w:p w14:paraId="1C972ED0" w14:textId="51BB7276" w:rsidR="00C70A92" w:rsidRPr="00C70A92" w:rsidRDefault="00C70A92">
      <w:pPr>
        <w:pStyle w:val="FootnoteText"/>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Masisi</w:t>
      </w:r>
      <w:r w:rsidRPr="00C70A92">
        <w:rPr>
          <w:rFonts w:cs="Times New Roman"/>
          <w:szCs w:val="20"/>
        </w:rPr>
        <w:t xml:space="preserve"> is a derogatory term against LGBT persons in Haitian Kreyol.</w:t>
      </w:r>
    </w:p>
  </w:footnote>
  <w:footnote w:id="103">
    <w:p w14:paraId="7EA2947D" w14:textId="7849BF05" w:rsidR="00C70A92" w:rsidRPr="00C70A92" w:rsidRDefault="00C70A92" w:rsidP="000528B2">
      <w:pPr>
        <w:pStyle w:val="FootnoteTextE"/>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MADRE and IWHR Clinic Interview, LGBT individual, December 4, 2013 (on file with authors).</w:t>
      </w:r>
    </w:p>
  </w:footnote>
  <w:footnote w:id="104">
    <w:p w14:paraId="5B625CB1" w14:textId="25747C8E" w:rsidR="00C70A92" w:rsidRPr="00C70A92" w:rsidRDefault="00C70A92" w:rsidP="000528B2">
      <w:pPr>
        <w:pStyle w:val="FootnoteTextE"/>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IWHR Clinic Interviews, SEROvie, FASCDIS, and KOURAJ, February, July, and October 2013 (on file with authors). </w:t>
      </w:r>
    </w:p>
  </w:footnote>
  <w:footnote w:id="105">
    <w:p w14:paraId="678ADBB9" w14:textId="77777777" w:rsidR="00C70A92" w:rsidRPr="00C70A92" w:rsidRDefault="00C70A92" w:rsidP="000528B2">
      <w:pPr>
        <w:pStyle w:val="FootnoteTextCAA"/>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w:t>
      </w:r>
      <w:r w:rsidRPr="00C70A92">
        <w:rPr>
          <w:rFonts w:ascii="Times New Roman" w:hAnsi="Times New Roman"/>
          <w:i/>
        </w:rPr>
        <w:t>Id.</w:t>
      </w:r>
    </w:p>
  </w:footnote>
  <w:footnote w:id="106">
    <w:p w14:paraId="748F2CC3" w14:textId="492C72E3" w:rsidR="00C70A92" w:rsidRPr="00C70A92" w:rsidRDefault="00C70A92" w:rsidP="00FA4AF7">
      <w:pPr>
        <w:pStyle w:val="FootnoteTextE"/>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IWHR Clinic Interview, “Angie”, July 2013 (on file with authors). The name of the victim has been changed to protect her identity.</w:t>
      </w:r>
      <w:r w:rsidRPr="00C70A92">
        <w:rPr>
          <w:rFonts w:ascii="Times New Roman" w:hAnsi="Times New Roman"/>
          <w:smallCaps/>
        </w:rPr>
        <w:t xml:space="preserve"> </w:t>
      </w:r>
    </w:p>
  </w:footnote>
  <w:footnote w:id="107">
    <w:p w14:paraId="36977266" w14:textId="60E5D872" w:rsidR="00C70A92" w:rsidRPr="00C70A92" w:rsidRDefault="00C70A92" w:rsidP="000528B2">
      <w:pPr>
        <w:pStyle w:val="FootnoteTextCA"/>
        <w:jc w:val="both"/>
        <w:rPr>
          <w:rFonts w:ascii="Times New Roman" w:eastAsia="Times New Roman" w:hAnsi="Times New Roman"/>
          <w:i/>
          <w:color w:val="auto"/>
          <w:lang w:bidi="x-none"/>
        </w:rPr>
      </w:pPr>
      <w:r w:rsidRPr="00C70A92">
        <w:rPr>
          <w:rFonts w:ascii="Times New Roman" w:hAnsi="Times New Roman"/>
          <w:vertAlign w:val="superscript"/>
        </w:rPr>
        <w:footnoteRef/>
      </w:r>
      <w:r w:rsidRPr="00C70A92">
        <w:rPr>
          <w:rFonts w:ascii="Times New Roman" w:hAnsi="Times New Roman"/>
        </w:rPr>
        <w:t xml:space="preserve"> For further information see</w:t>
      </w:r>
      <w:r w:rsidRPr="00C70A92">
        <w:rPr>
          <w:rFonts w:ascii="Times New Roman" w:hAnsi="Times New Roman"/>
          <w:i/>
        </w:rPr>
        <w:t>,</w:t>
      </w:r>
      <w:r w:rsidRPr="00C70A92">
        <w:rPr>
          <w:rFonts w:ascii="Times New Roman" w:hAnsi="Times New Roman"/>
        </w:rPr>
        <w:t xml:space="preserve"> </w:t>
      </w:r>
      <w:r w:rsidRPr="00C70A92">
        <w:rPr>
          <w:rFonts w:ascii="Times New Roman" w:hAnsi="Times New Roman"/>
          <w:smallCaps/>
        </w:rPr>
        <w:t>Struggling to Survive</w:t>
      </w:r>
      <w:r w:rsidRPr="00C70A92">
        <w:rPr>
          <w:rFonts w:ascii="Times New Roman" w:hAnsi="Times New Roman"/>
          <w:i/>
        </w:rPr>
        <w:t xml:space="preserve"> supra </w:t>
      </w:r>
      <w:r w:rsidRPr="00C70A92">
        <w:rPr>
          <w:rFonts w:ascii="Times New Roman" w:hAnsi="Times New Roman"/>
        </w:rPr>
        <w:t xml:space="preserve">note 78, at 30. </w:t>
      </w:r>
    </w:p>
  </w:footnote>
  <w:footnote w:id="108">
    <w:p w14:paraId="6B0C827A" w14:textId="3D040FB0" w:rsidR="00C70A92" w:rsidRPr="00C70A92" w:rsidRDefault="00C70A92" w:rsidP="000528B2">
      <w:pPr>
        <w:pStyle w:val="FootnoteTextCB"/>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IWHR Clinic Interview, ANAPFEH, October 10, 2013 (on file with authors). </w:t>
      </w:r>
    </w:p>
  </w:footnote>
  <w:footnote w:id="109">
    <w:p w14:paraId="59F670D7" w14:textId="656C7411" w:rsidR="00C70A92" w:rsidRPr="00C70A92" w:rsidRDefault="00C70A92" w:rsidP="000528B2">
      <w:pPr>
        <w:pStyle w:val="FootnoteTextCB"/>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w:t>
      </w:r>
      <w:r w:rsidRPr="00C70A92">
        <w:rPr>
          <w:rFonts w:ascii="Times New Roman" w:hAnsi="Times New Roman"/>
          <w:i/>
        </w:rPr>
        <w:t>Id</w:t>
      </w:r>
      <w:r w:rsidRPr="00C70A92">
        <w:rPr>
          <w:rFonts w:ascii="Times New Roman" w:hAnsi="Times New Roman"/>
        </w:rPr>
        <w:t>. at 24.</w:t>
      </w:r>
    </w:p>
  </w:footnote>
  <w:footnote w:id="110">
    <w:p w14:paraId="5E53BEF2" w14:textId="74B9095B" w:rsidR="00C70A92" w:rsidRPr="00C70A92" w:rsidRDefault="00C70A92" w:rsidP="000528B2">
      <w:pPr>
        <w:pStyle w:val="FootnoteTextCA"/>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w:t>
      </w:r>
      <w:r w:rsidRPr="00C70A92">
        <w:rPr>
          <w:rFonts w:ascii="Times New Roman" w:hAnsi="Times New Roman"/>
          <w:smallCaps/>
        </w:rPr>
        <w:t>Struggling to Survive 24</w:t>
      </w:r>
      <w:r w:rsidRPr="00C70A92">
        <w:rPr>
          <w:rFonts w:ascii="Times New Roman" w:hAnsi="Times New Roman"/>
        </w:rPr>
        <w:t xml:space="preserve">, </w:t>
      </w:r>
      <w:r w:rsidRPr="00C70A92">
        <w:rPr>
          <w:rFonts w:ascii="Times New Roman" w:hAnsi="Times New Roman"/>
          <w:i/>
        </w:rPr>
        <w:t xml:space="preserve">supra </w:t>
      </w:r>
      <w:r w:rsidRPr="00C70A92">
        <w:rPr>
          <w:rFonts w:ascii="Times New Roman" w:hAnsi="Times New Roman"/>
        </w:rPr>
        <w:t xml:space="preserve">note 78. </w:t>
      </w:r>
    </w:p>
  </w:footnote>
  <w:footnote w:id="111">
    <w:p w14:paraId="4DD137C2" w14:textId="668F58E2" w:rsidR="00C70A92" w:rsidRPr="00C70A92" w:rsidRDefault="00C70A92" w:rsidP="000528B2">
      <w:pPr>
        <w:pStyle w:val="FootnoteTextF"/>
        <w:jc w:val="both"/>
        <w:rPr>
          <w:rFonts w:eastAsia="Times New Roman"/>
          <w:color w:val="auto"/>
          <w:sz w:val="20"/>
          <w:lang w:bidi="x-none"/>
        </w:rPr>
      </w:pPr>
      <w:r w:rsidRPr="00C70A92">
        <w:rPr>
          <w:rStyle w:val="FootnoteReference"/>
          <w:sz w:val="20"/>
        </w:rPr>
        <w:footnoteRef/>
      </w:r>
      <w:r w:rsidRPr="00C70A92">
        <w:rPr>
          <w:sz w:val="20"/>
        </w:rPr>
        <w:t xml:space="preserve"> </w:t>
      </w:r>
      <w:r w:rsidRPr="00C70A92">
        <w:rPr>
          <w:i/>
          <w:sz w:val="20"/>
        </w:rPr>
        <w:t>Id</w:t>
      </w:r>
      <w:r w:rsidRPr="00C70A92">
        <w:rPr>
          <w:sz w:val="20"/>
        </w:rPr>
        <w:t xml:space="preserve">. at 16. </w:t>
      </w:r>
    </w:p>
  </w:footnote>
  <w:footnote w:id="112">
    <w:p w14:paraId="63CD1784" w14:textId="77777777" w:rsidR="00C70A92" w:rsidRPr="00C70A92" w:rsidRDefault="00C70A92" w:rsidP="00FA471D">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Articles 41 and 41.1 of Haiti’s Constitution proclaim freedom of movement for all Haitians. Article 28 of the Haitian Constitution enshrines the right to freedom of opinion and expression. The right to peaceful assembly is enshrined in article 31 of the Haitian Constitution, stating that freedom of unarmed assembly and association for political, economic, social, cultural or any other peaceful purpose is guaranteed. Article 1 of the Haitian Constitution protects the freedom of association and sets forth that Haitians are free to join together in associations, which are protected and guaranteed by articles 31, 31.1 and 31.3</w:t>
      </w:r>
      <w:r w:rsidRPr="00C70A92">
        <w:rPr>
          <w:rFonts w:cs="Times New Roman"/>
          <w:i/>
          <w:szCs w:val="20"/>
        </w:rPr>
        <w:t xml:space="preserve">. </w:t>
      </w:r>
      <w:r w:rsidRPr="00C70A92">
        <w:rPr>
          <w:rFonts w:cs="Times New Roman"/>
          <w:szCs w:val="20"/>
        </w:rPr>
        <w:t>CONSTITUTION OF 1987, March 7, 1987.</w:t>
      </w:r>
    </w:p>
  </w:footnote>
  <w:footnote w:id="113">
    <w:p w14:paraId="54215DC2" w14:textId="77777777" w:rsidR="00C70A92" w:rsidRPr="00C70A92" w:rsidRDefault="00C70A92" w:rsidP="00EA4E51">
      <w:pPr>
        <w:autoSpaceDE w:val="0"/>
        <w:autoSpaceDN w:val="0"/>
        <w:adjustRightInd w:val="0"/>
        <w:rPr>
          <w:rFonts w:cs="Times New Roman"/>
          <w:sz w:val="20"/>
          <w:szCs w:val="20"/>
        </w:rPr>
      </w:pPr>
      <w:r w:rsidRPr="00C70A92">
        <w:rPr>
          <w:rFonts w:cs="Times New Roman"/>
          <w:sz w:val="20"/>
          <w:szCs w:val="20"/>
          <w:vertAlign w:val="superscript"/>
        </w:rPr>
        <w:footnoteRef/>
      </w:r>
      <w:r w:rsidRPr="00443F73">
        <w:rPr>
          <w:rFonts w:cs="Times New Roman"/>
          <w:sz w:val="20"/>
          <w:szCs w:val="20"/>
        </w:rPr>
        <w:t>International Covenant on Civil and Political Rights (ICCPR), Art. 17(1), G.A. Res. 2200A (XXI), 999 UNTS 171 (Dec. 16, 1966).</w:t>
      </w:r>
    </w:p>
  </w:footnote>
  <w:footnote w:id="114">
    <w:p w14:paraId="1F16AD3A" w14:textId="6CAD7A95" w:rsidR="00C70A92" w:rsidRPr="00C70A92" w:rsidRDefault="00C70A92" w:rsidP="00EA4E51">
      <w:pPr>
        <w:pStyle w:val="FootnoteTextBA"/>
        <w:jc w:val="both"/>
        <w:rPr>
          <w:rFonts w:ascii="Times New Roman" w:eastAsia="Times New Roman" w:hAnsi="Times New Roman"/>
          <w:color w:val="auto"/>
          <w:lang w:bidi="x-none"/>
        </w:rPr>
      </w:pPr>
      <w:r w:rsidRPr="00443F73">
        <w:rPr>
          <w:rFonts w:ascii="Times New Roman" w:hAnsi="Times New Roman"/>
          <w:vertAlign w:val="superscript"/>
        </w:rPr>
        <w:footnoteRef/>
      </w:r>
      <w:r w:rsidRPr="00443F73">
        <w:rPr>
          <w:rFonts w:ascii="Times New Roman" w:hAnsi="Times New Roman"/>
        </w:rPr>
        <w:t xml:space="preserve"> Human Rights Committee,</w:t>
      </w:r>
      <w:r w:rsidRPr="00C70A92">
        <w:rPr>
          <w:rStyle w:val="apple-converted-space"/>
          <w:rFonts w:ascii="Times New Roman" w:hAnsi="Times New Roman"/>
          <w:sz w:val="20"/>
        </w:rPr>
        <w:t> </w:t>
      </w:r>
      <w:r w:rsidRPr="00C70A92">
        <w:rPr>
          <w:rFonts w:ascii="Times New Roman" w:hAnsi="Times New Roman"/>
        </w:rPr>
        <w:t>General Comment. No. 16, ¶ 1, UN. Doc. HRI/GEN/1/Rev.9 (Vol. I)  (“In the view of the Committee this right is required to be guaranteed against all such interferences and attacks whether they emanate from State authorities or from natural or legal persons.”).</w:t>
      </w:r>
    </w:p>
  </w:footnote>
  <w:footnote w:id="115">
    <w:p w14:paraId="44004411" w14:textId="77777777" w:rsidR="00C70A92" w:rsidRPr="00C70A92" w:rsidRDefault="00C70A92" w:rsidP="00EA4E51">
      <w:pPr>
        <w:pStyle w:val="FootnoteTextBA"/>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 </w:t>
      </w:r>
      <w:r w:rsidRPr="00C70A92">
        <w:rPr>
          <w:rFonts w:ascii="Times New Roman" w:hAnsi="Times New Roman"/>
          <w:i/>
        </w:rPr>
        <w:t>Toonen v. Australia</w:t>
      </w:r>
      <w:r w:rsidRPr="00C70A92">
        <w:rPr>
          <w:rFonts w:ascii="Times New Roman" w:hAnsi="Times New Roman"/>
        </w:rPr>
        <w:t>, Communication No. 488/1992, U.N. Doc. CCPR/C/50/D/488/1992 (1994).</w:t>
      </w:r>
    </w:p>
  </w:footnote>
  <w:footnote w:id="116">
    <w:p w14:paraId="199227EA" w14:textId="77777777" w:rsidR="00C70A92" w:rsidRPr="00443F73" w:rsidRDefault="00C70A92" w:rsidP="007E4D05">
      <w:pPr>
        <w:jc w:val="both"/>
        <w:rPr>
          <w:rFonts w:eastAsia="ヒラギノ角ゴ Pro W3" w:cs="Times New Roman"/>
          <w:sz w:val="20"/>
          <w:szCs w:val="20"/>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“More Than 1,000 Show up for Haiti Anti-Gay Protest,” ABC NEWS, July 19, 2013,</w:t>
      </w:r>
    </w:p>
    <w:p w14:paraId="1711EF7D" w14:textId="77777777" w:rsidR="00C70A92" w:rsidRPr="00443F73" w:rsidRDefault="00C70A92" w:rsidP="007E4D05">
      <w:pPr>
        <w:jc w:val="both"/>
        <w:rPr>
          <w:rFonts w:eastAsia="Times New Roman" w:cs="Times New Roman"/>
          <w:sz w:val="20"/>
          <w:szCs w:val="20"/>
          <w:lang w:bidi="x-none"/>
        </w:rPr>
      </w:pPr>
      <w:hyperlink r:id="rId1" w:history="1">
        <w:r w:rsidRPr="00C70A92">
          <w:rPr>
            <w:rFonts w:eastAsia="ヒラギノ角ゴ Pro W3" w:cs="Times New Roman"/>
            <w:color w:val="0A0A0A"/>
            <w:sz w:val="20"/>
            <w:szCs w:val="20"/>
          </w:rPr>
          <w:t>http://abcnews.go.com/International/wireStory/thousand-show-haiti-anti-gay-protest-19713866</w:t>
        </w:r>
      </w:hyperlink>
      <w:r w:rsidRPr="00443F73">
        <w:rPr>
          <w:rFonts w:eastAsia="ヒラギノ角ゴ Pro W3" w:cs="Times New Roman"/>
          <w:sz w:val="20"/>
          <w:szCs w:val="20"/>
        </w:rPr>
        <w:t>.</w:t>
      </w:r>
    </w:p>
  </w:footnote>
  <w:footnote w:id="117">
    <w:p w14:paraId="261D39B8" w14:textId="77777777" w:rsidR="00C70A92" w:rsidRPr="00C70A92" w:rsidRDefault="00C70A92" w:rsidP="007E4D05">
      <w:pPr>
        <w:rPr>
          <w:rFonts w:eastAsia="ヒラギノ角ゴ Pro W3" w:cs="Times New Roman"/>
          <w:sz w:val="20"/>
          <w:szCs w:val="20"/>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Dan Littauer, “Two men beaten to death during Haiti anti-gay demonstr</w:t>
      </w:r>
      <w:r w:rsidRPr="00C70A92">
        <w:rPr>
          <w:rFonts w:eastAsia="ヒラギノ角ゴ Pro W3" w:cs="Times New Roman"/>
          <w:sz w:val="20"/>
          <w:szCs w:val="20"/>
        </w:rPr>
        <w:t xml:space="preserve">ation,” LGBTQ NATION, July 20, 2013, </w:t>
      </w:r>
      <w:r w:rsidRPr="00C70A92">
        <w:rPr>
          <w:rFonts w:eastAsia="ヒラギノ角ゴ Pro W3" w:cs="Times New Roman"/>
          <w:color w:val="0A0A0A"/>
          <w:sz w:val="20"/>
          <w:szCs w:val="20"/>
        </w:rPr>
        <w:t>http://www.lgbtqnation.com/2013/07/two-men-beaten-to-death-during-haiti-anti-gay-demonstration.</w:t>
      </w:r>
    </w:p>
  </w:footnote>
  <w:footnote w:id="118">
    <w:p w14:paraId="4A3C213C" w14:textId="77777777" w:rsidR="00C70A92" w:rsidRPr="00443F73" w:rsidRDefault="00C70A92" w:rsidP="007E4D05">
      <w:pPr>
        <w:jc w:val="both"/>
        <w:rPr>
          <w:rFonts w:eastAsia="ヒラギノ角ゴ Pro W3" w:cs="Times New Roman"/>
          <w:sz w:val="20"/>
          <w:szCs w:val="20"/>
        </w:rPr>
      </w:pPr>
      <w:r w:rsidRPr="00443F73">
        <w:rPr>
          <w:rFonts w:cs="Times New Roman"/>
          <w:sz w:val="20"/>
          <w:szCs w:val="20"/>
          <w:vertAlign w:val="superscript"/>
        </w:rPr>
        <w:footnoteRef/>
      </w:r>
      <w:r w:rsidRPr="00443F73">
        <w:rPr>
          <w:rFonts w:eastAsia="ヒラギノ角ゴ Pro W3" w:cs="Times New Roman"/>
          <w:sz w:val="20"/>
          <w:szCs w:val="20"/>
        </w:rPr>
        <w:t>“Haiti: Two assumed homosexuals beaten to death by protest mob,” THE SENTINEL , July 19, 2013,</w:t>
      </w:r>
    </w:p>
    <w:p w14:paraId="7FD3C905" w14:textId="77777777" w:rsidR="00C70A92" w:rsidRPr="00C70A92" w:rsidRDefault="00C70A92" w:rsidP="007E4D05">
      <w:pPr>
        <w:jc w:val="both"/>
        <w:rPr>
          <w:rFonts w:eastAsia="Times New Roman" w:cs="Times New Roman"/>
          <w:sz w:val="20"/>
          <w:szCs w:val="20"/>
          <w:lang w:bidi="x-none"/>
        </w:rPr>
      </w:pPr>
      <w:r w:rsidRPr="00C70A92">
        <w:rPr>
          <w:rFonts w:eastAsia="ヒラギノ角ゴ Pro W3" w:cs="Times New Roman"/>
          <w:color w:val="0A0A0A"/>
          <w:sz w:val="20"/>
          <w:szCs w:val="20"/>
        </w:rPr>
        <w:t>http://www.defend.ht/news/articles/crime/4786-haiti-two-accused-homosexuals-beaten-to-death-by-protest-mob</w:t>
      </w:r>
      <w:r w:rsidRPr="00C70A92">
        <w:rPr>
          <w:rFonts w:cs="Times New Roman"/>
          <w:sz w:val="20"/>
          <w:szCs w:val="20"/>
        </w:rPr>
        <w:t>.</w:t>
      </w:r>
    </w:p>
  </w:footnote>
  <w:footnote w:id="119">
    <w:p w14:paraId="7AD3B6EE" w14:textId="77777777" w:rsidR="00C70A92" w:rsidRPr="00443F73" w:rsidRDefault="00C70A92" w:rsidP="007E4D05">
      <w:pPr>
        <w:jc w:val="both"/>
        <w:rPr>
          <w:rFonts w:eastAsia="ヒラギノ角ゴ Pro W3" w:cs="Times New Roman"/>
          <w:sz w:val="20"/>
          <w:szCs w:val="20"/>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sz w:val="20"/>
          <w:szCs w:val="20"/>
        </w:rPr>
        <w:t>“Groups Condemn Threats Against Haiti’s Gay Society,” ABC NEWS , July 17, 2013,</w:t>
      </w:r>
    </w:p>
    <w:p w14:paraId="271DBAE1" w14:textId="77777777" w:rsidR="00C70A92" w:rsidRPr="00C70A92" w:rsidRDefault="00C70A92" w:rsidP="007E4D05">
      <w:pPr>
        <w:jc w:val="both"/>
        <w:rPr>
          <w:rFonts w:eastAsia="Times New Roman" w:cs="Times New Roman"/>
          <w:sz w:val="20"/>
          <w:szCs w:val="20"/>
          <w:lang w:bidi="x-none"/>
        </w:rPr>
      </w:pPr>
      <w:r w:rsidRPr="00C70A92">
        <w:rPr>
          <w:rFonts w:eastAsia="ヒラギノ角ゴ Pro W3" w:cs="Times New Roman"/>
          <w:color w:val="0A0A0A"/>
          <w:sz w:val="20"/>
          <w:szCs w:val="20"/>
        </w:rPr>
        <w:t>http://abcnews.go.com/International/wireStory/groups-condemn-threats-haitis-gay-society-19691244</w:t>
      </w:r>
      <w:r w:rsidRPr="00C70A92">
        <w:rPr>
          <w:rFonts w:eastAsia="ヒラギノ角ゴ Pro W3" w:cs="Times New Roman"/>
          <w:sz w:val="20"/>
          <w:szCs w:val="20"/>
        </w:rPr>
        <w:t>.</w:t>
      </w:r>
    </w:p>
  </w:footnote>
  <w:footnote w:id="120">
    <w:p w14:paraId="3A970B4D" w14:textId="77777777" w:rsidR="00C70A92" w:rsidRPr="00C70A92" w:rsidRDefault="00C70A92" w:rsidP="007E4D05">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color w:val="000000"/>
          <w:sz w:val="20"/>
          <w:szCs w:val="20"/>
        </w:rPr>
        <w:t>SEROvie, FACSDIS, and KOU</w:t>
      </w:r>
      <w:r w:rsidRPr="00C70A92">
        <w:rPr>
          <w:rFonts w:eastAsia="ヒラギノ角ゴ Pro W3" w:cs="Times New Roman"/>
          <w:color w:val="000000"/>
          <w:sz w:val="20"/>
          <w:szCs w:val="20"/>
        </w:rPr>
        <w:t xml:space="preserve">RAJ, Note de Presse (Press Release), (July 2, 2013) (calling upon the Haitian Government and the international community to prevent the scheduled protest in order to deter increase violence and threats against LGBT individuals).  </w:t>
      </w:r>
    </w:p>
  </w:footnote>
  <w:footnote w:id="121">
    <w:p w14:paraId="4F996057" w14:textId="77777777" w:rsidR="00C70A92" w:rsidRPr="00C70A92" w:rsidRDefault="00C70A92" w:rsidP="007E4D05">
      <w:pPr>
        <w:rPr>
          <w:rFonts w:eastAsia="Times New Roman" w:cs="Times New Roman"/>
          <w:sz w:val="20"/>
          <w:szCs w:val="20"/>
          <w:lang w:bidi="x-none"/>
        </w:rPr>
      </w:pPr>
      <w:r w:rsidRPr="00443F73">
        <w:rPr>
          <w:rFonts w:eastAsia="ヒラギノ角ゴ Pro W3" w:cs="Times New Roman"/>
          <w:sz w:val="20"/>
          <w:szCs w:val="20"/>
          <w:vertAlign w:val="superscript"/>
        </w:rPr>
        <w:footnoteRef/>
      </w:r>
      <w:r w:rsidRPr="00443F73">
        <w:rPr>
          <w:rFonts w:eastAsia="ヒラギノ角ゴ Pro W3" w:cs="Times New Roman"/>
          <w:sz w:val="20"/>
          <w:szCs w:val="20"/>
        </w:rPr>
        <w:t xml:space="preserve">  Mario Joseph, “The BAI denounces religious leaders’ march against </w:t>
      </w:r>
      <w:r w:rsidRPr="00C70A92">
        <w:rPr>
          <w:rFonts w:eastAsia="ヒラギノ角ゴ Pro W3" w:cs="Times New Roman"/>
          <w:sz w:val="20"/>
          <w:szCs w:val="20"/>
        </w:rPr>
        <w:t xml:space="preserve">Haiti’s LGBT community,” </w:t>
      </w:r>
      <w:r w:rsidRPr="00C70A92">
        <w:rPr>
          <w:rFonts w:cs="Times New Roman"/>
          <w:sz w:val="20"/>
          <w:szCs w:val="20"/>
        </w:rPr>
        <w:t>BUREAU DES AVOCATS INTERNATIONAUX</w:t>
      </w:r>
      <w:r w:rsidRPr="00C70A92">
        <w:rPr>
          <w:rFonts w:eastAsia="ヒラギノ角ゴ Pro W3" w:cs="Times New Roman"/>
          <w:sz w:val="20"/>
          <w:szCs w:val="20"/>
        </w:rPr>
        <w:t xml:space="preserve"> (BAI), July 17, 2013, http://www.ijdh.org/wpcontent/uploads/2013/07/LGBT-Press-Release-Final-with-Letterhead.pdf.</w:t>
      </w:r>
    </w:p>
  </w:footnote>
  <w:footnote w:id="122">
    <w:p w14:paraId="4A11BB80" w14:textId="77777777" w:rsidR="00C70A92" w:rsidRPr="00C70A92" w:rsidRDefault="00C70A92" w:rsidP="007E4D05">
      <w:pPr>
        <w:jc w:val="both"/>
        <w:rPr>
          <w:rFonts w:eastAsia="Times New Roman" w:cs="Times New Roman"/>
          <w:sz w:val="20"/>
          <w:szCs w:val="20"/>
          <w:lang w:bidi="x-none"/>
        </w:rPr>
      </w:pPr>
      <w:r w:rsidRPr="00443F73">
        <w:rPr>
          <w:rFonts w:eastAsia="ヒラギノ角ゴ Pro W3" w:cs="Times New Roman"/>
          <w:sz w:val="20"/>
          <w:szCs w:val="20"/>
          <w:vertAlign w:val="superscript"/>
        </w:rPr>
        <w:footnoteRef/>
      </w:r>
      <w:r w:rsidRPr="00443F73">
        <w:rPr>
          <w:rFonts w:eastAsia="ヒラギノ角ゴ Pro W3" w:cs="Times New Roman"/>
          <w:sz w:val="20"/>
          <w:szCs w:val="20"/>
        </w:rPr>
        <w:t xml:space="preserve"> IGLHRC and MADRE Interviews</w:t>
      </w:r>
      <w:r w:rsidRPr="00C70A92">
        <w:rPr>
          <w:rFonts w:eastAsia="ヒラギノ角ゴ Pro W3" w:cs="Times New Roman"/>
          <w:sz w:val="20"/>
          <w:szCs w:val="20"/>
        </w:rPr>
        <w:t xml:space="preserve">, SEROvie, July 24, 2013 (on file with authors). </w:t>
      </w:r>
    </w:p>
  </w:footnote>
  <w:footnote w:id="123">
    <w:p w14:paraId="25530BCC" w14:textId="77777777" w:rsidR="00C70A92" w:rsidRPr="00C70A92" w:rsidRDefault="00C70A92" w:rsidP="007E4D05">
      <w:pPr>
        <w:jc w:val="both"/>
        <w:rPr>
          <w:rFonts w:eastAsia="Times New Roman" w:cs="Times New Roman"/>
          <w:sz w:val="20"/>
          <w:szCs w:val="20"/>
          <w:lang w:bidi="x-none"/>
        </w:rPr>
      </w:pPr>
      <w:r w:rsidRPr="00443F73">
        <w:rPr>
          <w:rFonts w:cs="Times New Roman"/>
          <w:sz w:val="20"/>
          <w:szCs w:val="20"/>
          <w:vertAlign w:val="superscript"/>
        </w:rPr>
        <w:footnoteRef/>
      </w:r>
      <w:r w:rsidRPr="00443F73">
        <w:rPr>
          <w:rFonts w:cs="Times New Roman"/>
          <w:sz w:val="20"/>
          <w:szCs w:val="20"/>
        </w:rPr>
        <w:t xml:space="preserve"> </w:t>
      </w:r>
      <w:r w:rsidRPr="00443F73">
        <w:rPr>
          <w:rFonts w:eastAsia="ヒラギノ角ゴ Pro W3" w:cs="Times New Roman"/>
          <w:color w:val="000000"/>
          <w:sz w:val="20"/>
          <w:szCs w:val="20"/>
        </w:rPr>
        <w:t xml:space="preserve">Inter-American Commission on Human Rights, Press Release, </w:t>
      </w:r>
      <w:r w:rsidRPr="00C70A92">
        <w:rPr>
          <w:rFonts w:eastAsia="ヒラギノ角ゴ Pro W3" w:cs="Times New Roman"/>
          <w:i/>
          <w:color w:val="000000"/>
          <w:sz w:val="20"/>
          <w:szCs w:val="20"/>
        </w:rPr>
        <w:t>IACHR Condemns Recent Wave of Violence Against LGBTI Persons in Haiti</w:t>
      </w:r>
      <w:r w:rsidRPr="00C70A92">
        <w:rPr>
          <w:rFonts w:eastAsia="ヒラギノ角ゴ Pro W3" w:cs="Times New Roman"/>
          <w:color w:val="000000"/>
          <w:sz w:val="20"/>
          <w:szCs w:val="20"/>
        </w:rPr>
        <w:t xml:space="preserve"> (July 30, 2013). </w:t>
      </w:r>
    </w:p>
  </w:footnote>
  <w:footnote w:id="124">
    <w:p w14:paraId="3B27D9A7" w14:textId="536F1B06"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 SEROvie, </w:t>
      </w:r>
      <w:r w:rsidRPr="00C70A92">
        <w:rPr>
          <w:rFonts w:cs="Times New Roman"/>
          <w:i/>
          <w:szCs w:val="20"/>
        </w:rPr>
        <w:t xml:space="preserve">supra </w:t>
      </w:r>
      <w:r w:rsidRPr="00C70A92">
        <w:rPr>
          <w:rFonts w:cs="Times New Roman"/>
          <w:szCs w:val="20"/>
        </w:rPr>
        <w:t>note 37.</w:t>
      </w:r>
    </w:p>
  </w:footnote>
  <w:footnote w:id="125">
    <w:p w14:paraId="02D5C013"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p>
  </w:footnote>
  <w:footnote w:id="126">
    <w:p w14:paraId="01B85C36" w14:textId="77777777" w:rsidR="00C70A92" w:rsidRPr="00C70A92" w:rsidRDefault="00C70A92" w:rsidP="00EA4E51">
      <w:pPr>
        <w:pStyle w:val="FootnoteTextCAA"/>
        <w:jc w:val="both"/>
        <w:rPr>
          <w:rFonts w:ascii="Times New Roman" w:eastAsia="Times New Roman" w:hAnsi="Times New Roman"/>
          <w:color w:val="auto"/>
          <w:lang w:bidi="x-none"/>
        </w:rPr>
      </w:pPr>
      <w:r w:rsidRPr="00C70A92">
        <w:rPr>
          <w:rFonts w:ascii="Times New Roman" w:hAnsi="Times New Roman"/>
          <w:vertAlign w:val="superscript"/>
        </w:rPr>
        <w:footnoteRef/>
      </w:r>
      <w:r w:rsidRPr="00C70A92">
        <w:rPr>
          <w:rFonts w:ascii="Times New Roman" w:hAnsi="Times New Roman"/>
        </w:rPr>
        <w:t xml:space="preserve">IWHR Clinic Interview, KOURAJ, </w:t>
      </w:r>
      <w:r w:rsidRPr="00C70A92">
        <w:rPr>
          <w:rFonts w:ascii="Times New Roman" w:hAnsi="Times New Roman"/>
          <w:i/>
        </w:rPr>
        <w:t xml:space="preserve">supra </w:t>
      </w:r>
      <w:r w:rsidRPr="00C70A92">
        <w:rPr>
          <w:rFonts w:ascii="Times New Roman" w:hAnsi="Times New Roman"/>
        </w:rPr>
        <w:t>note 8.</w:t>
      </w:r>
    </w:p>
  </w:footnote>
  <w:footnote w:id="127">
    <w:p w14:paraId="1C8B9D7F"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Reports cases as documented by FACSDIS and SEROvie.</w:t>
      </w:r>
    </w:p>
  </w:footnote>
  <w:footnote w:id="128">
    <w:p w14:paraId="3325D89F" w14:textId="2A862429"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 </w:t>
      </w:r>
      <w:r w:rsidRPr="00C70A92">
        <w:rPr>
          <w:rFonts w:cs="Times New Roman"/>
          <w:i/>
          <w:szCs w:val="20"/>
        </w:rPr>
        <w:t>supra</w:t>
      </w:r>
      <w:r w:rsidRPr="00C70A92">
        <w:rPr>
          <w:rFonts w:cs="Times New Roman"/>
          <w:szCs w:val="20"/>
        </w:rPr>
        <w:t xml:space="preserve"> note 34.</w:t>
      </w:r>
    </w:p>
  </w:footnote>
  <w:footnote w:id="129">
    <w:p w14:paraId="0A9F197A" w14:textId="07707300" w:rsidR="00C70A92" w:rsidRPr="00C70A92" w:rsidRDefault="00C70A92" w:rsidP="00570FFE">
      <w:pPr>
        <w:pStyle w:val="FootnoteText"/>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p>
  </w:footnote>
  <w:footnote w:id="130">
    <w:p w14:paraId="4DF40A2D" w14:textId="77777777" w:rsidR="00C70A92" w:rsidRPr="00C70A92" w:rsidRDefault="00C70A92" w:rsidP="000528B2">
      <w:pPr>
        <w:pStyle w:val="FootnoteText"/>
        <w:jc w:val="both"/>
        <w:rPr>
          <w:rFonts w:cs="Times New Roman"/>
          <w:i/>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p>
  </w:footnote>
  <w:footnote w:id="131">
    <w:p w14:paraId="263745F4" w14:textId="35BCE4EE"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KOURAJ, February 8, 2013 (on file with authors).</w:t>
      </w:r>
    </w:p>
  </w:footnote>
  <w:footnote w:id="132">
    <w:p w14:paraId="318360CE" w14:textId="7725F176"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 SEROvie, June 2012 (on file with authors).</w:t>
      </w:r>
    </w:p>
  </w:footnote>
  <w:footnote w:id="133">
    <w:p w14:paraId="18259D66" w14:textId="77777777" w:rsidR="00C70A92" w:rsidRPr="00C70A92" w:rsidRDefault="00C70A92" w:rsidP="000528B2">
      <w:pPr>
        <w:pStyle w:val="FootnoteText"/>
        <w:jc w:val="both"/>
        <w:rPr>
          <w:rFonts w:cs="Times New Roman"/>
          <w:i/>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 xml:space="preserve">Id. </w:t>
      </w:r>
    </w:p>
  </w:footnote>
  <w:footnote w:id="134">
    <w:p w14:paraId="282728AE" w14:textId="4A832642"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MADRE et al., Supplementary Information on Haiti Regarding the Treatment of Lesbian, Gay, Bisexual, and Transgender Individuals (LGBT), transmitted by letter dated April 27, 2012 address to the Secretariat of the U.N. Human Rights Comm., 105</w:t>
      </w:r>
      <w:r w:rsidRPr="00C70A92">
        <w:rPr>
          <w:rFonts w:cs="Times New Roman"/>
          <w:szCs w:val="20"/>
          <w:vertAlign w:val="superscript"/>
        </w:rPr>
        <w:t>th</w:t>
      </w:r>
      <w:r w:rsidRPr="00C70A92">
        <w:rPr>
          <w:rFonts w:cs="Times New Roman"/>
          <w:szCs w:val="20"/>
        </w:rPr>
        <w:t xml:space="preserve"> Sess., July 9-27, U.N. G</w:t>
      </w:r>
      <w:r w:rsidR="00345546">
        <w:rPr>
          <w:rFonts w:cs="Times New Roman"/>
          <w:szCs w:val="20"/>
        </w:rPr>
        <w:t>OAR, 3 (April</w:t>
      </w:r>
      <w:r w:rsidRPr="00C70A92">
        <w:rPr>
          <w:rFonts w:cs="Times New Roman"/>
          <w:szCs w:val="20"/>
        </w:rPr>
        <w:t xml:space="preserve"> 27, 2012.)</w:t>
      </w:r>
    </w:p>
  </w:footnote>
  <w:footnote w:id="135">
    <w:p w14:paraId="0150641E" w14:textId="6B0A8A21"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 SEROvie, </w:t>
      </w:r>
      <w:r w:rsidRPr="00C70A92">
        <w:rPr>
          <w:rFonts w:cs="Times New Roman"/>
          <w:i/>
          <w:szCs w:val="20"/>
        </w:rPr>
        <w:t xml:space="preserve">supra </w:t>
      </w:r>
      <w:r w:rsidRPr="00C70A92">
        <w:rPr>
          <w:rFonts w:cs="Times New Roman"/>
          <w:szCs w:val="20"/>
        </w:rPr>
        <w:t>note 37.</w:t>
      </w:r>
    </w:p>
  </w:footnote>
  <w:footnote w:id="136">
    <w:p w14:paraId="041D749F" w14:textId="62B2672D"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FACSDIS, </w:t>
      </w:r>
      <w:r w:rsidRPr="00C70A92">
        <w:rPr>
          <w:rFonts w:cs="Times New Roman"/>
          <w:i/>
          <w:szCs w:val="20"/>
        </w:rPr>
        <w:t xml:space="preserve">supra </w:t>
      </w:r>
      <w:r w:rsidRPr="00C70A92">
        <w:rPr>
          <w:rFonts w:cs="Times New Roman"/>
          <w:szCs w:val="20"/>
        </w:rPr>
        <w:t xml:space="preserve">note 34. </w:t>
      </w:r>
    </w:p>
  </w:footnote>
  <w:footnote w:id="137">
    <w:p w14:paraId="790FA132" w14:textId="63767C36"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witness, June 23, 2012 (on file with the authors).</w:t>
      </w:r>
    </w:p>
  </w:footnote>
  <w:footnote w:id="138">
    <w:p w14:paraId="67A7F1A8" w14:textId="0E61F313"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KOURAJ, November 24 2012 (on file with authors).</w:t>
      </w:r>
    </w:p>
  </w:footnote>
  <w:footnote w:id="139">
    <w:p w14:paraId="30EEA99A" w14:textId="245F9B1A"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Representatives of the judiciary in Haiti have noted that although other forms of evidence such a victim and witness testimony can also be used in determining guilt or innocence conviction without a medical certificate are rare. </w:t>
      </w:r>
    </w:p>
  </w:footnote>
  <w:footnote w:id="140">
    <w:p w14:paraId="4EED3E2E" w14:textId="53881EF3"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Interviews, KOVAVIV, </w:t>
      </w:r>
      <w:r w:rsidRPr="00C70A92">
        <w:rPr>
          <w:rFonts w:cs="Times New Roman"/>
          <w:i/>
          <w:szCs w:val="20"/>
        </w:rPr>
        <w:t>supra</w:t>
      </w:r>
      <w:r w:rsidRPr="00C70A92">
        <w:rPr>
          <w:rFonts w:cs="Times New Roman"/>
          <w:szCs w:val="20"/>
        </w:rPr>
        <w:t xml:space="preserve"> note 29.</w:t>
      </w:r>
    </w:p>
  </w:footnote>
  <w:footnote w:id="141">
    <w:p w14:paraId="7E773E41" w14:textId="50EB9ABE" w:rsidR="00C70A92" w:rsidRPr="00C70A92" w:rsidRDefault="00C70A92" w:rsidP="000528B2">
      <w:pPr>
        <w:pStyle w:val="FootnoteText"/>
        <w:jc w:val="both"/>
        <w:rPr>
          <w:rFonts w:cs="Times New Roman"/>
          <w:i/>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p>
  </w:footnote>
  <w:footnote w:id="142">
    <w:p w14:paraId="3F9C31C2" w14:textId="74F488EE"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 Bureau Des Avocats Internationaux (BAI), October 8, 2013 (on file with authors) [hereinafter IWHR Clinic Interview, BAI]. </w:t>
      </w:r>
    </w:p>
  </w:footnote>
  <w:footnote w:id="143">
    <w:p w14:paraId="662DB9EA" w14:textId="52647000"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r w:rsidRPr="00C70A92">
        <w:rPr>
          <w:rFonts w:cs="Times New Roman"/>
          <w:szCs w:val="20"/>
        </w:rPr>
        <w:t xml:space="preserve">. </w:t>
      </w:r>
    </w:p>
  </w:footnote>
  <w:footnote w:id="144">
    <w:p w14:paraId="03422911" w14:textId="6436180E"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Jagannath at 9, </w:t>
      </w:r>
      <w:r w:rsidRPr="00C70A92">
        <w:rPr>
          <w:rFonts w:cs="Times New Roman"/>
          <w:i/>
          <w:szCs w:val="20"/>
        </w:rPr>
        <w:t xml:space="preserve">supra </w:t>
      </w:r>
      <w:r w:rsidRPr="00C70A92">
        <w:rPr>
          <w:rFonts w:cs="Times New Roman"/>
          <w:szCs w:val="20"/>
        </w:rPr>
        <w:t xml:space="preserve">note 12. </w:t>
      </w:r>
    </w:p>
  </w:footnote>
  <w:footnote w:id="145">
    <w:p w14:paraId="1C2E2999" w14:textId="77777777"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w:t>
      </w:r>
      <w:r w:rsidRPr="00C70A92">
        <w:rPr>
          <w:rFonts w:cs="Times New Roman"/>
          <w:i/>
          <w:szCs w:val="20"/>
        </w:rPr>
        <w:t>Id.</w:t>
      </w:r>
      <w:r w:rsidRPr="00C70A92">
        <w:rPr>
          <w:rFonts w:cs="Times New Roman"/>
          <w:szCs w:val="20"/>
        </w:rPr>
        <w:t xml:space="preserve"> at 49.</w:t>
      </w:r>
    </w:p>
  </w:footnote>
  <w:footnote w:id="146">
    <w:p w14:paraId="31FEA3CF" w14:textId="29BDA08C" w:rsidR="00C70A92" w:rsidRPr="00C70A92" w:rsidRDefault="00C70A92" w:rsidP="000528B2">
      <w:pPr>
        <w:pStyle w:val="FootnoteText"/>
        <w:jc w:val="both"/>
        <w:rPr>
          <w:rFonts w:cs="Times New Roman"/>
          <w:szCs w:val="20"/>
        </w:rPr>
      </w:pPr>
      <w:r w:rsidRPr="00C70A92">
        <w:rPr>
          <w:rStyle w:val="FootnoteReference"/>
          <w:rFonts w:cs="Times New Roman"/>
          <w:szCs w:val="20"/>
        </w:rPr>
        <w:footnoteRef/>
      </w:r>
      <w:r w:rsidRPr="00C70A92">
        <w:rPr>
          <w:rFonts w:cs="Times New Roman"/>
          <w:szCs w:val="20"/>
        </w:rPr>
        <w:t xml:space="preserve"> IWHR Clinic Interviews, BAI, </w:t>
      </w:r>
      <w:r w:rsidRPr="00C70A92">
        <w:rPr>
          <w:rFonts w:cs="Times New Roman"/>
          <w:i/>
          <w:szCs w:val="20"/>
        </w:rPr>
        <w:t xml:space="preserve">supra </w:t>
      </w:r>
      <w:r w:rsidRPr="00C70A92">
        <w:rPr>
          <w:rFonts w:cs="Times New Roman"/>
          <w:szCs w:val="20"/>
        </w:rPr>
        <w:t>note 136.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lowerLetter"/>
      <w:lvlText w:val="%1."/>
      <w:lvlJc w:val="left"/>
      <w:pPr>
        <w:tabs>
          <w:tab w:val="num" w:pos="240"/>
        </w:tabs>
        <w:ind w:left="240" w:firstLine="0"/>
      </w:pPr>
      <w:rPr>
        <w:rFonts w:hint="default"/>
        <w:position w:val="0"/>
        <w:sz w:val="24"/>
      </w:rPr>
    </w:lvl>
    <w:lvl w:ilvl="1">
      <w:start w:val="1"/>
      <w:numFmt w:val="lowerLetter"/>
      <w:suff w:val="nothing"/>
      <w:lvlText w:val="%2."/>
      <w:lvlJc w:val="left"/>
      <w:pPr>
        <w:ind w:left="0" w:firstLine="960"/>
      </w:pPr>
      <w:rPr>
        <w:rFonts w:hint="default"/>
        <w:position w:val="0"/>
        <w:sz w:val="24"/>
      </w:rPr>
    </w:lvl>
    <w:lvl w:ilvl="2">
      <w:start w:val="1"/>
      <w:numFmt w:val="lowerLetter"/>
      <w:suff w:val="nothing"/>
      <w:lvlText w:val="%3."/>
      <w:lvlJc w:val="left"/>
      <w:pPr>
        <w:ind w:left="0" w:firstLine="1680"/>
      </w:pPr>
      <w:rPr>
        <w:rFonts w:hint="default"/>
        <w:position w:val="0"/>
        <w:sz w:val="24"/>
      </w:rPr>
    </w:lvl>
    <w:lvl w:ilvl="3">
      <w:start w:val="1"/>
      <w:numFmt w:val="lowerLetter"/>
      <w:suff w:val="nothing"/>
      <w:lvlText w:val="%4."/>
      <w:lvlJc w:val="left"/>
      <w:pPr>
        <w:ind w:left="0" w:firstLine="2400"/>
      </w:pPr>
      <w:rPr>
        <w:rFonts w:hint="default"/>
        <w:position w:val="0"/>
        <w:sz w:val="24"/>
      </w:rPr>
    </w:lvl>
    <w:lvl w:ilvl="4">
      <w:start w:val="1"/>
      <w:numFmt w:val="lowerLetter"/>
      <w:suff w:val="nothing"/>
      <w:lvlText w:val="%5."/>
      <w:lvlJc w:val="left"/>
      <w:pPr>
        <w:ind w:left="0" w:firstLine="3120"/>
      </w:pPr>
      <w:rPr>
        <w:rFonts w:hint="default"/>
        <w:position w:val="0"/>
        <w:sz w:val="24"/>
      </w:rPr>
    </w:lvl>
    <w:lvl w:ilvl="5">
      <w:start w:val="1"/>
      <w:numFmt w:val="lowerLetter"/>
      <w:suff w:val="nothing"/>
      <w:lvlText w:val="%6."/>
      <w:lvlJc w:val="left"/>
      <w:pPr>
        <w:ind w:left="0" w:firstLine="3840"/>
      </w:pPr>
      <w:rPr>
        <w:rFonts w:hint="default"/>
        <w:position w:val="0"/>
        <w:sz w:val="24"/>
      </w:rPr>
    </w:lvl>
    <w:lvl w:ilvl="6">
      <w:start w:val="1"/>
      <w:numFmt w:val="lowerLetter"/>
      <w:suff w:val="nothing"/>
      <w:lvlText w:val="%7."/>
      <w:lvlJc w:val="left"/>
      <w:pPr>
        <w:ind w:left="0" w:firstLine="4560"/>
      </w:pPr>
      <w:rPr>
        <w:rFonts w:hint="default"/>
        <w:position w:val="0"/>
        <w:sz w:val="24"/>
      </w:rPr>
    </w:lvl>
    <w:lvl w:ilvl="7">
      <w:start w:val="1"/>
      <w:numFmt w:val="lowerLetter"/>
      <w:suff w:val="nothing"/>
      <w:lvlText w:val="%8."/>
      <w:lvlJc w:val="left"/>
      <w:pPr>
        <w:ind w:left="0" w:firstLine="5280"/>
      </w:pPr>
      <w:rPr>
        <w:rFonts w:hint="default"/>
        <w:position w:val="0"/>
        <w:sz w:val="24"/>
      </w:rPr>
    </w:lvl>
    <w:lvl w:ilvl="8">
      <w:start w:val="1"/>
      <w:numFmt w:val="lowerLetter"/>
      <w:suff w:val="nothing"/>
      <w:lvlText w:val="%9."/>
      <w:lvlJc w:val="left"/>
      <w:pPr>
        <w:ind w:left="0" w:firstLine="6000"/>
      </w:pPr>
      <w:rPr>
        <w:rFonts w:hint="default"/>
        <w:position w:val="0"/>
        <w:sz w:val="24"/>
      </w:rPr>
    </w:lvl>
  </w:abstractNum>
  <w:abstractNum w:abstractNumId="1">
    <w:nsid w:val="00000002"/>
    <w:multiLevelType w:val="multilevel"/>
    <w:tmpl w:val="894EE874"/>
    <w:lvl w:ilvl="0">
      <w:numFmt w:val="bullet"/>
      <w:lvlText w:val="•"/>
      <w:lvlJc w:val="left"/>
      <w:pPr>
        <w:tabs>
          <w:tab w:val="num" w:pos="180"/>
        </w:tabs>
        <w:ind w:left="180" w:firstLine="0"/>
      </w:pPr>
      <w:rPr>
        <w:rFonts w:hint="default"/>
        <w:color w:val="000000"/>
        <w:position w:val="0"/>
        <w:sz w:val="24"/>
      </w:rPr>
    </w:lvl>
    <w:lvl w:ilvl="1">
      <w:start w:val="1"/>
      <w:numFmt w:val="bullet"/>
      <w:suff w:val="nothing"/>
      <w:lvlText w:val="•"/>
      <w:lvlJc w:val="left"/>
      <w:pPr>
        <w:ind w:left="0" w:firstLine="54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2">
    <w:nsid w:val="10C808F1"/>
    <w:multiLevelType w:val="hybridMultilevel"/>
    <w:tmpl w:val="D55A6E1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nsid w:val="12B67828"/>
    <w:multiLevelType w:val="hybridMultilevel"/>
    <w:tmpl w:val="9E5839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717E7A"/>
    <w:multiLevelType w:val="hybridMultilevel"/>
    <w:tmpl w:val="B5B0CF00"/>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5">
    <w:nsid w:val="1BF00A5F"/>
    <w:multiLevelType w:val="hybridMultilevel"/>
    <w:tmpl w:val="223A7B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27E6C1C"/>
    <w:multiLevelType w:val="hybridMultilevel"/>
    <w:tmpl w:val="A7D4F752"/>
    <w:lvl w:ilvl="0" w:tplc="0896A95E">
      <w:start w:val="1"/>
      <w:numFmt w:val="decimal"/>
      <w:lvlText w:val="%1."/>
      <w:lvlJc w:val="left"/>
      <w:pPr>
        <w:ind w:left="1680" w:hanging="9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C711BE"/>
    <w:multiLevelType w:val="hybridMultilevel"/>
    <w:tmpl w:val="3FC830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B440233"/>
    <w:multiLevelType w:val="hybridMultilevel"/>
    <w:tmpl w:val="9948CF9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nsid w:val="49A864E8"/>
    <w:multiLevelType w:val="hybridMultilevel"/>
    <w:tmpl w:val="A590F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5AA272E"/>
    <w:multiLevelType w:val="hybridMultilevel"/>
    <w:tmpl w:val="48A2DE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5BB3853"/>
    <w:multiLevelType w:val="hybridMultilevel"/>
    <w:tmpl w:val="F0AA5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573962"/>
    <w:multiLevelType w:val="hybridMultilevel"/>
    <w:tmpl w:val="CFCC5C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DD71066"/>
    <w:multiLevelType w:val="hybridMultilevel"/>
    <w:tmpl w:val="AE1AB1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3C937E8"/>
    <w:multiLevelType w:val="hybridMultilevel"/>
    <w:tmpl w:val="42369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4F4B8C"/>
    <w:multiLevelType w:val="hybridMultilevel"/>
    <w:tmpl w:val="A10005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8621C81"/>
    <w:multiLevelType w:val="hybridMultilevel"/>
    <w:tmpl w:val="6F989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562063"/>
    <w:multiLevelType w:val="hybridMultilevel"/>
    <w:tmpl w:val="4156F1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16"/>
  </w:num>
  <w:num w:numId="3">
    <w:abstractNumId w:val="9"/>
  </w:num>
  <w:num w:numId="4">
    <w:abstractNumId w:val="4"/>
  </w:num>
  <w:num w:numId="5">
    <w:abstractNumId w:val="0"/>
  </w:num>
  <w:num w:numId="6">
    <w:abstractNumId w:val="1"/>
  </w:num>
  <w:num w:numId="7">
    <w:abstractNumId w:val="14"/>
  </w:num>
  <w:num w:numId="8">
    <w:abstractNumId w:val="5"/>
  </w:num>
  <w:num w:numId="9">
    <w:abstractNumId w:val="2"/>
  </w:num>
  <w:num w:numId="10">
    <w:abstractNumId w:val="12"/>
  </w:num>
  <w:num w:numId="11">
    <w:abstractNumId w:val="17"/>
  </w:num>
  <w:num w:numId="12">
    <w:abstractNumId w:val="13"/>
  </w:num>
  <w:num w:numId="13">
    <w:abstractNumId w:val="8"/>
  </w:num>
  <w:num w:numId="14">
    <w:abstractNumId w:val="15"/>
  </w:num>
  <w:num w:numId="15">
    <w:abstractNumId w:val="3"/>
  </w:num>
  <w:num w:numId="16">
    <w:abstractNumId w:val="10"/>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2E3"/>
    <w:rsid w:val="0002359C"/>
    <w:rsid w:val="0002785E"/>
    <w:rsid w:val="00044644"/>
    <w:rsid w:val="00045D1D"/>
    <w:rsid w:val="000528B2"/>
    <w:rsid w:val="000676BF"/>
    <w:rsid w:val="000709E1"/>
    <w:rsid w:val="00083E78"/>
    <w:rsid w:val="00086179"/>
    <w:rsid w:val="000C0D2B"/>
    <w:rsid w:val="000D5CEE"/>
    <w:rsid w:val="000F3DDF"/>
    <w:rsid w:val="000F4915"/>
    <w:rsid w:val="001077C2"/>
    <w:rsid w:val="001140C5"/>
    <w:rsid w:val="001152A5"/>
    <w:rsid w:val="00126C02"/>
    <w:rsid w:val="00137616"/>
    <w:rsid w:val="00162117"/>
    <w:rsid w:val="00163A5C"/>
    <w:rsid w:val="00165850"/>
    <w:rsid w:val="001822FF"/>
    <w:rsid w:val="001859F9"/>
    <w:rsid w:val="001B6454"/>
    <w:rsid w:val="001C60F1"/>
    <w:rsid w:val="001C7619"/>
    <w:rsid w:val="001D0AE9"/>
    <w:rsid w:val="001D49B1"/>
    <w:rsid w:val="001D7C1B"/>
    <w:rsid w:val="001E4A0F"/>
    <w:rsid w:val="00202C4E"/>
    <w:rsid w:val="0022051B"/>
    <w:rsid w:val="00266113"/>
    <w:rsid w:val="00281D76"/>
    <w:rsid w:val="00284378"/>
    <w:rsid w:val="00286C5B"/>
    <w:rsid w:val="00286DEC"/>
    <w:rsid w:val="00295A29"/>
    <w:rsid w:val="002972AF"/>
    <w:rsid w:val="002A7C9F"/>
    <w:rsid w:val="002B2086"/>
    <w:rsid w:val="002D4557"/>
    <w:rsid w:val="002E2E73"/>
    <w:rsid w:val="002F4C66"/>
    <w:rsid w:val="002F622B"/>
    <w:rsid w:val="00307801"/>
    <w:rsid w:val="00335F3D"/>
    <w:rsid w:val="00345546"/>
    <w:rsid w:val="00354311"/>
    <w:rsid w:val="003559A5"/>
    <w:rsid w:val="00373021"/>
    <w:rsid w:val="003747F0"/>
    <w:rsid w:val="003867E2"/>
    <w:rsid w:val="003A4A4A"/>
    <w:rsid w:val="003A5B0C"/>
    <w:rsid w:val="003D0B38"/>
    <w:rsid w:val="003F0B9B"/>
    <w:rsid w:val="003F7E73"/>
    <w:rsid w:val="00405D43"/>
    <w:rsid w:val="00423515"/>
    <w:rsid w:val="00426296"/>
    <w:rsid w:val="00443F73"/>
    <w:rsid w:val="00445FAE"/>
    <w:rsid w:val="00460C33"/>
    <w:rsid w:val="00461449"/>
    <w:rsid w:val="00471698"/>
    <w:rsid w:val="00472036"/>
    <w:rsid w:val="004772AB"/>
    <w:rsid w:val="00477CB4"/>
    <w:rsid w:val="00480D76"/>
    <w:rsid w:val="00486464"/>
    <w:rsid w:val="00487F94"/>
    <w:rsid w:val="004A2B53"/>
    <w:rsid w:val="004A4AC3"/>
    <w:rsid w:val="004A5887"/>
    <w:rsid w:val="004B2003"/>
    <w:rsid w:val="004C3D3F"/>
    <w:rsid w:val="004C5751"/>
    <w:rsid w:val="004E5D9C"/>
    <w:rsid w:val="004F09C7"/>
    <w:rsid w:val="00500143"/>
    <w:rsid w:val="00516083"/>
    <w:rsid w:val="0052579D"/>
    <w:rsid w:val="00526872"/>
    <w:rsid w:val="005334DA"/>
    <w:rsid w:val="00533FD3"/>
    <w:rsid w:val="00543BC5"/>
    <w:rsid w:val="005524C4"/>
    <w:rsid w:val="00553007"/>
    <w:rsid w:val="005626C8"/>
    <w:rsid w:val="00567FA3"/>
    <w:rsid w:val="00570FFE"/>
    <w:rsid w:val="00592FF5"/>
    <w:rsid w:val="005D6B9F"/>
    <w:rsid w:val="005E67EE"/>
    <w:rsid w:val="005F40ED"/>
    <w:rsid w:val="0060084E"/>
    <w:rsid w:val="00627BD2"/>
    <w:rsid w:val="006308DA"/>
    <w:rsid w:val="00642F44"/>
    <w:rsid w:val="00654399"/>
    <w:rsid w:val="00666DA9"/>
    <w:rsid w:val="006968AF"/>
    <w:rsid w:val="006B11E7"/>
    <w:rsid w:val="006B7090"/>
    <w:rsid w:val="006C073A"/>
    <w:rsid w:val="006C2E2A"/>
    <w:rsid w:val="006E63D4"/>
    <w:rsid w:val="006F1C37"/>
    <w:rsid w:val="00720591"/>
    <w:rsid w:val="00745194"/>
    <w:rsid w:val="00750FB5"/>
    <w:rsid w:val="00765BD3"/>
    <w:rsid w:val="007806D8"/>
    <w:rsid w:val="007A260B"/>
    <w:rsid w:val="007B2CE0"/>
    <w:rsid w:val="007B6CB7"/>
    <w:rsid w:val="007E203B"/>
    <w:rsid w:val="007E4D05"/>
    <w:rsid w:val="007F387D"/>
    <w:rsid w:val="00806205"/>
    <w:rsid w:val="00825703"/>
    <w:rsid w:val="008305F9"/>
    <w:rsid w:val="008341F7"/>
    <w:rsid w:val="008468F4"/>
    <w:rsid w:val="00851862"/>
    <w:rsid w:val="008541D8"/>
    <w:rsid w:val="008569A2"/>
    <w:rsid w:val="0087669A"/>
    <w:rsid w:val="008875B4"/>
    <w:rsid w:val="00890530"/>
    <w:rsid w:val="00894523"/>
    <w:rsid w:val="008E0B2A"/>
    <w:rsid w:val="008E0EFE"/>
    <w:rsid w:val="008E1BB9"/>
    <w:rsid w:val="00903AEB"/>
    <w:rsid w:val="009240B3"/>
    <w:rsid w:val="009258E0"/>
    <w:rsid w:val="00935776"/>
    <w:rsid w:val="00935B07"/>
    <w:rsid w:val="00945DC4"/>
    <w:rsid w:val="00947148"/>
    <w:rsid w:val="009477FE"/>
    <w:rsid w:val="00952F8D"/>
    <w:rsid w:val="00962FF1"/>
    <w:rsid w:val="00963BF0"/>
    <w:rsid w:val="0097422E"/>
    <w:rsid w:val="0097508E"/>
    <w:rsid w:val="009A3B70"/>
    <w:rsid w:val="009B5F23"/>
    <w:rsid w:val="009D205D"/>
    <w:rsid w:val="009F7D30"/>
    <w:rsid w:val="00A01701"/>
    <w:rsid w:val="00A020F3"/>
    <w:rsid w:val="00A036A6"/>
    <w:rsid w:val="00A05358"/>
    <w:rsid w:val="00A06789"/>
    <w:rsid w:val="00A16483"/>
    <w:rsid w:val="00A23C75"/>
    <w:rsid w:val="00A37839"/>
    <w:rsid w:val="00A41DF9"/>
    <w:rsid w:val="00A5479D"/>
    <w:rsid w:val="00A65EF2"/>
    <w:rsid w:val="00A80FFE"/>
    <w:rsid w:val="00A8206B"/>
    <w:rsid w:val="00A91418"/>
    <w:rsid w:val="00AC1C9A"/>
    <w:rsid w:val="00AC6AF9"/>
    <w:rsid w:val="00AC7CBF"/>
    <w:rsid w:val="00AE1626"/>
    <w:rsid w:val="00AE4728"/>
    <w:rsid w:val="00AE7523"/>
    <w:rsid w:val="00AF00C5"/>
    <w:rsid w:val="00AF0FCD"/>
    <w:rsid w:val="00B0219A"/>
    <w:rsid w:val="00B05DFD"/>
    <w:rsid w:val="00B10760"/>
    <w:rsid w:val="00B31405"/>
    <w:rsid w:val="00B432F7"/>
    <w:rsid w:val="00B43548"/>
    <w:rsid w:val="00B46E6A"/>
    <w:rsid w:val="00B625EF"/>
    <w:rsid w:val="00B65351"/>
    <w:rsid w:val="00B670CF"/>
    <w:rsid w:val="00B73114"/>
    <w:rsid w:val="00B80FC6"/>
    <w:rsid w:val="00B8352F"/>
    <w:rsid w:val="00B90222"/>
    <w:rsid w:val="00B91F1D"/>
    <w:rsid w:val="00B9565E"/>
    <w:rsid w:val="00B96A2C"/>
    <w:rsid w:val="00B979DD"/>
    <w:rsid w:val="00BA43CC"/>
    <w:rsid w:val="00BB7F4C"/>
    <w:rsid w:val="00BC591B"/>
    <w:rsid w:val="00BE7DB9"/>
    <w:rsid w:val="00BF61E2"/>
    <w:rsid w:val="00C02219"/>
    <w:rsid w:val="00C052E3"/>
    <w:rsid w:val="00C06A76"/>
    <w:rsid w:val="00C15262"/>
    <w:rsid w:val="00C20C28"/>
    <w:rsid w:val="00C20E48"/>
    <w:rsid w:val="00C2719A"/>
    <w:rsid w:val="00C27329"/>
    <w:rsid w:val="00C54514"/>
    <w:rsid w:val="00C70A92"/>
    <w:rsid w:val="00C711F1"/>
    <w:rsid w:val="00C949E3"/>
    <w:rsid w:val="00C95EB7"/>
    <w:rsid w:val="00CA4852"/>
    <w:rsid w:val="00CC15A9"/>
    <w:rsid w:val="00CC4373"/>
    <w:rsid w:val="00CC79C7"/>
    <w:rsid w:val="00D017B4"/>
    <w:rsid w:val="00D019A9"/>
    <w:rsid w:val="00D45254"/>
    <w:rsid w:val="00D511E3"/>
    <w:rsid w:val="00D553C1"/>
    <w:rsid w:val="00D5702D"/>
    <w:rsid w:val="00D574E2"/>
    <w:rsid w:val="00D61DA3"/>
    <w:rsid w:val="00D72D81"/>
    <w:rsid w:val="00D944D2"/>
    <w:rsid w:val="00D95A31"/>
    <w:rsid w:val="00DB60D0"/>
    <w:rsid w:val="00DC62CD"/>
    <w:rsid w:val="00DE274B"/>
    <w:rsid w:val="00DE5679"/>
    <w:rsid w:val="00DE5FF5"/>
    <w:rsid w:val="00DF0F7C"/>
    <w:rsid w:val="00E15599"/>
    <w:rsid w:val="00E22DF4"/>
    <w:rsid w:val="00E32A97"/>
    <w:rsid w:val="00E378FD"/>
    <w:rsid w:val="00E438AD"/>
    <w:rsid w:val="00E552E4"/>
    <w:rsid w:val="00EA4E51"/>
    <w:rsid w:val="00ED594F"/>
    <w:rsid w:val="00EE2232"/>
    <w:rsid w:val="00EF7A8C"/>
    <w:rsid w:val="00F03AB8"/>
    <w:rsid w:val="00F120B4"/>
    <w:rsid w:val="00F24869"/>
    <w:rsid w:val="00F40118"/>
    <w:rsid w:val="00F41319"/>
    <w:rsid w:val="00F5644F"/>
    <w:rsid w:val="00F667DF"/>
    <w:rsid w:val="00F66CA6"/>
    <w:rsid w:val="00F77A20"/>
    <w:rsid w:val="00F80353"/>
    <w:rsid w:val="00F83702"/>
    <w:rsid w:val="00F83F82"/>
    <w:rsid w:val="00F85476"/>
    <w:rsid w:val="00FA2CA9"/>
    <w:rsid w:val="00FA471D"/>
    <w:rsid w:val="00FA4AF7"/>
    <w:rsid w:val="00FB06E2"/>
    <w:rsid w:val="00FB4B4B"/>
    <w:rsid w:val="00FC65C4"/>
    <w:rsid w:val="00FE27CE"/>
    <w:rsid w:val="00FF25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F101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FAE"/>
    <w:rPr>
      <w:rFonts w:ascii="Times New Roman" w:hAnsi="Times New Roman"/>
    </w:rPr>
  </w:style>
  <w:style w:type="paragraph" w:styleId="Heading1">
    <w:name w:val="heading 1"/>
    <w:basedOn w:val="Normal"/>
    <w:next w:val="Normal"/>
    <w:link w:val="Heading1Char"/>
    <w:uiPriority w:val="9"/>
    <w:qFormat/>
    <w:rsid w:val="00445FAE"/>
    <w:pPr>
      <w:keepNext/>
      <w:keepLines/>
      <w:spacing w:before="480"/>
      <w:outlineLvl w:val="0"/>
    </w:pPr>
    <w:rPr>
      <w:rFonts w:eastAsiaTheme="majorEastAsia" w:cstheme="majorBidi"/>
      <w:b/>
      <w:bCs/>
      <w:szCs w:val="32"/>
      <w:u w:val="single"/>
    </w:rPr>
  </w:style>
  <w:style w:type="paragraph" w:styleId="Heading2">
    <w:name w:val="heading 2"/>
    <w:basedOn w:val="Normal"/>
    <w:next w:val="Normal"/>
    <w:link w:val="Heading2Char"/>
    <w:uiPriority w:val="9"/>
    <w:unhideWhenUsed/>
    <w:qFormat/>
    <w:rsid w:val="00445FAE"/>
    <w:pPr>
      <w:keepNext/>
      <w:keepLines/>
      <w:spacing w:before="200"/>
      <w:jc w:val="both"/>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45FAE"/>
    <w:pPr>
      <w:keepNext/>
      <w:keepLines/>
      <w:spacing w:before="200"/>
      <w:jc w:val="both"/>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footnote text,Footnote reference,FA Fu,Footnote Text Char Char Char,Footnote Text Cha,FA Fußnotentext,FA Fuﬂnotentext,Footnote Text Char Char,Ca"/>
    <w:basedOn w:val="Normal"/>
    <w:link w:val="FootnoteTextChar"/>
    <w:unhideWhenUsed/>
    <w:rsid w:val="00C052E3"/>
    <w:rPr>
      <w:sz w:val="20"/>
    </w:rPr>
  </w:style>
  <w:style w:type="character" w:customStyle="1" w:styleId="FootnoteTextChar">
    <w:name w:val="Footnote Text Char"/>
    <w:aliases w:val="Footnote Text Char Char Char Char Char Char,Footnote Text Char Char Char Char Char1,footnote text Char,Footnote reference Char,FA Fu Char,Footnote Text Char Char Char Char1,Footnote Text Cha Char,FA Fußnotentext Char,Ca Char"/>
    <w:basedOn w:val="DefaultParagraphFont"/>
    <w:link w:val="FootnoteText"/>
    <w:rsid w:val="00C052E3"/>
    <w:rPr>
      <w:rFonts w:ascii="Times New Roman" w:hAnsi="Times New Roman"/>
      <w:sz w:val="20"/>
    </w:rPr>
  </w:style>
  <w:style w:type="character" w:styleId="FootnoteReference">
    <w:name w:val="footnote reference"/>
    <w:aliases w:val="Footnote number,referencia nota al pie,Texto de nota al pie,Ref,de nota al pie,Appel note de bas de page"/>
    <w:basedOn w:val="DefaultParagraphFont"/>
    <w:unhideWhenUsed/>
    <w:rsid w:val="00C052E3"/>
    <w:rPr>
      <w:vertAlign w:val="superscript"/>
    </w:rPr>
  </w:style>
  <w:style w:type="paragraph" w:styleId="ListParagraph">
    <w:name w:val="List Paragraph"/>
    <w:basedOn w:val="Normal"/>
    <w:uiPriority w:val="34"/>
    <w:qFormat/>
    <w:rsid w:val="00C052E3"/>
    <w:pPr>
      <w:ind w:left="720"/>
      <w:contextualSpacing/>
    </w:pPr>
  </w:style>
  <w:style w:type="character" w:customStyle="1" w:styleId="A13">
    <w:name w:val="A13"/>
    <w:uiPriority w:val="99"/>
    <w:rsid w:val="00C052E3"/>
    <w:rPr>
      <w:rFonts w:cs="Swis721 Cn BT"/>
      <w:color w:val="211D1E"/>
      <w:sz w:val="20"/>
      <w:szCs w:val="20"/>
      <w:u w:val="single"/>
    </w:rPr>
  </w:style>
  <w:style w:type="paragraph" w:styleId="Footer">
    <w:name w:val="footer"/>
    <w:basedOn w:val="Normal"/>
    <w:link w:val="FooterChar"/>
    <w:uiPriority w:val="99"/>
    <w:unhideWhenUsed/>
    <w:rsid w:val="00C052E3"/>
    <w:pPr>
      <w:tabs>
        <w:tab w:val="center" w:pos="4320"/>
        <w:tab w:val="right" w:pos="8640"/>
      </w:tabs>
    </w:pPr>
  </w:style>
  <w:style w:type="character" w:customStyle="1" w:styleId="FooterChar">
    <w:name w:val="Footer Char"/>
    <w:basedOn w:val="DefaultParagraphFont"/>
    <w:link w:val="Footer"/>
    <w:uiPriority w:val="99"/>
    <w:rsid w:val="00C052E3"/>
    <w:rPr>
      <w:rFonts w:ascii="Times New Roman" w:hAnsi="Times New Roman"/>
    </w:rPr>
  </w:style>
  <w:style w:type="character" w:styleId="PageNumber">
    <w:name w:val="page number"/>
    <w:basedOn w:val="DefaultParagraphFont"/>
    <w:uiPriority w:val="99"/>
    <w:semiHidden/>
    <w:unhideWhenUsed/>
    <w:rsid w:val="00C052E3"/>
  </w:style>
  <w:style w:type="paragraph" w:styleId="NormalWeb">
    <w:name w:val="Normal (Web)"/>
    <w:basedOn w:val="Normal"/>
    <w:uiPriority w:val="99"/>
    <w:unhideWhenUsed/>
    <w:rsid w:val="005D6B9F"/>
    <w:pPr>
      <w:spacing w:before="100" w:beforeAutospacing="1" w:after="100" w:afterAutospacing="1"/>
    </w:pPr>
    <w:rPr>
      <w:rFonts w:eastAsia="Times New Roman" w:cs="Times New Roman"/>
    </w:rPr>
  </w:style>
  <w:style w:type="character" w:customStyle="1" w:styleId="apple-tab-span">
    <w:name w:val="apple-tab-span"/>
    <w:basedOn w:val="DefaultParagraphFont"/>
    <w:rsid w:val="005D6B9F"/>
  </w:style>
  <w:style w:type="paragraph" w:customStyle="1" w:styleId="BodyA">
    <w:name w:val="Body A"/>
    <w:rsid w:val="004A4AC3"/>
    <w:rPr>
      <w:rFonts w:ascii="Helvetica" w:eastAsia="ヒラギノ角ゴ Pro W3" w:hAnsi="Helvetica" w:cs="Times New Roman"/>
      <w:color w:val="000000"/>
      <w:szCs w:val="20"/>
    </w:rPr>
  </w:style>
  <w:style w:type="paragraph" w:customStyle="1" w:styleId="BodyB">
    <w:name w:val="Body B"/>
    <w:rsid w:val="004A4AC3"/>
    <w:rPr>
      <w:rFonts w:ascii="Helvetica" w:eastAsia="ヒラギノ角ゴ Pro W3" w:hAnsi="Helvetica" w:cs="Times New Roman"/>
      <w:color w:val="000000"/>
      <w:szCs w:val="20"/>
    </w:rPr>
  </w:style>
  <w:style w:type="paragraph" w:customStyle="1" w:styleId="FootnoteText1">
    <w:name w:val="Footnote Text1"/>
    <w:rsid w:val="004A4AC3"/>
    <w:rPr>
      <w:rFonts w:ascii="Helvetica" w:eastAsia="ヒラギノ角ゴ Pro W3" w:hAnsi="Helvetica" w:cs="Times New Roman"/>
      <w:color w:val="000000"/>
      <w:sz w:val="20"/>
      <w:szCs w:val="20"/>
    </w:rPr>
  </w:style>
  <w:style w:type="paragraph" w:customStyle="1" w:styleId="FootnoteTextBA">
    <w:name w:val="Footnote Text B A"/>
    <w:rsid w:val="004A4AC3"/>
    <w:rPr>
      <w:rFonts w:ascii="Helvetica" w:eastAsia="ヒラギノ角ゴ Pro W3" w:hAnsi="Helvetica" w:cs="Times New Roman"/>
      <w:color w:val="000000"/>
      <w:sz w:val="20"/>
      <w:szCs w:val="20"/>
    </w:rPr>
  </w:style>
  <w:style w:type="paragraph" w:customStyle="1" w:styleId="FootnoteTextE">
    <w:name w:val="Footnote Text E"/>
    <w:rsid w:val="004A4AC3"/>
    <w:rPr>
      <w:rFonts w:ascii="Helvetica" w:eastAsia="ヒラギノ角ゴ Pro W3" w:hAnsi="Helvetica" w:cs="Times New Roman"/>
      <w:color w:val="000000"/>
      <w:sz w:val="20"/>
      <w:szCs w:val="20"/>
    </w:rPr>
  </w:style>
  <w:style w:type="paragraph" w:customStyle="1" w:styleId="FootnoteTextCA">
    <w:name w:val="Footnote Text C A"/>
    <w:rsid w:val="004A4AC3"/>
    <w:rPr>
      <w:rFonts w:ascii="Helvetica" w:eastAsia="ヒラギノ角ゴ Pro W3" w:hAnsi="Helvetica" w:cs="Times New Roman"/>
      <w:color w:val="000000"/>
      <w:sz w:val="20"/>
      <w:szCs w:val="20"/>
    </w:rPr>
  </w:style>
  <w:style w:type="paragraph" w:customStyle="1" w:styleId="Normal1">
    <w:name w:val="Normal1"/>
    <w:rsid w:val="004A4AC3"/>
    <w:pPr>
      <w:widowControl w:val="0"/>
      <w:suppressAutoHyphens/>
    </w:pPr>
    <w:rPr>
      <w:rFonts w:ascii="Times New Roman" w:eastAsia="ヒラギノ角ゴ Pro W3" w:hAnsi="Times New Roman" w:cs="Times New Roman"/>
      <w:color w:val="000000"/>
      <w:szCs w:val="20"/>
    </w:rPr>
  </w:style>
  <w:style w:type="paragraph" w:customStyle="1" w:styleId="FootnoteTextF">
    <w:name w:val="Footnote Text F"/>
    <w:rsid w:val="004A4AC3"/>
    <w:pPr>
      <w:widowControl w:val="0"/>
      <w:suppressAutoHyphens/>
    </w:pPr>
    <w:rPr>
      <w:rFonts w:ascii="Times New Roman" w:eastAsia="ヒラギノ角ゴ Pro W3" w:hAnsi="Times New Roman" w:cs="Times New Roman"/>
      <w:color w:val="000000"/>
      <w:szCs w:val="20"/>
    </w:rPr>
  </w:style>
  <w:style w:type="paragraph" w:customStyle="1" w:styleId="FootnoteTextCB">
    <w:name w:val="Footnote Text C B"/>
    <w:autoRedefine/>
    <w:rsid w:val="004A4AC3"/>
    <w:rPr>
      <w:rFonts w:ascii="Helvetica" w:eastAsia="ヒラギノ角ゴ Pro W3" w:hAnsi="Helvetica" w:cs="Times New Roman"/>
      <w:color w:val="000000"/>
      <w:sz w:val="20"/>
      <w:szCs w:val="20"/>
    </w:rPr>
  </w:style>
  <w:style w:type="paragraph" w:customStyle="1" w:styleId="FootnoteTextCAA">
    <w:name w:val="Footnote Text C A A"/>
    <w:rsid w:val="004A4AC3"/>
    <w:rPr>
      <w:rFonts w:ascii="Helvetica" w:eastAsia="ヒラギノ角ゴ Pro W3" w:hAnsi="Helvetica" w:cs="Times New Roman"/>
      <w:color w:val="000000"/>
      <w:sz w:val="20"/>
      <w:szCs w:val="20"/>
    </w:rPr>
  </w:style>
  <w:style w:type="paragraph" w:customStyle="1" w:styleId="FootnoteTextCAAA">
    <w:name w:val="Footnote Text C A A A"/>
    <w:rsid w:val="004A4AC3"/>
    <w:rPr>
      <w:rFonts w:ascii="Helvetica" w:eastAsia="ヒラギノ角ゴ Pro W3" w:hAnsi="Helvetica" w:cs="Times New Roman"/>
      <w:color w:val="000000"/>
      <w:sz w:val="20"/>
      <w:szCs w:val="20"/>
    </w:rPr>
  </w:style>
  <w:style w:type="character" w:customStyle="1" w:styleId="apple-converted-space">
    <w:name w:val="apple-converted-space"/>
    <w:rsid w:val="004A4AC3"/>
    <w:rPr>
      <w:color w:val="000000"/>
      <w:sz w:val="24"/>
    </w:rPr>
  </w:style>
  <w:style w:type="character" w:customStyle="1" w:styleId="Hyperlink1">
    <w:name w:val="Hyperlink1"/>
    <w:rsid w:val="004A4AC3"/>
    <w:rPr>
      <w:color w:val="0A0A0A"/>
      <w:sz w:val="24"/>
      <w:u w:val="single"/>
    </w:rPr>
  </w:style>
  <w:style w:type="paragraph" w:customStyle="1" w:styleId="FreeFormAA">
    <w:name w:val="Free Form A A"/>
    <w:rsid w:val="004A4AC3"/>
    <w:rPr>
      <w:rFonts w:ascii="Helvetica" w:eastAsia="ヒラギノ角ゴ Pro W3" w:hAnsi="Helvetica" w:cs="Times New Roman"/>
      <w:color w:val="000000"/>
      <w:szCs w:val="20"/>
    </w:rPr>
  </w:style>
  <w:style w:type="character" w:customStyle="1" w:styleId="Heading1Char">
    <w:name w:val="Heading 1 Char"/>
    <w:basedOn w:val="DefaultParagraphFont"/>
    <w:link w:val="Heading1"/>
    <w:uiPriority w:val="9"/>
    <w:rsid w:val="00445FAE"/>
    <w:rPr>
      <w:rFonts w:ascii="Times New Roman" w:eastAsiaTheme="majorEastAsia" w:hAnsi="Times New Roman" w:cstheme="majorBidi"/>
      <w:b/>
      <w:bCs/>
      <w:szCs w:val="32"/>
      <w:u w:val="single"/>
    </w:rPr>
  </w:style>
  <w:style w:type="paragraph" w:styleId="TOCHeading">
    <w:name w:val="TOC Heading"/>
    <w:basedOn w:val="Heading1"/>
    <w:next w:val="Normal"/>
    <w:autoRedefine/>
    <w:uiPriority w:val="39"/>
    <w:unhideWhenUsed/>
    <w:qFormat/>
    <w:rsid w:val="00A23C75"/>
    <w:pPr>
      <w:spacing w:line="276" w:lineRule="auto"/>
      <w:jc w:val="center"/>
      <w:outlineLvl w:val="9"/>
    </w:pPr>
    <w:rPr>
      <w:szCs w:val="24"/>
    </w:rPr>
  </w:style>
  <w:style w:type="paragraph" w:styleId="BalloonText">
    <w:name w:val="Balloon Text"/>
    <w:basedOn w:val="Normal"/>
    <w:link w:val="BalloonTextChar"/>
    <w:uiPriority w:val="99"/>
    <w:semiHidden/>
    <w:unhideWhenUsed/>
    <w:rsid w:val="00627B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7BD2"/>
    <w:rPr>
      <w:rFonts w:ascii="Lucida Grande" w:hAnsi="Lucida Grande" w:cs="Lucida Grande"/>
      <w:sz w:val="18"/>
      <w:szCs w:val="18"/>
    </w:rPr>
  </w:style>
  <w:style w:type="paragraph" w:styleId="TOC1">
    <w:name w:val="toc 1"/>
    <w:basedOn w:val="Normal"/>
    <w:next w:val="Normal"/>
    <w:autoRedefine/>
    <w:uiPriority w:val="39"/>
    <w:unhideWhenUsed/>
    <w:rsid w:val="00627BD2"/>
    <w:pPr>
      <w:spacing w:before="120"/>
    </w:pPr>
    <w:rPr>
      <w:rFonts w:asciiTheme="minorHAnsi" w:hAnsiTheme="minorHAnsi"/>
      <w:b/>
    </w:rPr>
  </w:style>
  <w:style w:type="paragraph" w:styleId="TOC2">
    <w:name w:val="toc 2"/>
    <w:basedOn w:val="Normal"/>
    <w:next w:val="Normal"/>
    <w:autoRedefine/>
    <w:uiPriority w:val="39"/>
    <w:unhideWhenUsed/>
    <w:rsid w:val="00627BD2"/>
    <w:pPr>
      <w:ind w:left="240"/>
    </w:pPr>
    <w:rPr>
      <w:rFonts w:asciiTheme="minorHAnsi" w:hAnsiTheme="minorHAnsi"/>
      <w:b/>
      <w:sz w:val="22"/>
      <w:szCs w:val="22"/>
    </w:rPr>
  </w:style>
  <w:style w:type="paragraph" w:styleId="TOC3">
    <w:name w:val="toc 3"/>
    <w:basedOn w:val="Normal"/>
    <w:next w:val="Normal"/>
    <w:autoRedefine/>
    <w:uiPriority w:val="39"/>
    <w:unhideWhenUsed/>
    <w:rsid w:val="00627BD2"/>
    <w:pPr>
      <w:ind w:left="480"/>
    </w:pPr>
    <w:rPr>
      <w:rFonts w:asciiTheme="minorHAnsi" w:hAnsiTheme="minorHAnsi"/>
      <w:sz w:val="22"/>
      <w:szCs w:val="22"/>
    </w:rPr>
  </w:style>
  <w:style w:type="paragraph" w:styleId="TOC4">
    <w:name w:val="toc 4"/>
    <w:basedOn w:val="Normal"/>
    <w:next w:val="Normal"/>
    <w:autoRedefine/>
    <w:uiPriority w:val="39"/>
    <w:unhideWhenUsed/>
    <w:rsid w:val="00627BD2"/>
    <w:pPr>
      <w:ind w:left="720"/>
    </w:pPr>
    <w:rPr>
      <w:rFonts w:asciiTheme="minorHAnsi" w:hAnsiTheme="minorHAnsi"/>
      <w:sz w:val="20"/>
      <w:szCs w:val="20"/>
    </w:rPr>
  </w:style>
  <w:style w:type="paragraph" w:styleId="TOC5">
    <w:name w:val="toc 5"/>
    <w:basedOn w:val="Normal"/>
    <w:next w:val="Normal"/>
    <w:autoRedefine/>
    <w:uiPriority w:val="39"/>
    <w:unhideWhenUsed/>
    <w:rsid w:val="00627BD2"/>
    <w:pPr>
      <w:ind w:left="960"/>
    </w:pPr>
    <w:rPr>
      <w:rFonts w:asciiTheme="minorHAnsi" w:hAnsiTheme="minorHAnsi"/>
      <w:sz w:val="20"/>
      <w:szCs w:val="20"/>
    </w:rPr>
  </w:style>
  <w:style w:type="paragraph" w:styleId="TOC6">
    <w:name w:val="toc 6"/>
    <w:basedOn w:val="Normal"/>
    <w:next w:val="Normal"/>
    <w:autoRedefine/>
    <w:uiPriority w:val="39"/>
    <w:unhideWhenUsed/>
    <w:rsid w:val="00627BD2"/>
    <w:pPr>
      <w:ind w:left="1200"/>
    </w:pPr>
    <w:rPr>
      <w:rFonts w:asciiTheme="minorHAnsi" w:hAnsiTheme="minorHAnsi"/>
      <w:sz w:val="20"/>
      <w:szCs w:val="20"/>
    </w:rPr>
  </w:style>
  <w:style w:type="paragraph" w:styleId="TOC7">
    <w:name w:val="toc 7"/>
    <w:basedOn w:val="Normal"/>
    <w:next w:val="Normal"/>
    <w:autoRedefine/>
    <w:uiPriority w:val="39"/>
    <w:unhideWhenUsed/>
    <w:rsid w:val="00627BD2"/>
    <w:pPr>
      <w:ind w:left="1440"/>
    </w:pPr>
    <w:rPr>
      <w:rFonts w:asciiTheme="minorHAnsi" w:hAnsiTheme="minorHAnsi"/>
      <w:sz w:val="20"/>
      <w:szCs w:val="20"/>
    </w:rPr>
  </w:style>
  <w:style w:type="paragraph" w:styleId="TOC8">
    <w:name w:val="toc 8"/>
    <w:basedOn w:val="Normal"/>
    <w:next w:val="Normal"/>
    <w:autoRedefine/>
    <w:uiPriority w:val="39"/>
    <w:unhideWhenUsed/>
    <w:rsid w:val="00627BD2"/>
    <w:pPr>
      <w:ind w:left="1680"/>
    </w:pPr>
    <w:rPr>
      <w:rFonts w:asciiTheme="minorHAnsi" w:hAnsiTheme="minorHAnsi"/>
      <w:sz w:val="20"/>
      <w:szCs w:val="20"/>
    </w:rPr>
  </w:style>
  <w:style w:type="paragraph" w:styleId="TOC9">
    <w:name w:val="toc 9"/>
    <w:basedOn w:val="Normal"/>
    <w:next w:val="Normal"/>
    <w:autoRedefine/>
    <w:uiPriority w:val="39"/>
    <w:unhideWhenUsed/>
    <w:rsid w:val="00627BD2"/>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445FAE"/>
    <w:rPr>
      <w:rFonts w:ascii="Times New Roman" w:eastAsiaTheme="majorEastAsia" w:hAnsi="Times New Roman" w:cstheme="majorBidi"/>
      <w:b/>
      <w:bCs/>
      <w:szCs w:val="26"/>
    </w:rPr>
  </w:style>
  <w:style w:type="character" w:customStyle="1" w:styleId="Heading3Char">
    <w:name w:val="Heading 3 Char"/>
    <w:basedOn w:val="DefaultParagraphFont"/>
    <w:link w:val="Heading3"/>
    <w:uiPriority w:val="9"/>
    <w:rsid w:val="00445FAE"/>
    <w:rPr>
      <w:rFonts w:ascii="Times New Roman" w:eastAsiaTheme="majorEastAsia" w:hAnsi="Times New Roman" w:cstheme="majorBidi"/>
      <w:b/>
      <w:bCs/>
      <w:i/>
    </w:rPr>
  </w:style>
  <w:style w:type="paragraph" w:styleId="Header">
    <w:name w:val="header"/>
    <w:basedOn w:val="Normal"/>
    <w:link w:val="HeaderChar"/>
    <w:uiPriority w:val="99"/>
    <w:unhideWhenUsed/>
    <w:rsid w:val="003F0B9B"/>
    <w:pPr>
      <w:tabs>
        <w:tab w:val="center" w:pos="4320"/>
        <w:tab w:val="right" w:pos="8640"/>
      </w:tabs>
    </w:pPr>
  </w:style>
  <w:style w:type="character" w:customStyle="1" w:styleId="HeaderChar">
    <w:name w:val="Header Char"/>
    <w:basedOn w:val="DefaultParagraphFont"/>
    <w:link w:val="Header"/>
    <w:uiPriority w:val="99"/>
    <w:rsid w:val="003F0B9B"/>
    <w:rPr>
      <w:rFonts w:ascii="Times New Roman" w:hAnsi="Times New Roman"/>
    </w:rPr>
  </w:style>
  <w:style w:type="paragraph" w:styleId="DocumentMap">
    <w:name w:val="Document Map"/>
    <w:basedOn w:val="Normal"/>
    <w:link w:val="DocumentMapChar"/>
    <w:uiPriority w:val="99"/>
    <w:semiHidden/>
    <w:unhideWhenUsed/>
    <w:rsid w:val="00894523"/>
    <w:rPr>
      <w:rFonts w:ascii="Lucida Grande" w:hAnsi="Lucida Grande" w:cs="Lucida Grande"/>
    </w:rPr>
  </w:style>
  <w:style w:type="character" w:customStyle="1" w:styleId="DocumentMapChar">
    <w:name w:val="Document Map Char"/>
    <w:basedOn w:val="DefaultParagraphFont"/>
    <w:link w:val="DocumentMap"/>
    <w:uiPriority w:val="99"/>
    <w:semiHidden/>
    <w:rsid w:val="00894523"/>
    <w:rPr>
      <w:rFonts w:ascii="Lucida Grande" w:hAnsi="Lucida Grande" w:cs="Lucida Grande"/>
    </w:rPr>
  </w:style>
  <w:style w:type="character" w:styleId="CommentReference">
    <w:name w:val="annotation reference"/>
    <w:basedOn w:val="DefaultParagraphFont"/>
    <w:uiPriority w:val="99"/>
    <w:semiHidden/>
    <w:unhideWhenUsed/>
    <w:rsid w:val="00486464"/>
    <w:rPr>
      <w:sz w:val="16"/>
      <w:szCs w:val="16"/>
    </w:rPr>
  </w:style>
  <w:style w:type="paragraph" w:styleId="CommentText">
    <w:name w:val="annotation text"/>
    <w:basedOn w:val="Normal"/>
    <w:link w:val="CommentTextChar"/>
    <w:uiPriority w:val="99"/>
    <w:semiHidden/>
    <w:unhideWhenUsed/>
    <w:rsid w:val="00486464"/>
    <w:rPr>
      <w:sz w:val="20"/>
      <w:szCs w:val="20"/>
    </w:rPr>
  </w:style>
  <w:style w:type="character" w:customStyle="1" w:styleId="CommentTextChar">
    <w:name w:val="Comment Text Char"/>
    <w:basedOn w:val="DefaultParagraphFont"/>
    <w:link w:val="CommentText"/>
    <w:uiPriority w:val="99"/>
    <w:semiHidden/>
    <w:rsid w:val="0048646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86464"/>
    <w:rPr>
      <w:b/>
      <w:bCs/>
    </w:rPr>
  </w:style>
  <w:style w:type="character" w:customStyle="1" w:styleId="CommentSubjectChar">
    <w:name w:val="Comment Subject Char"/>
    <w:basedOn w:val="CommentTextChar"/>
    <w:link w:val="CommentSubject"/>
    <w:uiPriority w:val="99"/>
    <w:semiHidden/>
    <w:rsid w:val="00486464"/>
    <w:rPr>
      <w:rFonts w:ascii="Times New Roman" w:hAnsi="Times New Roman"/>
      <w:b/>
      <w:bCs/>
      <w:sz w:val="20"/>
      <w:szCs w:val="20"/>
    </w:rPr>
  </w:style>
  <w:style w:type="character" w:customStyle="1" w:styleId="hps">
    <w:name w:val="hps"/>
    <w:basedOn w:val="DefaultParagraphFont"/>
    <w:rsid w:val="001D49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FAE"/>
    <w:rPr>
      <w:rFonts w:ascii="Times New Roman" w:hAnsi="Times New Roman"/>
    </w:rPr>
  </w:style>
  <w:style w:type="paragraph" w:styleId="Heading1">
    <w:name w:val="heading 1"/>
    <w:basedOn w:val="Normal"/>
    <w:next w:val="Normal"/>
    <w:link w:val="Heading1Char"/>
    <w:uiPriority w:val="9"/>
    <w:qFormat/>
    <w:rsid w:val="00445FAE"/>
    <w:pPr>
      <w:keepNext/>
      <w:keepLines/>
      <w:spacing w:before="480"/>
      <w:outlineLvl w:val="0"/>
    </w:pPr>
    <w:rPr>
      <w:rFonts w:eastAsiaTheme="majorEastAsia" w:cstheme="majorBidi"/>
      <w:b/>
      <w:bCs/>
      <w:szCs w:val="32"/>
      <w:u w:val="single"/>
    </w:rPr>
  </w:style>
  <w:style w:type="paragraph" w:styleId="Heading2">
    <w:name w:val="heading 2"/>
    <w:basedOn w:val="Normal"/>
    <w:next w:val="Normal"/>
    <w:link w:val="Heading2Char"/>
    <w:uiPriority w:val="9"/>
    <w:unhideWhenUsed/>
    <w:qFormat/>
    <w:rsid w:val="00445FAE"/>
    <w:pPr>
      <w:keepNext/>
      <w:keepLines/>
      <w:spacing w:before="200"/>
      <w:jc w:val="both"/>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45FAE"/>
    <w:pPr>
      <w:keepNext/>
      <w:keepLines/>
      <w:spacing w:before="200"/>
      <w:jc w:val="both"/>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footnote text,Footnote reference,FA Fu,Footnote Text Char Char Char,Footnote Text Cha,FA Fußnotentext,FA Fuﬂnotentext,Footnote Text Char Char,Ca"/>
    <w:basedOn w:val="Normal"/>
    <w:link w:val="FootnoteTextChar"/>
    <w:unhideWhenUsed/>
    <w:rsid w:val="00C052E3"/>
    <w:rPr>
      <w:sz w:val="20"/>
    </w:rPr>
  </w:style>
  <w:style w:type="character" w:customStyle="1" w:styleId="FootnoteTextChar">
    <w:name w:val="Footnote Text Char"/>
    <w:aliases w:val="Footnote Text Char Char Char Char Char Char,Footnote Text Char Char Char Char Char1,footnote text Char,Footnote reference Char,FA Fu Char,Footnote Text Char Char Char Char1,Footnote Text Cha Char,FA Fußnotentext Char,Ca Char"/>
    <w:basedOn w:val="DefaultParagraphFont"/>
    <w:link w:val="FootnoteText"/>
    <w:rsid w:val="00C052E3"/>
    <w:rPr>
      <w:rFonts w:ascii="Times New Roman" w:hAnsi="Times New Roman"/>
      <w:sz w:val="20"/>
    </w:rPr>
  </w:style>
  <w:style w:type="character" w:styleId="FootnoteReference">
    <w:name w:val="footnote reference"/>
    <w:aliases w:val="Footnote number,referencia nota al pie,Texto de nota al pie,Ref,de nota al pie,Appel note de bas de page"/>
    <w:basedOn w:val="DefaultParagraphFont"/>
    <w:unhideWhenUsed/>
    <w:rsid w:val="00C052E3"/>
    <w:rPr>
      <w:vertAlign w:val="superscript"/>
    </w:rPr>
  </w:style>
  <w:style w:type="paragraph" w:styleId="ListParagraph">
    <w:name w:val="List Paragraph"/>
    <w:basedOn w:val="Normal"/>
    <w:uiPriority w:val="34"/>
    <w:qFormat/>
    <w:rsid w:val="00C052E3"/>
    <w:pPr>
      <w:ind w:left="720"/>
      <w:contextualSpacing/>
    </w:pPr>
  </w:style>
  <w:style w:type="character" w:customStyle="1" w:styleId="A13">
    <w:name w:val="A13"/>
    <w:uiPriority w:val="99"/>
    <w:rsid w:val="00C052E3"/>
    <w:rPr>
      <w:rFonts w:cs="Swis721 Cn BT"/>
      <w:color w:val="211D1E"/>
      <w:sz w:val="20"/>
      <w:szCs w:val="20"/>
      <w:u w:val="single"/>
    </w:rPr>
  </w:style>
  <w:style w:type="paragraph" w:styleId="Footer">
    <w:name w:val="footer"/>
    <w:basedOn w:val="Normal"/>
    <w:link w:val="FooterChar"/>
    <w:uiPriority w:val="99"/>
    <w:unhideWhenUsed/>
    <w:rsid w:val="00C052E3"/>
    <w:pPr>
      <w:tabs>
        <w:tab w:val="center" w:pos="4320"/>
        <w:tab w:val="right" w:pos="8640"/>
      </w:tabs>
    </w:pPr>
  </w:style>
  <w:style w:type="character" w:customStyle="1" w:styleId="FooterChar">
    <w:name w:val="Footer Char"/>
    <w:basedOn w:val="DefaultParagraphFont"/>
    <w:link w:val="Footer"/>
    <w:uiPriority w:val="99"/>
    <w:rsid w:val="00C052E3"/>
    <w:rPr>
      <w:rFonts w:ascii="Times New Roman" w:hAnsi="Times New Roman"/>
    </w:rPr>
  </w:style>
  <w:style w:type="character" w:styleId="PageNumber">
    <w:name w:val="page number"/>
    <w:basedOn w:val="DefaultParagraphFont"/>
    <w:uiPriority w:val="99"/>
    <w:semiHidden/>
    <w:unhideWhenUsed/>
    <w:rsid w:val="00C052E3"/>
  </w:style>
  <w:style w:type="paragraph" w:styleId="NormalWeb">
    <w:name w:val="Normal (Web)"/>
    <w:basedOn w:val="Normal"/>
    <w:uiPriority w:val="99"/>
    <w:unhideWhenUsed/>
    <w:rsid w:val="005D6B9F"/>
    <w:pPr>
      <w:spacing w:before="100" w:beforeAutospacing="1" w:after="100" w:afterAutospacing="1"/>
    </w:pPr>
    <w:rPr>
      <w:rFonts w:eastAsia="Times New Roman" w:cs="Times New Roman"/>
    </w:rPr>
  </w:style>
  <w:style w:type="character" w:customStyle="1" w:styleId="apple-tab-span">
    <w:name w:val="apple-tab-span"/>
    <w:basedOn w:val="DefaultParagraphFont"/>
    <w:rsid w:val="005D6B9F"/>
  </w:style>
  <w:style w:type="paragraph" w:customStyle="1" w:styleId="BodyA">
    <w:name w:val="Body A"/>
    <w:rsid w:val="004A4AC3"/>
    <w:rPr>
      <w:rFonts w:ascii="Helvetica" w:eastAsia="ヒラギノ角ゴ Pro W3" w:hAnsi="Helvetica" w:cs="Times New Roman"/>
      <w:color w:val="000000"/>
      <w:szCs w:val="20"/>
    </w:rPr>
  </w:style>
  <w:style w:type="paragraph" w:customStyle="1" w:styleId="BodyB">
    <w:name w:val="Body B"/>
    <w:rsid w:val="004A4AC3"/>
    <w:rPr>
      <w:rFonts w:ascii="Helvetica" w:eastAsia="ヒラギノ角ゴ Pro W3" w:hAnsi="Helvetica" w:cs="Times New Roman"/>
      <w:color w:val="000000"/>
      <w:szCs w:val="20"/>
    </w:rPr>
  </w:style>
  <w:style w:type="paragraph" w:customStyle="1" w:styleId="FootnoteText1">
    <w:name w:val="Footnote Text1"/>
    <w:rsid w:val="004A4AC3"/>
    <w:rPr>
      <w:rFonts w:ascii="Helvetica" w:eastAsia="ヒラギノ角ゴ Pro W3" w:hAnsi="Helvetica" w:cs="Times New Roman"/>
      <w:color w:val="000000"/>
      <w:sz w:val="20"/>
      <w:szCs w:val="20"/>
    </w:rPr>
  </w:style>
  <w:style w:type="paragraph" w:customStyle="1" w:styleId="FootnoteTextBA">
    <w:name w:val="Footnote Text B A"/>
    <w:rsid w:val="004A4AC3"/>
    <w:rPr>
      <w:rFonts w:ascii="Helvetica" w:eastAsia="ヒラギノ角ゴ Pro W3" w:hAnsi="Helvetica" w:cs="Times New Roman"/>
      <w:color w:val="000000"/>
      <w:sz w:val="20"/>
      <w:szCs w:val="20"/>
    </w:rPr>
  </w:style>
  <w:style w:type="paragraph" w:customStyle="1" w:styleId="FootnoteTextE">
    <w:name w:val="Footnote Text E"/>
    <w:rsid w:val="004A4AC3"/>
    <w:rPr>
      <w:rFonts w:ascii="Helvetica" w:eastAsia="ヒラギノ角ゴ Pro W3" w:hAnsi="Helvetica" w:cs="Times New Roman"/>
      <w:color w:val="000000"/>
      <w:sz w:val="20"/>
      <w:szCs w:val="20"/>
    </w:rPr>
  </w:style>
  <w:style w:type="paragraph" w:customStyle="1" w:styleId="FootnoteTextCA">
    <w:name w:val="Footnote Text C A"/>
    <w:rsid w:val="004A4AC3"/>
    <w:rPr>
      <w:rFonts w:ascii="Helvetica" w:eastAsia="ヒラギノ角ゴ Pro W3" w:hAnsi="Helvetica" w:cs="Times New Roman"/>
      <w:color w:val="000000"/>
      <w:sz w:val="20"/>
      <w:szCs w:val="20"/>
    </w:rPr>
  </w:style>
  <w:style w:type="paragraph" w:customStyle="1" w:styleId="Normal1">
    <w:name w:val="Normal1"/>
    <w:rsid w:val="004A4AC3"/>
    <w:pPr>
      <w:widowControl w:val="0"/>
      <w:suppressAutoHyphens/>
    </w:pPr>
    <w:rPr>
      <w:rFonts w:ascii="Times New Roman" w:eastAsia="ヒラギノ角ゴ Pro W3" w:hAnsi="Times New Roman" w:cs="Times New Roman"/>
      <w:color w:val="000000"/>
      <w:szCs w:val="20"/>
    </w:rPr>
  </w:style>
  <w:style w:type="paragraph" w:customStyle="1" w:styleId="FootnoteTextF">
    <w:name w:val="Footnote Text F"/>
    <w:rsid w:val="004A4AC3"/>
    <w:pPr>
      <w:widowControl w:val="0"/>
      <w:suppressAutoHyphens/>
    </w:pPr>
    <w:rPr>
      <w:rFonts w:ascii="Times New Roman" w:eastAsia="ヒラギノ角ゴ Pro W3" w:hAnsi="Times New Roman" w:cs="Times New Roman"/>
      <w:color w:val="000000"/>
      <w:szCs w:val="20"/>
    </w:rPr>
  </w:style>
  <w:style w:type="paragraph" w:customStyle="1" w:styleId="FootnoteTextCB">
    <w:name w:val="Footnote Text C B"/>
    <w:autoRedefine/>
    <w:rsid w:val="004A4AC3"/>
    <w:rPr>
      <w:rFonts w:ascii="Helvetica" w:eastAsia="ヒラギノ角ゴ Pro W3" w:hAnsi="Helvetica" w:cs="Times New Roman"/>
      <w:color w:val="000000"/>
      <w:sz w:val="20"/>
      <w:szCs w:val="20"/>
    </w:rPr>
  </w:style>
  <w:style w:type="paragraph" w:customStyle="1" w:styleId="FootnoteTextCAA">
    <w:name w:val="Footnote Text C A A"/>
    <w:rsid w:val="004A4AC3"/>
    <w:rPr>
      <w:rFonts w:ascii="Helvetica" w:eastAsia="ヒラギノ角ゴ Pro W3" w:hAnsi="Helvetica" w:cs="Times New Roman"/>
      <w:color w:val="000000"/>
      <w:sz w:val="20"/>
      <w:szCs w:val="20"/>
    </w:rPr>
  </w:style>
  <w:style w:type="paragraph" w:customStyle="1" w:styleId="FootnoteTextCAAA">
    <w:name w:val="Footnote Text C A A A"/>
    <w:rsid w:val="004A4AC3"/>
    <w:rPr>
      <w:rFonts w:ascii="Helvetica" w:eastAsia="ヒラギノ角ゴ Pro W3" w:hAnsi="Helvetica" w:cs="Times New Roman"/>
      <w:color w:val="000000"/>
      <w:sz w:val="20"/>
      <w:szCs w:val="20"/>
    </w:rPr>
  </w:style>
  <w:style w:type="character" w:customStyle="1" w:styleId="apple-converted-space">
    <w:name w:val="apple-converted-space"/>
    <w:rsid w:val="004A4AC3"/>
    <w:rPr>
      <w:color w:val="000000"/>
      <w:sz w:val="24"/>
    </w:rPr>
  </w:style>
  <w:style w:type="character" w:customStyle="1" w:styleId="Hyperlink1">
    <w:name w:val="Hyperlink1"/>
    <w:rsid w:val="004A4AC3"/>
    <w:rPr>
      <w:color w:val="0A0A0A"/>
      <w:sz w:val="24"/>
      <w:u w:val="single"/>
    </w:rPr>
  </w:style>
  <w:style w:type="paragraph" w:customStyle="1" w:styleId="FreeFormAA">
    <w:name w:val="Free Form A A"/>
    <w:rsid w:val="004A4AC3"/>
    <w:rPr>
      <w:rFonts w:ascii="Helvetica" w:eastAsia="ヒラギノ角ゴ Pro W3" w:hAnsi="Helvetica" w:cs="Times New Roman"/>
      <w:color w:val="000000"/>
      <w:szCs w:val="20"/>
    </w:rPr>
  </w:style>
  <w:style w:type="character" w:customStyle="1" w:styleId="Heading1Char">
    <w:name w:val="Heading 1 Char"/>
    <w:basedOn w:val="DefaultParagraphFont"/>
    <w:link w:val="Heading1"/>
    <w:uiPriority w:val="9"/>
    <w:rsid w:val="00445FAE"/>
    <w:rPr>
      <w:rFonts w:ascii="Times New Roman" w:eastAsiaTheme="majorEastAsia" w:hAnsi="Times New Roman" w:cstheme="majorBidi"/>
      <w:b/>
      <w:bCs/>
      <w:szCs w:val="32"/>
      <w:u w:val="single"/>
    </w:rPr>
  </w:style>
  <w:style w:type="paragraph" w:styleId="TOCHeading">
    <w:name w:val="TOC Heading"/>
    <w:basedOn w:val="Heading1"/>
    <w:next w:val="Normal"/>
    <w:autoRedefine/>
    <w:uiPriority w:val="39"/>
    <w:unhideWhenUsed/>
    <w:qFormat/>
    <w:rsid w:val="00A23C75"/>
    <w:pPr>
      <w:spacing w:line="276" w:lineRule="auto"/>
      <w:jc w:val="center"/>
      <w:outlineLvl w:val="9"/>
    </w:pPr>
    <w:rPr>
      <w:szCs w:val="24"/>
    </w:rPr>
  </w:style>
  <w:style w:type="paragraph" w:styleId="BalloonText">
    <w:name w:val="Balloon Text"/>
    <w:basedOn w:val="Normal"/>
    <w:link w:val="BalloonTextChar"/>
    <w:uiPriority w:val="99"/>
    <w:semiHidden/>
    <w:unhideWhenUsed/>
    <w:rsid w:val="00627B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7BD2"/>
    <w:rPr>
      <w:rFonts w:ascii="Lucida Grande" w:hAnsi="Lucida Grande" w:cs="Lucida Grande"/>
      <w:sz w:val="18"/>
      <w:szCs w:val="18"/>
    </w:rPr>
  </w:style>
  <w:style w:type="paragraph" w:styleId="TOC1">
    <w:name w:val="toc 1"/>
    <w:basedOn w:val="Normal"/>
    <w:next w:val="Normal"/>
    <w:autoRedefine/>
    <w:uiPriority w:val="39"/>
    <w:unhideWhenUsed/>
    <w:rsid w:val="00627BD2"/>
    <w:pPr>
      <w:spacing w:before="120"/>
    </w:pPr>
    <w:rPr>
      <w:rFonts w:asciiTheme="minorHAnsi" w:hAnsiTheme="minorHAnsi"/>
      <w:b/>
    </w:rPr>
  </w:style>
  <w:style w:type="paragraph" w:styleId="TOC2">
    <w:name w:val="toc 2"/>
    <w:basedOn w:val="Normal"/>
    <w:next w:val="Normal"/>
    <w:autoRedefine/>
    <w:uiPriority w:val="39"/>
    <w:unhideWhenUsed/>
    <w:rsid w:val="00627BD2"/>
    <w:pPr>
      <w:ind w:left="240"/>
    </w:pPr>
    <w:rPr>
      <w:rFonts w:asciiTheme="minorHAnsi" w:hAnsiTheme="minorHAnsi"/>
      <w:b/>
      <w:sz w:val="22"/>
      <w:szCs w:val="22"/>
    </w:rPr>
  </w:style>
  <w:style w:type="paragraph" w:styleId="TOC3">
    <w:name w:val="toc 3"/>
    <w:basedOn w:val="Normal"/>
    <w:next w:val="Normal"/>
    <w:autoRedefine/>
    <w:uiPriority w:val="39"/>
    <w:unhideWhenUsed/>
    <w:rsid w:val="00627BD2"/>
    <w:pPr>
      <w:ind w:left="480"/>
    </w:pPr>
    <w:rPr>
      <w:rFonts w:asciiTheme="minorHAnsi" w:hAnsiTheme="minorHAnsi"/>
      <w:sz w:val="22"/>
      <w:szCs w:val="22"/>
    </w:rPr>
  </w:style>
  <w:style w:type="paragraph" w:styleId="TOC4">
    <w:name w:val="toc 4"/>
    <w:basedOn w:val="Normal"/>
    <w:next w:val="Normal"/>
    <w:autoRedefine/>
    <w:uiPriority w:val="39"/>
    <w:unhideWhenUsed/>
    <w:rsid w:val="00627BD2"/>
    <w:pPr>
      <w:ind w:left="720"/>
    </w:pPr>
    <w:rPr>
      <w:rFonts w:asciiTheme="minorHAnsi" w:hAnsiTheme="minorHAnsi"/>
      <w:sz w:val="20"/>
      <w:szCs w:val="20"/>
    </w:rPr>
  </w:style>
  <w:style w:type="paragraph" w:styleId="TOC5">
    <w:name w:val="toc 5"/>
    <w:basedOn w:val="Normal"/>
    <w:next w:val="Normal"/>
    <w:autoRedefine/>
    <w:uiPriority w:val="39"/>
    <w:unhideWhenUsed/>
    <w:rsid w:val="00627BD2"/>
    <w:pPr>
      <w:ind w:left="960"/>
    </w:pPr>
    <w:rPr>
      <w:rFonts w:asciiTheme="minorHAnsi" w:hAnsiTheme="minorHAnsi"/>
      <w:sz w:val="20"/>
      <w:szCs w:val="20"/>
    </w:rPr>
  </w:style>
  <w:style w:type="paragraph" w:styleId="TOC6">
    <w:name w:val="toc 6"/>
    <w:basedOn w:val="Normal"/>
    <w:next w:val="Normal"/>
    <w:autoRedefine/>
    <w:uiPriority w:val="39"/>
    <w:unhideWhenUsed/>
    <w:rsid w:val="00627BD2"/>
    <w:pPr>
      <w:ind w:left="1200"/>
    </w:pPr>
    <w:rPr>
      <w:rFonts w:asciiTheme="minorHAnsi" w:hAnsiTheme="minorHAnsi"/>
      <w:sz w:val="20"/>
      <w:szCs w:val="20"/>
    </w:rPr>
  </w:style>
  <w:style w:type="paragraph" w:styleId="TOC7">
    <w:name w:val="toc 7"/>
    <w:basedOn w:val="Normal"/>
    <w:next w:val="Normal"/>
    <w:autoRedefine/>
    <w:uiPriority w:val="39"/>
    <w:unhideWhenUsed/>
    <w:rsid w:val="00627BD2"/>
    <w:pPr>
      <w:ind w:left="1440"/>
    </w:pPr>
    <w:rPr>
      <w:rFonts w:asciiTheme="minorHAnsi" w:hAnsiTheme="minorHAnsi"/>
      <w:sz w:val="20"/>
      <w:szCs w:val="20"/>
    </w:rPr>
  </w:style>
  <w:style w:type="paragraph" w:styleId="TOC8">
    <w:name w:val="toc 8"/>
    <w:basedOn w:val="Normal"/>
    <w:next w:val="Normal"/>
    <w:autoRedefine/>
    <w:uiPriority w:val="39"/>
    <w:unhideWhenUsed/>
    <w:rsid w:val="00627BD2"/>
    <w:pPr>
      <w:ind w:left="1680"/>
    </w:pPr>
    <w:rPr>
      <w:rFonts w:asciiTheme="minorHAnsi" w:hAnsiTheme="minorHAnsi"/>
      <w:sz w:val="20"/>
      <w:szCs w:val="20"/>
    </w:rPr>
  </w:style>
  <w:style w:type="paragraph" w:styleId="TOC9">
    <w:name w:val="toc 9"/>
    <w:basedOn w:val="Normal"/>
    <w:next w:val="Normal"/>
    <w:autoRedefine/>
    <w:uiPriority w:val="39"/>
    <w:unhideWhenUsed/>
    <w:rsid w:val="00627BD2"/>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445FAE"/>
    <w:rPr>
      <w:rFonts w:ascii="Times New Roman" w:eastAsiaTheme="majorEastAsia" w:hAnsi="Times New Roman" w:cstheme="majorBidi"/>
      <w:b/>
      <w:bCs/>
      <w:szCs w:val="26"/>
    </w:rPr>
  </w:style>
  <w:style w:type="character" w:customStyle="1" w:styleId="Heading3Char">
    <w:name w:val="Heading 3 Char"/>
    <w:basedOn w:val="DefaultParagraphFont"/>
    <w:link w:val="Heading3"/>
    <w:uiPriority w:val="9"/>
    <w:rsid w:val="00445FAE"/>
    <w:rPr>
      <w:rFonts w:ascii="Times New Roman" w:eastAsiaTheme="majorEastAsia" w:hAnsi="Times New Roman" w:cstheme="majorBidi"/>
      <w:b/>
      <w:bCs/>
      <w:i/>
    </w:rPr>
  </w:style>
  <w:style w:type="paragraph" w:styleId="Header">
    <w:name w:val="header"/>
    <w:basedOn w:val="Normal"/>
    <w:link w:val="HeaderChar"/>
    <w:uiPriority w:val="99"/>
    <w:unhideWhenUsed/>
    <w:rsid w:val="003F0B9B"/>
    <w:pPr>
      <w:tabs>
        <w:tab w:val="center" w:pos="4320"/>
        <w:tab w:val="right" w:pos="8640"/>
      </w:tabs>
    </w:pPr>
  </w:style>
  <w:style w:type="character" w:customStyle="1" w:styleId="HeaderChar">
    <w:name w:val="Header Char"/>
    <w:basedOn w:val="DefaultParagraphFont"/>
    <w:link w:val="Header"/>
    <w:uiPriority w:val="99"/>
    <w:rsid w:val="003F0B9B"/>
    <w:rPr>
      <w:rFonts w:ascii="Times New Roman" w:hAnsi="Times New Roman"/>
    </w:rPr>
  </w:style>
  <w:style w:type="paragraph" w:styleId="DocumentMap">
    <w:name w:val="Document Map"/>
    <w:basedOn w:val="Normal"/>
    <w:link w:val="DocumentMapChar"/>
    <w:uiPriority w:val="99"/>
    <w:semiHidden/>
    <w:unhideWhenUsed/>
    <w:rsid w:val="00894523"/>
    <w:rPr>
      <w:rFonts w:ascii="Lucida Grande" w:hAnsi="Lucida Grande" w:cs="Lucida Grande"/>
    </w:rPr>
  </w:style>
  <w:style w:type="character" w:customStyle="1" w:styleId="DocumentMapChar">
    <w:name w:val="Document Map Char"/>
    <w:basedOn w:val="DefaultParagraphFont"/>
    <w:link w:val="DocumentMap"/>
    <w:uiPriority w:val="99"/>
    <w:semiHidden/>
    <w:rsid w:val="00894523"/>
    <w:rPr>
      <w:rFonts w:ascii="Lucida Grande" w:hAnsi="Lucida Grande" w:cs="Lucida Grande"/>
    </w:rPr>
  </w:style>
  <w:style w:type="character" w:styleId="CommentReference">
    <w:name w:val="annotation reference"/>
    <w:basedOn w:val="DefaultParagraphFont"/>
    <w:uiPriority w:val="99"/>
    <w:semiHidden/>
    <w:unhideWhenUsed/>
    <w:rsid w:val="00486464"/>
    <w:rPr>
      <w:sz w:val="16"/>
      <w:szCs w:val="16"/>
    </w:rPr>
  </w:style>
  <w:style w:type="paragraph" w:styleId="CommentText">
    <w:name w:val="annotation text"/>
    <w:basedOn w:val="Normal"/>
    <w:link w:val="CommentTextChar"/>
    <w:uiPriority w:val="99"/>
    <w:semiHidden/>
    <w:unhideWhenUsed/>
    <w:rsid w:val="00486464"/>
    <w:rPr>
      <w:sz w:val="20"/>
      <w:szCs w:val="20"/>
    </w:rPr>
  </w:style>
  <w:style w:type="character" w:customStyle="1" w:styleId="CommentTextChar">
    <w:name w:val="Comment Text Char"/>
    <w:basedOn w:val="DefaultParagraphFont"/>
    <w:link w:val="CommentText"/>
    <w:uiPriority w:val="99"/>
    <w:semiHidden/>
    <w:rsid w:val="0048646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86464"/>
    <w:rPr>
      <w:b/>
      <w:bCs/>
    </w:rPr>
  </w:style>
  <w:style w:type="character" w:customStyle="1" w:styleId="CommentSubjectChar">
    <w:name w:val="Comment Subject Char"/>
    <w:basedOn w:val="CommentTextChar"/>
    <w:link w:val="CommentSubject"/>
    <w:uiPriority w:val="99"/>
    <w:semiHidden/>
    <w:rsid w:val="00486464"/>
    <w:rPr>
      <w:rFonts w:ascii="Times New Roman" w:hAnsi="Times New Roman"/>
      <w:b/>
      <w:bCs/>
      <w:sz w:val="20"/>
      <w:szCs w:val="20"/>
    </w:rPr>
  </w:style>
  <w:style w:type="character" w:customStyle="1" w:styleId="hps">
    <w:name w:val="hps"/>
    <w:basedOn w:val="DefaultParagraphFont"/>
    <w:rsid w:val="001D4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635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abcnews.go.com/International/wireStory/thousand-show-haiti-anti-gay-protest-197138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6414F-BCC5-40CE-96F2-FC738C801C50}"/>
</file>

<file path=customXml/itemProps2.xml><?xml version="1.0" encoding="utf-8"?>
<ds:datastoreItem xmlns:ds="http://schemas.openxmlformats.org/officeDocument/2006/customXml" ds:itemID="{C6F22B31-D27B-0444-854E-29D055AC2973}"/>
</file>

<file path=customXml/itemProps3.xml><?xml version="1.0" encoding="utf-8"?>
<ds:datastoreItem xmlns:ds="http://schemas.openxmlformats.org/officeDocument/2006/customXml" ds:itemID="{405EB4C7-4479-425A-A1E0-8C6F8B0EC4C3}"/>
</file>

<file path=customXml/itemProps4.xml><?xml version="1.0" encoding="utf-8"?>
<ds:datastoreItem xmlns:ds="http://schemas.openxmlformats.org/officeDocument/2006/customXml" ds:itemID="{33EFDC1C-CD4C-4B6A-BA09-1C41A5813279}"/>
</file>

<file path=docProps/app.xml><?xml version="1.0" encoding="utf-8"?>
<Properties xmlns="http://schemas.openxmlformats.org/officeDocument/2006/extended-properties" xmlns:vt="http://schemas.openxmlformats.org/officeDocument/2006/docPropsVTypes">
  <Template>Normal.dotm</Template>
  <TotalTime>6</TotalTime>
  <Pages>34</Pages>
  <Words>12726</Words>
  <Characters>72542</Characters>
  <Application>Microsoft Macintosh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cuny school of law</Company>
  <LinksUpToDate>false</LinksUpToDate>
  <CharactersWithSpaces>85098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 davis</dc:creator>
  <cp:lastModifiedBy>Test</cp:lastModifiedBy>
  <cp:revision>5</cp:revision>
  <cp:lastPrinted>2013-12-05T16:28:00Z</cp:lastPrinted>
  <dcterms:created xsi:type="dcterms:W3CDTF">2013-12-23T14:59:00Z</dcterms:created>
  <dcterms:modified xsi:type="dcterms:W3CDTF">2013-12-23T15:10:00Z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