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872DB1" w14:textId="77777777" w:rsidR="00FC4A69" w:rsidRPr="000D0C00" w:rsidRDefault="00FC4A69" w:rsidP="00FC4A69">
      <w:pPr>
        <w:shd w:val="clear" w:color="auto" w:fill="FFFFFF"/>
        <w:bidi/>
        <w:spacing w:after="120" w:line="240" w:lineRule="auto"/>
        <w:jc w:val="center"/>
        <w:rPr>
          <w:rFonts w:asciiTheme="majorBidi" w:hAnsiTheme="majorBidi" w:cstheme="majorBidi"/>
          <w:b/>
          <w:bCs/>
          <w:sz w:val="24"/>
          <w:szCs w:val="24"/>
          <w:rtl/>
        </w:rPr>
      </w:pPr>
      <w:bookmarkStart w:id="0" w:name="_GoBack"/>
      <w:bookmarkEnd w:id="0"/>
    </w:p>
    <w:p w14:paraId="131DEA33" w14:textId="0EB46256" w:rsidR="00FC4A69" w:rsidRPr="000D0C00" w:rsidRDefault="00FC4A69" w:rsidP="00FC4A69">
      <w:pPr>
        <w:shd w:val="clear" w:color="auto" w:fill="FFFFFF"/>
        <w:spacing w:after="120" w:line="240" w:lineRule="auto"/>
        <w:jc w:val="center"/>
        <w:rPr>
          <w:rFonts w:asciiTheme="majorBidi" w:hAnsiTheme="majorBidi" w:cstheme="majorBidi"/>
          <w:b/>
          <w:bCs/>
          <w:sz w:val="24"/>
          <w:szCs w:val="24"/>
        </w:rPr>
      </w:pPr>
      <w:r w:rsidRPr="000D0C00">
        <w:rPr>
          <w:rFonts w:asciiTheme="majorBidi" w:hAnsiTheme="majorBidi" w:cstheme="majorBidi"/>
          <w:b/>
          <w:bCs/>
          <w:sz w:val="24"/>
          <w:szCs w:val="24"/>
        </w:rPr>
        <w:t xml:space="preserve">International </w:t>
      </w:r>
      <w:r w:rsidRPr="00FC4A69">
        <w:rPr>
          <w:rFonts w:asciiTheme="majorBidi" w:hAnsiTheme="majorBidi" w:cstheme="majorBidi"/>
          <w:b/>
          <w:bCs/>
          <w:sz w:val="24"/>
          <w:szCs w:val="24"/>
        </w:rPr>
        <w:t>Convention on the Rights of Persons with Disabilities (CRPD)</w:t>
      </w:r>
    </w:p>
    <w:p w14:paraId="7DAE74D3" w14:textId="70EBF40C" w:rsidR="00FC4A69" w:rsidRPr="00D54BEB" w:rsidRDefault="00FC4A69" w:rsidP="00FC4A69">
      <w:pPr>
        <w:shd w:val="clear" w:color="auto" w:fill="FFFFFF"/>
        <w:spacing w:after="120" w:line="240" w:lineRule="auto"/>
        <w:rPr>
          <w:rFonts w:asciiTheme="majorBidi" w:hAnsiTheme="majorBidi" w:cstheme="majorBidi"/>
          <w:sz w:val="24"/>
          <w:szCs w:val="24"/>
        </w:rPr>
      </w:pPr>
      <w:r w:rsidRPr="000D0C00">
        <w:rPr>
          <w:rFonts w:asciiTheme="majorBidi" w:hAnsiTheme="majorBidi" w:cstheme="majorBidi"/>
          <w:b/>
          <w:bCs/>
          <w:sz w:val="24"/>
          <w:szCs w:val="24"/>
        </w:rPr>
        <w:t xml:space="preserve">Submitted to: </w:t>
      </w:r>
      <w:r w:rsidRPr="000D0C00">
        <w:rPr>
          <w:rFonts w:asciiTheme="majorBidi" w:hAnsiTheme="majorBidi" w:cstheme="majorBidi"/>
          <w:sz w:val="24"/>
          <w:szCs w:val="24"/>
        </w:rPr>
        <w:t>Committee on</w:t>
      </w:r>
      <w:r>
        <w:rPr>
          <w:rFonts w:asciiTheme="majorBidi" w:hAnsiTheme="majorBidi" w:cstheme="majorBidi"/>
          <w:sz w:val="24"/>
          <w:szCs w:val="24"/>
        </w:rPr>
        <w:t xml:space="preserve"> </w:t>
      </w:r>
      <w:r w:rsidRPr="00D54BEB">
        <w:rPr>
          <w:rFonts w:asciiTheme="majorBidi" w:hAnsiTheme="majorBidi" w:cstheme="majorBidi"/>
          <w:sz w:val="24"/>
          <w:szCs w:val="24"/>
        </w:rPr>
        <w:t>Convention on the Rights of Persons with Disabilities (CRPD)  –</w:t>
      </w:r>
      <w:r w:rsidR="00D54BEB" w:rsidRPr="00D54BEB">
        <w:rPr>
          <w:rFonts w:asciiTheme="majorBidi" w:hAnsiTheme="majorBidi" w:cstheme="majorBidi"/>
          <w:sz w:val="24"/>
          <w:szCs w:val="24"/>
        </w:rPr>
        <w:t xml:space="preserve"> 22 Session (26 Aug 2019 - 20 Sep 2019)</w:t>
      </w:r>
      <w:r w:rsidR="00FF5843" w:rsidRPr="00D54BEB">
        <w:rPr>
          <w:rFonts w:asciiTheme="majorBidi" w:hAnsiTheme="majorBidi" w:cstheme="majorBidi"/>
          <w:sz w:val="24"/>
          <w:szCs w:val="24"/>
        </w:rPr>
        <w:t xml:space="preserve"> </w:t>
      </w:r>
      <w:r w:rsidRPr="00D54BEB">
        <w:rPr>
          <w:rFonts w:asciiTheme="majorBidi" w:hAnsiTheme="majorBidi" w:cstheme="majorBidi"/>
          <w:sz w:val="24"/>
          <w:szCs w:val="24"/>
        </w:rPr>
        <w:t xml:space="preserve"> on Iraq’s periodic reports. </w:t>
      </w:r>
    </w:p>
    <w:p w14:paraId="28C4BBBD" w14:textId="77777777" w:rsidR="00FC4A69" w:rsidRPr="000D0C00" w:rsidRDefault="00FC4A69" w:rsidP="00FC4A69">
      <w:pPr>
        <w:shd w:val="clear" w:color="auto" w:fill="FFFFFF"/>
        <w:spacing w:after="120" w:line="240" w:lineRule="auto"/>
        <w:rPr>
          <w:rFonts w:asciiTheme="majorBidi" w:hAnsiTheme="majorBidi" w:cstheme="majorBidi"/>
          <w:sz w:val="24"/>
          <w:szCs w:val="24"/>
        </w:rPr>
      </w:pPr>
      <w:r w:rsidRPr="00D54BEB">
        <w:rPr>
          <w:rFonts w:asciiTheme="majorBidi" w:hAnsiTheme="majorBidi" w:cstheme="majorBidi"/>
          <w:b/>
          <w:bCs/>
          <w:sz w:val="24"/>
          <w:szCs w:val="24"/>
        </w:rPr>
        <w:t>Submitted by:</w:t>
      </w:r>
      <w:r w:rsidRPr="000D0C00">
        <w:rPr>
          <w:rFonts w:asciiTheme="majorBidi" w:hAnsiTheme="majorBidi" w:cstheme="majorBidi"/>
          <w:sz w:val="24"/>
          <w:szCs w:val="24"/>
        </w:rPr>
        <w:t xml:space="preserve"> </w:t>
      </w:r>
    </w:p>
    <w:p w14:paraId="1E630985" w14:textId="77777777" w:rsidR="00FC4A69" w:rsidRPr="000D0C00" w:rsidRDefault="00FC4A69" w:rsidP="00FC4A69">
      <w:pPr>
        <w:shd w:val="clear" w:color="auto" w:fill="FFFFFF"/>
        <w:spacing w:after="120" w:line="240" w:lineRule="auto"/>
        <w:rPr>
          <w:rFonts w:asciiTheme="majorBidi" w:hAnsiTheme="majorBidi" w:cstheme="majorBidi"/>
          <w:sz w:val="24"/>
          <w:szCs w:val="24"/>
        </w:rPr>
      </w:pPr>
      <w:r w:rsidRPr="000D0C00">
        <w:rPr>
          <w:rFonts w:asciiTheme="majorBidi" w:hAnsiTheme="majorBidi" w:cstheme="majorBidi"/>
          <w:sz w:val="24"/>
          <w:szCs w:val="24"/>
        </w:rPr>
        <w:t>1. Iraqi Al-Amal Association</w:t>
      </w:r>
      <w:r w:rsidRPr="000D0C00">
        <w:rPr>
          <w:rStyle w:val="FootnoteReference"/>
          <w:rFonts w:asciiTheme="majorBidi" w:hAnsiTheme="majorBidi" w:cstheme="majorBidi"/>
          <w:sz w:val="24"/>
          <w:szCs w:val="24"/>
        </w:rPr>
        <w:footnoteReference w:id="1"/>
      </w:r>
      <w:r w:rsidRPr="000D0C00">
        <w:rPr>
          <w:rFonts w:asciiTheme="majorBidi" w:hAnsiTheme="majorBidi" w:cstheme="majorBidi"/>
          <w:sz w:val="24"/>
          <w:szCs w:val="24"/>
        </w:rPr>
        <w:t xml:space="preserve"> (with advisory status in the UN’s Economic and Social Council) </w:t>
      </w:r>
    </w:p>
    <w:p w14:paraId="5870EE35" w14:textId="77777777" w:rsidR="00FC4A69" w:rsidRPr="000D0C00" w:rsidRDefault="00FC4A69" w:rsidP="00FC4A69">
      <w:pPr>
        <w:shd w:val="clear" w:color="auto" w:fill="FFFFFF"/>
        <w:spacing w:after="120" w:line="240" w:lineRule="auto"/>
        <w:rPr>
          <w:rFonts w:asciiTheme="majorBidi" w:hAnsiTheme="majorBidi" w:cstheme="majorBidi"/>
          <w:sz w:val="24"/>
          <w:szCs w:val="24"/>
        </w:rPr>
      </w:pPr>
      <w:r w:rsidRPr="000D0C00">
        <w:rPr>
          <w:rFonts w:asciiTheme="majorBidi" w:hAnsiTheme="majorBidi" w:cstheme="majorBidi"/>
          <w:sz w:val="24"/>
          <w:szCs w:val="24"/>
        </w:rPr>
        <w:t>2. Al-Namaa</w:t>
      </w:r>
      <w:r>
        <w:rPr>
          <w:rFonts w:asciiTheme="majorBidi" w:hAnsiTheme="majorBidi" w:cstheme="majorBidi"/>
          <w:sz w:val="24"/>
          <w:szCs w:val="24"/>
        </w:rPr>
        <w:t xml:space="preserve"> Center for </w:t>
      </w:r>
      <w:r w:rsidRPr="000D0C00">
        <w:rPr>
          <w:rFonts w:asciiTheme="majorBidi" w:hAnsiTheme="majorBidi" w:cstheme="majorBidi"/>
          <w:sz w:val="24"/>
          <w:szCs w:val="24"/>
        </w:rPr>
        <w:t>Human Rights</w:t>
      </w:r>
      <w:r w:rsidRPr="000D0C00">
        <w:rPr>
          <w:rStyle w:val="FootnoteReference"/>
          <w:rFonts w:asciiTheme="majorBidi" w:hAnsiTheme="majorBidi" w:cstheme="majorBidi"/>
          <w:sz w:val="24"/>
          <w:szCs w:val="24"/>
        </w:rPr>
        <w:footnoteReference w:id="2"/>
      </w:r>
      <w:r w:rsidRPr="000D0C00">
        <w:rPr>
          <w:rFonts w:asciiTheme="majorBidi" w:hAnsiTheme="majorBidi" w:cstheme="majorBidi"/>
          <w:sz w:val="24"/>
          <w:szCs w:val="24"/>
        </w:rPr>
        <w:t xml:space="preserve"> (a group of human rights defenders from all Iraqi governorates) </w:t>
      </w:r>
    </w:p>
    <w:p w14:paraId="7F6F5E9C" w14:textId="7E823535" w:rsidR="00FC4A69" w:rsidRPr="000D0C00" w:rsidRDefault="00FC4A69" w:rsidP="00FC4A69">
      <w:pPr>
        <w:shd w:val="clear" w:color="auto" w:fill="FFFFFF"/>
        <w:spacing w:after="120" w:line="240" w:lineRule="auto"/>
        <w:rPr>
          <w:rFonts w:asciiTheme="majorBidi" w:hAnsiTheme="majorBidi" w:cstheme="majorBidi"/>
          <w:sz w:val="24"/>
          <w:szCs w:val="24"/>
        </w:rPr>
      </w:pPr>
      <w:r w:rsidRPr="000D0C00">
        <w:rPr>
          <w:rFonts w:asciiTheme="majorBidi" w:hAnsiTheme="majorBidi" w:cstheme="majorBidi"/>
          <w:b/>
          <w:bCs/>
          <w:sz w:val="24"/>
          <w:szCs w:val="24"/>
        </w:rPr>
        <w:t xml:space="preserve">Date of submission: </w:t>
      </w:r>
      <w:r>
        <w:rPr>
          <w:rFonts w:asciiTheme="majorBidi" w:hAnsiTheme="majorBidi" w:cstheme="majorBidi"/>
          <w:sz w:val="24"/>
          <w:szCs w:val="24"/>
        </w:rPr>
        <w:t>May 2019</w:t>
      </w:r>
      <w:r w:rsidRPr="000D0C00">
        <w:rPr>
          <w:rFonts w:asciiTheme="majorBidi" w:hAnsiTheme="majorBidi" w:cstheme="majorBidi"/>
          <w:sz w:val="24"/>
          <w:szCs w:val="24"/>
        </w:rPr>
        <w:t xml:space="preserve"> </w:t>
      </w:r>
    </w:p>
    <w:p w14:paraId="6E8D946F" w14:textId="6F98DABD" w:rsidR="00FC4A69" w:rsidRDefault="00FC4A69" w:rsidP="00FC4A69">
      <w:pPr>
        <w:shd w:val="clear" w:color="auto" w:fill="FFFFFF"/>
        <w:spacing w:after="120" w:line="240" w:lineRule="auto"/>
        <w:rPr>
          <w:rFonts w:asciiTheme="majorBidi" w:hAnsiTheme="majorBidi" w:cstheme="majorBidi"/>
          <w:sz w:val="24"/>
          <w:szCs w:val="24"/>
        </w:rPr>
      </w:pPr>
      <w:r w:rsidRPr="000D0C00">
        <w:rPr>
          <w:rFonts w:asciiTheme="majorBidi" w:hAnsiTheme="majorBidi" w:cstheme="majorBidi"/>
          <w:b/>
          <w:bCs/>
          <w:sz w:val="24"/>
          <w:szCs w:val="24"/>
        </w:rPr>
        <w:t>Country:</w:t>
      </w:r>
      <w:r w:rsidRPr="000D0C00">
        <w:rPr>
          <w:rFonts w:asciiTheme="majorBidi" w:hAnsiTheme="majorBidi" w:cstheme="majorBidi"/>
          <w:sz w:val="24"/>
          <w:szCs w:val="24"/>
        </w:rPr>
        <w:t xml:space="preserve"> Iraq </w:t>
      </w:r>
    </w:p>
    <w:p w14:paraId="560C658B" w14:textId="77777777" w:rsidR="00170FBA" w:rsidRPr="000D0C00" w:rsidRDefault="00170FBA" w:rsidP="00FC4A69">
      <w:pPr>
        <w:shd w:val="clear" w:color="auto" w:fill="FFFFFF"/>
        <w:spacing w:after="120" w:line="240" w:lineRule="auto"/>
        <w:rPr>
          <w:rFonts w:asciiTheme="majorBidi" w:hAnsiTheme="majorBidi" w:cstheme="majorBidi"/>
          <w:sz w:val="24"/>
          <w:szCs w:val="24"/>
        </w:rPr>
      </w:pPr>
    </w:p>
    <w:p w14:paraId="472147B1" w14:textId="31C3D3DE" w:rsidR="005F4016" w:rsidRDefault="00FC4A69" w:rsidP="005F4016">
      <w:pPr>
        <w:shd w:val="clear" w:color="auto" w:fill="00B0F0"/>
        <w:spacing w:after="120" w:line="240" w:lineRule="auto"/>
        <w:rPr>
          <w:rFonts w:asciiTheme="majorBidi" w:hAnsiTheme="majorBidi" w:cstheme="majorBidi"/>
          <w:b/>
          <w:bCs/>
          <w:sz w:val="24"/>
          <w:szCs w:val="24"/>
          <w:shd w:val="clear" w:color="auto" w:fill="00B0F0"/>
        </w:rPr>
      </w:pPr>
      <w:r w:rsidRPr="005F4016">
        <w:rPr>
          <w:rFonts w:asciiTheme="majorBidi" w:hAnsiTheme="majorBidi" w:cstheme="majorBidi"/>
          <w:b/>
          <w:bCs/>
          <w:sz w:val="24"/>
          <w:szCs w:val="24"/>
        </w:rPr>
        <w:t xml:space="preserve"> </w:t>
      </w:r>
      <w:r w:rsidR="00170FBA" w:rsidRPr="005F4016">
        <w:rPr>
          <w:rFonts w:asciiTheme="majorBidi" w:hAnsiTheme="majorBidi" w:cstheme="majorBidi"/>
          <w:b/>
          <w:bCs/>
          <w:sz w:val="24"/>
          <w:szCs w:val="24"/>
          <w:u w:val="single"/>
          <w:shd w:val="clear" w:color="auto" w:fill="00B0F0"/>
        </w:rPr>
        <w:t>About us</w:t>
      </w:r>
      <w:r w:rsidR="00170FBA" w:rsidRPr="005F4016">
        <w:rPr>
          <w:rFonts w:asciiTheme="majorBidi" w:hAnsiTheme="majorBidi" w:cstheme="majorBidi"/>
          <w:b/>
          <w:bCs/>
          <w:sz w:val="24"/>
          <w:szCs w:val="24"/>
          <w:u w:val="single"/>
        </w:rPr>
        <w:t xml:space="preserve"> </w:t>
      </w:r>
      <w:r w:rsidRPr="005F4016">
        <w:rPr>
          <w:rFonts w:asciiTheme="majorBidi" w:hAnsiTheme="majorBidi" w:cstheme="majorBidi"/>
          <w:b/>
          <w:bCs/>
          <w:sz w:val="24"/>
          <w:szCs w:val="24"/>
          <w:shd w:val="clear" w:color="auto" w:fill="00B0F0"/>
        </w:rPr>
        <w:t xml:space="preserve"> </w:t>
      </w:r>
      <w:r w:rsidR="005F4016">
        <w:rPr>
          <w:rFonts w:asciiTheme="majorBidi" w:hAnsiTheme="majorBidi" w:cstheme="majorBidi"/>
          <w:b/>
          <w:bCs/>
          <w:sz w:val="24"/>
          <w:szCs w:val="24"/>
          <w:shd w:val="clear" w:color="auto" w:fill="00B0F0"/>
        </w:rPr>
        <w:t xml:space="preserve">       </w:t>
      </w:r>
    </w:p>
    <w:p w14:paraId="186FB109" w14:textId="0436D8A1" w:rsidR="00FC4A69" w:rsidRPr="00170FBA" w:rsidRDefault="00FC4A69" w:rsidP="00170FBA">
      <w:pPr>
        <w:spacing w:after="120" w:line="240" w:lineRule="auto"/>
        <w:rPr>
          <w:rFonts w:asciiTheme="majorBidi" w:hAnsiTheme="majorBidi" w:cstheme="majorBidi"/>
          <w:b/>
          <w:bCs/>
          <w:sz w:val="24"/>
          <w:szCs w:val="24"/>
          <w:rtl/>
        </w:rPr>
      </w:pPr>
      <w:r w:rsidRPr="005F4016">
        <w:rPr>
          <w:rFonts w:asciiTheme="majorBidi" w:hAnsiTheme="majorBidi" w:cstheme="majorBidi"/>
          <w:color w:val="000000"/>
          <w:sz w:val="24"/>
          <w:szCs w:val="24"/>
          <w:shd w:val="clear" w:color="auto" w:fill="00B0F0"/>
        </w:rPr>
        <w:br/>
      </w:r>
      <w:r w:rsidRPr="000D0C00">
        <w:rPr>
          <w:rFonts w:asciiTheme="majorBidi" w:hAnsiTheme="majorBidi" w:cstheme="majorBidi"/>
          <w:color w:val="000000"/>
          <w:sz w:val="24"/>
          <w:szCs w:val="24"/>
        </w:rPr>
        <w:t xml:space="preserve"> Iraqi Al-Amal Association (IAA) is a non-political</w:t>
      </w:r>
      <w:r w:rsidRPr="000D0C00">
        <w:rPr>
          <w:rFonts w:asciiTheme="majorBidi" w:hAnsiTheme="majorBidi" w:cstheme="majorBidi"/>
          <w:color w:val="000000"/>
          <w:sz w:val="24"/>
          <w:szCs w:val="24"/>
          <w:rtl/>
        </w:rPr>
        <w:t>،</w:t>
      </w:r>
      <w:r w:rsidRPr="000D0C00">
        <w:rPr>
          <w:rFonts w:asciiTheme="majorBidi" w:hAnsiTheme="majorBidi" w:cstheme="majorBidi"/>
          <w:color w:val="000000"/>
          <w:sz w:val="24"/>
          <w:szCs w:val="24"/>
        </w:rPr>
        <w:t xml:space="preserve"> non-sectarian association of volunteers actively engaged in projects for the benefit and wellbeing of the Iraqi population regardless of race</w:t>
      </w:r>
      <w:r w:rsidRPr="000D0C00">
        <w:rPr>
          <w:rFonts w:asciiTheme="majorBidi" w:hAnsiTheme="majorBidi" w:cstheme="majorBidi"/>
          <w:color w:val="000000"/>
          <w:sz w:val="24"/>
          <w:szCs w:val="24"/>
          <w:rtl/>
        </w:rPr>
        <w:t>،</w:t>
      </w:r>
      <w:r w:rsidRPr="000D0C00">
        <w:rPr>
          <w:rFonts w:asciiTheme="majorBidi" w:hAnsiTheme="majorBidi" w:cstheme="majorBidi"/>
          <w:color w:val="000000"/>
          <w:sz w:val="24"/>
          <w:szCs w:val="24"/>
        </w:rPr>
        <w:t xml:space="preserve"> gender and political or religious affiliation.</w:t>
      </w:r>
      <w:r w:rsidRPr="000D0C00">
        <w:rPr>
          <w:rFonts w:asciiTheme="majorBidi" w:hAnsiTheme="majorBidi" w:cstheme="majorBidi"/>
          <w:color w:val="000000"/>
          <w:sz w:val="24"/>
          <w:szCs w:val="24"/>
          <w:rtl/>
        </w:rPr>
        <w:t xml:space="preserve"> </w:t>
      </w:r>
      <w:r w:rsidRPr="000D0C00">
        <w:rPr>
          <w:rFonts w:asciiTheme="majorBidi" w:hAnsiTheme="majorBidi" w:cstheme="majorBidi"/>
          <w:color w:val="000000"/>
          <w:sz w:val="24"/>
          <w:szCs w:val="24"/>
        </w:rPr>
        <w:t>Al-Amal was established in 1992.</w:t>
      </w:r>
      <w:r w:rsidRPr="000D0C00">
        <w:rPr>
          <w:rFonts w:asciiTheme="majorBidi" w:hAnsiTheme="majorBidi" w:cstheme="majorBidi"/>
          <w:color w:val="000000"/>
          <w:sz w:val="24"/>
          <w:szCs w:val="24"/>
          <w:rtl/>
        </w:rPr>
        <w:t xml:space="preserve"> </w:t>
      </w:r>
      <w:r w:rsidRPr="000D0C00">
        <w:rPr>
          <w:rFonts w:asciiTheme="majorBidi" w:hAnsiTheme="majorBidi" w:cstheme="majorBidi"/>
          <w:color w:val="000000"/>
          <w:sz w:val="24"/>
          <w:szCs w:val="24"/>
        </w:rPr>
        <w:t>In May 2003</w:t>
      </w:r>
      <w:r w:rsidRPr="000D0C00">
        <w:rPr>
          <w:rFonts w:asciiTheme="majorBidi" w:hAnsiTheme="majorBidi" w:cstheme="majorBidi"/>
          <w:color w:val="000000"/>
          <w:sz w:val="24"/>
          <w:szCs w:val="24"/>
          <w:rtl/>
        </w:rPr>
        <w:t>،</w:t>
      </w:r>
      <w:r w:rsidRPr="000D0C00">
        <w:rPr>
          <w:rFonts w:asciiTheme="majorBidi" w:hAnsiTheme="majorBidi" w:cstheme="majorBidi"/>
          <w:color w:val="000000"/>
          <w:sz w:val="24"/>
          <w:szCs w:val="24"/>
        </w:rPr>
        <w:t xml:space="preserve"> the head office of Al-Amal was opened in Baghdad. Its activities and services are now provided throughout Iraq. </w:t>
      </w:r>
    </w:p>
    <w:p w14:paraId="0FE7728D" w14:textId="07C12C0A" w:rsidR="00FC4A69" w:rsidRPr="000D0C00" w:rsidRDefault="00FC4A69" w:rsidP="00FC4A69">
      <w:pPr>
        <w:spacing w:after="0" w:line="240" w:lineRule="auto"/>
        <w:jc w:val="both"/>
        <w:rPr>
          <w:rFonts w:asciiTheme="majorBidi" w:hAnsiTheme="majorBidi" w:cstheme="majorBidi"/>
          <w:sz w:val="24"/>
          <w:szCs w:val="24"/>
        </w:rPr>
      </w:pPr>
      <w:r w:rsidRPr="000D0C00">
        <w:rPr>
          <w:rFonts w:asciiTheme="majorBidi" w:hAnsiTheme="majorBidi" w:cstheme="majorBidi"/>
          <w:color w:val="000000"/>
          <w:sz w:val="24"/>
          <w:szCs w:val="24"/>
        </w:rPr>
        <w:t>IAA has been registered in Iraq</w:t>
      </w:r>
      <w:r w:rsidRPr="000D0C00">
        <w:rPr>
          <w:rStyle w:val="FootnoteReference"/>
          <w:rFonts w:asciiTheme="majorBidi" w:hAnsiTheme="majorBidi" w:cstheme="majorBidi"/>
          <w:color w:val="000000"/>
          <w:sz w:val="24"/>
          <w:szCs w:val="24"/>
        </w:rPr>
        <w:footnoteReference w:id="3"/>
      </w:r>
      <w:r w:rsidRPr="000D0C00">
        <w:rPr>
          <w:rFonts w:asciiTheme="majorBidi" w:eastAsia="Times New Roman" w:hAnsiTheme="majorBidi" w:cstheme="majorBidi"/>
          <w:color w:val="000000"/>
          <w:sz w:val="24"/>
          <w:szCs w:val="24"/>
          <w:shd w:val="clear" w:color="auto" w:fill="FFFFFF"/>
        </w:rPr>
        <w:t>.</w:t>
      </w:r>
      <w:r w:rsidRPr="000D0C00">
        <w:rPr>
          <w:rFonts w:asciiTheme="majorBidi" w:eastAsia="Times New Roman" w:hAnsiTheme="majorBidi" w:cstheme="majorBidi"/>
          <w:color w:val="000000"/>
          <w:sz w:val="24"/>
          <w:szCs w:val="24"/>
          <w:shd w:val="clear" w:color="auto" w:fill="FFFFFF"/>
          <w:rtl/>
        </w:rPr>
        <w:t xml:space="preserve"> </w:t>
      </w:r>
      <w:r w:rsidRPr="000D0C00">
        <w:rPr>
          <w:rFonts w:asciiTheme="majorBidi" w:eastAsia="Times New Roman" w:hAnsiTheme="majorBidi" w:cstheme="majorBidi"/>
          <w:color w:val="000000"/>
          <w:sz w:val="24"/>
          <w:szCs w:val="24"/>
          <w:shd w:val="clear" w:color="auto" w:fill="FFFFFF"/>
        </w:rPr>
        <w:t xml:space="preserve">Its mission is for </w:t>
      </w:r>
      <w:r w:rsidRPr="000D0C00">
        <w:rPr>
          <w:rFonts w:asciiTheme="majorBidi" w:hAnsiTheme="majorBidi" w:cstheme="majorBidi"/>
          <w:sz w:val="24"/>
          <w:szCs w:val="24"/>
        </w:rPr>
        <w:t xml:space="preserve">rehabilitation and raising social consciousness among Iraqi citizens to contribute to the building a democratic state in Iraq. </w:t>
      </w:r>
      <w:r w:rsidRPr="000D0C00">
        <w:rPr>
          <w:rFonts w:asciiTheme="majorBidi" w:hAnsiTheme="majorBidi" w:cstheme="majorBidi"/>
          <w:sz w:val="24"/>
          <w:szCs w:val="24"/>
        </w:rPr>
        <w:lastRenderedPageBreak/>
        <w:t>IAA</w:t>
      </w:r>
      <w:r w:rsidRPr="000D0C00">
        <w:rPr>
          <w:rFonts w:asciiTheme="majorBidi" w:hAnsiTheme="majorBidi" w:cstheme="majorBidi"/>
          <w:sz w:val="24"/>
          <w:szCs w:val="24"/>
          <w:rtl/>
        </w:rPr>
        <w:t xml:space="preserve"> </w:t>
      </w:r>
      <w:r w:rsidRPr="000D0C00">
        <w:rPr>
          <w:rFonts w:asciiTheme="majorBidi" w:hAnsiTheme="majorBidi" w:cstheme="majorBidi"/>
          <w:sz w:val="24"/>
          <w:szCs w:val="24"/>
        </w:rPr>
        <w:t>has been working to support human rights and fundamental freedoms in Iraq for many years. Recently</w:t>
      </w:r>
      <w:r w:rsidRPr="000D0C00">
        <w:rPr>
          <w:rFonts w:asciiTheme="majorBidi" w:hAnsiTheme="majorBidi" w:cstheme="majorBidi"/>
          <w:sz w:val="24"/>
          <w:szCs w:val="24"/>
          <w:rtl/>
        </w:rPr>
        <w:t>،</w:t>
      </w:r>
      <w:r w:rsidRPr="000D0C00">
        <w:rPr>
          <w:rFonts w:asciiTheme="majorBidi" w:hAnsiTheme="majorBidi" w:cstheme="majorBidi"/>
          <w:sz w:val="24"/>
          <w:szCs w:val="24"/>
        </w:rPr>
        <w:t xml:space="preserve"> a network of 550 human rights defenders has been established</w:t>
      </w:r>
      <w:r w:rsidRPr="000D0C00">
        <w:rPr>
          <w:rFonts w:asciiTheme="majorBidi" w:hAnsiTheme="majorBidi" w:cstheme="majorBidi"/>
          <w:sz w:val="24"/>
          <w:szCs w:val="24"/>
          <w:rtl/>
        </w:rPr>
        <w:t>،</w:t>
      </w:r>
      <w:r w:rsidRPr="000D0C00">
        <w:rPr>
          <w:rFonts w:asciiTheme="majorBidi" w:hAnsiTheme="majorBidi" w:cstheme="majorBidi"/>
          <w:sz w:val="24"/>
          <w:szCs w:val="24"/>
        </w:rPr>
        <w:t xml:space="preserve"> which expanded through social media to more than 210</w:t>
      </w:r>
      <w:r w:rsidRPr="000D0C00">
        <w:rPr>
          <w:rFonts w:asciiTheme="majorBidi" w:hAnsiTheme="majorBidi" w:cstheme="majorBidi"/>
          <w:sz w:val="24"/>
          <w:szCs w:val="24"/>
          <w:rtl/>
        </w:rPr>
        <w:t>،</w:t>
      </w:r>
      <w:r w:rsidRPr="000D0C00">
        <w:rPr>
          <w:rFonts w:asciiTheme="majorBidi" w:hAnsiTheme="majorBidi" w:cstheme="majorBidi"/>
          <w:sz w:val="24"/>
          <w:szCs w:val="24"/>
        </w:rPr>
        <w:t>000 members throughout Iraq.</w:t>
      </w:r>
      <w:r w:rsidRPr="000D0C00">
        <w:rPr>
          <w:rFonts w:asciiTheme="majorBidi" w:hAnsiTheme="majorBidi" w:cstheme="majorBidi"/>
          <w:sz w:val="24"/>
          <w:szCs w:val="24"/>
          <w:vertAlign w:val="superscript"/>
        </w:rPr>
        <w:footnoteReference w:id="4"/>
      </w:r>
      <w:r w:rsidRPr="000D0C00">
        <w:rPr>
          <w:rFonts w:asciiTheme="majorBidi" w:hAnsiTheme="majorBidi" w:cstheme="majorBidi"/>
          <w:sz w:val="24"/>
          <w:szCs w:val="24"/>
        </w:rPr>
        <w:t xml:space="preserve"> Hence IAA has found an urgent need to submit this report to the Committee on the Elimination of Racial Discrimination, and the need to consider its comments and inputs on the state report.</w:t>
      </w:r>
    </w:p>
    <w:p w14:paraId="3D223B41" w14:textId="06AD00F8" w:rsidR="00FC4A69" w:rsidRPr="000D0C00" w:rsidRDefault="00FC4A69" w:rsidP="00FC4A69">
      <w:pPr>
        <w:shd w:val="clear" w:color="auto" w:fill="FFFFFF"/>
        <w:tabs>
          <w:tab w:val="left" w:pos="270"/>
        </w:tabs>
        <w:spacing w:after="120" w:line="240" w:lineRule="auto"/>
        <w:jc w:val="both"/>
        <w:rPr>
          <w:rFonts w:asciiTheme="majorBidi" w:hAnsiTheme="majorBidi" w:cstheme="majorBidi"/>
          <w:sz w:val="24"/>
          <w:szCs w:val="24"/>
        </w:rPr>
      </w:pPr>
      <w:r w:rsidRPr="000D0C00">
        <w:rPr>
          <w:rFonts w:asciiTheme="majorBidi" w:hAnsiTheme="majorBidi" w:cstheme="majorBidi"/>
          <w:sz w:val="24"/>
          <w:szCs w:val="24"/>
        </w:rPr>
        <w:t>Al</w:t>
      </w:r>
      <w:r w:rsidRPr="000D0C00">
        <w:rPr>
          <w:rFonts w:asciiTheme="majorBidi" w:hAnsiTheme="majorBidi" w:cstheme="majorBidi"/>
          <w:sz w:val="24"/>
          <w:szCs w:val="24"/>
          <w:rtl/>
        </w:rPr>
        <w:t>-</w:t>
      </w:r>
      <w:r w:rsidRPr="000D0C00">
        <w:rPr>
          <w:rFonts w:asciiTheme="majorBidi" w:hAnsiTheme="majorBidi" w:cstheme="majorBidi"/>
          <w:sz w:val="24"/>
          <w:szCs w:val="24"/>
        </w:rPr>
        <w:t>Namaa Center for Human Rights</w:t>
      </w:r>
      <w:r w:rsidRPr="000D0C00">
        <w:rPr>
          <w:rStyle w:val="FootnoteReference"/>
          <w:rFonts w:asciiTheme="majorBidi" w:hAnsiTheme="majorBidi" w:cstheme="majorBidi"/>
          <w:sz w:val="24"/>
          <w:szCs w:val="24"/>
        </w:rPr>
        <w:footnoteReference w:id="5"/>
      </w:r>
      <w:r w:rsidRPr="000D0C00">
        <w:rPr>
          <w:rFonts w:asciiTheme="majorBidi" w:hAnsiTheme="majorBidi" w:cstheme="majorBidi"/>
          <w:sz w:val="24"/>
          <w:szCs w:val="24"/>
        </w:rPr>
        <w:t xml:space="preserve"> aiming to provide accurate information about Human Rights situation in</w:t>
      </w:r>
      <w:r w:rsidRPr="000D0C00">
        <w:rPr>
          <w:rFonts w:asciiTheme="majorBidi" w:hAnsiTheme="majorBidi" w:cstheme="majorBidi"/>
          <w:sz w:val="24"/>
          <w:szCs w:val="24"/>
          <w:rtl/>
        </w:rPr>
        <w:t xml:space="preserve"> </w:t>
      </w:r>
      <w:r w:rsidRPr="000D0C00">
        <w:rPr>
          <w:rFonts w:asciiTheme="majorBidi" w:hAnsiTheme="majorBidi" w:cstheme="majorBidi"/>
          <w:sz w:val="24"/>
          <w:szCs w:val="24"/>
        </w:rPr>
        <w:t>Iraq. This report as part of the</w:t>
      </w:r>
      <w:r w:rsidRPr="000D0C00">
        <w:rPr>
          <w:rFonts w:asciiTheme="majorBidi" w:hAnsiTheme="majorBidi" w:cstheme="majorBidi"/>
          <w:sz w:val="24"/>
          <w:szCs w:val="24"/>
          <w:rtl/>
        </w:rPr>
        <w:t xml:space="preserve"> </w:t>
      </w:r>
      <w:r w:rsidRPr="000D0C00">
        <w:rPr>
          <w:rFonts w:asciiTheme="majorBidi" w:hAnsiTheme="majorBidi" w:cstheme="majorBidi"/>
          <w:sz w:val="24"/>
          <w:szCs w:val="24"/>
        </w:rPr>
        <w:t>continues efforts and commitment to improve Human Rights situation by promoting the respect for human rights and reduce serious human rights violations cases</w:t>
      </w:r>
      <w:r w:rsidRPr="000D0C00">
        <w:rPr>
          <w:rFonts w:asciiTheme="majorBidi" w:hAnsiTheme="majorBidi" w:cstheme="majorBidi"/>
          <w:sz w:val="24"/>
          <w:szCs w:val="24"/>
          <w:rtl/>
        </w:rPr>
        <w:t>،</w:t>
      </w:r>
      <w:r w:rsidRPr="000D0C00">
        <w:rPr>
          <w:rFonts w:asciiTheme="majorBidi" w:hAnsiTheme="majorBidi" w:cstheme="majorBidi"/>
          <w:sz w:val="24"/>
          <w:szCs w:val="24"/>
        </w:rPr>
        <w:t xml:space="preserve"> all the information gathered and verified by working closely with a group of 36 trusted Iraqi young Human Rights defenders</w:t>
      </w:r>
      <w:r w:rsidRPr="000D0C00">
        <w:rPr>
          <w:rStyle w:val="FootnoteReference"/>
          <w:rFonts w:asciiTheme="majorBidi" w:hAnsiTheme="majorBidi" w:cstheme="majorBidi"/>
          <w:sz w:val="24"/>
          <w:szCs w:val="24"/>
        </w:rPr>
        <w:footnoteReference w:id="6"/>
      </w:r>
      <w:r w:rsidRPr="000D0C00">
        <w:rPr>
          <w:rFonts w:asciiTheme="majorBidi" w:hAnsiTheme="majorBidi" w:cstheme="majorBidi"/>
          <w:sz w:val="24"/>
          <w:szCs w:val="24"/>
        </w:rPr>
        <w:t xml:space="preserve"> representing all Iraqi Governorates.</w:t>
      </w:r>
    </w:p>
    <w:p w14:paraId="5127ACFE" w14:textId="360AF10D" w:rsidR="00D15A27" w:rsidRDefault="00D15A27" w:rsidP="00FC4A69">
      <w:pPr>
        <w:bidi/>
        <w:spacing w:line="360" w:lineRule="auto"/>
        <w:jc w:val="both"/>
        <w:rPr>
          <w:rFonts w:asciiTheme="majorBidi" w:hAnsiTheme="majorBidi" w:cstheme="majorBidi"/>
          <w:b/>
          <w:sz w:val="24"/>
          <w:szCs w:val="24"/>
          <w:u w:val="single"/>
        </w:rPr>
      </w:pPr>
    </w:p>
    <w:p w14:paraId="5CCE5A16" w14:textId="77777777" w:rsidR="00170FBA" w:rsidRPr="00FC4A69" w:rsidRDefault="00170FBA" w:rsidP="00170FBA">
      <w:pPr>
        <w:bidi/>
        <w:spacing w:line="360" w:lineRule="auto"/>
        <w:jc w:val="both"/>
        <w:rPr>
          <w:rFonts w:asciiTheme="majorBidi" w:hAnsiTheme="majorBidi" w:cstheme="majorBidi"/>
          <w:b/>
          <w:sz w:val="24"/>
          <w:szCs w:val="24"/>
          <w:u w:val="single"/>
          <w:rtl/>
        </w:rPr>
      </w:pPr>
    </w:p>
    <w:p w14:paraId="08372CD3" w14:textId="77777777" w:rsidR="00D54BEB" w:rsidRDefault="00D54BEB" w:rsidP="00800E63">
      <w:pPr>
        <w:spacing w:line="360" w:lineRule="auto"/>
        <w:jc w:val="both"/>
        <w:rPr>
          <w:rFonts w:asciiTheme="majorBidi" w:hAnsiTheme="majorBidi" w:cstheme="majorBidi"/>
          <w:b/>
          <w:sz w:val="24"/>
          <w:szCs w:val="24"/>
          <w:u w:val="single"/>
        </w:rPr>
      </w:pPr>
    </w:p>
    <w:p w14:paraId="4E5425C6" w14:textId="6515C701" w:rsidR="00CC2407" w:rsidRPr="00800E63" w:rsidRDefault="00A44A7B" w:rsidP="005F4016">
      <w:pPr>
        <w:shd w:val="clear" w:color="auto" w:fill="00B0F0"/>
        <w:spacing w:line="360" w:lineRule="auto"/>
        <w:jc w:val="both"/>
        <w:rPr>
          <w:rFonts w:asciiTheme="majorBidi" w:hAnsiTheme="majorBidi" w:cstheme="majorBidi"/>
          <w:b/>
          <w:sz w:val="24"/>
          <w:szCs w:val="24"/>
          <w:u w:val="single"/>
        </w:rPr>
      </w:pPr>
      <w:r w:rsidRPr="00800E63">
        <w:rPr>
          <w:rFonts w:asciiTheme="majorBidi" w:hAnsiTheme="majorBidi" w:cstheme="majorBidi"/>
          <w:b/>
          <w:sz w:val="24"/>
          <w:szCs w:val="24"/>
          <w:u w:val="single"/>
        </w:rPr>
        <w:t>Introduction</w:t>
      </w:r>
    </w:p>
    <w:p w14:paraId="1162D449" w14:textId="6859E036" w:rsidR="00A44A7B" w:rsidRPr="00800E63" w:rsidRDefault="00A44A7B"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In spite of the progress achieved in the area of Persons with Disabilities (PWD) rights, we are looking forward for more governmental efforts to activate policies and develop future plans to guarantee the enforcement of laws (The PWD Protection</w:t>
      </w:r>
      <w:r w:rsidR="008C5C24" w:rsidRPr="00800E63">
        <w:rPr>
          <w:rFonts w:asciiTheme="majorBidi" w:hAnsiTheme="majorBidi" w:cstheme="majorBidi"/>
          <w:sz w:val="24"/>
          <w:szCs w:val="24"/>
        </w:rPr>
        <w:t xml:space="preserve"> Convention</w:t>
      </w:r>
      <w:r w:rsidRPr="00800E63">
        <w:rPr>
          <w:rFonts w:asciiTheme="majorBidi" w:hAnsiTheme="majorBidi" w:cstheme="majorBidi"/>
          <w:sz w:val="24"/>
          <w:szCs w:val="24"/>
        </w:rPr>
        <w:t xml:space="preserve"> and the PWD and Persons of Special Needs </w:t>
      </w:r>
      <w:r w:rsidR="008C5C24" w:rsidRPr="00800E63">
        <w:rPr>
          <w:rFonts w:asciiTheme="majorBidi" w:hAnsiTheme="majorBidi" w:cstheme="majorBidi"/>
          <w:sz w:val="24"/>
          <w:szCs w:val="24"/>
        </w:rPr>
        <w:t xml:space="preserve">(PWSN) </w:t>
      </w:r>
      <w:r w:rsidRPr="00800E63">
        <w:rPr>
          <w:rFonts w:asciiTheme="majorBidi" w:hAnsiTheme="majorBidi" w:cstheme="majorBidi"/>
          <w:sz w:val="24"/>
          <w:szCs w:val="24"/>
        </w:rPr>
        <w:t>Protection</w:t>
      </w:r>
      <w:r w:rsidR="003A36C4" w:rsidRPr="00800E63">
        <w:rPr>
          <w:rFonts w:asciiTheme="majorBidi" w:hAnsiTheme="majorBidi" w:cstheme="majorBidi"/>
          <w:sz w:val="24"/>
          <w:szCs w:val="24"/>
        </w:rPr>
        <w:t xml:space="preserve"> Committee</w:t>
      </w:r>
      <w:r w:rsidRPr="00800E63">
        <w:rPr>
          <w:rFonts w:asciiTheme="majorBidi" w:hAnsiTheme="majorBidi" w:cstheme="majorBidi"/>
          <w:sz w:val="24"/>
          <w:szCs w:val="24"/>
        </w:rPr>
        <w:t xml:space="preserve"> Law no. 38 of 2013) in an </w:t>
      </w:r>
      <w:r w:rsidR="00F40D0E">
        <w:rPr>
          <w:rFonts w:asciiTheme="majorBidi" w:hAnsiTheme="majorBidi" w:cstheme="majorBidi"/>
          <w:sz w:val="24"/>
          <w:szCs w:val="24"/>
        </w:rPr>
        <w:t>effective</w:t>
      </w:r>
      <w:r w:rsidRPr="00800E63">
        <w:rPr>
          <w:rFonts w:asciiTheme="majorBidi" w:hAnsiTheme="majorBidi" w:cstheme="majorBidi"/>
          <w:sz w:val="24"/>
          <w:szCs w:val="24"/>
        </w:rPr>
        <w:t xml:space="preserve"> way, as well as complement the</w:t>
      </w:r>
      <w:r w:rsidR="008C5C24" w:rsidRPr="00800E63">
        <w:rPr>
          <w:rFonts w:asciiTheme="majorBidi" w:hAnsiTheme="majorBidi" w:cstheme="majorBidi"/>
          <w:sz w:val="24"/>
          <w:szCs w:val="24"/>
        </w:rPr>
        <w:t xml:space="preserve"> aforementioned</w:t>
      </w:r>
      <w:r w:rsidRPr="00800E63">
        <w:rPr>
          <w:rFonts w:asciiTheme="majorBidi" w:hAnsiTheme="majorBidi" w:cstheme="majorBidi"/>
          <w:sz w:val="24"/>
          <w:szCs w:val="24"/>
        </w:rPr>
        <w:t xml:space="preserve"> law with the </w:t>
      </w:r>
      <w:r w:rsidR="008C5C24" w:rsidRPr="00800E63">
        <w:rPr>
          <w:rFonts w:asciiTheme="majorBidi" w:hAnsiTheme="majorBidi" w:cstheme="majorBidi"/>
          <w:sz w:val="24"/>
          <w:szCs w:val="24"/>
        </w:rPr>
        <w:t>convention</w:t>
      </w:r>
      <w:r w:rsidRPr="00800E63">
        <w:rPr>
          <w:rFonts w:asciiTheme="majorBidi" w:hAnsiTheme="majorBidi" w:cstheme="majorBidi"/>
          <w:sz w:val="24"/>
          <w:szCs w:val="24"/>
        </w:rPr>
        <w:t xml:space="preserve">, enhance </w:t>
      </w:r>
      <w:r w:rsidRPr="00800E63">
        <w:rPr>
          <w:rFonts w:asciiTheme="majorBidi" w:hAnsiTheme="majorBidi" w:cstheme="majorBidi"/>
          <w:sz w:val="24"/>
          <w:szCs w:val="24"/>
        </w:rPr>
        <w:lastRenderedPageBreak/>
        <w:t>the procedures that enable PWD to contribute to the society and guarantee their political rights in the law</w:t>
      </w:r>
      <w:r w:rsidR="00E502BC" w:rsidRPr="00800E63">
        <w:rPr>
          <w:rFonts w:asciiTheme="majorBidi" w:hAnsiTheme="majorBidi" w:cstheme="majorBidi"/>
          <w:sz w:val="24"/>
          <w:szCs w:val="24"/>
        </w:rPr>
        <w:t>, and provide them with a</w:t>
      </w:r>
      <w:r w:rsidR="00F40D0E">
        <w:rPr>
          <w:rFonts w:asciiTheme="majorBidi" w:hAnsiTheme="majorBidi" w:cstheme="majorBidi"/>
          <w:sz w:val="24"/>
          <w:szCs w:val="24"/>
        </w:rPr>
        <w:t xml:space="preserve"> proper</w:t>
      </w:r>
      <w:r w:rsidR="00E502BC" w:rsidRPr="00800E63">
        <w:rPr>
          <w:rFonts w:asciiTheme="majorBidi" w:hAnsiTheme="majorBidi" w:cstheme="majorBidi"/>
          <w:sz w:val="24"/>
          <w:szCs w:val="24"/>
        </w:rPr>
        <w:t xml:space="preserve"> environment that </w:t>
      </w:r>
      <w:r w:rsidR="00F40D0E">
        <w:rPr>
          <w:rFonts w:asciiTheme="majorBidi" w:hAnsiTheme="majorBidi" w:cstheme="majorBidi"/>
          <w:sz w:val="24"/>
          <w:szCs w:val="24"/>
        </w:rPr>
        <w:t xml:space="preserve">contribute to </w:t>
      </w:r>
      <w:r w:rsidR="00E502BC" w:rsidRPr="00800E63">
        <w:rPr>
          <w:rFonts w:asciiTheme="majorBidi" w:hAnsiTheme="majorBidi" w:cstheme="majorBidi"/>
          <w:sz w:val="24"/>
          <w:szCs w:val="24"/>
        </w:rPr>
        <w:t xml:space="preserve">facilitate their daily life. </w:t>
      </w:r>
    </w:p>
    <w:p w14:paraId="476F05B9" w14:textId="32545551" w:rsidR="00E502BC" w:rsidRPr="00800E63" w:rsidRDefault="00E502BC"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The report sheds a light on tremendous violations that are considered a </w:t>
      </w:r>
      <w:r w:rsidR="008C5C24" w:rsidRPr="00800E63">
        <w:rPr>
          <w:rFonts w:asciiTheme="majorBidi" w:hAnsiTheme="majorBidi" w:cstheme="majorBidi"/>
          <w:sz w:val="24"/>
          <w:szCs w:val="24"/>
        </w:rPr>
        <w:t>setback in</w:t>
      </w:r>
      <w:r w:rsidRPr="00800E63">
        <w:rPr>
          <w:rFonts w:asciiTheme="majorBidi" w:hAnsiTheme="majorBidi" w:cstheme="majorBidi"/>
          <w:sz w:val="24"/>
          <w:szCs w:val="24"/>
        </w:rPr>
        <w:t xml:space="preserve"> the PWD rights in many areas </w:t>
      </w:r>
      <w:r w:rsidR="00F40D0E">
        <w:rPr>
          <w:rFonts w:asciiTheme="majorBidi" w:hAnsiTheme="majorBidi" w:cstheme="majorBidi"/>
          <w:sz w:val="24"/>
          <w:szCs w:val="24"/>
        </w:rPr>
        <w:t xml:space="preserve">such as </w:t>
      </w:r>
      <w:r w:rsidRPr="00800E63">
        <w:rPr>
          <w:rFonts w:asciiTheme="majorBidi" w:hAnsiTheme="majorBidi" w:cstheme="majorBidi"/>
          <w:sz w:val="24"/>
          <w:szCs w:val="24"/>
        </w:rPr>
        <w:t>(education, health, labor, political participation, discrimination, laws and policies, women and children, PWD in displacement camps, sexual exploitation and human trafficking, integration into society, and social</w:t>
      </w:r>
      <w:r w:rsidR="00F40D0E">
        <w:rPr>
          <w:rFonts w:asciiTheme="majorBidi" w:hAnsiTheme="majorBidi" w:cstheme="majorBidi"/>
          <w:sz w:val="24"/>
          <w:szCs w:val="24"/>
        </w:rPr>
        <w:t xml:space="preserve"> welfare</w:t>
      </w:r>
      <w:r w:rsidRPr="00800E63">
        <w:rPr>
          <w:rFonts w:asciiTheme="majorBidi" w:hAnsiTheme="majorBidi" w:cstheme="majorBidi"/>
          <w:sz w:val="24"/>
          <w:szCs w:val="24"/>
        </w:rPr>
        <w:t xml:space="preserve">). </w:t>
      </w:r>
    </w:p>
    <w:p w14:paraId="004A6D4F" w14:textId="4CDAB7E3" w:rsidR="00E502BC" w:rsidRPr="00800E63" w:rsidRDefault="00E502BC"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The team who prepared the reported is represented by 36 members who volunteered to defend human rights in </w:t>
      </w:r>
      <w:r w:rsidR="00465585" w:rsidRPr="00800E63">
        <w:rPr>
          <w:rFonts w:asciiTheme="majorBidi" w:hAnsiTheme="majorBidi" w:cstheme="majorBidi"/>
          <w:sz w:val="24"/>
          <w:szCs w:val="24"/>
        </w:rPr>
        <w:t>all</w:t>
      </w:r>
      <w:r w:rsidRPr="00800E63">
        <w:rPr>
          <w:rFonts w:asciiTheme="majorBidi" w:hAnsiTheme="majorBidi" w:cstheme="majorBidi"/>
          <w:sz w:val="24"/>
          <w:szCs w:val="24"/>
        </w:rPr>
        <w:t xml:space="preserve"> the Iraqi governorates. They observed, documented, and collected information to write the final report despite facing many challenges, most notably is the difficulty to obt</w:t>
      </w:r>
      <w:r w:rsidR="00465585" w:rsidRPr="00800E63">
        <w:rPr>
          <w:rFonts w:asciiTheme="majorBidi" w:hAnsiTheme="majorBidi" w:cstheme="majorBidi"/>
          <w:sz w:val="24"/>
          <w:szCs w:val="24"/>
        </w:rPr>
        <w:t>a</w:t>
      </w:r>
      <w:r w:rsidRPr="00800E63">
        <w:rPr>
          <w:rFonts w:asciiTheme="majorBidi" w:hAnsiTheme="majorBidi" w:cstheme="majorBidi"/>
          <w:sz w:val="24"/>
          <w:szCs w:val="24"/>
        </w:rPr>
        <w:t xml:space="preserve">in </w:t>
      </w:r>
      <w:r w:rsidR="00465585" w:rsidRPr="00800E63">
        <w:rPr>
          <w:rFonts w:asciiTheme="majorBidi" w:hAnsiTheme="majorBidi" w:cstheme="majorBidi"/>
          <w:sz w:val="24"/>
          <w:szCs w:val="24"/>
        </w:rPr>
        <w:t xml:space="preserve">information </w:t>
      </w:r>
      <w:r w:rsidR="008C5C24" w:rsidRPr="00800E63">
        <w:rPr>
          <w:rFonts w:asciiTheme="majorBidi" w:hAnsiTheme="majorBidi" w:cstheme="majorBidi"/>
          <w:sz w:val="24"/>
          <w:szCs w:val="24"/>
        </w:rPr>
        <w:t xml:space="preserve">and accurate data </w:t>
      </w:r>
      <w:r w:rsidR="00465585" w:rsidRPr="00800E63">
        <w:rPr>
          <w:rFonts w:asciiTheme="majorBidi" w:hAnsiTheme="majorBidi" w:cstheme="majorBidi"/>
          <w:sz w:val="24"/>
          <w:szCs w:val="24"/>
        </w:rPr>
        <w:t>regarding violations against PWD due to the lack of cooperation from the concerned state institutions. However, the team succeeded in documenting these violations and</w:t>
      </w:r>
      <w:r w:rsidRPr="00800E63">
        <w:rPr>
          <w:rFonts w:asciiTheme="majorBidi" w:hAnsiTheme="majorBidi" w:cstheme="majorBidi"/>
          <w:sz w:val="24"/>
          <w:szCs w:val="24"/>
        </w:rPr>
        <w:t xml:space="preserve"> </w:t>
      </w:r>
      <w:r w:rsidR="00465585" w:rsidRPr="00800E63">
        <w:rPr>
          <w:rFonts w:asciiTheme="majorBidi" w:hAnsiTheme="majorBidi" w:cstheme="majorBidi"/>
          <w:sz w:val="24"/>
          <w:szCs w:val="24"/>
        </w:rPr>
        <w:t xml:space="preserve">proposed a few recommendations. </w:t>
      </w:r>
    </w:p>
    <w:p w14:paraId="19801B4D" w14:textId="62A406C1" w:rsidR="00465585" w:rsidRPr="00800E63" w:rsidRDefault="00465585" w:rsidP="00800E63">
      <w:pPr>
        <w:spacing w:line="360" w:lineRule="auto"/>
        <w:jc w:val="both"/>
        <w:rPr>
          <w:rFonts w:asciiTheme="majorBidi" w:hAnsiTheme="majorBidi" w:cstheme="majorBidi"/>
          <w:sz w:val="24"/>
          <w:szCs w:val="24"/>
        </w:rPr>
      </w:pPr>
    </w:p>
    <w:p w14:paraId="49A40A48" w14:textId="352B42C6" w:rsidR="00465585" w:rsidRPr="00800E63" w:rsidRDefault="00465585" w:rsidP="00800E63">
      <w:pPr>
        <w:spacing w:line="360" w:lineRule="auto"/>
        <w:jc w:val="both"/>
        <w:rPr>
          <w:rFonts w:asciiTheme="majorBidi" w:hAnsiTheme="majorBidi" w:cstheme="majorBidi"/>
          <w:sz w:val="24"/>
          <w:szCs w:val="24"/>
        </w:rPr>
      </w:pPr>
    </w:p>
    <w:p w14:paraId="57AD7EDE" w14:textId="35E8FBCB" w:rsidR="00465585" w:rsidRPr="00800E63" w:rsidRDefault="00465585" w:rsidP="00800E63">
      <w:pPr>
        <w:spacing w:line="360" w:lineRule="auto"/>
        <w:jc w:val="both"/>
        <w:rPr>
          <w:rFonts w:asciiTheme="majorBidi" w:hAnsiTheme="majorBidi" w:cstheme="majorBidi"/>
          <w:sz w:val="24"/>
          <w:szCs w:val="24"/>
        </w:rPr>
      </w:pPr>
    </w:p>
    <w:p w14:paraId="461058DD" w14:textId="7C2DE003" w:rsidR="00465585" w:rsidRPr="00800E63" w:rsidRDefault="00465585" w:rsidP="00800E63">
      <w:pPr>
        <w:spacing w:line="360" w:lineRule="auto"/>
        <w:jc w:val="both"/>
        <w:rPr>
          <w:rFonts w:asciiTheme="majorBidi" w:hAnsiTheme="majorBidi" w:cstheme="majorBidi"/>
          <w:sz w:val="24"/>
          <w:szCs w:val="24"/>
        </w:rPr>
      </w:pPr>
    </w:p>
    <w:p w14:paraId="06F7C91B" w14:textId="6AEAC794" w:rsidR="00465585" w:rsidRPr="00800E63" w:rsidRDefault="00465585" w:rsidP="00800E63">
      <w:pPr>
        <w:spacing w:line="360" w:lineRule="auto"/>
        <w:jc w:val="both"/>
        <w:rPr>
          <w:rFonts w:asciiTheme="majorBidi" w:hAnsiTheme="majorBidi" w:cstheme="majorBidi"/>
          <w:sz w:val="24"/>
          <w:szCs w:val="24"/>
        </w:rPr>
      </w:pPr>
    </w:p>
    <w:p w14:paraId="4BF77080" w14:textId="6EA3C287" w:rsidR="00465585" w:rsidRPr="00800E63" w:rsidRDefault="00465585" w:rsidP="00800E63">
      <w:pPr>
        <w:spacing w:line="360" w:lineRule="auto"/>
        <w:jc w:val="both"/>
        <w:rPr>
          <w:rFonts w:asciiTheme="majorBidi" w:hAnsiTheme="majorBidi" w:cstheme="majorBidi"/>
          <w:sz w:val="24"/>
          <w:szCs w:val="24"/>
        </w:rPr>
      </w:pPr>
    </w:p>
    <w:p w14:paraId="655BAD3A" w14:textId="09117C7D" w:rsidR="00465585" w:rsidRPr="00800E63" w:rsidRDefault="00465585" w:rsidP="00800E63">
      <w:pPr>
        <w:spacing w:line="360" w:lineRule="auto"/>
        <w:jc w:val="both"/>
        <w:rPr>
          <w:rFonts w:asciiTheme="majorBidi" w:hAnsiTheme="majorBidi" w:cstheme="majorBidi"/>
          <w:sz w:val="24"/>
          <w:szCs w:val="24"/>
        </w:rPr>
      </w:pPr>
    </w:p>
    <w:p w14:paraId="7EE188E5" w14:textId="0F805A91" w:rsidR="00465585" w:rsidRPr="00800E63" w:rsidRDefault="00465585" w:rsidP="005F4016">
      <w:pPr>
        <w:shd w:val="clear" w:color="auto" w:fill="00B0F0"/>
        <w:spacing w:line="360" w:lineRule="auto"/>
        <w:jc w:val="both"/>
        <w:rPr>
          <w:rFonts w:asciiTheme="majorBidi" w:hAnsiTheme="majorBidi" w:cstheme="majorBidi"/>
          <w:b/>
          <w:sz w:val="24"/>
          <w:szCs w:val="24"/>
          <w:u w:val="single"/>
        </w:rPr>
      </w:pPr>
      <w:r w:rsidRPr="00800E63">
        <w:rPr>
          <w:rFonts w:asciiTheme="majorBidi" w:hAnsiTheme="majorBidi" w:cstheme="majorBidi"/>
          <w:b/>
          <w:sz w:val="24"/>
          <w:szCs w:val="24"/>
          <w:u w:val="single"/>
        </w:rPr>
        <w:t xml:space="preserve">Political Participation </w:t>
      </w:r>
    </w:p>
    <w:p w14:paraId="095B59A4" w14:textId="0DDCCC43" w:rsidR="00815E8C" w:rsidRPr="00800E63" w:rsidRDefault="00465585" w:rsidP="00800E63">
      <w:pPr>
        <w:pStyle w:val="ListParagraph"/>
        <w:numPr>
          <w:ilvl w:val="0"/>
          <w:numId w:val="31"/>
        </w:num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One million out of 1.5 million PWD voters were not able to cast their votes in the 2018 election due to the failure to provide electoral stations for PWD, not exempting them from the curfew, and the lack of a</w:t>
      </w:r>
      <w:r w:rsidR="00F40D0E">
        <w:rPr>
          <w:rFonts w:asciiTheme="majorBidi" w:hAnsiTheme="majorBidi" w:cstheme="majorBidi"/>
          <w:b/>
          <w:sz w:val="24"/>
          <w:szCs w:val="24"/>
        </w:rPr>
        <w:t xml:space="preserve"> political</w:t>
      </w:r>
      <w:r w:rsidRPr="00800E63">
        <w:rPr>
          <w:rFonts w:asciiTheme="majorBidi" w:hAnsiTheme="majorBidi" w:cstheme="majorBidi"/>
          <w:b/>
          <w:sz w:val="24"/>
          <w:szCs w:val="24"/>
        </w:rPr>
        <w:t xml:space="preserve"> plan or strategy to facilitate the process for the PWD</w:t>
      </w:r>
      <w:r w:rsidR="00815E8C" w:rsidRPr="00800E63">
        <w:rPr>
          <w:rStyle w:val="FootnoteReference"/>
          <w:rFonts w:asciiTheme="majorBidi" w:hAnsiTheme="majorBidi" w:cstheme="majorBidi"/>
          <w:b/>
          <w:sz w:val="24"/>
          <w:szCs w:val="24"/>
        </w:rPr>
        <w:footnoteReference w:id="7"/>
      </w:r>
      <w:r w:rsidRPr="00800E63">
        <w:rPr>
          <w:rFonts w:asciiTheme="majorBidi" w:hAnsiTheme="majorBidi" w:cstheme="majorBidi"/>
          <w:b/>
          <w:sz w:val="24"/>
          <w:szCs w:val="24"/>
        </w:rPr>
        <w:t>.</w:t>
      </w:r>
      <w:r w:rsidR="00815E8C" w:rsidRPr="00800E63">
        <w:rPr>
          <w:rFonts w:asciiTheme="majorBidi" w:hAnsiTheme="majorBidi" w:cstheme="majorBidi"/>
          <w:b/>
          <w:sz w:val="24"/>
          <w:szCs w:val="24"/>
        </w:rPr>
        <w:t xml:space="preserve"> </w:t>
      </w:r>
    </w:p>
    <w:p w14:paraId="2E2004FF" w14:textId="108A9CF5" w:rsidR="00465585" w:rsidRPr="00800E63" w:rsidRDefault="00815E8C"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30B41535" w14:textId="28130CAF" w:rsidR="00815E8C" w:rsidRPr="00800E63" w:rsidRDefault="00815E8C" w:rsidP="00800E63">
      <w:pPr>
        <w:pStyle w:val="ListParagraph"/>
        <w:numPr>
          <w:ilvl w:val="1"/>
          <w:numId w:val="31"/>
        </w:num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Allocate PWD electoral stations with voting procedures and equipment that are easy to understand and use. </w:t>
      </w:r>
    </w:p>
    <w:p w14:paraId="4AD6A8B5" w14:textId="2AAC9010" w:rsidR="00815E8C" w:rsidRPr="00800E63" w:rsidRDefault="00815E8C" w:rsidP="00800E63">
      <w:pPr>
        <w:pStyle w:val="ListParagraph"/>
        <w:numPr>
          <w:ilvl w:val="1"/>
          <w:numId w:val="31"/>
        </w:num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Develop strategic long-term plans to provide more opportunities to guarantee the participation of the PWD in the elections. </w:t>
      </w:r>
    </w:p>
    <w:p w14:paraId="391F6E3C" w14:textId="30573A96" w:rsidR="00815E8C" w:rsidRPr="00800E63" w:rsidRDefault="00815E8C" w:rsidP="00800E63">
      <w:pPr>
        <w:pStyle w:val="ListParagraph"/>
        <w:numPr>
          <w:ilvl w:val="1"/>
          <w:numId w:val="31"/>
        </w:num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Update the biometric profile of the PWD before the elections and grant them the electoral card to ensure their participation in the elections. </w:t>
      </w:r>
    </w:p>
    <w:p w14:paraId="1D6F6609" w14:textId="604D4E5E" w:rsidR="00815E8C" w:rsidRPr="00800E63" w:rsidRDefault="00815E8C" w:rsidP="00800E63">
      <w:pPr>
        <w:pStyle w:val="ListParagraph"/>
        <w:numPr>
          <w:ilvl w:val="1"/>
          <w:numId w:val="31"/>
        </w:num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Support and enable the PWD nominees of the political parties. </w:t>
      </w:r>
    </w:p>
    <w:p w14:paraId="10C45161" w14:textId="1AC4E043" w:rsidR="00815E8C" w:rsidRPr="00800E63" w:rsidRDefault="00815E8C" w:rsidP="00800E63">
      <w:pPr>
        <w:pStyle w:val="ListParagraph"/>
        <w:numPr>
          <w:ilvl w:val="0"/>
          <w:numId w:val="31"/>
        </w:num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lastRenderedPageBreak/>
        <w:t>The Iraqi Election Law no 45 of 2013</w:t>
      </w:r>
      <w:r w:rsidRPr="00800E63">
        <w:rPr>
          <w:rStyle w:val="FootnoteReference"/>
          <w:rFonts w:asciiTheme="majorBidi" w:hAnsiTheme="majorBidi" w:cstheme="majorBidi"/>
          <w:b/>
          <w:sz w:val="24"/>
          <w:szCs w:val="24"/>
        </w:rPr>
        <w:footnoteReference w:id="8"/>
      </w:r>
      <w:r w:rsidRPr="00800E63">
        <w:rPr>
          <w:rFonts w:asciiTheme="majorBidi" w:hAnsiTheme="majorBidi" w:cstheme="majorBidi"/>
          <w:b/>
          <w:sz w:val="24"/>
          <w:szCs w:val="24"/>
        </w:rPr>
        <w:t xml:space="preserve"> did not allocate a quota for the PWD in the parliament or the provincial councils even though th</w:t>
      </w:r>
      <w:r w:rsidR="008C5C24" w:rsidRPr="00800E63">
        <w:rPr>
          <w:rFonts w:asciiTheme="majorBidi" w:hAnsiTheme="majorBidi" w:cstheme="majorBidi"/>
          <w:b/>
          <w:sz w:val="24"/>
          <w:szCs w:val="24"/>
        </w:rPr>
        <w:t>ey</w:t>
      </w:r>
      <w:r w:rsidRPr="00800E63">
        <w:rPr>
          <w:rFonts w:asciiTheme="majorBidi" w:hAnsiTheme="majorBidi" w:cstheme="majorBidi"/>
          <w:b/>
          <w:sz w:val="24"/>
          <w:szCs w:val="24"/>
        </w:rPr>
        <w:t xml:space="preserve"> represent 5% of the Iraqi society</w:t>
      </w:r>
      <w:r w:rsidRPr="00800E63">
        <w:rPr>
          <w:rStyle w:val="FootnoteReference"/>
          <w:rFonts w:asciiTheme="majorBidi" w:hAnsiTheme="majorBidi" w:cstheme="majorBidi"/>
          <w:b/>
          <w:sz w:val="24"/>
          <w:szCs w:val="24"/>
        </w:rPr>
        <w:footnoteReference w:id="9"/>
      </w:r>
      <w:r w:rsidRPr="00800E63">
        <w:rPr>
          <w:rFonts w:asciiTheme="majorBidi" w:hAnsiTheme="majorBidi" w:cstheme="majorBidi"/>
          <w:b/>
          <w:sz w:val="24"/>
          <w:szCs w:val="24"/>
        </w:rPr>
        <w:t xml:space="preserve">. </w:t>
      </w:r>
    </w:p>
    <w:p w14:paraId="1FB023D3" w14:textId="4134B9B0" w:rsidR="00815E8C" w:rsidRPr="00800E63" w:rsidRDefault="00815E8C"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1EC461D1" w14:textId="5E25DAB1" w:rsidR="00815E8C" w:rsidRPr="00800E63" w:rsidRDefault="00815E8C" w:rsidP="00800E63">
      <w:pPr>
        <w:pStyle w:val="ListParagraph"/>
        <w:numPr>
          <w:ilvl w:val="1"/>
          <w:numId w:val="31"/>
        </w:num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amend the election law and include an article </w:t>
      </w:r>
      <w:r w:rsidR="003A36C4" w:rsidRPr="00800E63">
        <w:rPr>
          <w:rFonts w:asciiTheme="majorBidi" w:hAnsiTheme="majorBidi" w:cstheme="majorBidi"/>
          <w:sz w:val="24"/>
          <w:szCs w:val="24"/>
        </w:rPr>
        <w:t xml:space="preserve">to grant the PWD a 3% quota. </w:t>
      </w:r>
    </w:p>
    <w:p w14:paraId="688C0197" w14:textId="6279E3AA" w:rsidR="003A36C4" w:rsidRPr="00800E63" w:rsidRDefault="003A36C4" w:rsidP="00800E63">
      <w:pPr>
        <w:pStyle w:val="ListParagraph"/>
        <w:numPr>
          <w:ilvl w:val="0"/>
          <w:numId w:val="31"/>
        </w:num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The PWD and </w:t>
      </w:r>
      <w:r w:rsidR="00870D73" w:rsidRPr="00800E63">
        <w:rPr>
          <w:rFonts w:asciiTheme="majorBidi" w:hAnsiTheme="majorBidi" w:cstheme="majorBidi"/>
          <w:b/>
          <w:sz w:val="24"/>
          <w:szCs w:val="24"/>
        </w:rPr>
        <w:t>PWSN</w:t>
      </w:r>
      <w:r w:rsidRPr="00800E63">
        <w:rPr>
          <w:rFonts w:asciiTheme="majorBidi" w:hAnsiTheme="majorBidi" w:cstheme="majorBidi"/>
          <w:b/>
          <w:sz w:val="24"/>
          <w:szCs w:val="24"/>
        </w:rPr>
        <w:t xml:space="preserve"> Protection Committee Law no. 38 of 2013 did not include the political rights of the PWD (their right to run for elections, cast their votes and assume governmental offices)</w:t>
      </w:r>
      <w:r w:rsidRPr="00800E63">
        <w:rPr>
          <w:rStyle w:val="FootnoteReference"/>
          <w:rFonts w:asciiTheme="majorBidi" w:hAnsiTheme="majorBidi" w:cstheme="majorBidi"/>
          <w:b/>
          <w:sz w:val="24"/>
          <w:szCs w:val="24"/>
        </w:rPr>
        <w:footnoteReference w:id="10"/>
      </w:r>
      <w:r w:rsidRPr="00800E63">
        <w:rPr>
          <w:rFonts w:asciiTheme="majorBidi" w:hAnsiTheme="majorBidi" w:cstheme="majorBidi"/>
          <w:b/>
          <w:sz w:val="24"/>
          <w:szCs w:val="24"/>
        </w:rPr>
        <w:t xml:space="preserve">. </w:t>
      </w:r>
    </w:p>
    <w:p w14:paraId="076A942E" w14:textId="12F5228A" w:rsidR="003A36C4" w:rsidRPr="00800E63" w:rsidRDefault="003A36C4"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613AB84F" w14:textId="22747508" w:rsidR="003A36C4" w:rsidRPr="00800E63" w:rsidRDefault="003A36C4"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3.1 Include articles</w:t>
      </w:r>
      <w:r w:rsidR="00870D73" w:rsidRPr="00800E63">
        <w:rPr>
          <w:rFonts w:asciiTheme="majorBidi" w:hAnsiTheme="majorBidi" w:cstheme="majorBidi"/>
          <w:sz w:val="24"/>
          <w:szCs w:val="24"/>
        </w:rPr>
        <w:t xml:space="preserve"> in the law</w:t>
      </w:r>
      <w:r w:rsidRPr="00800E63">
        <w:rPr>
          <w:rFonts w:asciiTheme="majorBidi" w:hAnsiTheme="majorBidi" w:cstheme="majorBidi"/>
          <w:sz w:val="24"/>
          <w:szCs w:val="24"/>
        </w:rPr>
        <w:t xml:space="preserve"> that </w:t>
      </w:r>
      <w:r w:rsidR="008C0141">
        <w:rPr>
          <w:rFonts w:asciiTheme="majorBidi" w:hAnsiTheme="majorBidi" w:cstheme="majorBidi"/>
          <w:sz w:val="24"/>
          <w:szCs w:val="24"/>
        </w:rPr>
        <w:t xml:space="preserve">allow and </w:t>
      </w:r>
      <w:r w:rsidRPr="00800E63">
        <w:rPr>
          <w:rFonts w:asciiTheme="majorBidi" w:hAnsiTheme="majorBidi" w:cstheme="majorBidi"/>
          <w:sz w:val="24"/>
          <w:szCs w:val="24"/>
        </w:rPr>
        <w:t xml:space="preserve">facilitate the procedures for them to run for election and ensure them assuming governmental offices. </w:t>
      </w:r>
    </w:p>
    <w:p w14:paraId="1863F9BC" w14:textId="4E706FD2" w:rsidR="00465585" w:rsidRPr="00800E63" w:rsidRDefault="00465585" w:rsidP="00800E63">
      <w:pPr>
        <w:spacing w:line="360" w:lineRule="auto"/>
        <w:jc w:val="both"/>
        <w:rPr>
          <w:rFonts w:asciiTheme="majorBidi" w:hAnsiTheme="majorBidi" w:cstheme="majorBidi"/>
          <w:sz w:val="24"/>
          <w:szCs w:val="24"/>
        </w:rPr>
      </w:pPr>
    </w:p>
    <w:p w14:paraId="4A7EB2EA" w14:textId="6E678D2E" w:rsidR="00465585" w:rsidRPr="00800E63" w:rsidRDefault="003A36C4" w:rsidP="005F4016">
      <w:pPr>
        <w:shd w:val="clear" w:color="auto" w:fill="00B0F0"/>
        <w:spacing w:line="360" w:lineRule="auto"/>
        <w:jc w:val="both"/>
        <w:rPr>
          <w:rFonts w:asciiTheme="majorBidi" w:hAnsiTheme="majorBidi" w:cstheme="majorBidi"/>
          <w:b/>
          <w:sz w:val="24"/>
          <w:szCs w:val="24"/>
          <w:u w:val="single"/>
        </w:rPr>
      </w:pPr>
      <w:r w:rsidRPr="00800E63">
        <w:rPr>
          <w:rFonts w:asciiTheme="majorBidi" w:hAnsiTheme="majorBidi" w:cstheme="majorBidi"/>
          <w:b/>
          <w:sz w:val="24"/>
          <w:szCs w:val="24"/>
          <w:u w:val="single"/>
        </w:rPr>
        <w:t xml:space="preserve">Labor </w:t>
      </w:r>
    </w:p>
    <w:p w14:paraId="066CD5FF" w14:textId="70A65CC3" w:rsidR="003A36C4" w:rsidRPr="00800E63" w:rsidRDefault="003A36C4" w:rsidP="00800E63">
      <w:pPr>
        <w:pStyle w:val="ListParagraph"/>
        <w:numPr>
          <w:ilvl w:val="0"/>
          <w:numId w:val="31"/>
        </w:num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lastRenderedPageBreak/>
        <w:t>Despite the existence of article no. 16 of the PWD and P</w:t>
      </w:r>
      <w:r w:rsidR="00870D73" w:rsidRPr="00800E63">
        <w:rPr>
          <w:rFonts w:asciiTheme="majorBidi" w:hAnsiTheme="majorBidi" w:cstheme="majorBidi"/>
          <w:b/>
          <w:sz w:val="24"/>
          <w:szCs w:val="24"/>
        </w:rPr>
        <w:t xml:space="preserve">WSN </w:t>
      </w:r>
      <w:r w:rsidRPr="00800E63">
        <w:rPr>
          <w:rFonts w:asciiTheme="majorBidi" w:hAnsiTheme="majorBidi" w:cstheme="majorBidi"/>
          <w:b/>
          <w:sz w:val="24"/>
          <w:szCs w:val="24"/>
        </w:rPr>
        <w:t xml:space="preserve">Protection Committee Law no. 38 of 2013 that stipulates the employment and allocation of 5% of employment opportunities in the public sector and 3% of the private sector for the PWD, </w:t>
      </w:r>
      <w:r w:rsidR="00870D73" w:rsidRPr="00800E63">
        <w:rPr>
          <w:rFonts w:asciiTheme="majorBidi" w:hAnsiTheme="majorBidi" w:cstheme="majorBidi"/>
          <w:b/>
          <w:sz w:val="24"/>
          <w:szCs w:val="24"/>
        </w:rPr>
        <w:t>it</w:t>
      </w:r>
      <w:r w:rsidRPr="00800E63">
        <w:rPr>
          <w:rFonts w:asciiTheme="majorBidi" w:hAnsiTheme="majorBidi" w:cstheme="majorBidi"/>
          <w:b/>
          <w:sz w:val="24"/>
          <w:szCs w:val="24"/>
        </w:rPr>
        <w:t xml:space="preserve"> was never </w:t>
      </w:r>
      <w:r w:rsidR="008C0141">
        <w:rPr>
          <w:rFonts w:asciiTheme="majorBidi" w:hAnsiTheme="majorBidi" w:cstheme="majorBidi"/>
          <w:b/>
          <w:sz w:val="24"/>
          <w:szCs w:val="24"/>
        </w:rPr>
        <w:t>applied</w:t>
      </w:r>
      <w:r w:rsidRPr="00800E63">
        <w:rPr>
          <w:rFonts w:asciiTheme="majorBidi" w:hAnsiTheme="majorBidi" w:cstheme="majorBidi"/>
          <w:b/>
          <w:sz w:val="24"/>
          <w:szCs w:val="24"/>
        </w:rPr>
        <w:t xml:space="preserve"> into reality</w:t>
      </w:r>
      <w:r w:rsidR="001D621A" w:rsidRPr="00800E63">
        <w:rPr>
          <w:rStyle w:val="FootnoteReference"/>
          <w:rFonts w:asciiTheme="majorBidi" w:hAnsiTheme="majorBidi" w:cstheme="majorBidi"/>
          <w:b/>
          <w:sz w:val="24"/>
          <w:szCs w:val="24"/>
        </w:rPr>
        <w:footnoteReference w:id="11"/>
      </w:r>
      <w:r w:rsidRPr="00800E63">
        <w:rPr>
          <w:rFonts w:asciiTheme="majorBidi" w:hAnsiTheme="majorBidi" w:cstheme="majorBidi"/>
          <w:b/>
          <w:sz w:val="24"/>
          <w:szCs w:val="24"/>
        </w:rPr>
        <w:t>.</w:t>
      </w:r>
    </w:p>
    <w:p w14:paraId="512CBA86" w14:textId="77777777" w:rsidR="003A36C4" w:rsidRPr="00800E63" w:rsidRDefault="003A36C4"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5B32ADB2" w14:textId="5FD8BBFC" w:rsidR="001D621A" w:rsidRPr="00800E63" w:rsidRDefault="001D621A" w:rsidP="00800E63">
      <w:pPr>
        <w:pStyle w:val="ListParagraph"/>
        <w:numPr>
          <w:ilvl w:val="1"/>
          <w:numId w:val="31"/>
        </w:num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the Iraqi Government must enforce all laws, policies, programs, and initiatives especially the article mentioned above. </w:t>
      </w:r>
    </w:p>
    <w:p w14:paraId="492CC350" w14:textId="0DA79974" w:rsidR="003A36C4" w:rsidRPr="00800E63" w:rsidRDefault="001D621A" w:rsidP="00800E63">
      <w:pPr>
        <w:pStyle w:val="ListParagraph"/>
        <w:numPr>
          <w:ilvl w:val="0"/>
          <w:numId w:val="31"/>
        </w:num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PWD of civil society organizations mentioned that employers in the private sector do not prioritize PWD as they believe they are not productive, even though article no. 16 of the PWD and P</w:t>
      </w:r>
      <w:r w:rsidR="00870D73" w:rsidRPr="00800E63">
        <w:rPr>
          <w:rFonts w:asciiTheme="majorBidi" w:hAnsiTheme="majorBidi" w:cstheme="majorBidi"/>
          <w:b/>
          <w:sz w:val="24"/>
          <w:szCs w:val="24"/>
        </w:rPr>
        <w:t xml:space="preserve">WSN </w:t>
      </w:r>
      <w:r w:rsidRPr="00800E63">
        <w:rPr>
          <w:rFonts w:asciiTheme="majorBidi" w:hAnsiTheme="majorBidi" w:cstheme="majorBidi"/>
          <w:b/>
          <w:sz w:val="24"/>
          <w:szCs w:val="24"/>
        </w:rPr>
        <w:t>Protection Committee Law no. 38 of 2013 stipulates that 3% of the private sector employees should be from the PWD</w:t>
      </w:r>
      <w:r w:rsidRPr="00800E63">
        <w:rPr>
          <w:rStyle w:val="FootnoteReference"/>
          <w:rFonts w:asciiTheme="majorBidi" w:hAnsiTheme="majorBidi" w:cstheme="majorBidi"/>
          <w:b/>
          <w:sz w:val="24"/>
          <w:szCs w:val="24"/>
        </w:rPr>
        <w:footnoteReference w:id="12"/>
      </w:r>
      <w:r w:rsidRPr="00800E63">
        <w:rPr>
          <w:rFonts w:asciiTheme="majorBidi" w:hAnsiTheme="majorBidi" w:cstheme="majorBidi"/>
          <w:b/>
          <w:sz w:val="24"/>
          <w:szCs w:val="24"/>
        </w:rPr>
        <w:t xml:space="preserve">.    </w:t>
      </w:r>
      <w:r w:rsidR="003A36C4" w:rsidRPr="00800E63">
        <w:rPr>
          <w:rFonts w:asciiTheme="majorBidi" w:hAnsiTheme="majorBidi" w:cstheme="majorBidi"/>
          <w:b/>
          <w:sz w:val="24"/>
          <w:szCs w:val="24"/>
        </w:rPr>
        <w:t xml:space="preserve"> </w:t>
      </w:r>
    </w:p>
    <w:p w14:paraId="5E487165" w14:textId="60901B20" w:rsidR="001D621A" w:rsidRPr="00800E63" w:rsidRDefault="001D621A"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136D72BE" w14:textId="12179494" w:rsidR="001D621A" w:rsidRPr="00800E63" w:rsidRDefault="001D621A" w:rsidP="00800E63">
      <w:pPr>
        <w:pStyle w:val="ListParagraph"/>
        <w:numPr>
          <w:ilvl w:val="1"/>
          <w:numId w:val="31"/>
        </w:num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The state should monitor the employment of qualified PWD in the private sector according to the law mentioned above. </w:t>
      </w:r>
    </w:p>
    <w:p w14:paraId="51B7C544" w14:textId="2B38B64E" w:rsidR="001D621A" w:rsidRPr="00800E63" w:rsidRDefault="008C0141" w:rsidP="00800E63">
      <w:pPr>
        <w:pStyle w:val="ListParagraph"/>
        <w:numPr>
          <w:ilvl w:val="1"/>
          <w:numId w:val="31"/>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government must comply </w:t>
      </w:r>
      <w:r w:rsidR="00791B43" w:rsidRPr="00800E63">
        <w:rPr>
          <w:rFonts w:asciiTheme="majorBidi" w:hAnsiTheme="majorBidi" w:cstheme="majorBidi"/>
          <w:sz w:val="24"/>
          <w:szCs w:val="24"/>
        </w:rPr>
        <w:t>to</w:t>
      </w:r>
      <w:r w:rsidR="001D621A" w:rsidRPr="00800E63">
        <w:rPr>
          <w:rFonts w:asciiTheme="majorBidi" w:hAnsiTheme="majorBidi" w:cstheme="majorBidi"/>
          <w:sz w:val="24"/>
          <w:szCs w:val="24"/>
        </w:rPr>
        <w:t xml:space="preserve"> article no. 16 of the PWD and P</w:t>
      </w:r>
      <w:r w:rsidR="00870D73" w:rsidRPr="00800E63">
        <w:rPr>
          <w:rFonts w:asciiTheme="majorBidi" w:hAnsiTheme="majorBidi" w:cstheme="majorBidi"/>
          <w:sz w:val="24"/>
          <w:szCs w:val="24"/>
        </w:rPr>
        <w:t>WSN</w:t>
      </w:r>
      <w:r w:rsidR="001D621A" w:rsidRPr="00800E63">
        <w:rPr>
          <w:rFonts w:asciiTheme="majorBidi" w:hAnsiTheme="majorBidi" w:cstheme="majorBidi"/>
          <w:sz w:val="24"/>
          <w:szCs w:val="24"/>
        </w:rPr>
        <w:t xml:space="preserve"> Protection Committee Law no. 38 of 2013 that obligates the state institutions and the </w:t>
      </w:r>
      <w:r w:rsidR="001D621A" w:rsidRPr="00800E63">
        <w:rPr>
          <w:rFonts w:asciiTheme="majorBidi" w:hAnsiTheme="majorBidi" w:cstheme="majorBidi"/>
          <w:sz w:val="24"/>
          <w:szCs w:val="24"/>
        </w:rPr>
        <w:lastRenderedPageBreak/>
        <w:t xml:space="preserve">public and hybrid </w:t>
      </w:r>
      <w:r w:rsidR="00870D73" w:rsidRPr="00800E63">
        <w:rPr>
          <w:rFonts w:asciiTheme="majorBidi" w:hAnsiTheme="majorBidi" w:cstheme="majorBidi"/>
          <w:sz w:val="24"/>
          <w:szCs w:val="24"/>
        </w:rPr>
        <w:t>sectors and</w:t>
      </w:r>
      <w:r w:rsidR="00791B43" w:rsidRPr="00800E63">
        <w:rPr>
          <w:rFonts w:asciiTheme="majorBidi" w:hAnsiTheme="majorBidi" w:cstheme="majorBidi"/>
          <w:sz w:val="24"/>
          <w:szCs w:val="24"/>
        </w:rPr>
        <w:t xml:space="preserve"> encourages the private sector to employ PWD and </w:t>
      </w:r>
      <w:r w:rsidR="00870D73" w:rsidRPr="00800E63">
        <w:rPr>
          <w:rFonts w:asciiTheme="majorBidi" w:hAnsiTheme="majorBidi" w:cstheme="majorBidi"/>
          <w:sz w:val="24"/>
          <w:szCs w:val="24"/>
        </w:rPr>
        <w:t xml:space="preserve">PWSN </w:t>
      </w:r>
      <w:r w:rsidR="00791B43" w:rsidRPr="00800E63">
        <w:rPr>
          <w:rFonts w:asciiTheme="majorBidi" w:hAnsiTheme="majorBidi" w:cstheme="majorBidi"/>
          <w:sz w:val="24"/>
          <w:szCs w:val="24"/>
        </w:rPr>
        <w:t xml:space="preserve">according to certain percentages, taking into consideration the type of disability and labor. </w:t>
      </w:r>
    </w:p>
    <w:p w14:paraId="102885E8" w14:textId="5C865726" w:rsidR="00791B43" w:rsidRPr="00800E63" w:rsidRDefault="00791B43" w:rsidP="00800E63">
      <w:pPr>
        <w:pStyle w:val="ListParagraph"/>
        <w:numPr>
          <w:ilvl w:val="0"/>
          <w:numId w:val="31"/>
        </w:num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Employment opportunities for the PWD </w:t>
      </w:r>
      <w:r w:rsidR="00870D73" w:rsidRPr="00800E63">
        <w:rPr>
          <w:rFonts w:asciiTheme="majorBidi" w:hAnsiTheme="majorBidi" w:cstheme="majorBidi"/>
          <w:b/>
          <w:sz w:val="24"/>
          <w:szCs w:val="24"/>
        </w:rPr>
        <w:t>are</w:t>
      </w:r>
      <w:r w:rsidRPr="00800E63">
        <w:rPr>
          <w:rFonts w:asciiTheme="majorBidi" w:hAnsiTheme="majorBidi" w:cstheme="majorBidi"/>
          <w:b/>
          <w:sz w:val="24"/>
          <w:szCs w:val="24"/>
        </w:rPr>
        <w:t xml:space="preserve"> limited to a few small projects and usually they are degrading</w:t>
      </w:r>
      <w:r w:rsidR="003B5A11" w:rsidRPr="00800E63">
        <w:rPr>
          <w:rStyle w:val="FootnoteReference"/>
          <w:rFonts w:asciiTheme="majorBidi" w:hAnsiTheme="majorBidi" w:cstheme="majorBidi"/>
          <w:b/>
          <w:sz w:val="24"/>
          <w:szCs w:val="24"/>
        </w:rPr>
        <w:footnoteReference w:id="13"/>
      </w:r>
      <w:r w:rsidRPr="00800E63">
        <w:rPr>
          <w:rFonts w:asciiTheme="majorBidi" w:hAnsiTheme="majorBidi" w:cstheme="majorBidi"/>
          <w:b/>
          <w:sz w:val="24"/>
          <w:szCs w:val="24"/>
        </w:rPr>
        <w:t xml:space="preserve">. </w:t>
      </w:r>
    </w:p>
    <w:p w14:paraId="290EAB7A" w14:textId="106A8C37" w:rsidR="00791B43" w:rsidRPr="00800E63" w:rsidRDefault="00791B43"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12FE4BDE" w14:textId="59562960" w:rsidR="003B5A11" w:rsidRPr="00800E63" w:rsidRDefault="00791B43"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6.1 </w:t>
      </w:r>
      <w:r w:rsidR="00BA0593">
        <w:rPr>
          <w:rFonts w:asciiTheme="majorBidi" w:hAnsiTheme="majorBidi" w:cstheme="majorBidi"/>
          <w:sz w:val="24"/>
          <w:szCs w:val="24"/>
        </w:rPr>
        <w:t xml:space="preserve"> The government must comply </w:t>
      </w:r>
      <w:r w:rsidRPr="00800E63">
        <w:rPr>
          <w:rFonts w:asciiTheme="majorBidi" w:hAnsiTheme="majorBidi" w:cstheme="majorBidi"/>
          <w:sz w:val="24"/>
          <w:szCs w:val="24"/>
        </w:rPr>
        <w:t xml:space="preserve">to article no. 27 of the PWD Protection </w:t>
      </w:r>
      <w:r w:rsidR="00870D73" w:rsidRPr="00800E63">
        <w:rPr>
          <w:rFonts w:asciiTheme="majorBidi" w:hAnsiTheme="majorBidi" w:cstheme="majorBidi"/>
          <w:sz w:val="24"/>
          <w:szCs w:val="24"/>
        </w:rPr>
        <w:t xml:space="preserve">Convention </w:t>
      </w:r>
      <w:r w:rsidRPr="00800E63">
        <w:rPr>
          <w:rFonts w:asciiTheme="majorBidi" w:hAnsiTheme="majorBidi" w:cstheme="majorBidi"/>
          <w:sz w:val="24"/>
          <w:szCs w:val="24"/>
        </w:rPr>
        <w:t xml:space="preserve">and article no. 16 of the PWD as it stipulates </w:t>
      </w:r>
      <w:r w:rsidR="003B5A11" w:rsidRPr="00800E63">
        <w:rPr>
          <w:rFonts w:asciiTheme="majorBidi" w:hAnsiTheme="majorBidi" w:cstheme="majorBidi"/>
          <w:sz w:val="24"/>
          <w:szCs w:val="24"/>
        </w:rPr>
        <w:t xml:space="preserve">the provision of employment at will and a work environment that is appropriate for the PWD without discrimination. </w:t>
      </w:r>
    </w:p>
    <w:p w14:paraId="4EBE48E7" w14:textId="1408F9D0" w:rsidR="003B5A11" w:rsidRPr="00800E63" w:rsidRDefault="003B5A11"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6.2 </w:t>
      </w:r>
      <w:r w:rsidR="00BA0593">
        <w:rPr>
          <w:rFonts w:asciiTheme="majorBidi" w:hAnsiTheme="majorBidi" w:cstheme="majorBidi"/>
          <w:sz w:val="24"/>
          <w:szCs w:val="24"/>
        </w:rPr>
        <w:t>E</w:t>
      </w:r>
      <w:r w:rsidRPr="00800E63">
        <w:rPr>
          <w:rFonts w:asciiTheme="majorBidi" w:hAnsiTheme="majorBidi" w:cstheme="majorBidi"/>
          <w:sz w:val="24"/>
          <w:szCs w:val="24"/>
        </w:rPr>
        <w:t xml:space="preserve">nroll </w:t>
      </w:r>
      <w:r w:rsidR="00870D73" w:rsidRPr="00800E63">
        <w:rPr>
          <w:rFonts w:asciiTheme="majorBidi" w:hAnsiTheme="majorBidi" w:cstheme="majorBidi"/>
          <w:sz w:val="24"/>
          <w:szCs w:val="24"/>
        </w:rPr>
        <w:t xml:space="preserve">the </w:t>
      </w:r>
      <w:r w:rsidRPr="00800E63">
        <w:rPr>
          <w:rFonts w:asciiTheme="majorBidi" w:hAnsiTheme="majorBidi" w:cstheme="majorBidi"/>
          <w:sz w:val="24"/>
          <w:szCs w:val="24"/>
        </w:rPr>
        <w:t>PWD in the technical education institution</w:t>
      </w:r>
      <w:r w:rsidR="00BA0593">
        <w:rPr>
          <w:rFonts w:asciiTheme="majorBidi" w:hAnsiTheme="majorBidi" w:cstheme="majorBidi"/>
          <w:sz w:val="24"/>
          <w:szCs w:val="24"/>
        </w:rPr>
        <w:t>s</w:t>
      </w:r>
      <w:r w:rsidRPr="00800E63">
        <w:rPr>
          <w:rFonts w:asciiTheme="majorBidi" w:hAnsiTheme="majorBidi" w:cstheme="majorBidi"/>
          <w:sz w:val="24"/>
          <w:szCs w:val="24"/>
        </w:rPr>
        <w:t xml:space="preserve"> to teach them skills that would enable them to start their own projects. </w:t>
      </w:r>
    </w:p>
    <w:p w14:paraId="4EA064CF" w14:textId="1E0D1FE9" w:rsidR="003B5A11" w:rsidRPr="00800E63" w:rsidRDefault="003B5A11"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7. </w:t>
      </w:r>
      <w:r w:rsidR="00BA0593">
        <w:rPr>
          <w:rFonts w:asciiTheme="majorBidi" w:hAnsiTheme="majorBidi" w:cstheme="majorBidi"/>
          <w:b/>
          <w:sz w:val="24"/>
          <w:szCs w:val="24"/>
        </w:rPr>
        <w:t>T</w:t>
      </w:r>
      <w:r w:rsidRPr="00800E63">
        <w:rPr>
          <w:rFonts w:asciiTheme="majorBidi" w:hAnsiTheme="majorBidi" w:cstheme="majorBidi"/>
          <w:b/>
          <w:sz w:val="24"/>
          <w:szCs w:val="24"/>
        </w:rPr>
        <w:t>he number of PWD who were employed but could not keep their jobs is 15</w:t>
      </w:r>
      <w:r w:rsidR="00870D73" w:rsidRPr="00800E63">
        <w:rPr>
          <w:rFonts w:asciiTheme="majorBidi" w:hAnsiTheme="majorBidi" w:cstheme="majorBidi"/>
          <w:b/>
          <w:sz w:val="24"/>
          <w:szCs w:val="24"/>
        </w:rPr>
        <w:t>,</w:t>
      </w:r>
      <w:r w:rsidRPr="00800E63">
        <w:rPr>
          <w:rFonts w:asciiTheme="majorBidi" w:hAnsiTheme="majorBidi" w:cstheme="majorBidi"/>
          <w:b/>
          <w:sz w:val="24"/>
          <w:szCs w:val="24"/>
        </w:rPr>
        <w:t>133</w:t>
      </w:r>
      <w:r w:rsidR="00BA0593">
        <w:rPr>
          <w:rFonts w:asciiTheme="majorBidi" w:hAnsiTheme="majorBidi" w:cstheme="majorBidi"/>
          <w:b/>
          <w:sz w:val="24"/>
          <w:szCs w:val="24"/>
        </w:rPr>
        <w:t xml:space="preserve"> persons</w:t>
      </w:r>
      <w:r w:rsidRPr="00800E63">
        <w:rPr>
          <w:rFonts w:asciiTheme="majorBidi" w:hAnsiTheme="majorBidi" w:cstheme="majorBidi"/>
          <w:b/>
          <w:sz w:val="24"/>
          <w:szCs w:val="24"/>
        </w:rPr>
        <w:t>, while the number of unemployed PWD is 1</w:t>
      </w:r>
      <w:r w:rsidR="00870D73" w:rsidRPr="00800E63">
        <w:rPr>
          <w:rFonts w:asciiTheme="majorBidi" w:hAnsiTheme="majorBidi" w:cstheme="majorBidi"/>
          <w:b/>
          <w:sz w:val="24"/>
          <w:szCs w:val="24"/>
        </w:rPr>
        <w:t>,</w:t>
      </w:r>
      <w:r w:rsidRPr="00800E63">
        <w:rPr>
          <w:rFonts w:asciiTheme="majorBidi" w:hAnsiTheme="majorBidi" w:cstheme="majorBidi"/>
          <w:b/>
          <w:sz w:val="24"/>
          <w:szCs w:val="24"/>
        </w:rPr>
        <w:t>003</w:t>
      </w:r>
      <w:r w:rsidR="00870D73" w:rsidRPr="00800E63">
        <w:rPr>
          <w:rFonts w:asciiTheme="majorBidi" w:hAnsiTheme="majorBidi" w:cstheme="majorBidi"/>
          <w:b/>
          <w:sz w:val="24"/>
          <w:szCs w:val="24"/>
        </w:rPr>
        <w:t>,</w:t>
      </w:r>
      <w:r w:rsidRPr="00800E63">
        <w:rPr>
          <w:rFonts w:asciiTheme="majorBidi" w:hAnsiTheme="majorBidi" w:cstheme="majorBidi"/>
          <w:b/>
          <w:sz w:val="24"/>
          <w:szCs w:val="24"/>
        </w:rPr>
        <w:t>854</w:t>
      </w:r>
      <w:r w:rsidR="00BA0593">
        <w:rPr>
          <w:rFonts w:asciiTheme="majorBidi" w:hAnsiTheme="majorBidi" w:cstheme="majorBidi"/>
          <w:b/>
          <w:sz w:val="24"/>
          <w:szCs w:val="24"/>
        </w:rPr>
        <w:t xml:space="preserve"> persons</w:t>
      </w:r>
      <w:r w:rsidRPr="00800E63">
        <w:rPr>
          <w:rStyle w:val="FootnoteReference"/>
          <w:rFonts w:asciiTheme="majorBidi" w:hAnsiTheme="majorBidi" w:cstheme="majorBidi"/>
          <w:b/>
          <w:sz w:val="24"/>
          <w:szCs w:val="24"/>
        </w:rPr>
        <w:footnoteReference w:id="14"/>
      </w:r>
      <w:r w:rsidRPr="00800E63">
        <w:rPr>
          <w:rFonts w:asciiTheme="majorBidi" w:hAnsiTheme="majorBidi" w:cstheme="majorBidi"/>
          <w:b/>
          <w:sz w:val="24"/>
          <w:szCs w:val="24"/>
        </w:rPr>
        <w:t>. It was also noted that there was no real data on the number of Children with Disabilities (CWD)</w:t>
      </w:r>
      <w:r w:rsidR="001F33C1" w:rsidRPr="00800E63">
        <w:rPr>
          <w:rFonts w:asciiTheme="majorBidi" w:hAnsiTheme="majorBidi" w:cstheme="majorBidi"/>
          <w:b/>
          <w:sz w:val="24"/>
          <w:szCs w:val="24"/>
        </w:rPr>
        <w:t xml:space="preserve"> or the number of working CWD, but </w:t>
      </w:r>
      <w:r w:rsidR="00BA0593">
        <w:rPr>
          <w:rFonts w:asciiTheme="majorBidi" w:hAnsiTheme="majorBidi" w:cstheme="majorBidi"/>
          <w:b/>
          <w:sz w:val="24"/>
          <w:szCs w:val="24"/>
        </w:rPr>
        <w:t xml:space="preserve">the evidence </w:t>
      </w:r>
      <w:r w:rsidR="001F33C1" w:rsidRPr="00AB6BE9">
        <w:rPr>
          <w:rFonts w:asciiTheme="majorBidi" w:hAnsiTheme="majorBidi" w:cstheme="majorBidi"/>
          <w:b/>
          <w:strike/>
          <w:sz w:val="24"/>
          <w:szCs w:val="24"/>
        </w:rPr>
        <w:t>reality</w:t>
      </w:r>
      <w:r w:rsidR="001F33C1" w:rsidRPr="00800E63">
        <w:rPr>
          <w:rFonts w:asciiTheme="majorBidi" w:hAnsiTheme="majorBidi" w:cstheme="majorBidi"/>
          <w:b/>
          <w:sz w:val="24"/>
          <w:szCs w:val="24"/>
        </w:rPr>
        <w:t xml:space="preserve"> suggests that </w:t>
      </w:r>
      <w:r w:rsidR="00BA0593">
        <w:rPr>
          <w:rFonts w:asciiTheme="majorBidi" w:hAnsiTheme="majorBidi" w:cstheme="majorBidi"/>
          <w:b/>
          <w:sz w:val="24"/>
          <w:szCs w:val="24"/>
        </w:rPr>
        <w:t xml:space="preserve">such </w:t>
      </w:r>
      <w:r w:rsidR="001F33C1" w:rsidRPr="00800E63">
        <w:rPr>
          <w:rFonts w:asciiTheme="majorBidi" w:hAnsiTheme="majorBidi" w:cstheme="majorBidi"/>
          <w:b/>
          <w:sz w:val="24"/>
          <w:szCs w:val="24"/>
        </w:rPr>
        <w:t xml:space="preserve"> numbers in Iraq exceed those of neighboring countries</w:t>
      </w:r>
      <w:r w:rsidR="001F33C1" w:rsidRPr="00800E63">
        <w:rPr>
          <w:rStyle w:val="FootnoteReference"/>
          <w:rFonts w:asciiTheme="majorBidi" w:hAnsiTheme="majorBidi" w:cstheme="majorBidi"/>
          <w:b/>
          <w:sz w:val="24"/>
          <w:szCs w:val="24"/>
        </w:rPr>
        <w:footnoteReference w:id="15"/>
      </w:r>
      <w:r w:rsidR="001F33C1" w:rsidRPr="00800E63">
        <w:rPr>
          <w:rFonts w:asciiTheme="majorBidi" w:hAnsiTheme="majorBidi" w:cstheme="majorBidi"/>
          <w:b/>
          <w:sz w:val="24"/>
          <w:szCs w:val="24"/>
        </w:rPr>
        <w:t>.</w:t>
      </w:r>
      <w:r w:rsidR="00BA0593">
        <w:rPr>
          <w:rFonts w:asciiTheme="majorBidi" w:hAnsiTheme="majorBidi" w:cstheme="majorBidi"/>
          <w:b/>
          <w:sz w:val="24"/>
          <w:szCs w:val="24"/>
        </w:rPr>
        <w:t xml:space="preserve"> </w:t>
      </w:r>
    </w:p>
    <w:p w14:paraId="5342ACC7" w14:textId="77777777" w:rsidR="00800E63" w:rsidRDefault="00800E63" w:rsidP="00800E63">
      <w:pPr>
        <w:pStyle w:val="ListParagraph"/>
        <w:spacing w:line="360" w:lineRule="auto"/>
        <w:jc w:val="both"/>
        <w:rPr>
          <w:rFonts w:asciiTheme="majorBidi" w:hAnsiTheme="majorBidi" w:cstheme="majorBidi"/>
          <w:sz w:val="24"/>
          <w:szCs w:val="24"/>
          <w:u w:val="single"/>
        </w:rPr>
      </w:pPr>
    </w:p>
    <w:p w14:paraId="43B7FACE" w14:textId="7FDCC370" w:rsidR="001F33C1" w:rsidRPr="00800E63" w:rsidRDefault="001F33C1"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5D5328C0" w14:textId="735CD996" w:rsidR="001F33C1" w:rsidRPr="00800E63" w:rsidRDefault="001F33C1"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7.1 </w:t>
      </w:r>
      <w:r w:rsidR="00BA0593">
        <w:rPr>
          <w:rFonts w:asciiTheme="majorBidi" w:hAnsiTheme="majorBidi" w:cstheme="majorBidi"/>
          <w:sz w:val="24"/>
          <w:szCs w:val="24"/>
        </w:rPr>
        <w:t>The government must comply</w:t>
      </w:r>
      <w:r w:rsidRPr="00800E63">
        <w:rPr>
          <w:rFonts w:asciiTheme="majorBidi" w:hAnsiTheme="majorBidi" w:cstheme="majorBidi"/>
          <w:sz w:val="24"/>
          <w:szCs w:val="24"/>
        </w:rPr>
        <w:t xml:space="preserve"> to article no. 31 of the PWD Protection</w:t>
      </w:r>
      <w:r w:rsidR="00870D73" w:rsidRPr="00800E63">
        <w:rPr>
          <w:rFonts w:asciiTheme="majorBidi" w:hAnsiTheme="majorBidi" w:cstheme="majorBidi"/>
          <w:sz w:val="24"/>
          <w:szCs w:val="24"/>
        </w:rPr>
        <w:t xml:space="preserve"> Convention</w:t>
      </w:r>
      <w:r w:rsidRPr="00800E63">
        <w:rPr>
          <w:rFonts w:asciiTheme="majorBidi" w:hAnsiTheme="majorBidi" w:cstheme="majorBidi"/>
          <w:sz w:val="24"/>
          <w:szCs w:val="24"/>
        </w:rPr>
        <w:t xml:space="preserve"> related to collecting the relevant data and implement policies that would enforce this </w:t>
      </w:r>
      <w:r w:rsidR="00870D73" w:rsidRPr="00800E63">
        <w:rPr>
          <w:rFonts w:asciiTheme="majorBidi" w:hAnsiTheme="majorBidi" w:cstheme="majorBidi"/>
          <w:sz w:val="24"/>
          <w:szCs w:val="24"/>
        </w:rPr>
        <w:t>convention</w:t>
      </w:r>
      <w:r w:rsidRPr="00800E63">
        <w:rPr>
          <w:rFonts w:asciiTheme="majorBidi" w:hAnsiTheme="majorBidi" w:cstheme="majorBidi"/>
          <w:sz w:val="24"/>
          <w:szCs w:val="24"/>
        </w:rPr>
        <w:t xml:space="preserve">. </w:t>
      </w:r>
    </w:p>
    <w:p w14:paraId="2E4DAEE4" w14:textId="65E2AD29" w:rsidR="001F33C1" w:rsidRPr="00800E63" w:rsidRDefault="001F33C1"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7.2 The Iraqi government must develop and implement all the relevant laws and policies, pay a special attention to the situation of female PWD to provide them with job opportunities, and develop a strategy to end the employment of CWD. </w:t>
      </w:r>
    </w:p>
    <w:p w14:paraId="695063CE" w14:textId="46FAC674" w:rsidR="00C35FF7" w:rsidRPr="00800E63" w:rsidRDefault="001F33C1"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7.3 Invite the Special Rapporteur of the PWD Rights </w:t>
      </w:r>
      <w:r w:rsidR="00C35FF7" w:rsidRPr="00800E63">
        <w:rPr>
          <w:rFonts w:asciiTheme="majorBidi" w:hAnsiTheme="majorBidi" w:cstheme="majorBidi"/>
          <w:sz w:val="24"/>
          <w:szCs w:val="24"/>
        </w:rPr>
        <w:t>to visit Iraq</w:t>
      </w:r>
      <w:r w:rsidR="00AB6BE9">
        <w:rPr>
          <w:rFonts w:asciiTheme="majorBidi" w:hAnsiTheme="majorBidi" w:cstheme="majorBidi"/>
          <w:sz w:val="24"/>
          <w:szCs w:val="24"/>
        </w:rPr>
        <w:t xml:space="preserve"> </w:t>
      </w:r>
      <w:r w:rsidR="00AB6BE9" w:rsidRPr="00AB6BE9">
        <w:rPr>
          <w:rFonts w:asciiTheme="majorBidi" w:hAnsiTheme="majorBidi" w:cstheme="majorBidi"/>
          <w:sz w:val="24"/>
          <w:szCs w:val="24"/>
        </w:rPr>
        <w:t>in order to enforce an effective response, to closely monitor the status of PWD</w:t>
      </w:r>
      <w:r w:rsidR="00C35FF7" w:rsidRPr="00800E63">
        <w:rPr>
          <w:rFonts w:asciiTheme="majorBidi" w:hAnsiTheme="majorBidi" w:cstheme="majorBidi"/>
          <w:sz w:val="24"/>
          <w:szCs w:val="24"/>
        </w:rPr>
        <w:t>.</w:t>
      </w:r>
      <w:r w:rsidR="00BA0593">
        <w:rPr>
          <w:rFonts w:asciiTheme="majorBidi" w:hAnsiTheme="majorBidi" w:cstheme="majorBidi"/>
          <w:sz w:val="24"/>
          <w:szCs w:val="24"/>
        </w:rPr>
        <w:t xml:space="preserve"> </w:t>
      </w:r>
    </w:p>
    <w:p w14:paraId="6291E68E" w14:textId="53B34122" w:rsidR="00791B43" w:rsidRPr="00800E63" w:rsidRDefault="00C35FF7"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8. There are 1</w:t>
      </w:r>
      <w:r w:rsidR="006C3A5E" w:rsidRPr="00800E63">
        <w:rPr>
          <w:rFonts w:asciiTheme="majorBidi" w:hAnsiTheme="majorBidi" w:cstheme="majorBidi"/>
          <w:b/>
          <w:sz w:val="24"/>
          <w:szCs w:val="24"/>
        </w:rPr>
        <w:t>,</w:t>
      </w:r>
      <w:r w:rsidRPr="00800E63">
        <w:rPr>
          <w:rFonts w:asciiTheme="majorBidi" w:hAnsiTheme="majorBidi" w:cstheme="majorBidi"/>
          <w:b/>
          <w:sz w:val="24"/>
          <w:szCs w:val="24"/>
        </w:rPr>
        <w:t>178</w:t>
      </w:r>
      <w:r w:rsidR="006C3A5E" w:rsidRPr="00800E63">
        <w:rPr>
          <w:rFonts w:asciiTheme="majorBidi" w:hAnsiTheme="majorBidi" w:cstheme="majorBidi"/>
          <w:b/>
          <w:sz w:val="24"/>
          <w:szCs w:val="24"/>
        </w:rPr>
        <w:t>,</w:t>
      </w:r>
      <w:r w:rsidRPr="00800E63">
        <w:rPr>
          <w:rFonts w:asciiTheme="majorBidi" w:hAnsiTheme="majorBidi" w:cstheme="majorBidi"/>
          <w:b/>
          <w:sz w:val="24"/>
          <w:szCs w:val="24"/>
        </w:rPr>
        <w:t>811 families with PWD members, 760</w:t>
      </w:r>
      <w:r w:rsidR="006C3A5E" w:rsidRPr="00800E63">
        <w:rPr>
          <w:rFonts w:asciiTheme="majorBidi" w:hAnsiTheme="majorBidi" w:cstheme="majorBidi"/>
          <w:b/>
          <w:sz w:val="24"/>
          <w:szCs w:val="24"/>
        </w:rPr>
        <w:t>,</w:t>
      </w:r>
      <w:r w:rsidRPr="00800E63">
        <w:rPr>
          <w:rFonts w:asciiTheme="majorBidi" w:hAnsiTheme="majorBidi" w:cstheme="majorBidi"/>
          <w:b/>
          <w:sz w:val="24"/>
          <w:szCs w:val="24"/>
        </w:rPr>
        <w:t>731</w:t>
      </w:r>
      <w:r w:rsidR="00176F08">
        <w:rPr>
          <w:rFonts w:asciiTheme="majorBidi" w:hAnsiTheme="majorBidi" w:cstheme="majorBidi"/>
          <w:b/>
          <w:sz w:val="24"/>
          <w:szCs w:val="24"/>
        </w:rPr>
        <w:t xml:space="preserve"> families</w:t>
      </w:r>
      <w:r w:rsidRPr="00800E63">
        <w:rPr>
          <w:rFonts w:asciiTheme="majorBidi" w:hAnsiTheme="majorBidi" w:cstheme="majorBidi"/>
          <w:b/>
          <w:sz w:val="24"/>
          <w:szCs w:val="24"/>
        </w:rPr>
        <w:t xml:space="preserve"> of which are of low and middle income, which means a low living condition of PWD families</w:t>
      </w:r>
      <w:r w:rsidRPr="00800E63">
        <w:rPr>
          <w:rStyle w:val="FootnoteReference"/>
          <w:rFonts w:asciiTheme="majorBidi" w:hAnsiTheme="majorBidi" w:cstheme="majorBidi"/>
          <w:b/>
          <w:sz w:val="24"/>
          <w:szCs w:val="24"/>
        </w:rPr>
        <w:footnoteReference w:id="16"/>
      </w:r>
      <w:r w:rsidRPr="00800E63">
        <w:rPr>
          <w:rFonts w:asciiTheme="majorBidi" w:hAnsiTheme="majorBidi" w:cstheme="majorBidi"/>
          <w:b/>
          <w:sz w:val="24"/>
          <w:szCs w:val="24"/>
        </w:rPr>
        <w:t xml:space="preserve">. </w:t>
      </w:r>
    </w:p>
    <w:p w14:paraId="7F6410A5" w14:textId="2E0BB1BB" w:rsidR="00C35FF7" w:rsidRPr="00800E63" w:rsidRDefault="00C35FF7"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11AE2C2D" w14:textId="4C143C23" w:rsidR="00C35FF7" w:rsidRPr="00800E63" w:rsidRDefault="00C35FF7"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8.1 </w:t>
      </w:r>
      <w:r w:rsidR="006C3A5E" w:rsidRPr="00800E63">
        <w:rPr>
          <w:rFonts w:asciiTheme="majorBidi" w:hAnsiTheme="majorBidi" w:cstheme="majorBidi"/>
          <w:sz w:val="24"/>
          <w:szCs w:val="24"/>
        </w:rPr>
        <w:t>I</w:t>
      </w:r>
      <w:r w:rsidRPr="00800E63">
        <w:rPr>
          <w:rFonts w:asciiTheme="majorBidi" w:hAnsiTheme="majorBidi" w:cstheme="majorBidi"/>
          <w:sz w:val="24"/>
          <w:szCs w:val="24"/>
        </w:rPr>
        <w:t>ncrease soft loans for PWD families to allow them to start their own projects</w:t>
      </w:r>
      <w:r w:rsidR="00CA7258">
        <w:rPr>
          <w:rFonts w:asciiTheme="majorBidi" w:hAnsiTheme="majorBidi" w:cstheme="majorBidi"/>
          <w:sz w:val="24"/>
          <w:szCs w:val="24"/>
        </w:rPr>
        <w:t>. This will enhance their living condition,</w:t>
      </w:r>
      <w:r w:rsidRPr="00800E63">
        <w:rPr>
          <w:rFonts w:asciiTheme="majorBidi" w:hAnsiTheme="majorBidi" w:cstheme="majorBidi"/>
          <w:sz w:val="24"/>
          <w:szCs w:val="24"/>
        </w:rPr>
        <w:t xml:space="preserve"> in case there were no governmental job opportunities</w:t>
      </w:r>
      <w:r w:rsidRPr="00AB6BE9">
        <w:rPr>
          <w:rFonts w:asciiTheme="majorBidi" w:hAnsiTheme="majorBidi" w:cstheme="majorBidi"/>
          <w:strike/>
          <w:sz w:val="24"/>
          <w:szCs w:val="24"/>
        </w:rPr>
        <w:t xml:space="preserve"> </w:t>
      </w:r>
    </w:p>
    <w:p w14:paraId="0DD6A03B" w14:textId="3FEB2955" w:rsidR="00C35FF7" w:rsidRDefault="00C35FF7" w:rsidP="00800E63">
      <w:pPr>
        <w:pStyle w:val="ListParagraph"/>
        <w:spacing w:line="360" w:lineRule="auto"/>
        <w:jc w:val="both"/>
        <w:rPr>
          <w:rFonts w:asciiTheme="majorBidi" w:hAnsiTheme="majorBidi" w:cstheme="majorBidi"/>
          <w:sz w:val="24"/>
          <w:szCs w:val="24"/>
        </w:rPr>
      </w:pPr>
    </w:p>
    <w:p w14:paraId="3B9D6FF4" w14:textId="77777777" w:rsidR="00800E63" w:rsidRPr="00800E63" w:rsidRDefault="00800E63" w:rsidP="00800E63">
      <w:pPr>
        <w:pStyle w:val="ListParagraph"/>
        <w:spacing w:line="360" w:lineRule="auto"/>
        <w:jc w:val="both"/>
        <w:rPr>
          <w:rFonts w:asciiTheme="majorBidi" w:hAnsiTheme="majorBidi" w:cstheme="majorBidi"/>
          <w:sz w:val="24"/>
          <w:szCs w:val="24"/>
        </w:rPr>
      </w:pPr>
    </w:p>
    <w:p w14:paraId="1BA6B6D6" w14:textId="3CF6FC27" w:rsidR="00C35FF7" w:rsidRPr="00800E63" w:rsidRDefault="00C35FF7" w:rsidP="00FA7C3C">
      <w:pPr>
        <w:pStyle w:val="ListParagraph"/>
        <w:shd w:val="clear" w:color="auto" w:fill="00B0F0"/>
        <w:spacing w:line="360" w:lineRule="auto"/>
        <w:jc w:val="both"/>
        <w:rPr>
          <w:rFonts w:asciiTheme="majorBidi" w:hAnsiTheme="majorBidi" w:cstheme="majorBidi"/>
          <w:b/>
          <w:sz w:val="24"/>
          <w:szCs w:val="24"/>
          <w:u w:val="single"/>
        </w:rPr>
      </w:pPr>
      <w:r w:rsidRPr="00800E63">
        <w:rPr>
          <w:rFonts w:asciiTheme="majorBidi" w:hAnsiTheme="majorBidi" w:cstheme="majorBidi"/>
          <w:b/>
          <w:sz w:val="24"/>
          <w:szCs w:val="24"/>
          <w:u w:val="single"/>
        </w:rPr>
        <w:lastRenderedPageBreak/>
        <w:t>Health</w:t>
      </w:r>
    </w:p>
    <w:p w14:paraId="1E628C7D" w14:textId="02857C77" w:rsidR="007D6B78" w:rsidRPr="00800E63" w:rsidRDefault="00C35FF7"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9.</w:t>
      </w:r>
      <w:r w:rsidRPr="00800E63">
        <w:rPr>
          <w:rFonts w:asciiTheme="majorBidi" w:hAnsiTheme="majorBidi" w:cstheme="majorBidi"/>
          <w:sz w:val="24"/>
          <w:szCs w:val="24"/>
        </w:rPr>
        <w:t xml:space="preserve"> </w:t>
      </w:r>
      <w:r w:rsidR="00CA7258" w:rsidRPr="0077567A">
        <w:rPr>
          <w:rFonts w:asciiTheme="majorBidi" w:hAnsiTheme="majorBidi" w:cstheme="majorBidi"/>
          <w:b/>
          <w:bCs/>
          <w:sz w:val="24"/>
          <w:szCs w:val="24"/>
        </w:rPr>
        <w:t xml:space="preserve">It is hard to access to the government’s facilities which is </w:t>
      </w:r>
      <w:r w:rsidRPr="0077567A">
        <w:rPr>
          <w:rFonts w:asciiTheme="majorBidi" w:hAnsiTheme="majorBidi" w:cstheme="majorBidi"/>
          <w:b/>
          <w:bCs/>
          <w:sz w:val="24"/>
          <w:szCs w:val="24"/>
        </w:rPr>
        <w:t>responsible</w:t>
      </w:r>
      <w:r w:rsidRPr="00800E63">
        <w:rPr>
          <w:rFonts w:asciiTheme="majorBidi" w:hAnsiTheme="majorBidi" w:cstheme="majorBidi"/>
          <w:b/>
          <w:sz w:val="24"/>
          <w:szCs w:val="24"/>
        </w:rPr>
        <w:t xml:space="preserve"> for evaluating the disability degree to be considered for social pension</w:t>
      </w:r>
      <w:r w:rsidR="00CA7258">
        <w:rPr>
          <w:rFonts w:asciiTheme="majorBidi" w:hAnsiTheme="majorBidi" w:cstheme="majorBidi"/>
          <w:b/>
          <w:sz w:val="24"/>
          <w:szCs w:val="24"/>
        </w:rPr>
        <w:t xml:space="preserve">, Such </w:t>
      </w:r>
      <w:r w:rsidR="0077567A">
        <w:rPr>
          <w:rFonts w:asciiTheme="majorBidi" w:hAnsiTheme="majorBidi" w:cstheme="majorBidi"/>
          <w:b/>
          <w:sz w:val="24"/>
          <w:szCs w:val="24"/>
        </w:rPr>
        <w:t>institutions</w:t>
      </w:r>
      <w:r w:rsidRPr="00800E63">
        <w:rPr>
          <w:rFonts w:asciiTheme="majorBidi" w:hAnsiTheme="majorBidi" w:cstheme="majorBidi"/>
          <w:b/>
          <w:sz w:val="24"/>
          <w:szCs w:val="24"/>
        </w:rPr>
        <w:t xml:space="preserve"> only exist in the </w:t>
      </w:r>
      <w:r w:rsidR="006C3A5E" w:rsidRPr="00800E63">
        <w:rPr>
          <w:rFonts w:asciiTheme="majorBidi" w:hAnsiTheme="majorBidi" w:cstheme="majorBidi"/>
          <w:b/>
          <w:sz w:val="24"/>
          <w:szCs w:val="24"/>
        </w:rPr>
        <w:t>province</w:t>
      </w:r>
      <w:r w:rsidRPr="00800E63">
        <w:rPr>
          <w:rFonts w:asciiTheme="majorBidi" w:hAnsiTheme="majorBidi" w:cstheme="majorBidi"/>
          <w:b/>
          <w:sz w:val="24"/>
          <w:szCs w:val="24"/>
        </w:rPr>
        <w:t xml:space="preserve"> center</w:t>
      </w:r>
      <w:r w:rsidRPr="00800E63">
        <w:rPr>
          <w:rStyle w:val="FootnoteReference"/>
          <w:rFonts w:asciiTheme="majorBidi" w:hAnsiTheme="majorBidi" w:cstheme="majorBidi"/>
          <w:b/>
          <w:sz w:val="24"/>
          <w:szCs w:val="24"/>
        </w:rPr>
        <w:footnoteReference w:id="17"/>
      </w:r>
      <w:r w:rsidR="007D6B78" w:rsidRPr="00800E63">
        <w:rPr>
          <w:rFonts w:asciiTheme="majorBidi" w:hAnsiTheme="majorBidi" w:cstheme="majorBidi"/>
          <w:b/>
          <w:sz w:val="24"/>
          <w:szCs w:val="24"/>
        </w:rPr>
        <w:t xml:space="preserve">. </w:t>
      </w:r>
      <w:r w:rsidR="00E64D8D">
        <w:rPr>
          <w:rFonts w:asciiTheme="majorBidi" w:hAnsiTheme="majorBidi" w:cstheme="majorBidi"/>
          <w:b/>
          <w:sz w:val="24"/>
          <w:szCs w:val="24"/>
        </w:rPr>
        <w:t xml:space="preserve">This leads to more PWDs losing their basic rights to obtain the social pension to enhance their wellbeing. </w:t>
      </w:r>
    </w:p>
    <w:p w14:paraId="6BD2DF8B" w14:textId="77777777" w:rsidR="007D6B78" w:rsidRPr="00800E63" w:rsidRDefault="007D6B78"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531404EB" w14:textId="16B0C438" w:rsidR="007D6B78" w:rsidRPr="00800E63" w:rsidRDefault="007D6B78"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9.1 Increase the number of medical committees to cover the townships and suburbs of the </w:t>
      </w:r>
      <w:r w:rsidR="006C3A5E" w:rsidRPr="00800E63">
        <w:rPr>
          <w:rFonts w:asciiTheme="majorBidi" w:hAnsiTheme="majorBidi" w:cstheme="majorBidi"/>
          <w:sz w:val="24"/>
          <w:szCs w:val="24"/>
        </w:rPr>
        <w:t>provinces</w:t>
      </w:r>
      <w:r w:rsidRPr="00800E63">
        <w:rPr>
          <w:rFonts w:asciiTheme="majorBidi" w:hAnsiTheme="majorBidi" w:cstheme="majorBidi"/>
          <w:sz w:val="24"/>
          <w:szCs w:val="24"/>
        </w:rPr>
        <w:t xml:space="preserve">, provide transportation to reach the committees, and announce about them in the local communities. </w:t>
      </w:r>
    </w:p>
    <w:p w14:paraId="590E843D" w14:textId="2CD70A1E" w:rsidR="00C35FF7" w:rsidRPr="00800E63" w:rsidRDefault="007D6B78"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10. The health institutions are not equipped to meet the needs of the PWD such as </w:t>
      </w:r>
      <w:r w:rsidR="00E64D8D">
        <w:rPr>
          <w:rFonts w:asciiTheme="majorBidi" w:hAnsiTheme="majorBidi" w:cstheme="majorBidi"/>
          <w:b/>
          <w:sz w:val="24"/>
          <w:szCs w:val="24"/>
        </w:rPr>
        <w:t xml:space="preserve">facilitating the access to the building and providing </w:t>
      </w:r>
      <w:r w:rsidRPr="00800E63">
        <w:rPr>
          <w:rFonts w:asciiTheme="majorBidi" w:hAnsiTheme="majorBidi" w:cstheme="majorBidi"/>
          <w:b/>
          <w:sz w:val="24"/>
          <w:szCs w:val="24"/>
        </w:rPr>
        <w:t>special seats</w:t>
      </w:r>
      <w:r w:rsidR="00E64D8D">
        <w:rPr>
          <w:rFonts w:asciiTheme="majorBidi" w:hAnsiTheme="majorBidi" w:cstheme="majorBidi"/>
          <w:b/>
          <w:sz w:val="24"/>
          <w:szCs w:val="24"/>
        </w:rPr>
        <w:t xml:space="preserve"> inside the hospitals</w:t>
      </w:r>
      <w:r w:rsidRPr="00800E63">
        <w:rPr>
          <w:rFonts w:asciiTheme="majorBidi" w:hAnsiTheme="majorBidi" w:cstheme="majorBidi"/>
          <w:b/>
          <w:sz w:val="24"/>
          <w:szCs w:val="24"/>
        </w:rPr>
        <w:t xml:space="preserve"> and clinics</w:t>
      </w:r>
      <w:r w:rsidRPr="00800E63">
        <w:rPr>
          <w:rStyle w:val="FootnoteReference"/>
          <w:rFonts w:asciiTheme="majorBidi" w:hAnsiTheme="majorBidi" w:cstheme="majorBidi"/>
          <w:b/>
          <w:sz w:val="24"/>
          <w:szCs w:val="24"/>
        </w:rPr>
        <w:footnoteReference w:id="18"/>
      </w:r>
      <w:r w:rsidRPr="00800E63">
        <w:rPr>
          <w:rFonts w:asciiTheme="majorBidi" w:hAnsiTheme="majorBidi" w:cstheme="majorBidi"/>
          <w:b/>
          <w:sz w:val="24"/>
          <w:szCs w:val="24"/>
        </w:rPr>
        <w:t xml:space="preserve">. </w:t>
      </w:r>
    </w:p>
    <w:p w14:paraId="49BA52D2" w14:textId="4E1FBAB3" w:rsidR="007D6B78" w:rsidRPr="00800E63" w:rsidRDefault="007D6B78"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3738307B" w14:textId="77777777" w:rsidR="006A5F1E" w:rsidRPr="00800E63" w:rsidRDefault="006A5F1E"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lastRenderedPageBreak/>
        <w:t xml:space="preserve">10.1 Rehabilitate the old centers and build new ones to meet the needs of almost 4 million PWD. </w:t>
      </w:r>
    </w:p>
    <w:p w14:paraId="50F8AC7D" w14:textId="50ABECF3" w:rsidR="007D6B78" w:rsidRPr="00800E63" w:rsidRDefault="006A5F1E"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11. </w:t>
      </w:r>
      <w:r w:rsidR="007D6B78" w:rsidRPr="00800E63">
        <w:rPr>
          <w:rFonts w:asciiTheme="majorBidi" w:hAnsiTheme="majorBidi" w:cstheme="majorBidi"/>
          <w:b/>
          <w:sz w:val="24"/>
          <w:szCs w:val="24"/>
        </w:rPr>
        <w:t xml:space="preserve">There are only 12 </w:t>
      </w:r>
      <w:r w:rsidR="006C3A5E" w:rsidRPr="00800E63">
        <w:rPr>
          <w:rFonts w:asciiTheme="majorBidi" w:hAnsiTheme="majorBidi" w:cstheme="majorBidi"/>
          <w:b/>
          <w:sz w:val="24"/>
          <w:szCs w:val="24"/>
        </w:rPr>
        <w:t>centers</w:t>
      </w:r>
      <w:r w:rsidR="007D6B78" w:rsidRPr="00800E63">
        <w:rPr>
          <w:rFonts w:asciiTheme="majorBidi" w:hAnsiTheme="majorBidi" w:cstheme="majorBidi"/>
          <w:b/>
          <w:sz w:val="24"/>
          <w:szCs w:val="24"/>
        </w:rPr>
        <w:t xml:space="preserve"> to manufacture </w:t>
      </w:r>
      <w:r w:rsidR="00263780" w:rsidRPr="00800E63">
        <w:rPr>
          <w:rFonts w:asciiTheme="majorBidi" w:hAnsiTheme="majorBidi" w:cstheme="majorBidi"/>
          <w:b/>
          <w:sz w:val="24"/>
          <w:szCs w:val="24"/>
        </w:rPr>
        <w:t>artificial limbs</w:t>
      </w:r>
      <w:r w:rsidR="007D6B78" w:rsidRPr="00800E63">
        <w:rPr>
          <w:rFonts w:asciiTheme="majorBidi" w:hAnsiTheme="majorBidi" w:cstheme="majorBidi"/>
          <w:b/>
          <w:sz w:val="24"/>
          <w:szCs w:val="24"/>
        </w:rPr>
        <w:t xml:space="preserve"> throughout Iraq, which does not meet the PWD needs especially in the previously ISIS-controlled areas. In Mosul, 19</w:t>
      </w:r>
      <w:r w:rsidR="006C3A5E" w:rsidRPr="00800E63">
        <w:rPr>
          <w:rFonts w:asciiTheme="majorBidi" w:hAnsiTheme="majorBidi" w:cstheme="majorBidi"/>
          <w:b/>
          <w:sz w:val="24"/>
          <w:szCs w:val="24"/>
        </w:rPr>
        <w:t>,</w:t>
      </w:r>
      <w:r w:rsidR="007D6B78" w:rsidRPr="00800E63">
        <w:rPr>
          <w:rFonts w:asciiTheme="majorBidi" w:hAnsiTheme="majorBidi" w:cstheme="majorBidi"/>
          <w:b/>
          <w:sz w:val="24"/>
          <w:szCs w:val="24"/>
        </w:rPr>
        <w:t xml:space="preserve">000 requests were submitted to the </w:t>
      </w:r>
      <w:r w:rsidR="00263780" w:rsidRPr="00800E63">
        <w:rPr>
          <w:rFonts w:asciiTheme="majorBidi" w:hAnsiTheme="majorBidi" w:cstheme="majorBidi"/>
          <w:b/>
          <w:sz w:val="24"/>
          <w:szCs w:val="24"/>
        </w:rPr>
        <w:t>artificial limbs</w:t>
      </w:r>
      <w:r w:rsidRPr="00800E63">
        <w:rPr>
          <w:rFonts w:asciiTheme="majorBidi" w:hAnsiTheme="majorBidi" w:cstheme="majorBidi"/>
          <w:b/>
          <w:sz w:val="24"/>
          <w:szCs w:val="24"/>
        </w:rPr>
        <w:t xml:space="preserve"> and Rehabilitation Center</w:t>
      </w:r>
      <w:r w:rsidRPr="00800E63">
        <w:rPr>
          <w:rStyle w:val="FootnoteReference"/>
          <w:rFonts w:asciiTheme="majorBidi" w:hAnsiTheme="majorBidi" w:cstheme="majorBidi"/>
          <w:b/>
          <w:sz w:val="24"/>
          <w:szCs w:val="24"/>
        </w:rPr>
        <w:footnoteReference w:id="19"/>
      </w:r>
      <w:r w:rsidR="002E6418" w:rsidRPr="00800E63">
        <w:rPr>
          <w:rFonts w:asciiTheme="majorBidi" w:hAnsiTheme="majorBidi" w:cstheme="majorBidi"/>
          <w:b/>
          <w:sz w:val="24"/>
          <w:szCs w:val="24"/>
        </w:rPr>
        <w:t>, there is also a need for specialized doctors and technicians</w:t>
      </w:r>
      <w:r w:rsidR="002E6418" w:rsidRPr="00800E63">
        <w:rPr>
          <w:rStyle w:val="FootnoteReference"/>
          <w:rFonts w:asciiTheme="majorBidi" w:hAnsiTheme="majorBidi" w:cstheme="majorBidi"/>
          <w:b/>
          <w:sz w:val="24"/>
          <w:szCs w:val="24"/>
        </w:rPr>
        <w:footnoteReference w:id="20"/>
      </w:r>
      <w:r w:rsidRPr="00800E63">
        <w:rPr>
          <w:rFonts w:asciiTheme="majorBidi" w:hAnsiTheme="majorBidi" w:cstheme="majorBidi"/>
          <w:b/>
          <w:sz w:val="24"/>
          <w:szCs w:val="24"/>
        </w:rPr>
        <w:t xml:space="preserve">. </w:t>
      </w:r>
    </w:p>
    <w:p w14:paraId="6B2153B1" w14:textId="0238BB20" w:rsidR="006A5F1E" w:rsidRPr="00800E63" w:rsidRDefault="006A5F1E"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2EAD29DA" w14:textId="2434B1A3" w:rsidR="006A5F1E" w:rsidRPr="00800E63" w:rsidRDefault="006A5F1E"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11.1 Build </w:t>
      </w:r>
      <w:r w:rsidR="00DD0560">
        <w:rPr>
          <w:rFonts w:asciiTheme="majorBidi" w:hAnsiTheme="majorBidi" w:cstheme="majorBidi"/>
          <w:sz w:val="24"/>
          <w:szCs w:val="24"/>
        </w:rPr>
        <w:t xml:space="preserve">or increase </w:t>
      </w:r>
      <w:r w:rsidRPr="00800E63">
        <w:rPr>
          <w:rFonts w:asciiTheme="majorBidi" w:hAnsiTheme="majorBidi" w:cstheme="majorBidi"/>
          <w:sz w:val="24"/>
          <w:szCs w:val="24"/>
        </w:rPr>
        <w:t xml:space="preserve">new </w:t>
      </w:r>
      <w:r w:rsidR="00263780" w:rsidRPr="00800E63">
        <w:rPr>
          <w:rFonts w:asciiTheme="majorBidi" w:hAnsiTheme="majorBidi" w:cstheme="majorBidi"/>
          <w:sz w:val="24"/>
          <w:szCs w:val="24"/>
        </w:rPr>
        <w:t>artificial limbs</w:t>
      </w:r>
      <w:r w:rsidRPr="00800E63">
        <w:rPr>
          <w:rFonts w:asciiTheme="majorBidi" w:hAnsiTheme="majorBidi" w:cstheme="majorBidi"/>
          <w:sz w:val="24"/>
          <w:szCs w:val="24"/>
        </w:rPr>
        <w:t xml:space="preserve"> centers</w:t>
      </w:r>
      <w:r w:rsidR="00DD0560">
        <w:rPr>
          <w:rFonts w:asciiTheme="majorBidi" w:hAnsiTheme="majorBidi" w:cstheme="majorBidi"/>
          <w:sz w:val="24"/>
          <w:szCs w:val="24"/>
        </w:rPr>
        <w:t xml:space="preserve"> or machineries</w:t>
      </w:r>
      <w:r w:rsidRPr="00800E63">
        <w:rPr>
          <w:rFonts w:asciiTheme="majorBidi" w:hAnsiTheme="majorBidi" w:cstheme="majorBidi"/>
          <w:sz w:val="24"/>
          <w:szCs w:val="24"/>
        </w:rPr>
        <w:t xml:space="preserve"> to meet the needs of the PWD in the country. </w:t>
      </w:r>
    </w:p>
    <w:p w14:paraId="15017ECA" w14:textId="6EAE0E20" w:rsidR="006A5F1E" w:rsidRPr="00800E63" w:rsidRDefault="006A5F1E"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11.2 Train medical and technical</w:t>
      </w:r>
      <w:r w:rsidR="00DD0560">
        <w:rPr>
          <w:rFonts w:asciiTheme="majorBidi" w:hAnsiTheme="majorBidi" w:cstheme="majorBidi"/>
          <w:sz w:val="24"/>
          <w:szCs w:val="24"/>
        </w:rPr>
        <w:t xml:space="preserve"> personals</w:t>
      </w:r>
      <w:r w:rsidRPr="00800E63">
        <w:rPr>
          <w:rFonts w:asciiTheme="majorBidi" w:hAnsiTheme="majorBidi" w:cstheme="majorBidi"/>
          <w:sz w:val="24"/>
          <w:szCs w:val="24"/>
        </w:rPr>
        <w:t xml:space="preserve"> to provide care for the PWD. </w:t>
      </w:r>
    </w:p>
    <w:p w14:paraId="7FA09AAC" w14:textId="10B942AF" w:rsidR="006A5F1E" w:rsidRPr="00800E63" w:rsidRDefault="006A5F1E"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12.</w:t>
      </w:r>
      <w:r w:rsidRPr="00800E63">
        <w:rPr>
          <w:rFonts w:asciiTheme="majorBidi" w:hAnsiTheme="majorBidi" w:cstheme="majorBidi"/>
          <w:sz w:val="24"/>
          <w:szCs w:val="24"/>
        </w:rPr>
        <w:t xml:space="preserve"> </w:t>
      </w:r>
      <w:r w:rsidRPr="00800E63">
        <w:rPr>
          <w:rFonts w:asciiTheme="majorBidi" w:hAnsiTheme="majorBidi" w:cstheme="majorBidi"/>
          <w:b/>
          <w:sz w:val="24"/>
          <w:szCs w:val="24"/>
        </w:rPr>
        <w:t>There is an increase in the number of</w:t>
      </w:r>
      <w:r w:rsidR="002E6418" w:rsidRPr="00800E63">
        <w:rPr>
          <w:rFonts w:asciiTheme="majorBidi" w:hAnsiTheme="majorBidi" w:cstheme="majorBidi"/>
          <w:b/>
          <w:sz w:val="24"/>
          <w:szCs w:val="24"/>
        </w:rPr>
        <w:t xml:space="preserve"> birth</w:t>
      </w:r>
      <w:r w:rsidR="006C3A5E" w:rsidRPr="00800E63">
        <w:rPr>
          <w:rFonts w:asciiTheme="majorBidi" w:hAnsiTheme="majorBidi" w:cstheme="majorBidi"/>
          <w:b/>
          <w:sz w:val="24"/>
          <w:szCs w:val="24"/>
        </w:rPr>
        <w:t xml:space="preserve"> defects</w:t>
      </w:r>
      <w:r w:rsidR="002E6418" w:rsidRPr="00800E63">
        <w:rPr>
          <w:rFonts w:asciiTheme="majorBidi" w:hAnsiTheme="majorBidi" w:cstheme="majorBidi"/>
          <w:b/>
          <w:sz w:val="24"/>
          <w:szCs w:val="24"/>
        </w:rPr>
        <w:t xml:space="preserve"> that reached 147 babies per 1000 births</w:t>
      </w:r>
      <w:r w:rsidR="002E6418" w:rsidRPr="00800E63">
        <w:rPr>
          <w:rStyle w:val="FootnoteReference"/>
          <w:rFonts w:asciiTheme="majorBidi" w:hAnsiTheme="majorBidi" w:cstheme="majorBidi"/>
          <w:b/>
          <w:sz w:val="24"/>
          <w:szCs w:val="24"/>
        </w:rPr>
        <w:footnoteReference w:id="21"/>
      </w:r>
      <w:r w:rsidR="002E6418" w:rsidRPr="00800E63">
        <w:rPr>
          <w:rFonts w:asciiTheme="majorBidi" w:hAnsiTheme="majorBidi" w:cstheme="majorBidi"/>
          <w:b/>
          <w:sz w:val="24"/>
          <w:szCs w:val="24"/>
        </w:rPr>
        <w:t xml:space="preserve">.  </w:t>
      </w:r>
      <w:r w:rsidRPr="00800E63">
        <w:rPr>
          <w:rFonts w:asciiTheme="majorBidi" w:hAnsiTheme="majorBidi" w:cstheme="majorBidi"/>
          <w:b/>
          <w:sz w:val="24"/>
          <w:szCs w:val="24"/>
        </w:rPr>
        <w:t xml:space="preserve">  </w:t>
      </w:r>
    </w:p>
    <w:p w14:paraId="33CE6BBE" w14:textId="6E0CAF1E" w:rsidR="002E6418" w:rsidRPr="00800E63" w:rsidRDefault="002E6418"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lastRenderedPageBreak/>
        <w:t xml:space="preserve">Recommendation: </w:t>
      </w:r>
    </w:p>
    <w:p w14:paraId="77A70B94" w14:textId="501A0EDC" w:rsidR="002E6418" w:rsidRPr="00800E63" w:rsidRDefault="002E6418"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12.1 Activate the national strategy for birth health in Iraq </w:t>
      </w:r>
    </w:p>
    <w:p w14:paraId="12B8FE18" w14:textId="4243FE65" w:rsidR="002E6418" w:rsidRPr="00800E63" w:rsidRDefault="002E6418"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13. There is an increase in the number of</w:t>
      </w:r>
      <w:r w:rsidR="005741A9" w:rsidRPr="00800E63">
        <w:rPr>
          <w:rFonts w:asciiTheme="majorBidi" w:hAnsiTheme="majorBidi" w:cstheme="majorBidi"/>
          <w:b/>
          <w:sz w:val="24"/>
          <w:szCs w:val="24"/>
        </w:rPr>
        <w:t xml:space="preserve"> </w:t>
      </w:r>
      <w:r w:rsidR="006C3A5E" w:rsidRPr="00800E63">
        <w:rPr>
          <w:rFonts w:asciiTheme="majorBidi" w:hAnsiTheme="majorBidi" w:cstheme="majorBidi"/>
          <w:b/>
          <w:sz w:val="24"/>
          <w:szCs w:val="24"/>
        </w:rPr>
        <w:t>hereditary</w:t>
      </w:r>
      <w:r w:rsidR="005741A9" w:rsidRPr="00800E63">
        <w:rPr>
          <w:rFonts w:asciiTheme="majorBidi" w:hAnsiTheme="majorBidi" w:cstheme="majorBidi"/>
          <w:b/>
          <w:sz w:val="24"/>
          <w:szCs w:val="24"/>
        </w:rPr>
        <w:t xml:space="preserve"> blood diseases, which reached 22 thousand in 2018</w:t>
      </w:r>
      <w:r w:rsidR="005741A9" w:rsidRPr="00800E63">
        <w:rPr>
          <w:rStyle w:val="FootnoteReference"/>
          <w:rFonts w:asciiTheme="majorBidi" w:hAnsiTheme="majorBidi" w:cstheme="majorBidi"/>
          <w:b/>
          <w:sz w:val="24"/>
          <w:szCs w:val="24"/>
        </w:rPr>
        <w:footnoteReference w:id="22"/>
      </w:r>
      <w:r w:rsidRPr="00800E63">
        <w:rPr>
          <w:rFonts w:asciiTheme="majorBidi" w:hAnsiTheme="majorBidi" w:cstheme="majorBidi"/>
          <w:b/>
          <w:sz w:val="24"/>
          <w:szCs w:val="24"/>
        </w:rPr>
        <w:t xml:space="preserve"> </w:t>
      </w:r>
      <w:r w:rsidR="005741A9" w:rsidRPr="00800E63">
        <w:rPr>
          <w:rFonts w:asciiTheme="majorBidi" w:hAnsiTheme="majorBidi" w:cstheme="majorBidi"/>
          <w:b/>
          <w:sz w:val="24"/>
          <w:szCs w:val="24"/>
        </w:rPr>
        <w:t>due to the lack of treatment in the governmental treatment centers especially that most of them require a constant blood replacement</w:t>
      </w:r>
      <w:r w:rsidR="005741A9" w:rsidRPr="00800E63">
        <w:rPr>
          <w:rStyle w:val="FootnoteReference"/>
          <w:rFonts w:asciiTheme="majorBidi" w:hAnsiTheme="majorBidi" w:cstheme="majorBidi"/>
          <w:b/>
          <w:sz w:val="24"/>
          <w:szCs w:val="24"/>
        </w:rPr>
        <w:footnoteReference w:id="23"/>
      </w:r>
      <w:r w:rsidR="005741A9" w:rsidRPr="00800E63">
        <w:rPr>
          <w:rFonts w:asciiTheme="majorBidi" w:hAnsiTheme="majorBidi" w:cstheme="majorBidi"/>
          <w:b/>
          <w:sz w:val="24"/>
          <w:szCs w:val="24"/>
        </w:rPr>
        <w:t>.</w:t>
      </w:r>
    </w:p>
    <w:p w14:paraId="24FA262F" w14:textId="540CF7C2" w:rsidR="005741A9" w:rsidRPr="00800E63" w:rsidRDefault="005741A9"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1089B4F5" w14:textId="61742B2B" w:rsidR="005741A9" w:rsidRPr="00800E63" w:rsidRDefault="005741A9"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13.1 Provide treatments for </w:t>
      </w:r>
      <w:r w:rsidR="00805ACE" w:rsidRPr="00800E63">
        <w:rPr>
          <w:rFonts w:asciiTheme="majorBidi" w:hAnsiTheme="majorBidi" w:cstheme="majorBidi"/>
          <w:sz w:val="24"/>
          <w:szCs w:val="24"/>
        </w:rPr>
        <w:t xml:space="preserve">hereditary </w:t>
      </w:r>
      <w:r w:rsidRPr="00800E63">
        <w:rPr>
          <w:rFonts w:asciiTheme="majorBidi" w:hAnsiTheme="majorBidi" w:cstheme="majorBidi"/>
          <w:sz w:val="24"/>
          <w:szCs w:val="24"/>
        </w:rPr>
        <w:t xml:space="preserve">blood diseases. </w:t>
      </w:r>
    </w:p>
    <w:p w14:paraId="025BAA75" w14:textId="77777777" w:rsidR="005741A9" w:rsidRPr="00800E63" w:rsidRDefault="005741A9"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13.2 Provide blood bags for patients. </w:t>
      </w:r>
    </w:p>
    <w:p w14:paraId="60DA96CF" w14:textId="4DBF3B11" w:rsidR="005741A9" w:rsidRPr="00800E63" w:rsidRDefault="005741A9"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13.3 Build hospitals specialized in </w:t>
      </w:r>
      <w:r w:rsidR="006C3A5E" w:rsidRPr="00800E63">
        <w:rPr>
          <w:rFonts w:asciiTheme="majorBidi" w:hAnsiTheme="majorBidi" w:cstheme="majorBidi"/>
          <w:sz w:val="24"/>
          <w:szCs w:val="24"/>
        </w:rPr>
        <w:t>hereditary</w:t>
      </w:r>
      <w:r w:rsidRPr="00800E63">
        <w:rPr>
          <w:rFonts w:asciiTheme="majorBidi" w:hAnsiTheme="majorBidi" w:cstheme="majorBidi"/>
          <w:sz w:val="24"/>
          <w:szCs w:val="24"/>
        </w:rPr>
        <w:t xml:space="preserve"> blood diseases in the </w:t>
      </w:r>
      <w:r w:rsidR="006C3A5E" w:rsidRPr="00800E63">
        <w:rPr>
          <w:rFonts w:asciiTheme="majorBidi" w:hAnsiTheme="majorBidi" w:cstheme="majorBidi"/>
          <w:sz w:val="24"/>
          <w:szCs w:val="24"/>
        </w:rPr>
        <w:t xml:space="preserve">provinces </w:t>
      </w:r>
      <w:r w:rsidRPr="00800E63">
        <w:rPr>
          <w:rFonts w:asciiTheme="majorBidi" w:hAnsiTheme="majorBidi" w:cstheme="majorBidi"/>
          <w:sz w:val="24"/>
          <w:szCs w:val="24"/>
        </w:rPr>
        <w:t xml:space="preserve">that lack them. </w:t>
      </w:r>
    </w:p>
    <w:p w14:paraId="1DA24BF1" w14:textId="41489F6E" w:rsidR="005741A9" w:rsidRPr="00800E63" w:rsidRDefault="005741A9"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14. The process to obtain wheel chairs for the PWD </w:t>
      </w:r>
      <w:r w:rsidR="00425228">
        <w:rPr>
          <w:rFonts w:asciiTheme="majorBidi" w:hAnsiTheme="majorBidi" w:cstheme="majorBidi"/>
          <w:b/>
          <w:sz w:val="24"/>
          <w:szCs w:val="24"/>
        </w:rPr>
        <w:t xml:space="preserve">is very </w:t>
      </w:r>
      <w:r w:rsidRPr="00800E63">
        <w:rPr>
          <w:rFonts w:asciiTheme="majorBidi" w:hAnsiTheme="majorBidi" w:cstheme="majorBidi"/>
          <w:b/>
          <w:sz w:val="24"/>
          <w:szCs w:val="24"/>
        </w:rPr>
        <w:t>complicate</w:t>
      </w:r>
      <w:r w:rsidR="000E6E96">
        <w:rPr>
          <w:rFonts w:asciiTheme="majorBidi" w:hAnsiTheme="majorBidi" w:cstheme="majorBidi"/>
          <w:b/>
          <w:sz w:val="24"/>
          <w:szCs w:val="24"/>
        </w:rPr>
        <w:t xml:space="preserve"> ,</w:t>
      </w:r>
      <w:r w:rsidRPr="00AB6BE9">
        <w:rPr>
          <w:rFonts w:asciiTheme="majorBidi" w:hAnsiTheme="majorBidi" w:cstheme="majorBidi"/>
          <w:b/>
          <w:strike/>
          <w:sz w:val="24"/>
          <w:szCs w:val="24"/>
        </w:rPr>
        <w:t xml:space="preserve"> </w:t>
      </w:r>
      <w:r w:rsidRPr="00800E63">
        <w:rPr>
          <w:rFonts w:asciiTheme="majorBidi" w:hAnsiTheme="majorBidi" w:cstheme="majorBidi"/>
          <w:b/>
          <w:sz w:val="24"/>
          <w:szCs w:val="24"/>
        </w:rPr>
        <w:t>and the number of distributed chairs is not enough for the PWD</w:t>
      </w:r>
      <w:r w:rsidRPr="00800E63">
        <w:rPr>
          <w:rStyle w:val="FootnoteReference"/>
          <w:rFonts w:asciiTheme="majorBidi" w:hAnsiTheme="majorBidi" w:cstheme="majorBidi"/>
          <w:b/>
          <w:sz w:val="24"/>
          <w:szCs w:val="24"/>
        </w:rPr>
        <w:footnoteReference w:id="24"/>
      </w:r>
      <w:r w:rsidRPr="00800E63">
        <w:rPr>
          <w:rFonts w:asciiTheme="majorBidi" w:hAnsiTheme="majorBidi" w:cstheme="majorBidi"/>
          <w:b/>
          <w:sz w:val="24"/>
          <w:szCs w:val="24"/>
        </w:rPr>
        <w:t xml:space="preserve">. In Kurdistan, </w:t>
      </w:r>
      <w:r w:rsidRPr="00800E63">
        <w:rPr>
          <w:rFonts w:asciiTheme="majorBidi" w:hAnsiTheme="majorBidi" w:cstheme="majorBidi"/>
          <w:b/>
          <w:sz w:val="24"/>
          <w:szCs w:val="24"/>
        </w:rPr>
        <w:lastRenderedPageBreak/>
        <w:t xml:space="preserve">the government distributes only 20 chairs every two years. As for the broken chairs, they never get replaced by the Ministry of Labor and Social Affairs. </w:t>
      </w:r>
    </w:p>
    <w:p w14:paraId="29F1F7CD" w14:textId="3D553FF5" w:rsidR="005741A9" w:rsidRPr="00800E63" w:rsidRDefault="005741A9"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0A837FD6" w14:textId="7DB3BD28" w:rsidR="005741A9" w:rsidRPr="00800E63" w:rsidRDefault="005741A9"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14.1 </w:t>
      </w:r>
      <w:r w:rsidR="00E650D7" w:rsidRPr="00800E63">
        <w:rPr>
          <w:rFonts w:asciiTheme="majorBidi" w:hAnsiTheme="majorBidi" w:cstheme="majorBidi"/>
          <w:sz w:val="24"/>
          <w:szCs w:val="24"/>
        </w:rPr>
        <w:t xml:space="preserve">Facilitate the procedures to obtain wheel chairs. </w:t>
      </w:r>
    </w:p>
    <w:p w14:paraId="736CA2C9" w14:textId="0E9E1961" w:rsidR="00E650D7" w:rsidRPr="00800E63" w:rsidRDefault="00E650D7"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14.2 Provide chairs for </w:t>
      </w:r>
      <w:r w:rsidR="00425228">
        <w:rPr>
          <w:rFonts w:asciiTheme="majorBidi" w:hAnsiTheme="majorBidi" w:cstheme="majorBidi"/>
          <w:sz w:val="24"/>
          <w:szCs w:val="24"/>
        </w:rPr>
        <w:t xml:space="preserve">every concerned </w:t>
      </w:r>
      <w:r w:rsidRPr="00800E63">
        <w:rPr>
          <w:rFonts w:asciiTheme="majorBidi" w:hAnsiTheme="majorBidi" w:cstheme="majorBidi"/>
          <w:sz w:val="24"/>
          <w:szCs w:val="24"/>
        </w:rPr>
        <w:t xml:space="preserve">PWD. </w:t>
      </w:r>
    </w:p>
    <w:p w14:paraId="403A8D91" w14:textId="77777777" w:rsidR="00E650D7" w:rsidRPr="00800E63" w:rsidRDefault="00E650D7"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14.3 Establish maintenance centers to fix chairs. </w:t>
      </w:r>
    </w:p>
    <w:p w14:paraId="53EFC1D7" w14:textId="029BFCB9" w:rsidR="00E650D7" w:rsidRPr="00800E63" w:rsidRDefault="00E650D7"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14.4 Grant the PWD who lost less than tree limps wheel chairs as they need them more than a paralyzed person wh</w:t>
      </w:r>
      <w:r w:rsidR="006C3A5E" w:rsidRPr="00800E63">
        <w:rPr>
          <w:rFonts w:asciiTheme="majorBidi" w:hAnsiTheme="majorBidi" w:cstheme="majorBidi"/>
          <w:sz w:val="24"/>
          <w:szCs w:val="24"/>
        </w:rPr>
        <w:t>o</w:t>
      </w:r>
      <w:r w:rsidRPr="00800E63">
        <w:rPr>
          <w:rFonts w:asciiTheme="majorBidi" w:hAnsiTheme="majorBidi" w:cstheme="majorBidi"/>
          <w:sz w:val="24"/>
          <w:szCs w:val="24"/>
        </w:rPr>
        <w:t xml:space="preserve"> would not be able to use it. </w:t>
      </w:r>
    </w:p>
    <w:p w14:paraId="4B41EE84" w14:textId="7A96FF2A" w:rsidR="00E650D7" w:rsidRPr="00800E63" w:rsidRDefault="00E650D7"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15. There is an obvious negligence regarding providing treatment for autism patients in Iraq. Even though there are 75 autistic children per 10 thousand children</w:t>
      </w:r>
      <w:r w:rsidRPr="00800E63">
        <w:rPr>
          <w:rStyle w:val="FootnoteReference"/>
          <w:rFonts w:asciiTheme="majorBidi" w:hAnsiTheme="majorBidi" w:cstheme="majorBidi"/>
          <w:b/>
          <w:sz w:val="24"/>
          <w:szCs w:val="24"/>
        </w:rPr>
        <w:footnoteReference w:id="25"/>
      </w:r>
      <w:r w:rsidRPr="00800E63">
        <w:rPr>
          <w:rFonts w:asciiTheme="majorBidi" w:hAnsiTheme="majorBidi" w:cstheme="majorBidi"/>
          <w:b/>
          <w:sz w:val="24"/>
          <w:szCs w:val="24"/>
        </w:rPr>
        <w:t>, there is no research in Iraq on this</w:t>
      </w:r>
      <w:r w:rsidR="00425228">
        <w:rPr>
          <w:rFonts w:asciiTheme="majorBidi" w:hAnsiTheme="majorBidi" w:cstheme="majorBidi"/>
          <w:b/>
          <w:sz w:val="24"/>
          <w:szCs w:val="24"/>
        </w:rPr>
        <w:t xml:space="preserve"> disorder</w:t>
      </w:r>
      <w:r w:rsidRPr="00800E63">
        <w:rPr>
          <w:rFonts w:asciiTheme="majorBidi" w:hAnsiTheme="majorBidi" w:cstheme="majorBidi"/>
          <w:b/>
          <w:sz w:val="24"/>
          <w:szCs w:val="24"/>
        </w:rPr>
        <w:t xml:space="preserve"> </w:t>
      </w:r>
      <w:r w:rsidRPr="00AB6BE9">
        <w:rPr>
          <w:rFonts w:asciiTheme="majorBidi" w:hAnsiTheme="majorBidi" w:cstheme="majorBidi"/>
          <w:b/>
          <w:strike/>
          <w:sz w:val="24"/>
          <w:szCs w:val="24"/>
        </w:rPr>
        <w:t>disease</w:t>
      </w:r>
      <w:r w:rsidRPr="00800E63">
        <w:rPr>
          <w:rFonts w:asciiTheme="majorBidi" w:hAnsiTheme="majorBidi" w:cstheme="majorBidi"/>
          <w:b/>
          <w:sz w:val="24"/>
          <w:szCs w:val="24"/>
        </w:rPr>
        <w:t xml:space="preserve">. The institutions responsible for treating </w:t>
      </w:r>
      <w:r w:rsidR="00425228">
        <w:rPr>
          <w:rFonts w:asciiTheme="majorBidi" w:hAnsiTheme="majorBidi" w:cstheme="majorBidi"/>
          <w:b/>
          <w:sz w:val="24"/>
          <w:szCs w:val="24"/>
        </w:rPr>
        <w:t xml:space="preserve">autism </w:t>
      </w:r>
      <w:r w:rsidRPr="00800E63">
        <w:rPr>
          <w:rFonts w:asciiTheme="majorBidi" w:hAnsiTheme="majorBidi" w:cstheme="majorBidi"/>
          <w:b/>
          <w:sz w:val="24"/>
          <w:szCs w:val="24"/>
        </w:rPr>
        <w:t>have not agreed yet on its causes, therefore no treatment is available for the increasing number of patients. Also, most of the autism treatment centers are private or are associated with</w:t>
      </w:r>
      <w:r w:rsidR="00425228">
        <w:rPr>
          <w:rFonts w:asciiTheme="majorBidi" w:hAnsiTheme="majorBidi" w:cstheme="majorBidi"/>
          <w:b/>
          <w:sz w:val="24"/>
          <w:szCs w:val="24"/>
        </w:rPr>
        <w:t>in</w:t>
      </w:r>
      <w:r w:rsidRPr="00800E63">
        <w:rPr>
          <w:rFonts w:asciiTheme="majorBidi" w:hAnsiTheme="majorBidi" w:cstheme="majorBidi"/>
          <w:b/>
          <w:sz w:val="24"/>
          <w:szCs w:val="24"/>
        </w:rPr>
        <w:t xml:space="preserve"> the</w:t>
      </w:r>
      <w:r w:rsidR="00425228">
        <w:rPr>
          <w:rFonts w:asciiTheme="majorBidi" w:hAnsiTheme="majorBidi" w:cstheme="majorBidi"/>
          <w:b/>
          <w:sz w:val="24"/>
          <w:szCs w:val="24"/>
        </w:rPr>
        <w:t xml:space="preserve"> establishments of the</w:t>
      </w:r>
      <w:r w:rsidRPr="00800E63">
        <w:rPr>
          <w:rFonts w:asciiTheme="majorBidi" w:hAnsiTheme="majorBidi" w:cstheme="majorBidi"/>
          <w:b/>
          <w:sz w:val="24"/>
          <w:szCs w:val="24"/>
        </w:rPr>
        <w:t xml:space="preserve"> </w:t>
      </w:r>
      <w:r w:rsidR="00974910" w:rsidRPr="00800E63">
        <w:rPr>
          <w:rFonts w:asciiTheme="majorBidi" w:hAnsiTheme="majorBidi" w:cstheme="majorBidi"/>
          <w:b/>
          <w:sz w:val="24"/>
          <w:szCs w:val="24"/>
        </w:rPr>
        <w:t>Hussein</w:t>
      </w:r>
      <w:r w:rsidRPr="00800E63">
        <w:rPr>
          <w:rFonts w:asciiTheme="majorBidi" w:hAnsiTheme="majorBidi" w:cstheme="majorBidi"/>
          <w:b/>
          <w:sz w:val="24"/>
          <w:szCs w:val="24"/>
        </w:rPr>
        <w:t xml:space="preserve"> Shrine. Some of these centers are not even licensed </w:t>
      </w:r>
      <w:r w:rsidR="00974910" w:rsidRPr="00800E63">
        <w:rPr>
          <w:rFonts w:asciiTheme="majorBidi" w:hAnsiTheme="majorBidi" w:cstheme="majorBidi"/>
          <w:b/>
          <w:sz w:val="24"/>
          <w:szCs w:val="24"/>
        </w:rPr>
        <w:t>and being operated by administrators rather than specialist</w:t>
      </w:r>
      <w:r w:rsidR="006C3A5E" w:rsidRPr="00800E63">
        <w:rPr>
          <w:rFonts w:asciiTheme="majorBidi" w:hAnsiTheme="majorBidi" w:cstheme="majorBidi"/>
          <w:b/>
          <w:sz w:val="24"/>
          <w:szCs w:val="24"/>
        </w:rPr>
        <w:t>s</w:t>
      </w:r>
      <w:r w:rsidR="00974910" w:rsidRPr="00800E63">
        <w:rPr>
          <w:rFonts w:asciiTheme="majorBidi" w:hAnsiTheme="majorBidi" w:cstheme="majorBidi"/>
          <w:b/>
          <w:sz w:val="24"/>
          <w:szCs w:val="24"/>
        </w:rPr>
        <w:t>, which affects the patients negatively. 555 patients are being treated by private center</w:t>
      </w:r>
      <w:r w:rsidR="006C3A5E" w:rsidRPr="00800E63">
        <w:rPr>
          <w:rFonts w:asciiTheme="majorBidi" w:hAnsiTheme="majorBidi" w:cstheme="majorBidi"/>
          <w:b/>
          <w:sz w:val="24"/>
          <w:szCs w:val="24"/>
        </w:rPr>
        <w:t>s</w:t>
      </w:r>
      <w:r w:rsidR="00974910" w:rsidRPr="00800E63">
        <w:rPr>
          <w:rFonts w:asciiTheme="majorBidi" w:hAnsiTheme="majorBidi" w:cstheme="majorBidi"/>
          <w:b/>
          <w:sz w:val="24"/>
          <w:szCs w:val="24"/>
        </w:rPr>
        <w:t xml:space="preserve">, which is 10 </w:t>
      </w:r>
      <w:r w:rsidR="00974910" w:rsidRPr="00800E63">
        <w:rPr>
          <w:rFonts w:asciiTheme="majorBidi" w:hAnsiTheme="majorBidi" w:cstheme="majorBidi"/>
          <w:b/>
          <w:sz w:val="24"/>
          <w:szCs w:val="24"/>
        </w:rPr>
        <w:lastRenderedPageBreak/>
        <w:t>times the number of patients who visit governmental center</w:t>
      </w:r>
      <w:r w:rsidR="006C3A5E" w:rsidRPr="00800E63">
        <w:rPr>
          <w:rFonts w:asciiTheme="majorBidi" w:hAnsiTheme="majorBidi" w:cstheme="majorBidi"/>
          <w:b/>
          <w:sz w:val="24"/>
          <w:szCs w:val="24"/>
        </w:rPr>
        <w:t>s</w:t>
      </w:r>
      <w:r w:rsidR="00974910" w:rsidRPr="00800E63">
        <w:rPr>
          <w:rFonts w:asciiTheme="majorBidi" w:hAnsiTheme="majorBidi" w:cstheme="majorBidi"/>
          <w:b/>
          <w:sz w:val="24"/>
          <w:szCs w:val="24"/>
        </w:rPr>
        <w:t xml:space="preserve"> (about 58 patients only)</w:t>
      </w:r>
      <w:r w:rsidR="00974910" w:rsidRPr="00800E63">
        <w:rPr>
          <w:rStyle w:val="FootnoteReference"/>
          <w:rFonts w:asciiTheme="majorBidi" w:hAnsiTheme="majorBidi" w:cstheme="majorBidi"/>
          <w:b/>
          <w:sz w:val="24"/>
          <w:szCs w:val="24"/>
        </w:rPr>
        <w:footnoteReference w:id="26"/>
      </w:r>
      <w:r w:rsidR="00974910" w:rsidRPr="00800E63">
        <w:rPr>
          <w:rFonts w:asciiTheme="majorBidi" w:hAnsiTheme="majorBidi" w:cstheme="majorBidi"/>
          <w:b/>
          <w:sz w:val="24"/>
          <w:szCs w:val="24"/>
        </w:rPr>
        <w:t>.</w:t>
      </w:r>
      <w:r w:rsidRPr="00800E63">
        <w:rPr>
          <w:rFonts w:asciiTheme="majorBidi" w:hAnsiTheme="majorBidi" w:cstheme="majorBidi"/>
          <w:b/>
          <w:sz w:val="24"/>
          <w:szCs w:val="24"/>
        </w:rPr>
        <w:t xml:space="preserve"> </w:t>
      </w:r>
      <w:r w:rsidR="00974910" w:rsidRPr="00800E63">
        <w:rPr>
          <w:rFonts w:asciiTheme="majorBidi" w:hAnsiTheme="majorBidi" w:cstheme="majorBidi"/>
          <w:b/>
          <w:sz w:val="24"/>
          <w:szCs w:val="24"/>
        </w:rPr>
        <w:t>In addition, autistic children are put in the same rehabilitation classes with mental patients, which causes confusion in the curriculum and some of the teachers are not qualified to teach and rehabilitate autistic children</w:t>
      </w:r>
      <w:r w:rsidR="00974910" w:rsidRPr="00800E63">
        <w:rPr>
          <w:rStyle w:val="FootnoteReference"/>
          <w:rFonts w:asciiTheme="majorBidi" w:hAnsiTheme="majorBidi" w:cstheme="majorBidi"/>
          <w:b/>
          <w:sz w:val="24"/>
          <w:szCs w:val="24"/>
        </w:rPr>
        <w:footnoteReference w:id="27"/>
      </w:r>
      <w:r w:rsidR="00974910" w:rsidRPr="00800E63">
        <w:rPr>
          <w:rFonts w:asciiTheme="majorBidi" w:hAnsiTheme="majorBidi" w:cstheme="majorBidi"/>
          <w:b/>
          <w:sz w:val="24"/>
          <w:szCs w:val="24"/>
        </w:rPr>
        <w:t>.</w:t>
      </w:r>
      <w:r w:rsidRPr="00800E63">
        <w:rPr>
          <w:rFonts w:asciiTheme="majorBidi" w:hAnsiTheme="majorBidi" w:cstheme="majorBidi"/>
          <w:b/>
          <w:sz w:val="24"/>
          <w:szCs w:val="24"/>
        </w:rPr>
        <w:t xml:space="preserve">     </w:t>
      </w:r>
    </w:p>
    <w:p w14:paraId="35385D3D" w14:textId="5628DFD4" w:rsidR="00C35FF7" w:rsidRPr="00800E63" w:rsidRDefault="00974910"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791FBEA0" w14:textId="7D7D66FC" w:rsidR="00974910" w:rsidRPr="00800E63" w:rsidRDefault="00974910"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15.1 increase financial allocations for autism patients and establish governmental center</w:t>
      </w:r>
      <w:r w:rsidR="006C3A5E" w:rsidRPr="00800E63">
        <w:rPr>
          <w:rFonts w:asciiTheme="majorBidi" w:hAnsiTheme="majorBidi" w:cstheme="majorBidi"/>
          <w:sz w:val="24"/>
          <w:szCs w:val="24"/>
        </w:rPr>
        <w:t>s</w:t>
      </w:r>
      <w:r w:rsidRPr="00800E63">
        <w:rPr>
          <w:rFonts w:asciiTheme="majorBidi" w:hAnsiTheme="majorBidi" w:cstheme="majorBidi"/>
          <w:sz w:val="24"/>
          <w:szCs w:val="24"/>
        </w:rPr>
        <w:t xml:space="preserve"> to treat and rehabilitate them. </w:t>
      </w:r>
    </w:p>
    <w:p w14:paraId="664C0CE4" w14:textId="64B90E1E" w:rsidR="00974910" w:rsidRPr="00800E63" w:rsidRDefault="00974910"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15.2 </w:t>
      </w:r>
      <w:r w:rsidR="00002720" w:rsidRPr="00800E63">
        <w:rPr>
          <w:rFonts w:asciiTheme="majorBidi" w:hAnsiTheme="majorBidi" w:cstheme="majorBidi"/>
          <w:sz w:val="24"/>
          <w:szCs w:val="24"/>
        </w:rPr>
        <w:t xml:space="preserve">Support the private autism centers while monitoring and following up on their work. </w:t>
      </w:r>
    </w:p>
    <w:p w14:paraId="2A5F7110" w14:textId="6008E3A3" w:rsidR="00002720" w:rsidRPr="00800E63" w:rsidRDefault="00002720"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15.3 </w:t>
      </w:r>
      <w:r w:rsidR="00425228">
        <w:rPr>
          <w:rFonts w:asciiTheme="majorBidi" w:hAnsiTheme="majorBidi" w:cstheme="majorBidi"/>
          <w:sz w:val="24"/>
          <w:szCs w:val="24"/>
        </w:rPr>
        <w:t xml:space="preserve">Assign </w:t>
      </w:r>
      <w:r w:rsidRPr="00800E63">
        <w:rPr>
          <w:rFonts w:asciiTheme="majorBidi" w:hAnsiTheme="majorBidi" w:cstheme="majorBidi"/>
          <w:sz w:val="24"/>
          <w:szCs w:val="24"/>
        </w:rPr>
        <w:t xml:space="preserve">autism specialists and </w:t>
      </w:r>
      <w:r w:rsidR="00DD2DDA">
        <w:rPr>
          <w:rFonts w:asciiTheme="majorBidi" w:hAnsiTheme="majorBidi" w:cstheme="majorBidi"/>
          <w:sz w:val="24"/>
          <w:szCs w:val="24"/>
        </w:rPr>
        <w:t xml:space="preserve">enforce </w:t>
      </w:r>
      <w:r w:rsidRPr="00800E63">
        <w:rPr>
          <w:rFonts w:asciiTheme="majorBidi" w:hAnsiTheme="majorBidi" w:cstheme="majorBidi"/>
          <w:sz w:val="24"/>
          <w:szCs w:val="24"/>
        </w:rPr>
        <w:t xml:space="preserve">scientific research that prioritize the causes of the disease, while ensuring the employment of medical and educational staff in the autism treatment centers. Also, devote financial allocations to send students abroad to specialize in autism to enhance their knowledge. </w:t>
      </w:r>
    </w:p>
    <w:p w14:paraId="6275579C" w14:textId="22F0AC37" w:rsidR="00002720" w:rsidRPr="00800E63" w:rsidRDefault="00002720"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15.4 </w:t>
      </w:r>
      <w:r w:rsidR="006C1957">
        <w:rPr>
          <w:rFonts w:asciiTheme="majorBidi" w:hAnsiTheme="majorBidi" w:cstheme="majorBidi"/>
          <w:sz w:val="24"/>
          <w:szCs w:val="24"/>
        </w:rPr>
        <w:t>Start</w:t>
      </w:r>
      <w:r w:rsidR="00DD2DDA">
        <w:rPr>
          <w:rFonts w:asciiTheme="majorBidi" w:hAnsiTheme="majorBidi" w:cstheme="majorBidi"/>
          <w:sz w:val="24"/>
          <w:szCs w:val="24"/>
        </w:rPr>
        <w:t xml:space="preserve"> an </w:t>
      </w:r>
      <w:r w:rsidR="00DD2DDA" w:rsidRPr="00800E63">
        <w:rPr>
          <w:rFonts w:asciiTheme="majorBidi" w:hAnsiTheme="majorBidi" w:cstheme="majorBidi"/>
          <w:sz w:val="24"/>
          <w:szCs w:val="24"/>
        </w:rPr>
        <w:t xml:space="preserve">immediate investigation to </w:t>
      </w:r>
      <w:r w:rsidR="000C4D11">
        <w:rPr>
          <w:rFonts w:asciiTheme="majorBidi" w:hAnsiTheme="majorBidi" w:cstheme="majorBidi"/>
          <w:sz w:val="24"/>
          <w:szCs w:val="24"/>
        </w:rPr>
        <w:t xml:space="preserve">distinguish </w:t>
      </w:r>
      <w:r w:rsidRPr="00800E63">
        <w:rPr>
          <w:rFonts w:asciiTheme="majorBidi" w:hAnsiTheme="majorBidi" w:cstheme="majorBidi"/>
          <w:sz w:val="24"/>
          <w:szCs w:val="24"/>
        </w:rPr>
        <w:t xml:space="preserve">autistic children with children with other </w:t>
      </w:r>
      <w:r w:rsidR="00DD2DDA">
        <w:rPr>
          <w:rFonts w:asciiTheme="majorBidi" w:hAnsiTheme="majorBidi" w:cstheme="majorBidi"/>
          <w:sz w:val="24"/>
          <w:szCs w:val="24"/>
        </w:rPr>
        <w:t>mental</w:t>
      </w:r>
      <w:r w:rsidR="003F572F">
        <w:rPr>
          <w:rFonts w:asciiTheme="majorBidi" w:hAnsiTheme="majorBidi" w:cstheme="majorBidi"/>
          <w:strike/>
          <w:sz w:val="24"/>
          <w:szCs w:val="24"/>
        </w:rPr>
        <w:t xml:space="preserve"> ,</w:t>
      </w:r>
      <w:r w:rsidRPr="00800E63">
        <w:rPr>
          <w:rFonts w:asciiTheme="majorBidi" w:hAnsiTheme="majorBidi" w:cstheme="majorBidi"/>
          <w:sz w:val="24"/>
          <w:szCs w:val="24"/>
        </w:rPr>
        <w:t>diseases in</w:t>
      </w:r>
      <w:r w:rsidR="00DD2DDA">
        <w:rPr>
          <w:rFonts w:asciiTheme="majorBidi" w:hAnsiTheme="majorBidi" w:cstheme="majorBidi"/>
          <w:sz w:val="24"/>
          <w:szCs w:val="24"/>
        </w:rPr>
        <w:t>side</w:t>
      </w:r>
      <w:r w:rsidRPr="00800E63">
        <w:rPr>
          <w:rFonts w:asciiTheme="majorBidi" w:hAnsiTheme="majorBidi" w:cstheme="majorBidi"/>
          <w:sz w:val="24"/>
          <w:szCs w:val="24"/>
        </w:rPr>
        <w:t xml:space="preserve"> the rehabilitation </w:t>
      </w:r>
      <w:r w:rsidR="000C4D11">
        <w:rPr>
          <w:rFonts w:asciiTheme="majorBidi" w:hAnsiTheme="majorBidi" w:cstheme="majorBidi"/>
          <w:sz w:val="24"/>
          <w:szCs w:val="24"/>
        </w:rPr>
        <w:t>centers</w:t>
      </w:r>
      <w:r w:rsidRPr="00800E63">
        <w:rPr>
          <w:rFonts w:asciiTheme="majorBidi" w:hAnsiTheme="majorBidi" w:cstheme="majorBidi"/>
          <w:sz w:val="24"/>
          <w:szCs w:val="24"/>
        </w:rPr>
        <w:t xml:space="preserve"> </w:t>
      </w:r>
    </w:p>
    <w:p w14:paraId="2CA36CDE" w14:textId="14944609" w:rsidR="00002720" w:rsidRPr="00800E63" w:rsidRDefault="00002720" w:rsidP="00800E63">
      <w:pPr>
        <w:spacing w:line="360" w:lineRule="auto"/>
        <w:jc w:val="both"/>
        <w:rPr>
          <w:rFonts w:asciiTheme="majorBidi" w:hAnsiTheme="majorBidi" w:cstheme="majorBidi"/>
          <w:sz w:val="24"/>
          <w:szCs w:val="24"/>
        </w:rPr>
      </w:pPr>
    </w:p>
    <w:p w14:paraId="174F8264" w14:textId="5BAC6DD1" w:rsidR="00002720" w:rsidRPr="00800E63" w:rsidRDefault="00FA7C3C" w:rsidP="00FA7C3C">
      <w:pPr>
        <w:pStyle w:val="ListParagraph"/>
        <w:shd w:val="clear" w:color="auto" w:fill="00B0F0"/>
        <w:spacing w:line="360" w:lineRule="auto"/>
        <w:jc w:val="both"/>
        <w:rPr>
          <w:rFonts w:asciiTheme="majorBidi" w:hAnsiTheme="majorBidi" w:cstheme="majorBidi"/>
          <w:b/>
          <w:sz w:val="24"/>
          <w:szCs w:val="24"/>
          <w:u w:val="single"/>
        </w:rPr>
      </w:pPr>
      <w:r w:rsidRPr="00800E63">
        <w:rPr>
          <w:rFonts w:asciiTheme="majorBidi" w:hAnsiTheme="majorBidi" w:cstheme="majorBidi"/>
          <w:b/>
          <w:sz w:val="24"/>
          <w:szCs w:val="24"/>
          <w:u w:val="single"/>
        </w:rPr>
        <w:t>L</w:t>
      </w:r>
      <w:r>
        <w:rPr>
          <w:rFonts w:asciiTheme="majorBidi" w:hAnsiTheme="majorBidi" w:cstheme="majorBidi"/>
          <w:b/>
          <w:sz w:val="24"/>
          <w:szCs w:val="24"/>
          <w:u w:val="single"/>
        </w:rPr>
        <w:t xml:space="preserve">egislations </w:t>
      </w:r>
      <w:r w:rsidR="00002720" w:rsidRPr="00800E63">
        <w:rPr>
          <w:rFonts w:asciiTheme="majorBidi" w:hAnsiTheme="majorBidi" w:cstheme="majorBidi"/>
          <w:b/>
          <w:sz w:val="24"/>
          <w:szCs w:val="24"/>
          <w:u w:val="single"/>
        </w:rPr>
        <w:t>and Policies</w:t>
      </w:r>
    </w:p>
    <w:p w14:paraId="0A779867" w14:textId="060B7421" w:rsidR="00002720" w:rsidRPr="00800E63" w:rsidRDefault="00002720"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lastRenderedPageBreak/>
        <w:t xml:space="preserve">16. Iraq has not ratified </w:t>
      </w:r>
      <w:r w:rsidR="00017F6F" w:rsidRPr="00800E63">
        <w:rPr>
          <w:rFonts w:asciiTheme="majorBidi" w:hAnsiTheme="majorBidi" w:cstheme="majorBidi"/>
          <w:b/>
          <w:sz w:val="24"/>
          <w:szCs w:val="24"/>
        </w:rPr>
        <w:t xml:space="preserve">the </w:t>
      </w:r>
      <w:r w:rsidR="000C4D11">
        <w:rPr>
          <w:rFonts w:asciiTheme="majorBidi" w:hAnsiTheme="majorBidi" w:cstheme="majorBidi"/>
          <w:b/>
          <w:sz w:val="24"/>
          <w:szCs w:val="24"/>
        </w:rPr>
        <w:t xml:space="preserve">optional </w:t>
      </w:r>
      <w:r w:rsidR="00017F6F" w:rsidRPr="00800E63">
        <w:rPr>
          <w:rFonts w:asciiTheme="majorBidi" w:hAnsiTheme="majorBidi" w:cstheme="majorBidi"/>
          <w:b/>
          <w:sz w:val="24"/>
          <w:szCs w:val="24"/>
        </w:rPr>
        <w:t>protocol of the PWD Rights</w:t>
      </w:r>
      <w:r w:rsidR="006C3A5E" w:rsidRPr="00800E63">
        <w:rPr>
          <w:rFonts w:asciiTheme="majorBidi" w:hAnsiTheme="majorBidi" w:cstheme="majorBidi"/>
          <w:b/>
          <w:sz w:val="24"/>
          <w:szCs w:val="24"/>
        </w:rPr>
        <w:t xml:space="preserve"> Convention</w:t>
      </w:r>
      <w:r w:rsidR="00017F6F" w:rsidRPr="00800E63">
        <w:rPr>
          <w:rFonts w:asciiTheme="majorBidi" w:hAnsiTheme="majorBidi" w:cstheme="majorBidi"/>
          <w:b/>
          <w:sz w:val="24"/>
          <w:szCs w:val="24"/>
        </w:rPr>
        <w:t>, which violates article no. 3 of paragraph 2 of the PWD and P</w:t>
      </w:r>
      <w:r w:rsidR="002C51D0" w:rsidRPr="00800E63">
        <w:rPr>
          <w:rFonts w:asciiTheme="majorBidi" w:hAnsiTheme="majorBidi" w:cstheme="majorBidi"/>
          <w:b/>
          <w:sz w:val="24"/>
          <w:szCs w:val="24"/>
        </w:rPr>
        <w:t xml:space="preserve">WSN </w:t>
      </w:r>
      <w:r w:rsidR="00017F6F" w:rsidRPr="00800E63">
        <w:rPr>
          <w:rFonts w:asciiTheme="majorBidi" w:hAnsiTheme="majorBidi" w:cstheme="majorBidi"/>
          <w:b/>
          <w:sz w:val="24"/>
          <w:szCs w:val="24"/>
        </w:rPr>
        <w:t xml:space="preserve">Protection Committee Law no. 38 of 2013. </w:t>
      </w:r>
    </w:p>
    <w:p w14:paraId="74FF375E" w14:textId="1C2B4523" w:rsidR="00017F6F" w:rsidRPr="00800E63" w:rsidRDefault="00017F6F"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43080F41" w14:textId="0C9C81A7" w:rsidR="00017F6F" w:rsidRPr="00800E63" w:rsidRDefault="00017F6F"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16.1 Ratification of the </w:t>
      </w:r>
      <w:r w:rsidR="000C4D11">
        <w:rPr>
          <w:rFonts w:asciiTheme="majorBidi" w:hAnsiTheme="majorBidi" w:cstheme="majorBidi"/>
          <w:sz w:val="24"/>
          <w:szCs w:val="24"/>
        </w:rPr>
        <w:t>optional</w:t>
      </w:r>
      <w:r w:rsidR="000C4D11" w:rsidRPr="00800E63">
        <w:rPr>
          <w:rFonts w:asciiTheme="majorBidi" w:hAnsiTheme="majorBidi" w:cstheme="majorBidi"/>
          <w:sz w:val="24"/>
          <w:szCs w:val="24"/>
        </w:rPr>
        <w:t xml:space="preserve"> </w:t>
      </w:r>
      <w:r w:rsidRPr="00800E63">
        <w:rPr>
          <w:rFonts w:asciiTheme="majorBidi" w:hAnsiTheme="majorBidi" w:cstheme="majorBidi"/>
          <w:sz w:val="24"/>
          <w:szCs w:val="24"/>
        </w:rPr>
        <w:t xml:space="preserve">protocol of the Agreement on PWD Rights. </w:t>
      </w:r>
    </w:p>
    <w:p w14:paraId="595788E0" w14:textId="2755124F" w:rsidR="00017F6F" w:rsidRPr="00800E63" w:rsidRDefault="00017F6F"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17. Iraq has not joined the </w:t>
      </w:r>
      <w:r w:rsidR="002C51D0" w:rsidRPr="00800E63">
        <w:rPr>
          <w:rFonts w:asciiTheme="majorBidi" w:hAnsiTheme="majorBidi" w:cstheme="majorBidi"/>
          <w:b/>
          <w:sz w:val="24"/>
          <w:szCs w:val="24"/>
        </w:rPr>
        <w:t>2013 Marrakesh</w:t>
      </w:r>
      <w:r w:rsidRPr="00800E63">
        <w:rPr>
          <w:rFonts w:asciiTheme="majorBidi" w:hAnsiTheme="majorBidi" w:cstheme="majorBidi"/>
          <w:b/>
          <w:sz w:val="24"/>
          <w:szCs w:val="24"/>
        </w:rPr>
        <w:t xml:space="preserve"> Convention</w:t>
      </w:r>
      <w:r w:rsidR="002C51D0" w:rsidRPr="00800E63">
        <w:rPr>
          <w:rFonts w:asciiTheme="majorBidi" w:hAnsiTheme="majorBidi" w:cstheme="majorBidi"/>
          <w:b/>
          <w:sz w:val="24"/>
          <w:szCs w:val="24"/>
        </w:rPr>
        <w:t xml:space="preserve"> on Facilitating the Access to Published Materials for the Blind or Visually Impaired or Persons of Any Other Disability. </w:t>
      </w:r>
    </w:p>
    <w:p w14:paraId="06C6979D" w14:textId="77777777" w:rsidR="00017F6F" w:rsidRPr="00800E63" w:rsidRDefault="00017F6F"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6021591F" w14:textId="6DBE56CD" w:rsidR="00017F6F" w:rsidRPr="00800E63" w:rsidRDefault="00017F6F"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17.1 Joining the</w:t>
      </w:r>
      <w:r w:rsidR="002C51D0" w:rsidRPr="00800E63">
        <w:rPr>
          <w:rFonts w:asciiTheme="majorBidi" w:hAnsiTheme="majorBidi" w:cstheme="majorBidi"/>
          <w:sz w:val="24"/>
          <w:szCs w:val="24"/>
        </w:rPr>
        <w:t xml:space="preserve"> 2013 Marrakesh Convention on Facilitating the Access to Published Materials for the Blind or Visually Impaired or Persons of Any Other Disability.</w:t>
      </w:r>
    </w:p>
    <w:p w14:paraId="76C4873C" w14:textId="6B26A4C7" w:rsidR="00017F6F" w:rsidRPr="00800E63" w:rsidRDefault="00017F6F"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18. Disabilities </w:t>
      </w:r>
      <w:r w:rsidR="00340ACE">
        <w:rPr>
          <w:rFonts w:asciiTheme="majorBidi" w:hAnsiTheme="majorBidi" w:cstheme="majorBidi"/>
          <w:b/>
          <w:sz w:val="24"/>
          <w:szCs w:val="24"/>
        </w:rPr>
        <w:t>Convention</w:t>
      </w:r>
      <w:r w:rsidR="00340ACE" w:rsidRPr="00800E63">
        <w:rPr>
          <w:rFonts w:asciiTheme="majorBidi" w:hAnsiTheme="majorBidi" w:cstheme="majorBidi"/>
          <w:b/>
          <w:sz w:val="24"/>
          <w:szCs w:val="24"/>
        </w:rPr>
        <w:t xml:space="preserve"> </w:t>
      </w:r>
      <w:r w:rsidRPr="00800E63">
        <w:rPr>
          <w:rFonts w:asciiTheme="majorBidi" w:hAnsiTheme="majorBidi" w:cstheme="majorBidi"/>
          <w:b/>
          <w:sz w:val="24"/>
          <w:szCs w:val="24"/>
        </w:rPr>
        <w:t>Law of 1991 prohibits the establishment of high schools for PWD</w:t>
      </w:r>
      <w:r w:rsidRPr="00800E63">
        <w:rPr>
          <w:rStyle w:val="FootnoteReference"/>
          <w:rFonts w:asciiTheme="majorBidi" w:hAnsiTheme="majorBidi" w:cstheme="majorBidi"/>
          <w:b/>
          <w:sz w:val="24"/>
          <w:szCs w:val="24"/>
        </w:rPr>
        <w:footnoteReference w:id="28"/>
      </w:r>
      <w:r w:rsidRPr="00800E63">
        <w:rPr>
          <w:rFonts w:asciiTheme="majorBidi" w:hAnsiTheme="majorBidi" w:cstheme="majorBidi"/>
          <w:b/>
          <w:sz w:val="24"/>
          <w:szCs w:val="24"/>
        </w:rPr>
        <w:t xml:space="preserve">.  </w:t>
      </w:r>
    </w:p>
    <w:p w14:paraId="57E3CBD0" w14:textId="32CB3F36" w:rsidR="00017F6F" w:rsidRPr="00800E63" w:rsidRDefault="00017F6F"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3A44D79B" w14:textId="3C6BBCC7" w:rsidR="00017F6F" w:rsidRPr="00800E63" w:rsidRDefault="00017F6F"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18.1 Amend the law to allow the establishment of high schools. </w:t>
      </w:r>
    </w:p>
    <w:p w14:paraId="106A20B1" w14:textId="7C647DA4" w:rsidR="00002720" w:rsidRPr="00800E63" w:rsidRDefault="00017F6F"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19. 90% of PWD registered in the Official Gathering of Iraqis PWD have no governmental jobs</w:t>
      </w:r>
      <w:r w:rsidRPr="00800E63">
        <w:rPr>
          <w:rStyle w:val="FootnoteReference"/>
          <w:rFonts w:asciiTheme="majorBidi" w:hAnsiTheme="majorBidi" w:cstheme="majorBidi"/>
          <w:b/>
          <w:sz w:val="24"/>
          <w:szCs w:val="24"/>
        </w:rPr>
        <w:footnoteReference w:id="29"/>
      </w:r>
      <w:r w:rsidRPr="00800E63">
        <w:rPr>
          <w:rFonts w:asciiTheme="majorBidi" w:hAnsiTheme="majorBidi" w:cstheme="majorBidi"/>
          <w:b/>
          <w:sz w:val="24"/>
          <w:szCs w:val="24"/>
        </w:rPr>
        <w:t xml:space="preserve"> even though they are skilled and qualified to </w:t>
      </w:r>
      <w:r w:rsidR="002C51D0" w:rsidRPr="00800E63">
        <w:rPr>
          <w:rFonts w:asciiTheme="majorBidi" w:hAnsiTheme="majorBidi" w:cstheme="majorBidi"/>
          <w:b/>
          <w:sz w:val="24"/>
          <w:szCs w:val="24"/>
        </w:rPr>
        <w:t xml:space="preserve">perform </w:t>
      </w:r>
      <w:r w:rsidRPr="00800E63">
        <w:rPr>
          <w:rFonts w:asciiTheme="majorBidi" w:hAnsiTheme="majorBidi" w:cstheme="majorBidi"/>
          <w:b/>
          <w:sz w:val="24"/>
          <w:szCs w:val="24"/>
        </w:rPr>
        <w:t>job</w:t>
      </w:r>
      <w:r w:rsidR="002C51D0" w:rsidRPr="00800E63">
        <w:rPr>
          <w:rFonts w:asciiTheme="majorBidi" w:hAnsiTheme="majorBidi" w:cstheme="majorBidi"/>
          <w:b/>
          <w:sz w:val="24"/>
          <w:szCs w:val="24"/>
        </w:rPr>
        <w:t>s</w:t>
      </w:r>
      <w:r w:rsidRPr="00800E63">
        <w:rPr>
          <w:rFonts w:asciiTheme="majorBidi" w:hAnsiTheme="majorBidi" w:cstheme="majorBidi"/>
          <w:b/>
          <w:sz w:val="24"/>
          <w:szCs w:val="24"/>
        </w:rPr>
        <w:t xml:space="preserve"> </w:t>
      </w:r>
      <w:r w:rsidRPr="00800E63">
        <w:rPr>
          <w:rFonts w:asciiTheme="majorBidi" w:hAnsiTheme="majorBidi" w:cstheme="majorBidi"/>
          <w:b/>
          <w:sz w:val="24"/>
          <w:szCs w:val="24"/>
        </w:rPr>
        <w:lastRenderedPageBreak/>
        <w:t>in the public and private sectors, which violate</w:t>
      </w:r>
      <w:r w:rsidR="002C51D0" w:rsidRPr="00800E63">
        <w:rPr>
          <w:rFonts w:asciiTheme="majorBidi" w:hAnsiTheme="majorBidi" w:cstheme="majorBidi"/>
          <w:b/>
          <w:sz w:val="24"/>
          <w:szCs w:val="24"/>
        </w:rPr>
        <w:t>s</w:t>
      </w:r>
      <w:r w:rsidRPr="00800E63">
        <w:rPr>
          <w:rFonts w:asciiTheme="majorBidi" w:hAnsiTheme="majorBidi" w:cstheme="majorBidi"/>
          <w:b/>
          <w:sz w:val="24"/>
          <w:szCs w:val="24"/>
        </w:rPr>
        <w:t xml:space="preserve"> article no. 16, the Fir</w:t>
      </w:r>
      <w:r w:rsidR="00EB28C1" w:rsidRPr="00800E63">
        <w:rPr>
          <w:rFonts w:asciiTheme="majorBidi" w:hAnsiTheme="majorBidi" w:cstheme="majorBidi"/>
          <w:b/>
          <w:sz w:val="24"/>
          <w:szCs w:val="24"/>
        </w:rPr>
        <w:t xml:space="preserve">st </w:t>
      </w:r>
      <w:r w:rsidRPr="00800E63">
        <w:rPr>
          <w:rFonts w:asciiTheme="majorBidi" w:hAnsiTheme="majorBidi" w:cstheme="majorBidi"/>
          <w:b/>
          <w:sz w:val="24"/>
          <w:szCs w:val="24"/>
        </w:rPr>
        <w:t>paragraph</w:t>
      </w:r>
      <w:r w:rsidR="00EB28C1" w:rsidRPr="00800E63">
        <w:rPr>
          <w:rFonts w:asciiTheme="majorBidi" w:hAnsiTheme="majorBidi" w:cstheme="majorBidi"/>
          <w:b/>
          <w:sz w:val="24"/>
          <w:szCs w:val="24"/>
        </w:rPr>
        <w:t xml:space="preserve"> </w:t>
      </w:r>
      <w:r w:rsidR="00CD24B1" w:rsidRPr="00800E63">
        <w:rPr>
          <w:rFonts w:asciiTheme="majorBidi" w:hAnsiTheme="majorBidi" w:cstheme="majorBidi"/>
          <w:b/>
          <w:sz w:val="24"/>
          <w:szCs w:val="24"/>
        </w:rPr>
        <w:t>o</w:t>
      </w:r>
      <w:r w:rsidR="00EB28C1" w:rsidRPr="00800E63">
        <w:rPr>
          <w:rFonts w:asciiTheme="majorBidi" w:hAnsiTheme="majorBidi" w:cstheme="majorBidi"/>
          <w:b/>
          <w:sz w:val="24"/>
          <w:szCs w:val="24"/>
        </w:rPr>
        <w:t>f the PWD and P</w:t>
      </w:r>
      <w:r w:rsidR="002C51D0" w:rsidRPr="00800E63">
        <w:rPr>
          <w:rFonts w:asciiTheme="majorBidi" w:hAnsiTheme="majorBidi" w:cstheme="majorBidi"/>
          <w:b/>
          <w:sz w:val="24"/>
          <w:szCs w:val="24"/>
        </w:rPr>
        <w:t>WSN</w:t>
      </w:r>
      <w:r w:rsidR="00EB28C1" w:rsidRPr="00800E63">
        <w:rPr>
          <w:rFonts w:asciiTheme="majorBidi" w:hAnsiTheme="majorBidi" w:cstheme="majorBidi"/>
          <w:b/>
          <w:sz w:val="24"/>
          <w:szCs w:val="24"/>
        </w:rPr>
        <w:t xml:space="preserve"> Needs Committee Law no. 38 of 2013 that stipulates to allocate 5% of public jobs and 3% of private jobs</w:t>
      </w:r>
      <w:r w:rsidR="00EB28C1" w:rsidRPr="00800E63">
        <w:rPr>
          <w:rStyle w:val="FootnoteReference"/>
          <w:rFonts w:asciiTheme="majorBidi" w:hAnsiTheme="majorBidi" w:cstheme="majorBidi"/>
          <w:b/>
          <w:sz w:val="24"/>
          <w:szCs w:val="24"/>
        </w:rPr>
        <w:footnoteReference w:id="30"/>
      </w:r>
      <w:r w:rsidR="00EB28C1" w:rsidRPr="00800E63">
        <w:rPr>
          <w:rFonts w:asciiTheme="majorBidi" w:hAnsiTheme="majorBidi" w:cstheme="majorBidi"/>
          <w:b/>
          <w:sz w:val="24"/>
          <w:szCs w:val="24"/>
        </w:rPr>
        <w:t xml:space="preserve"> for PWD. </w:t>
      </w:r>
      <w:r w:rsidRPr="00800E63">
        <w:rPr>
          <w:rFonts w:asciiTheme="majorBidi" w:hAnsiTheme="majorBidi" w:cstheme="majorBidi"/>
          <w:b/>
          <w:sz w:val="24"/>
          <w:szCs w:val="24"/>
        </w:rPr>
        <w:t xml:space="preserve"> </w:t>
      </w:r>
    </w:p>
    <w:p w14:paraId="2C6A9213" w14:textId="51F3489F" w:rsidR="00EB28C1" w:rsidRPr="00800E63" w:rsidRDefault="00EB28C1"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7D35D380" w14:textId="448C6093" w:rsidR="00EB28C1" w:rsidRPr="00800E63" w:rsidRDefault="00EB28C1"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19.1 </w:t>
      </w:r>
      <w:r w:rsidR="00340ACE">
        <w:rPr>
          <w:rFonts w:asciiTheme="majorBidi" w:hAnsiTheme="majorBidi" w:cstheme="majorBidi"/>
          <w:sz w:val="24"/>
          <w:szCs w:val="24"/>
        </w:rPr>
        <w:t xml:space="preserve">The government must comply </w:t>
      </w:r>
      <w:r w:rsidRPr="00800E63">
        <w:rPr>
          <w:rFonts w:asciiTheme="majorBidi" w:hAnsiTheme="majorBidi" w:cstheme="majorBidi"/>
          <w:sz w:val="24"/>
          <w:szCs w:val="24"/>
        </w:rPr>
        <w:t xml:space="preserve">to implement the article mentioned above by allocating a budget for this purpose. </w:t>
      </w:r>
    </w:p>
    <w:p w14:paraId="0FF75217" w14:textId="55413B86" w:rsidR="00EB28C1" w:rsidRPr="00800E63" w:rsidRDefault="00EB28C1"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20. </w:t>
      </w:r>
      <w:r w:rsidR="002C51D0" w:rsidRPr="00800E63">
        <w:rPr>
          <w:rFonts w:asciiTheme="majorBidi" w:hAnsiTheme="majorBidi" w:cstheme="majorBidi"/>
          <w:b/>
          <w:sz w:val="24"/>
          <w:szCs w:val="24"/>
        </w:rPr>
        <w:t>T</w:t>
      </w:r>
      <w:r w:rsidRPr="00800E63">
        <w:rPr>
          <w:rFonts w:asciiTheme="majorBidi" w:hAnsiTheme="majorBidi" w:cstheme="majorBidi"/>
          <w:b/>
          <w:sz w:val="24"/>
          <w:szCs w:val="24"/>
        </w:rPr>
        <w:t xml:space="preserve">here is no accurate data system for census that </w:t>
      </w:r>
      <w:r w:rsidR="0065347A">
        <w:rPr>
          <w:rFonts w:asciiTheme="majorBidi" w:hAnsiTheme="majorBidi" w:cstheme="majorBidi"/>
          <w:b/>
          <w:sz w:val="24"/>
          <w:szCs w:val="24"/>
        </w:rPr>
        <w:t xml:space="preserve">reveal </w:t>
      </w:r>
      <w:r w:rsidR="0065347A" w:rsidRPr="00800E63">
        <w:rPr>
          <w:rFonts w:asciiTheme="majorBidi" w:hAnsiTheme="majorBidi" w:cstheme="majorBidi"/>
          <w:b/>
          <w:sz w:val="24"/>
          <w:szCs w:val="24"/>
        </w:rPr>
        <w:t>the</w:t>
      </w:r>
      <w:r w:rsidR="00340ACE">
        <w:rPr>
          <w:rFonts w:asciiTheme="majorBidi" w:hAnsiTheme="majorBidi" w:cstheme="majorBidi"/>
          <w:b/>
          <w:sz w:val="24"/>
          <w:szCs w:val="24"/>
        </w:rPr>
        <w:t xml:space="preserve"> actual numbers of</w:t>
      </w:r>
      <w:r w:rsidRPr="00800E63">
        <w:rPr>
          <w:rFonts w:asciiTheme="majorBidi" w:hAnsiTheme="majorBidi" w:cstheme="majorBidi"/>
          <w:b/>
          <w:sz w:val="24"/>
          <w:szCs w:val="24"/>
        </w:rPr>
        <w:t xml:space="preserve"> PWD . The Ministry of Planning has adopted the survey system</w:t>
      </w:r>
      <w:r w:rsidR="0065347A">
        <w:rPr>
          <w:rFonts w:asciiTheme="majorBidi" w:hAnsiTheme="majorBidi" w:cstheme="majorBidi"/>
          <w:b/>
          <w:sz w:val="24"/>
          <w:szCs w:val="24"/>
        </w:rPr>
        <w:t xml:space="preserve"> </w:t>
      </w:r>
      <w:r w:rsidRPr="00800E63">
        <w:rPr>
          <w:rFonts w:asciiTheme="majorBidi" w:hAnsiTheme="majorBidi" w:cstheme="majorBidi"/>
          <w:b/>
          <w:sz w:val="24"/>
          <w:szCs w:val="24"/>
        </w:rPr>
        <w:t xml:space="preserve">which does not give real results. </w:t>
      </w:r>
      <w:r w:rsidR="0065347A">
        <w:rPr>
          <w:rFonts w:asciiTheme="majorBidi" w:hAnsiTheme="majorBidi" w:cstheme="majorBidi"/>
          <w:b/>
          <w:sz w:val="24"/>
          <w:szCs w:val="24"/>
        </w:rPr>
        <w:t>In addition, the current data is outdated as t</w:t>
      </w:r>
      <w:r w:rsidRPr="00800E63">
        <w:rPr>
          <w:rFonts w:asciiTheme="majorBidi" w:hAnsiTheme="majorBidi" w:cstheme="majorBidi"/>
          <w:b/>
          <w:sz w:val="24"/>
          <w:szCs w:val="24"/>
        </w:rPr>
        <w:t>he last census was</w:t>
      </w:r>
      <w:r w:rsidR="0065347A">
        <w:rPr>
          <w:rFonts w:asciiTheme="majorBidi" w:hAnsiTheme="majorBidi" w:cstheme="majorBidi"/>
          <w:b/>
          <w:sz w:val="24"/>
          <w:szCs w:val="24"/>
        </w:rPr>
        <w:t xml:space="preserve"> conducted</w:t>
      </w:r>
      <w:r w:rsidRPr="00800E63">
        <w:rPr>
          <w:rFonts w:asciiTheme="majorBidi" w:hAnsiTheme="majorBidi" w:cstheme="majorBidi"/>
          <w:b/>
          <w:sz w:val="24"/>
          <w:szCs w:val="24"/>
        </w:rPr>
        <w:t xml:space="preserve"> in 1997</w:t>
      </w:r>
      <w:r w:rsidRPr="00800E63">
        <w:rPr>
          <w:rStyle w:val="FootnoteReference"/>
          <w:rFonts w:asciiTheme="majorBidi" w:hAnsiTheme="majorBidi" w:cstheme="majorBidi"/>
          <w:b/>
          <w:sz w:val="24"/>
          <w:szCs w:val="24"/>
        </w:rPr>
        <w:footnoteReference w:id="31"/>
      </w:r>
      <w:r w:rsidRPr="00800E63">
        <w:rPr>
          <w:rFonts w:asciiTheme="majorBidi" w:hAnsiTheme="majorBidi" w:cstheme="majorBidi"/>
          <w:b/>
          <w:sz w:val="24"/>
          <w:szCs w:val="24"/>
        </w:rPr>
        <w:t>.</w:t>
      </w:r>
    </w:p>
    <w:p w14:paraId="22A18890" w14:textId="20336D33" w:rsidR="00EB28C1" w:rsidRPr="00800E63" w:rsidRDefault="009411DF"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R</w:t>
      </w:r>
      <w:r w:rsidR="00EB28C1" w:rsidRPr="00800E63">
        <w:rPr>
          <w:rFonts w:asciiTheme="majorBidi" w:hAnsiTheme="majorBidi" w:cstheme="majorBidi"/>
          <w:sz w:val="24"/>
          <w:szCs w:val="24"/>
          <w:u w:val="single"/>
        </w:rPr>
        <w:t>ecommendation</w:t>
      </w:r>
      <w:r w:rsidRPr="00800E63">
        <w:rPr>
          <w:rFonts w:asciiTheme="majorBidi" w:hAnsiTheme="majorBidi" w:cstheme="majorBidi"/>
          <w:sz w:val="24"/>
          <w:szCs w:val="24"/>
          <w:u w:val="single"/>
        </w:rPr>
        <w:t xml:space="preserve">: </w:t>
      </w:r>
    </w:p>
    <w:p w14:paraId="68344E9D" w14:textId="06AEEE79" w:rsidR="00CD24B1" w:rsidRPr="00800E63" w:rsidRDefault="00997705"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20.1 Conduct a</w:t>
      </w:r>
      <w:r w:rsidR="003F572F">
        <w:rPr>
          <w:rFonts w:asciiTheme="majorBidi" w:hAnsiTheme="majorBidi" w:cstheme="majorBidi"/>
          <w:strike/>
          <w:sz w:val="24"/>
          <w:szCs w:val="24"/>
        </w:rPr>
        <w:t xml:space="preserve"> </w:t>
      </w:r>
      <w:r w:rsidRPr="00800E63">
        <w:rPr>
          <w:rFonts w:asciiTheme="majorBidi" w:hAnsiTheme="majorBidi" w:cstheme="majorBidi"/>
          <w:sz w:val="24"/>
          <w:szCs w:val="24"/>
        </w:rPr>
        <w:t xml:space="preserve"> </w:t>
      </w:r>
      <w:r w:rsidR="0065347A">
        <w:rPr>
          <w:rFonts w:asciiTheme="majorBidi" w:hAnsiTheme="majorBidi" w:cstheme="majorBidi"/>
          <w:sz w:val="24"/>
          <w:szCs w:val="24"/>
        </w:rPr>
        <w:t xml:space="preserve">comprehensive </w:t>
      </w:r>
      <w:r w:rsidRPr="00800E63">
        <w:rPr>
          <w:rFonts w:asciiTheme="majorBidi" w:hAnsiTheme="majorBidi" w:cstheme="majorBidi"/>
          <w:sz w:val="24"/>
          <w:szCs w:val="24"/>
        </w:rPr>
        <w:t>census</w:t>
      </w:r>
      <w:r w:rsidR="00D33DBF" w:rsidRPr="00800E63">
        <w:rPr>
          <w:rFonts w:asciiTheme="majorBidi" w:hAnsiTheme="majorBidi" w:cstheme="majorBidi"/>
          <w:sz w:val="24"/>
          <w:szCs w:val="24"/>
        </w:rPr>
        <w:t xml:space="preserve"> and ensure</w:t>
      </w:r>
      <w:r w:rsidR="0065347A">
        <w:rPr>
          <w:rFonts w:asciiTheme="majorBidi" w:hAnsiTheme="majorBidi" w:cstheme="majorBidi"/>
          <w:sz w:val="24"/>
          <w:szCs w:val="24"/>
        </w:rPr>
        <w:t xml:space="preserve"> the inclusion </w:t>
      </w:r>
      <w:r w:rsidR="00D33DBF" w:rsidRPr="00800E63">
        <w:rPr>
          <w:rFonts w:asciiTheme="majorBidi" w:hAnsiTheme="majorBidi" w:cstheme="majorBidi"/>
          <w:sz w:val="24"/>
          <w:szCs w:val="24"/>
        </w:rPr>
        <w:t>PWDs</w:t>
      </w:r>
      <w:r w:rsidR="0065347A">
        <w:rPr>
          <w:rFonts w:asciiTheme="majorBidi" w:hAnsiTheme="majorBidi" w:cstheme="majorBidi"/>
          <w:sz w:val="24"/>
          <w:szCs w:val="24"/>
        </w:rPr>
        <w:t xml:space="preserve"> </w:t>
      </w:r>
      <w:r w:rsidR="00D33DBF" w:rsidRPr="00800E63">
        <w:rPr>
          <w:rFonts w:asciiTheme="majorBidi" w:hAnsiTheme="majorBidi" w:cstheme="majorBidi"/>
          <w:sz w:val="24"/>
          <w:szCs w:val="24"/>
        </w:rPr>
        <w:t xml:space="preserve"> </w:t>
      </w:r>
      <w:r w:rsidR="00CD24B1" w:rsidRPr="00800E63">
        <w:rPr>
          <w:rFonts w:asciiTheme="majorBidi" w:hAnsiTheme="majorBidi" w:cstheme="majorBidi"/>
          <w:sz w:val="24"/>
          <w:szCs w:val="24"/>
        </w:rPr>
        <w:t>categori</w:t>
      </w:r>
      <w:r w:rsidR="0065347A">
        <w:rPr>
          <w:rFonts w:asciiTheme="majorBidi" w:hAnsiTheme="majorBidi" w:cstheme="majorBidi"/>
          <w:sz w:val="24"/>
          <w:szCs w:val="24"/>
        </w:rPr>
        <w:t>es</w:t>
      </w:r>
      <w:r w:rsidR="003F572F">
        <w:rPr>
          <w:rFonts w:asciiTheme="majorBidi" w:hAnsiTheme="majorBidi" w:cstheme="majorBidi"/>
          <w:strike/>
          <w:sz w:val="24"/>
          <w:szCs w:val="24"/>
        </w:rPr>
        <w:t>.</w:t>
      </w:r>
      <w:r w:rsidR="00CD24B1" w:rsidRPr="00AB6BE9">
        <w:rPr>
          <w:rFonts w:asciiTheme="majorBidi" w:hAnsiTheme="majorBidi" w:cstheme="majorBidi"/>
          <w:strike/>
          <w:sz w:val="24"/>
          <w:szCs w:val="24"/>
        </w:rPr>
        <w:t xml:space="preserve"> </w:t>
      </w:r>
    </w:p>
    <w:p w14:paraId="29C7FF54" w14:textId="4D1C927E" w:rsidR="00CD24B1" w:rsidRPr="00800E63" w:rsidRDefault="00CD24B1"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21. Loan and grants given to PWDs are subject to the same general conditions for the rest of the population</w:t>
      </w:r>
      <w:r w:rsidRPr="00800E63">
        <w:rPr>
          <w:rStyle w:val="FootnoteReference"/>
          <w:rFonts w:asciiTheme="majorBidi" w:hAnsiTheme="majorBidi" w:cstheme="majorBidi"/>
          <w:b/>
          <w:sz w:val="24"/>
          <w:szCs w:val="24"/>
        </w:rPr>
        <w:footnoteReference w:id="32"/>
      </w:r>
      <w:r w:rsidRPr="00800E63">
        <w:rPr>
          <w:rFonts w:asciiTheme="majorBidi" w:hAnsiTheme="majorBidi" w:cstheme="majorBidi"/>
          <w:b/>
          <w:sz w:val="24"/>
          <w:szCs w:val="24"/>
        </w:rPr>
        <w:t xml:space="preserve"> with no exception to accommodate their circumstances or support their projects. </w:t>
      </w:r>
    </w:p>
    <w:p w14:paraId="6FF10767" w14:textId="272395FD" w:rsidR="00997705" w:rsidRPr="00800E63" w:rsidRDefault="00CD24B1"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r w:rsidR="00997705" w:rsidRPr="00800E63">
        <w:rPr>
          <w:rFonts w:asciiTheme="majorBidi" w:hAnsiTheme="majorBidi" w:cstheme="majorBidi"/>
          <w:sz w:val="24"/>
          <w:szCs w:val="24"/>
          <w:u w:val="single"/>
        </w:rPr>
        <w:t xml:space="preserve"> </w:t>
      </w:r>
    </w:p>
    <w:p w14:paraId="48077BD4" w14:textId="7FFF51CC" w:rsidR="00CD24B1" w:rsidRPr="00800E63" w:rsidRDefault="00CD24B1"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21.1 Amend article no. 17 of the PWD and P</w:t>
      </w:r>
      <w:r w:rsidR="002C51D0" w:rsidRPr="00800E63">
        <w:rPr>
          <w:rFonts w:asciiTheme="majorBidi" w:hAnsiTheme="majorBidi" w:cstheme="majorBidi"/>
          <w:sz w:val="24"/>
          <w:szCs w:val="24"/>
        </w:rPr>
        <w:t>WSN</w:t>
      </w:r>
      <w:r w:rsidRPr="00800E63">
        <w:rPr>
          <w:rFonts w:asciiTheme="majorBidi" w:hAnsiTheme="majorBidi" w:cstheme="majorBidi"/>
          <w:sz w:val="24"/>
          <w:szCs w:val="24"/>
        </w:rPr>
        <w:t xml:space="preserve"> Protection Committee Law no. 38 of 2013 to include </w:t>
      </w:r>
      <w:r w:rsidR="00603D90">
        <w:rPr>
          <w:rFonts w:asciiTheme="majorBidi" w:hAnsiTheme="majorBidi" w:cstheme="majorBidi"/>
          <w:sz w:val="24"/>
          <w:szCs w:val="24"/>
        </w:rPr>
        <w:t xml:space="preserve">special treatment and </w:t>
      </w:r>
      <w:r w:rsidRPr="00800E63">
        <w:rPr>
          <w:rFonts w:asciiTheme="majorBidi" w:hAnsiTheme="majorBidi" w:cstheme="majorBidi"/>
          <w:sz w:val="24"/>
          <w:szCs w:val="24"/>
        </w:rPr>
        <w:t>facilitations for PWDs.</w:t>
      </w:r>
    </w:p>
    <w:p w14:paraId="1B3DDF0F" w14:textId="6963EE85" w:rsidR="00CD24B1" w:rsidRPr="00800E63" w:rsidRDefault="00CD24B1"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lastRenderedPageBreak/>
        <w:t xml:space="preserve">22. The number of persons of special needs in Iraq has increased due to faulty governmental policies, </w:t>
      </w:r>
      <w:r w:rsidR="00603D90">
        <w:rPr>
          <w:rFonts w:asciiTheme="majorBidi" w:hAnsiTheme="majorBidi" w:cstheme="majorBidi"/>
          <w:b/>
          <w:sz w:val="24"/>
          <w:szCs w:val="24"/>
        </w:rPr>
        <w:t xml:space="preserve">constant </w:t>
      </w:r>
      <w:r w:rsidRPr="00800E63">
        <w:rPr>
          <w:rFonts w:asciiTheme="majorBidi" w:hAnsiTheme="majorBidi" w:cstheme="majorBidi"/>
          <w:b/>
          <w:sz w:val="24"/>
          <w:szCs w:val="24"/>
        </w:rPr>
        <w:t xml:space="preserve">wars, </w:t>
      </w:r>
      <w:r w:rsidR="00603D90">
        <w:rPr>
          <w:rFonts w:asciiTheme="majorBidi" w:hAnsiTheme="majorBidi" w:cstheme="majorBidi"/>
          <w:b/>
          <w:sz w:val="24"/>
          <w:szCs w:val="24"/>
        </w:rPr>
        <w:t xml:space="preserve">acts of </w:t>
      </w:r>
      <w:r w:rsidRPr="00800E63">
        <w:rPr>
          <w:rFonts w:asciiTheme="majorBidi" w:hAnsiTheme="majorBidi" w:cstheme="majorBidi"/>
          <w:b/>
          <w:sz w:val="24"/>
          <w:szCs w:val="24"/>
        </w:rPr>
        <w:t>terrorism, and lack of traffic laws and health care</w:t>
      </w:r>
      <w:r w:rsidRPr="00800E63">
        <w:rPr>
          <w:rStyle w:val="FootnoteReference"/>
          <w:rFonts w:asciiTheme="majorBidi" w:hAnsiTheme="majorBidi" w:cstheme="majorBidi"/>
          <w:b/>
          <w:sz w:val="24"/>
          <w:szCs w:val="24"/>
        </w:rPr>
        <w:footnoteReference w:id="33"/>
      </w:r>
      <w:r w:rsidRPr="00800E63">
        <w:rPr>
          <w:rFonts w:asciiTheme="majorBidi" w:hAnsiTheme="majorBidi" w:cstheme="majorBidi"/>
          <w:b/>
          <w:sz w:val="24"/>
          <w:szCs w:val="24"/>
        </w:rPr>
        <w:t>.</w:t>
      </w:r>
    </w:p>
    <w:p w14:paraId="4A08AEB9" w14:textId="01CD602C" w:rsidR="009436C3" w:rsidRPr="00800E63" w:rsidRDefault="009436C3"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Recommendation:</w:t>
      </w:r>
    </w:p>
    <w:p w14:paraId="3EEF29D0" w14:textId="47E505BD" w:rsidR="009436C3" w:rsidRPr="00800E63" w:rsidRDefault="009436C3"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22.1 Adopt comprehensive governmental policies </w:t>
      </w:r>
      <w:r w:rsidR="00603D90">
        <w:rPr>
          <w:rFonts w:asciiTheme="majorBidi" w:hAnsiTheme="majorBidi" w:cstheme="majorBidi"/>
          <w:sz w:val="24"/>
          <w:szCs w:val="24"/>
        </w:rPr>
        <w:t>to</w:t>
      </w:r>
      <w:r w:rsidRPr="00800E63">
        <w:rPr>
          <w:rFonts w:asciiTheme="majorBidi" w:hAnsiTheme="majorBidi" w:cstheme="majorBidi"/>
          <w:sz w:val="24"/>
          <w:szCs w:val="24"/>
        </w:rPr>
        <w:t xml:space="preserve"> stop the increase</w:t>
      </w:r>
      <w:r w:rsidR="00603D90">
        <w:rPr>
          <w:rFonts w:asciiTheme="majorBidi" w:hAnsiTheme="majorBidi" w:cstheme="majorBidi"/>
          <w:sz w:val="24"/>
          <w:szCs w:val="24"/>
        </w:rPr>
        <w:t xml:space="preserve"> and mitigate the risks of numbers of</w:t>
      </w:r>
      <w:r w:rsidRPr="00800E63">
        <w:rPr>
          <w:rFonts w:asciiTheme="majorBidi" w:hAnsiTheme="majorBidi" w:cstheme="majorBidi"/>
          <w:sz w:val="24"/>
          <w:szCs w:val="24"/>
        </w:rPr>
        <w:t xml:space="preserve">  PWDs. </w:t>
      </w:r>
    </w:p>
    <w:p w14:paraId="40FD2ED1" w14:textId="0683ACD2" w:rsidR="009436C3" w:rsidRPr="00800E63" w:rsidRDefault="009436C3"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23. The PWDs and PWSNs Committee is </w:t>
      </w:r>
      <w:r w:rsidR="00603D90">
        <w:rPr>
          <w:rFonts w:asciiTheme="majorBidi" w:hAnsiTheme="majorBidi" w:cstheme="majorBidi"/>
          <w:b/>
          <w:sz w:val="24"/>
          <w:szCs w:val="24"/>
        </w:rPr>
        <w:t>part</w:t>
      </w:r>
      <w:r w:rsidR="00603D90" w:rsidRPr="00800E63">
        <w:rPr>
          <w:rFonts w:asciiTheme="majorBidi" w:hAnsiTheme="majorBidi" w:cstheme="majorBidi"/>
          <w:b/>
          <w:sz w:val="24"/>
          <w:szCs w:val="24"/>
        </w:rPr>
        <w:t xml:space="preserve"> </w:t>
      </w:r>
      <w:r w:rsidR="00603D90">
        <w:rPr>
          <w:rFonts w:asciiTheme="majorBidi" w:hAnsiTheme="majorBidi" w:cstheme="majorBidi"/>
          <w:b/>
          <w:sz w:val="24"/>
          <w:szCs w:val="24"/>
        </w:rPr>
        <w:t>of</w:t>
      </w:r>
      <w:r w:rsidR="00603D90" w:rsidRPr="00800E63">
        <w:rPr>
          <w:rFonts w:asciiTheme="majorBidi" w:hAnsiTheme="majorBidi" w:cstheme="majorBidi"/>
          <w:b/>
          <w:sz w:val="24"/>
          <w:szCs w:val="24"/>
        </w:rPr>
        <w:t xml:space="preserve"> </w:t>
      </w:r>
      <w:r w:rsidRPr="00800E63">
        <w:rPr>
          <w:rFonts w:asciiTheme="majorBidi" w:hAnsiTheme="majorBidi" w:cstheme="majorBidi"/>
          <w:b/>
          <w:sz w:val="24"/>
          <w:szCs w:val="24"/>
        </w:rPr>
        <w:t>the Ministry of Labor and Social Affairs as stipulated by law no. 38 of 2013/article 4/Second, which limits the financial and administrative independence of the committee and undermine its ability to serve and protect the rights of the PWDs</w:t>
      </w:r>
      <w:r w:rsidRPr="00800E63">
        <w:rPr>
          <w:rStyle w:val="FootnoteReference"/>
          <w:rFonts w:asciiTheme="majorBidi" w:hAnsiTheme="majorBidi" w:cstheme="majorBidi"/>
          <w:b/>
          <w:sz w:val="24"/>
          <w:szCs w:val="24"/>
        </w:rPr>
        <w:footnoteReference w:id="34"/>
      </w:r>
      <w:r w:rsidRPr="00800E63">
        <w:rPr>
          <w:rFonts w:asciiTheme="majorBidi" w:hAnsiTheme="majorBidi" w:cstheme="majorBidi"/>
          <w:b/>
          <w:sz w:val="24"/>
          <w:szCs w:val="24"/>
        </w:rPr>
        <w:t>.</w:t>
      </w:r>
    </w:p>
    <w:p w14:paraId="7327BCCF" w14:textId="2FCF84A5" w:rsidR="009436C3" w:rsidRPr="00800E63" w:rsidRDefault="009436C3"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472085AF" w14:textId="078F1437" w:rsidR="009436C3" w:rsidRPr="00800E63" w:rsidRDefault="009436C3"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23.1 Ensure the</w:t>
      </w:r>
      <w:r w:rsidR="00CF5F49" w:rsidRPr="00800E63">
        <w:rPr>
          <w:rFonts w:asciiTheme="majorBidi" w:hAnsiTheme="majorBidi" w:cstheme="majorBidi"/>
          <w:sz w:val="24"/>
          <w:szCs w:val="24"/>
        </w:rPr>
        <w:t xml:space="preserve"> </w:t>
      </w:r>
      <w:r w:rsidR="00603D90">
        <w:rPr>
          <w:rFonts w:asciiTheme="majorBidi" w:hAnsiTheme="majorBidi" w:cstheme="majorBidi"/>
          <w:sz w:val="24"/>
          <w:szCs w:val="24"/>
        </w:rPr>
        <w:t xml:space="preserve">sustainable </w:t>
      </w:r>
      <w:r w:rsidR="00CF5F49" w:rsidRPr="00800E63">
        <w:rPr>
          <w:rFonts w:asciiTheme="majorBidi" w:hAnsiTheme="majorBidi" w:cstheme="majorBidi"/>
          <w:sz w:val="24"/>
          <w:szCs w:val="24"/>
        </w:rPr>
        <w:t>financial and administrative</w:t>
      </w:r>
      <w:r w:rsidRPr="00800E63">
        <w:rPr>
          <w:rFonts w:asciiTheme="majorBidi" w:hAnsiTheme="majorBidi" w:cstheme="majorBidi"/>
          <w:sz w:val="24"/>
          <w:szCs w:val="24"/>
        </w:rPr>
        <w:t xml:space="preserve"> independence of the PWDs and PWSNs Protection Committee </w:t>
      </w:r>
      <w:r w:rsidR="00CF5F49" w:rsidRPr="00800E63">
        <w:rPr>
          <w:rFonts w:asciiTheme="majorBidi" w:hAnsiTheme="majorBidi" w:cstheme="majorBidi"/>
          <w:sz w:val="24"/>
          <w:szCs w:val="24"/>
        </w:rPr>
        <w:t xml:space="preserve">by disassociate it from the Ministry of Labor and Social Affairs. </w:t>
      </w:r>
    </w:p>
    <w:p w14:paraId="3DC35EBF" w14:textId="3190E962" w:rsidR="00CF5F49" w:rsidRPr="00800E63" w:rsidRDefault="00CF5F49"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24. There are large areas full of mines in Iraq, specially in Basra which has 1,295,000,000 cubic meters of mines. The financial allocations for the concerned institutions (such as the Demining Center) are insufficient to address this issue that contributes to the </w:t>
      </w:r>
      <w:r w:rsidR="00065CA1">
        <w:rPr>
          <w:rFonts w:asciiTheme="majorBidi" w:hAnsiTheme="majorBidi" w:cstheme="majorBidi"/>
          <w:b/>
          <w:sz w:val="24"/>
          <w:szCs w:val="24"/>
        </w:rPr>
        <w:t>numbers</w:t>
      </w:r>
      <w:r w:rsidR="00065CA1" w:rsidRPr="00800E63">
        <w:rPr>
          <w:rFonts w:asciiTheme="majorBidi" w:hAnsiTheme="majorBidi" w:cstheme="majorBidi"/>
          <w:b/>
          <w:sz w:val="24"/>
          <w:szCs w:val="24"/>
        </w:rPr>
        <w:t xml:space="preserve"> </w:t>
      </w:r>
      <w:r w:rsidR="002C51D0" w:rsidRPr="00800E63">
        <w:rPr>
          <w:rFonts w:asciiTheme="majorBidi" w:hAnsiTheme="majorBidi" w:cstheme="majorBidi"/>
          <w:b/>
          <w:sz w:val="24"/>
          <w:szCs w:val="24"/>
        </w:rPr>
        <w:t>o</w:t>
      </w:r>
      <w:r w:rsidRPr="00800E63">
        <w:rPr>
          <w:rFonts w:asciiTheme="majorBidi" w:hAnsiTheme="majorBidi" w:cstheme="majorBidi"/>
          <w:b/>
          <w:sz w:val="24"/>
          <w:szCs w:val="24"/>
        </w:rPr>
        <w:t xml:space="preserve">f PWDs. There are only three such </w:t>
      </w:r>
      <w:r w:rsidRPr="00800E63">
        <w:rPr>
          <w:rFonts w:asciiTheme="majorBidi" w:hAnsiTheme="majorBidi" w:cstheme="majorBidi"/>
          <w:b/>
          <w:sz w:val="24"/>
          <w:szCs w:val="24"/>
        </w:rPr>
        <w:lastRenderedPageBreak/>
        <w:t>centers</w:t>
      </w:r>
      <w:r w:rsidRPr="00800E63">
        <w:rPr>
          <w:rStyle w:val="FootnoteReference"/>
          <w:rFonts w:asciiTheme="majorBidi" w:hAnsiTheme="majorBidi" w:cstheme="majorBidi"/>
          <w:b/>
          <w:sz w:val="24"/>
          <w:szCs w:val="24"/>
        </w:rPr>
        <w:footnoteReference w:id="35"/>
      </w:r>
      <w:r w:rsidRPr="00800E63">
        <w:rPr>
          <w:rFonts w:asciiTheme="majorBidi" w:hAnsiTheme="majorBidi" w:cstheme="majorBidi"/>
          <w:b/>
          <w:sz w:val="24"/>
          <w:szCs w:val="24"/>
        </w:rPr>
        <w:t>. A</w:t>
      </w:r>
      <w:r w:rsidR="00065CA1">
        <w:rPr>
          <w:rFonts w:asciiTheme="majorBidi" w:hAnsiTheme="majorBidi" w:cstheme="majorBidi"/>
          <w:b/>
          <w:sz w:val="24"/>
          <w:szCs w:val="24"/>
        </w:rPr>
        <w:t xml:space="preserve">lso </w:t>
      </w:r>
      <w:r w:rsidRPr="00800E63">
        <w:rPr>
          <w:rFonts w:asciiTheme="majorBidi" w:hAnsiTheme="majorBidi" w:cstheme="majorBidi"/>
          <w:b/>
          <w:sz w:val="24"/>
          <w:szCs w:val="24"/>
        </w:rPr>
        <w:t>large areas of Nineveh, Salah al-Deen, Anbar, Dyala, and Kirkuk were under the control of ISIS for the past years</w:t>
      </w:r>
      <w:r w:rsidR="00065CA1">
        <w:rPr>
          <w:rFonts w:asciiTheme="majorBidi" w:hAnsiTheme="majorBidi" w:cstheme="majorBidi"/>
          <w:b/>
          <w:sz w:val="24"/>
          <w:szCs w:val="24"/>
        </w:rPr>
        <w:t>, which might include areas with mines threat</w:t>
      </w:r>
      <w:r w:rsidRPr="00800E63">
        <w:rPr>
          <w:rFonts w:asciiTheme="majorBidi" w:hAnsiTheme="majorBidi" w:cstheme="majorBidi"/>
          <w:b/>
          <w:sz w:val="24"/>
          <w:szCs w:val="24"/>
        </w:rPr>
        <w:t xml:space="preserve">. </w:t>
      </w:r>
    </w:p>
    <w:p w14:paraId="6617C554" w14:textId="6EAE520C" w:rsidR="00CF5F49" w:rsidRPr="00800E63" w:rsidRDefault="00CF5F49"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127D2D7D" w14:textId="226C0E93" w:rsidR="00171646" w:rsidRPr="00800E63" w:rsidRDefault="00CF5F49"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24.1 Increase the financial allocations of the concerned institutions, employee </w:t>
      </w:r>
      <w:r w:rsidR="00171646" w:rsidRPr="00800E63">
        <w:rPr>
          <w:rFonts w:asciiTheme="majorBidi" w:hAnsiTheme="majorBidi" w:cstheme="majorBidi"/>
          <w:sz w:val="24"/>
          <w:szCs w:val="24"/>
        </w:rPr>
        <w:t xml:space="preserve">more staff and train them on the modern methods and </w:t>
      </w:r>
      <w:r w:rsidR="00800E63" w:rsidRPr="00800E63">
        <w:rPr>
          <w:rFonts w:asciiTheme="majorBidi" w:hAnsiTheme="majorBidi" w:cstheme="majorBidi"/>
          <w:sz w:val="24"/>
          <w:szCs w:val="24"/>
        </w:rPr>
        <w:t>technologies and</w:t>
      </w:r>
      <w:r w:rsidR="00171646" w:rsidRPr="00800E63">
        <w:rPr>
          <w:rFonts w:asciiTheme="majorBidi" w:hAnsiTheme="majorBidi" w:cstheme="majorBidi"/>
          <w:sz w:val="24"/>
          <w:szCs w:val="24"/>
        </w:rPr>
        <w:t xml:space="preserve"> establish new centers. </w:t>
      </w:r>
    </w:p>
    <w:p w14:paraId="308E9A89" w14:textId="138A89E4" w:rsidR="00CF5F49" w:rsidRPr="00800E63" w:rsidRDefault="00171646"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25. Only persons with 75% or more of disability are appointed their own aid according to the administrative regulations of the Ministry of Health</w:t>
      </w:r>
      <w:r w:rsidRPr="00800E63">
        <w:rPr>
          <w:rStyle w:val="FootnoteReference"/>
          <w:rFonts w:asciiTheme="majorBidi" w:hAnsiTheme="majorBidi" w:cstheme="majorBidi"/>
          <w:b/>
          <w:sz w:val="24"/>
          <w:szCs w:val="24"/>
        </w:rPr>
        <w:footnoteReference w:id="36"/>
      </w:r>
      <w:r w:rsidRPr="00800E63">
        <w:rPr>
          <w:rFonts w:asciiTheme="majorBidi" w:hAnsiTheme="majorBidi" w:cstheme="majorBidi"/>
          <w:b/>
          <w:sz w:val="24"/>
          <w:szCs w:val="24"/>
        </w:rPr>
        <w:t xml:space="preserve">. </w:t>
      </w:r>
    </w:p>
    <w:p w14:paraId="44D8ABFF" w14:textId="2D405D1F" w:rsidR="00171646" w:rsidRPr="00800E63" w:rsidRDefault="00171646"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19414BC6" w14:textId="6E5F88A7" w:rsidR="00171646" w:rsidRPr="00800E63" w:rsidRDefault="00171646"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25.1 Reduce the disability</w:t>
      </w:r>
      <w:r w:rsidR="000E6E96" w:rsidRPr="000E6E96">
        <w:rPr>
          <w:rFonts w:asciiTheme="majorBidi" w:hAnsiTheme="majorBidi" w:cstheme="majorBidi"/>
          <w:sz w:val="24"/>
          <w:szCs w:val="24"/>
        </w:rPr>
        <w:t xml:space="preserve"> percentage based on the latest medical researches for each specific disability </w:t>
      </w:r>
      <w:r w:rsidRPr="00800E63">
        <w:rPr>
          <w:rFonts w:asciiTheme="majorBidi" w:hAnsiTheme="majorBidi" w:cstheme="majorBidi"/>
          <w:sz w:val="24"/>
          <w:szCs w:val="24"/>
        </w:rPr>
        <w:t xml:space="preserve">percentage to appoint aid. </w:t>
      </w:r>
    </w:p>
    <w:p w14:paraId="3F961FBB" w14:textId="55334FC5" w:rsidR="00171646" w:rsidRPr="00800E63" w:rsidRDefault="00171646"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26. The medical committees delay and stall reaching a decision regarding the percentage of disability that could go for months (up to 8 or more months). Sometimes, this delay results in the death of the PWD before the completion of the medical committee administrative procedures</w:t>
      </w:r>
      <w:r w:rsidRPr="00800E63">
        <w:rPr>
          <w:rStyle w:val="FootnoteReference"/>
          <w:rFonts w:asciiTheme="majorBidi" w:hAnsiTheme="majorBidi" w:cstheme="majorBidi"/>
          <w:b/>
          <w:sz w:val="24"/>
          <w:szCs w:val="24"/>
        </w:rPr>
        <w:footnoteReference w:id="37"/>
      </w:r>
      <w:r w:rsidRPr="00800E63">
        <w:rPr>
          <w:rFonts w:asciiTheme="majorBidi" w:hAnsiTheme="majorBidi" w:cstheme="majorBidi"/>
          <w:b/>
          <w:sz w:val="24"/>
          <w:szCs w:val="24"/>
        </w:rPr>
        <w:t xml:space="preserve">. </w:t>
      </w:r>
    </w:p>
    <w:p w14:paraId="18769EEC" w14:textId="6ACD656C" w:rsidR="009436C3" w:rsidRPr="00800E63" w:rsidRDefault="00591226"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64B8D113" w14:textId="438CBFF8" w:rsidR="00591226" w:rsidRPr="00800E63" w:rsidRDefault="00591226"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lastRenderedPageBreak/>
        <w:t xml:space="preserve">26.1 Expediate and ease the medical </w:t>
      </w:r>
      <w:r w:rsidR="000B72D5" w:rsidRPr="00800E63">
        <w:rPr>
          <w:rFonts w:asciiTheme="majorBidi" w:hAnsiTheme="majorBidi" w:cstheme="majorBidi"/>
          <w:sz w:val="24"/>
          <w:szCs w:val="24"/>
        </w:rPr>
        <w:t>committees’</w:t>
      </w:r>
      <w:r w:rsidRPr="00800E63">
        <w:rPr>
          <w:rFonts w:asciiTheme="majorBidi" w:hAnsiTheme="majorBidi" w:cstheme="majorBidi"/>
          <w:sz w:val="24"/>
          <w:szCs w:val="24"/>
        </w:rPr>
        <w:t xml:space="preserve"> procedures </w:t>
      </w:r>
      <w:r w:rsidR="000B72D5" w:rsidRPr="00800E63">
        <w:rPr>
          <w:rFonts w:asciiTheme="majorBidi" w:hAnsiTheme="majorBidi" w:cstheme="majorBidi"/>
          <w:sz w:val="24"/>
          <w:szCs w:val="24"/>
        </w:rPr>
        <w:t>and</w:t>
      </w:r>
      <w:r w:rsidRPr="00800E63">
        <w:rPr>
          <w:rFonts w:asciiTheme="majorBidi" w:hAnsiTheme="majorBidi" w:cstheme="majorBidi"/>
          <w:sz w:val="24"/>
          <w:szCs w:val="24"/>
        </w:rPr>
        <w:t xml:space="preserve"> increas</w:t>
      </w:r>
      <w:r w:rsidR="000B72D5" w:rsidRPr="00800E63">
        <w:rPr>
          <w:rFonts w:asciiTheme="majorBidi" w:hAnsiTheme="majorBidi" w:cstheme="majorBidi"/>
          <w:sz w:val="24"/>
          <w:szCs w:val="24"/>
        </w:rPr>
        <w:t>e</w:t>
      </w:r>
      <w:r w:rsidRPr="00800E63">
        <w:rPr>
          <w:rFonts w:asciiTheme="majorBidi" w:hAnsiTheme="majorBidi" w:cstheme="majorBidi"/>
          <w:sz w:val="24"/>
          <w:szCs w:val="24"/>
        </w:rPr>
        <w:t xml:space="preserve"> the</w:t>
      </w:r>
      <w:r w:rsidR="000B72D5" w:rsidRPr="00800E63">
        <w:rPr>
          <w:rFonts w:asciiTheme="majorBidi" w:hAnsiTheme="majorBidi" w:cstheme="majorBidi"/>
          <w:sz w:val="24"/>
          <w:szCs w:val="24"/>
        </w:rPr>
        <w:t>ir</w:t>
      </w:r>
      <w:r w:rsidRPr="00800E63">
        <w:rPr>
          <w:rFonts w:asciiTheme="majorBidi" w:hAnsiTheme="majorBidi" w:cstheme="majorBidi"/>
          <w:sz w:val="24"/>
          <w:szCs w:val="24"/>
        </w:rPr>
        <w:t xml:space="preserve"> number. </w:t>
      </w:r>
    </w:p>
    <w:p w14:paraId="01EC6125" w14:textId="14B650FB" w:rsidR="00591226" w:rsidRPr="00800E63" w:rsidRDefault="00591226"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26.2 Enable complaints </w:t>
      </w:r>
      <w:r w:rsidR="00602A83">
        <w:rPr>
          <w:rFonts w:asciiTheme="majorBidi" w:hAnsiTheme="majorBidi" w:cstheme="majorBidi"/>
          <w:sz w:val="24"/>
          <w:szCs w:val="24"/>
        </w:rPr>
        <w:t xml:space="preserve">mechanism </w:t>
      </w:r>
      <w:r w:rsidRPr="00800E63">
        <w:rPr>
          <w:rFonts w:asciiTheme="majorBidi" w:hAnsiTheme="majorBidi" w:cstheme="majorBidi"/>
          <w:sz w:val="24"/>
          <w:szCs w:val="24"/>
        </w:rPr>
        <w:t>against the committees and ensure takin</w:t>
      </w:r>
      <w:r w:rsidR="000B72D5" w:rsidRPr="00800E63">
        <w:rPr>
          <w:rFonts w:asciiTheme="majorBidi" w:hAnsiTheme="majorBidi" w:cstheme="majorBidi"/>
          <w:sz w:val="24"/>
          <w:szCs w:val="24"/>
        </w:rPr>
        <w:t>g</w:t>
      </w:r>
      <w:r w:rsidRPr="00800E63">
        <w:rPr>
          <w:rFonts w:asciiTheme="majorBidi" w:hAnsiTheme="majorBidi" w:cstheme="majorBidi"/>
          <w:sz w:val="24"/>
          <w:szCs w:val="24"/>
        </w:rPr>
        <w:t xml:space="preserve"> them into consideration. </w:t>
      </w:r>
    </w:p>
    <w:p w14:paraId="62DE2BA1" w14:textId="00FDC897" w:rsidR="00591226" w:rsidRDefault="00591226"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27. </w:t>
      </w:r>
      <w:r w:rsidR="00E03D43" w:rsidRPr="00800E63">
        <w:rPr>
          <w:rFonts w:asciiTheme="majorBidi" w:hAnsiTheme="majorBidi" w:cstheme="majorBidi"/>
          <w:b/>
          <w:sz w:val="24"/>
          <w:szCs w:val="24"/>
        </w:rPr>
        <w:t>T</w:t>
      </w:r>
      <w:r w:rsidRPr="00800E63">
        <w:rPr>
          <w:rFonts w:asciiTheme="majorBidi" w:hAnsiTheme="majorBidi" w:cstheme="majorBidi"/>
          <w:b/>
          <w:sz w:val="24"/>
          <w:szCs w:val="24"/>
        </w:rPr>
        <w:t xml:space="preserve">here </w:t>
      </w:r>
      <w:r w:rsidR="00E03D43" w:rsidRPr="00800E63">
        <w:rPr>
          <w:rFonts w:asciiTheme="majorBidi" w:hAnsiTheme="majorBidi" w:cstheme="majorBidi"/>
          <w:b/>
          <w:sz w:val="24"/>
          <w:szCs w:val="24"/>
        </w:rPr>
        <w:t xml:space="preserve">are </w:t>
      </w:r>
      <w:r w:rsidRPr="00800E63">
        <w:rPr>
          <w:rFonts w:asciiTheme="majorBidi" w:hAnsiTheme="majorBidi" w:cstheme="majorBidi"/>
          <w:b/>
          <w:sz w:val="24"/>
          <w:szCs w:val="24"/>
        </w:rPr>
        <w:t>administrative regulations</w:t>
      </w:r>
      <w:r w:rsidR="00E03D43" w:rsidRPr="00800E63">
        <w:rPr>
          <w:rFonts w:asciiTheme="majorBidi" w:hAnsiTheme="majorBidi" w:cstheme="majorBidi"/>
          <w:b/>
          <w:sz w:val="24"/>
          <w:szCs w:val="24"/>
        </w:rPr>
        <w:t xml:space="preserve"> that ban the import of </w:t>
      </w:r>
      <w:r w:rsidR="000B72D5" w:rsidRPr="00800E63">
        <w:rPr>
          <w:rFonts w:asciiTheme="majorBidi" w:hAnsiTheme="majorBidi" w:cstheme="majorBidi"/>
          <w:b/>
          <w:sz w:val="24"/>
          <w:szCs w:val="24"/>
        </w:rPr>
        <w:t xml:space="preserve">vehicles </w:t>
      </w:r>
      <w:r w:rsidR="00E03D43" w:rsidRPr="00800E63">
        <w:rPr>
          <w:rFonts w:asciiTheme="majorBidi" w:hAnsiTheme="majorBidi" w:cstheme="majorBidi"/>
          <w:b/>
          <w:sz w:val="24"/>
          <w:szCs w:val="24"/>
        </w:rPr>
        <w:t xml:space="preserve">of seven seats and luxury cars (such as porche, Mercedes, and BMW) for the PWD. Also, a PWD, who benefited from the Importing Vehicles Duty Free Law, is prohibited from selling and transferring the ownership of the vehicles before the passing of five years </w:t>
      </w:r>
      <w:r w:rsidR="00F50988" w:rsidRPr="00800E63">
        <w:rPr>
          <w:rFonts w:asciiTheme="majorBidi" w:hAnsiTheme="majorBidi" w:cstheme="majorBidi"/>
          <w:b/>
          <w:sz w:val="24"/>
          <w:szCs w:val="24"/>
        </w:rPr>
        <w:t>according to the addendum of the Ministers Council no. 10 of 2012</w:t>
      </w:r>
      <w:r w:rsidR="00F50988" w:rsidRPr="00800E63">
        <w:rPr>
          <w:rStyle w:val="FootnoteReference"/>
          <w:rFonts w:asciiTheme="majorBidi" w:hAnsiTheme="majorBidi" w:cstheme="majorBidi"/>
          <w:b/>
          <w:sz w:val="24"/>
          <w:szCs w:val="24"/>
        </w:rPr>
        <w:footnoteReference w:id="38"/>
      </w:r>
      <w:r w:rsidR="00F50988" w:rsidRPr="00800E63">
        <w:rPr>
          <w:rFonts w:asciiTheme="majorBidi" w:hAnsiTheme="majorBidi" w:cstheme="majorBidi"/>
          <w:b/>
          <w:sz w:val="24"/>
          <w:szCs w:val="24"/>
        </w:rPr>
        <w:t xml:space="preserve">. </w:t>
      </w:r>
    </w:p>
    <w:p w14:paraId="2304FE48" w14:textId="119BD731" w:rsidR="00FA7C3C" w:rsidRDefault="00FA7C3C" w:rsidP="00800E63">
      <w:pPr>
        <w:pStyle w:val="ListParagraph"/>
        <w:spacing w:line="360" w:lineRule="auto"/>
        <w:jc w:val="both"/>
        <w:rPr>
          <w:rFonts w:asciiTheme="majorBidi" w:hAnsiTheme="majorBidi" w:cstheme="majorBidi"/>
          <w:b/>
          <w:sz w:val="24"/>
          <w:szCs w:val="24"/>
        </w:rPr>
      </w:pPr>
    </w:p>
    <w:p w14:paraId="229B3946" w14:textId="77777777" w:rsidR="00FA7C3C" w:rsidRPr="00800E63" w:rsidRDefault="00FA7C3C" w:rsidP="00800E63">
      <w:pPr>
        <w:pStyle w:val="ListParagraph"/>
        <w:spacing w:line="360" w:lineRule="auto"/>
        <w:jc w:val="both"/>
        <w:rPr>
          <w:rFonts w:asciiTheme="majorBidi" w:hAnsiTheme="majorBidi" w:cstheme="majorBidi"/>
          <w:b/>
          <w:sz w:val="24"/>
          <w:szCs w:val="24"/>
        </w:rPr>
      </w:pPr>
    </w:p>
    <w:p w14:paraId="3B3A9139" w14:textId="719687D1" w:rsidR="00F50988" w:rsidRPr="00800E63" w:rsidRDefault="00F50988"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0EC48260" w14:textId="1710724C" w:rsidR="00F50988" w:rsidRPr="00800E63" w:rsidRDefault="00F50988"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27.1 Terminate the administrative regulations regarding importing special</w:t>
      </w:r>
      <w:r w:rsidR="000B72D5" w:rsidRPr="00800E63">
        <w:rPr>
          <w:rFonts w:asciiTheme="majorBidi" w:hAnsiTheme="majorBidi" w:cstheme="majorBidi"/>
          <w:sz w:val="24"/>
          <w:szCs w:val="24"/>
        </w:rPr>
        <w:t xml:space="preserve"> </w:t>
      </w:r>
      <w:r w:rsidRPr="00800E63">
        <w:rPr>
          <w:rFonts w:asciiTheme="majorBidi" w:hAnsiTheme="majorBidi" w:cstheme="majorBidi"/>
          <w:sz w:val="24"/>
          <w:szCs w:val="24"/>
        </w:rPr>
        <w:t xml:space="preserve">vehicles and the regulations on banning the selling of vehicles imported by PWDs. </w:t>
      </w:r>
    </w:p>
    <w:p w14:paraId="36E55ACE" w14:textId="707F8D59" w:rsidR="00F50988" w:rsidRPr="00800E63" w:rsidRDefault="00F50988"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28. </w:t>
      </w:r>
      <w:r w:rsidR="000B72D5" w:rsidRPr="00800E63">
        <w:rPr>
          <w:rFonts w:asciiTheme="majorBidi" w:hAnsiTheme="majorBidi" w:cstheme="majorBidi"/>
          <w:b/>
          <w:sz w:val="24"/>
          <w:szCs w:val="24"/>
        </w:rPr>
        <w:t>Paragraph</w:t>
      </w:r>
      <w:r w:rsidRPr="00800E63">
        <w:rPr>
          <w:rFonts w:asciiTheme="majorBidi" w:hAnsiTheme="majorBidi" w:cstheme="majorBidi"/>
          <w:b/>
          <w:sz w:val="24"/>
          <w:szCs w:val="24"/>
        </w:rPr>
        <w:t xml:space="preserve"> 4 of article </w:t>
      </w:r>
      <w:r w:rsidR="000B72D5" w:rsidRPr="00800E63">
        <w:rPr>
          <w:rFonts w:asciiTheme="majorBidi" w:hAnsiTheme="majorBidi" w:cstheme="majorBidi"/>
          <w:b/>
          <w:sz w:val="24"/>
          <w:szCs w:val="24"/>
        </w:rPr>
        <w:t xml:space="preserve">no. </w:t>
      </w:r>
      <w:r w:rsidRPr="00800E63">
        <w:rPr>
          <w:rFonts w:asciiTheme="majorBidi" w:hAnsiTheme="majorBidi" w:cstheme="majorBidi"/>
          <w:b/>
          <w:sz w:val="24"/>
          <w:szCs w:val="24"/>
        </w:rPr>
        <w:t>495 of the Iraqi Criminal Law states that “Any person who allows a person of unsound mind or predatory animal or animal that is harmful in any way to escape to a public highway.”</w:t>
      </w:r>
      <w:r w:rsidRPr="00800E63">
        <w:rPr>
          <w:rStyle w:val="FootnoteReference"/>
          <w:rFonts w:asciiTheme="majorBidi" w:hAnsiTheme="majorBidi" w:cstheme="majorBidi"/>
          <w:b/>
          <w:sz w:val="24"/>
          <w:szCs w:val="24"/>
        </w:rPr>
        <w:footnoteReference w:id="39"/>
      </w:r>
    </w:p>
    <w:p w14:paraId="126422F6" w14:textId="5ADF330E" w:rsidR="00F50988" w:rsidRPr="00800E63" w:rsidRDefault="00F50988"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3FB692CD" w14:textId="4B7F9C03" w:rsidR="00F50988" w:rsidRPr="00800E63" w:rsidRDefault="00F50988"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lastRenderedPageBreak/>
        <w:t xml:space="preserve">28.1 Amend </w:t>
      </w:r>
      <w:r w:rsidR="000B72D5" w:rsidRPr="00800E63">
        <w:rPr>
          <w:rFonts w:asciiTheme="majorBidi" w:hAnsiTheme="majorBidi" w:cstheme="majorBidi"/>
          <w:sz w:val="24"/>
          <w:szCs w:val="24"/>
        </w:rPr>
        <w:t>paragraph</w:t>
      </w:r>
      <w:r w:rsidRPr="00800E63">
        <w:rPr>
          <w:rFonts w:asciiTheme="majorBidi" w:hAnsiTheme="majorBidi" w:cstheme="majorBidi"/>
          <w:sz w:val="24"/>
          <w:szCs w:val="24"/>
        </w:rPr>
        <w:t xml:space="preserve"> 4 of article </w:t>
      </w:r>
      <w:r w:rsidR="000B72D5" w:rsidRPr="00800E63">
        <w:rPr>
          <w:rFonts w:asciiTheme="majorBidi" w:hAnsiTheme="majorBidi" w:cstheme="majorBidi"/>
          <w:sz w:val="24"/>
          <w:szCs w:val="24"/>
        </w:rPr>
        <w:t xml:space="preserve">no. </w:t>
      </w:r>
      <w:r w:rsidRPr="00800E63">
        <w:rPr>
          <w:rFonts w:asciiTheme="majorBidi" w:hAnsiTheme="majorBidi" w:cstheme="majorBidi"/>
          <w:sz w:val="24"/>
          <w:szCs w:val="24"/>
        </w:rPr>
        <w:t xml:space="preserve">495 of the law and choose phrases that are appropriate to the international standards of human rights, which do not allow the equality of a human, </w:t>
      </w:r>
      <w:r w:rsidR="001B1F0E" w:rsidRPr="00800E63">
        <w:rPr>
          <w:rFonts w:asciiTheme="majorBidi" w:hAnsiTheme="majorBidi" w:cstheme="majorBidi"/>
          <w:sz w:val="24"/>
          <w:szCs w:val="24"/>
        </w:rPr>
        <w:t>however unsound, with a predatory animal.</w:t>
      </w:r>
      <w:r w:rsidRPr="00800E63">
        <w:rPr>
          <w:rFonts w:asciiTheme="majorBidi" w:hAnsiTheme="majorBidi" w:cstheme="majorBidi"/>
          <w:sz w:val="24"/>
          <w:szCs w:val="24"/>
        </w:rPr>
        <w:t xml:space="preserve"> </w:t>
      </w:r>
    </w:p>
    <w:p w14:paraId="79910151" w14:textId="4AEC85A6" w:rsidR="000B72D5" w:rsidRPr="00800E63" w:rsidRDefault="000B72D5" w:rsidP="00800E63">
      <w:pPr>
        <w:pStyle w:val="ListParagraph"/>
        <w:spacing w:line="360" w:lineRule="auto"/>
        <w:jc w:val="both"/>
        <w:rPr>
          <w:rFonts w:asciiTheme="majorBidi" w:hAnsiTheme="majorBidi" w:cstheme="majorBidi"/>
          <w:sz w:val="24"/>
          <w:szCs w:val="24"/>
        </w:rPr>
      </w:pPr>
    </w:p>
    <w:p w14:paraId="6ED009A5" w14:textId="3E0EDEB3" w:rsidR="000B72D5" w:rsidRPr="00800E63" w:rsidRDefault="000B72D5" w:rsidP="00800E63">
      <w:pPr>
        <w:pStyle w:val="ListParagraph"/>
        <w:spacing w:line="360" w:lineRule="auto"/>
        <w:jc w:val="both"/>
        <w:rPr>
          <w:rFonts w:asciiTheme="majorBidi" w:hAnsiTheme="majorBidi" w:cstheme="majorBidi"/>
          <w:sz w:val="24"/>
          <w:szCs w:val="24"/>
        </w:rPr>
      </w:pPr>
    </w:p>
    <w:p w14:paraId="5B825843" w14:textId="3280D703" w:rsidR="000B72D5" w:rsidRPr="00800E63" w:rsidRDefault="000B72D5" w:rsidP="00800E63">
      <w:pPr>
        <w:pStyle w:val="ListParagraph"/>
        <w:spacing w:line="360" w:lineRule="auto"/>
        <w:jc w:val="both"/>
        <w:rPr>
          <w:rFonts w:asciiTheme="majorBidi" w:hAnsiTheme="majorBidi" w:cstheme="majorBidi"/>
          <w:sz w:val="24"/>
          <w:szCs w:val="24"/>
        </w:rPr>
      </w:pPr>
    </w:p>
    <w:p w14:paraId="13C54B4F" w14:textId="12E6D88A" w:rsidR="000B72D5" w:rsidRPr="00800E63" w:rsidRDefault="000B72D5" w:rsidP="00800E63">
      <w:pPr>
        <w:pStyle w:val="ListParagraph"/>
        <w:spacing w:line="360" w:lineRule="auto"/>
        <w:jc w:val="both"/>
        <w:rPr>
          <w:rFonts w:asciiTheme="majorBidi" w:hAnsiTheme="majorBidi" w:cstheme="majorBidi"/>
          <w:sz w:val="24"/>
          <w:szCs w:val="24"/>
        </w:rPr>
      </w:pPr>
    </w:p>
    <w:p w14:paraId="3D0DDA82" w14:textId="578485CA" w:rsidR="000B72D5" w:rsidRPr="00800E63" w:rsidRDefault="000B72D5" w:rsidP="00800E63">
      <w:pPr>
        <w:pStyle w:val="ListParagraph"/>
        <w:spacing w:line="360" w:lineRule="auto"/>
        <w:jc w:val="both"/>
        <w:rPr>
          <w:rFonts w:asciiTheme="majorBidi" w:hAnsiTheme="majorBidi" w:cstheme="majorBidi"/>
          <w:sz w:val="24"/>
          <w:szCs w:val="24"/>
        </w:rPr>
      </w:pPr>
    </w:p>
    <w:p w14:paraId="120D8B0D" w14:textId="2C9C1E15" w:rsidR="000B72D5" w:rsidRPr="00800E63" w:rsidRDefault="000B72D5" w:rsidP="00800E63">
      <w:pPr>
        <w:pStyle w:val="ListParagraph"/>
        <w:spacing w:line="360" w:lineRule="auto"/>
        <w:jc w:val="both"/>
        <w:rPr>
          <w:rFonts w:asciiTheme="majorBidi" w:hAnsiTheme="majorBidi" w:cstheme="majorBidi"/>
          <w:sz w:val="24"/>
          <w:szCs w:val="24"/>
        </w:rPr>
      </w:pPr>
    </w:p>
    <w:p w14:paraId="7C3AD37B" w14:textId="77D01D4D" w:rsidR="000B72D5" w:rsidRPr="00800E63" w:rsidRDefault="000B72D5" w:rsidP="00800E63">
      <w:pPr>
        <w:pStyle w:val="ListParagraph"/>
        <w:spacing w:line="360" w:lineRule="auto"/>
        <w:jc w:val="both"/>
        <w:rPr>
          <w:rFonts w:asciiTheme="majorBidi" w:hAnsiTheme="majorBidi" w:cstheme="majorBidi"/>
          <w:sz w:val="24"/>
          <w:szCs w:val="24"/>
        </w:rPr>
      </w:pPr>
    </w:p>
    <w:p w14:paraId="06010A7D" w14:textId="70FC0618" w:rsidR="000B72D5" w:rsidRPr="00800E63" w:rsidRDefault="000B72D5" w:rsidP="00800E63">
      <w:pPr>
        <w:pStyle w:val="ListParagraph"/>
        <w:spacing w:line="360" w:lineRule="auto"/>
        <w:jc w:val="both"/>
        <w:rPr>
          <w:rFonts w:asciiTheme="majorBidi" w:hAnsiTheme="majorBidi" w:cstheme="majorBidi"/>
          <w:sz w:val="24"/>
          <w:szCs w:val="24"/>
        </w:rPr>
      </w:pPr>
    </w:p>
    <w:p w14:paraId="0F82B8C3" w14:textId="24F6D600" w:rsidR="000B72D5" w:rsidRPr="00800E63" w:rsidRDefault="000B72D5" w:rsidP="00800E63">
      <w:pPr>
        <w:pStyle w:val="ListParagraph"/>
        <w:spacing w:line="360" w:lineRule="auto"/>
        <w:jc w:val="both"/>
        <w:rPr>
          <w:rFonts w:asciiTheme="majorBidi" w:hAnsiTheme="majorBidi" w:cstheme="majorBidi"/>
          <w:sz w:val="24"/>
          <w:szCs w:val="24"/>
        </w:rPr>
      </w:pPr>
    </w:p>
    <w:p w14:paraId="2C7C8A94" w14:textId="40DD1BAB" w:rsidR="000B72D5" w:rsidRPr="00800E63" w:rsidRDefault="000B72D5" w:rsidP="00800E63">
      <w:pPr>
        <w:pStyle w:val="ListParagraph"/>
        <w:spacing w:line="360" w:lineRule="auto"/>
        <w:jc w:val="both"/>
        <w:rPr>
          <w:rFonts w:asciiTheme="majorBidi" w:hAnsiTheme="majorBidi" w:cstheme="majorBidi"/>
          <w:sz w:val="24"/>
          <w:szCs w:val="24"/>
        </w:rPr>
      </w:pPr>
    </w:p>
    <w:p w14:paraId="7D7B4908" w14:textId="7DADB6E8" w:rsidR="000B72D5" w:rsidRPr="00800E63" w:rsidRDefault="000B72D5" w:rsidP="00800E63">
      <w:pPr>
        <w:pStyle w:val="ListParagraph"/>
        <w:spacing w:line="360" w:lineRule="auto"/>
        <w:jc w:val="both"/>
        <w:rPr>
          <w:rFonts w:asciiTheme="majorBidi" w:hAnsiTheme="majorBidi" w:cstheme="majorBidi"/>
          <w:sz w:val="24"/>
          <w:szCs w:val="24"/>
        </w:rPr>
      </w:pPr>
    </w:p>
    <w:p w14:paraId="0C4EDDFE" w14:textId="48A7088E" w:rsidR="000B72D5" w:rsidRPr="00800E63" w:rsidRDefault="000B72D5" w:rsidP="00800E63">
      <w:pPr>
        <w:pStyle w:val="ListParagraph"/>
        <w:spacing w:line="360" w:lineRule="auto"/>
        <w:jc w:val="both"/>
        <w:rPr>
          <w:rFonts w:asciiTheme="majorBidi" w:hAnsiTheme="majorBidi" w:cstheme="majorBidi"/>
          <w:sz w:val="24"/>
          <w:szCs w:val="24"/>
        </w:rPr>
      </w:pPr>
    </w:p>
    <w:p w14:paraId="4AFFFAAA" w14:textId="594025BF" w:rsidR="000B72D5" w:rsidRPr="00800E63" w:rsidRDefault="000B72D5" w:rsidP="00800E63">
      <w:pPr>
        <w:pStyle w:val="ListParagraph"/>
        <w:spacing w:line="360" w:lineRule="auto"/>
        <w:jc w:val="both"/>
        <w:rPr>
          <w:rFonts w:asciiTheme="majorBidi" w:hAnsiTheme="majorBidi" w:cstheme="majorBidi"/>
          <w:sz w:val="24"/>
          <w:szCs w:val="24"/>
        </w:rPr>
      </w:pPr>
    </w:p>
    <w:p w14:paraId="0CF4F000" w14:textId="2BA7DAC9" w:rsidR="000B72D5" w:rsidRPr="00800E63" w:rsidRDefault="000B72D5" w:rsidP="00800E63">
      <w:pPr>
        <w:pStyle w:val="ListParagraph"/>
        <w:spacing w:line="360" w:lineRule="auto"/>
        <w:jc w:val="both"/>
        <w:rPr>
          <w:rFonts w:asciiTheme="majorBidi" w:hAnsiTheme="majorBidi" w:cstheme="majorBidi"/>
          <w:sz w:val="24"/>
          <w:szCs w:val="24"/>
        </w:rPr>
      </w:pPr>
    </w:p>
    <w:p w14:paraId="61811FFE" w14:textId="31B53E59" w:rsidR="000B72D5" w:rsidRPr="00800E63" w:rsidRDefault="000B72D5" w:rsidP="00800E63">
      <w:pPr>
        <w:pStyle w:val="ListParagraph"/>
        <w:spacing w:line="360" w:lineRule="auto"/>
        <w:jc w:val="both"/>
        <w:rPr>
          <w:rFonts w:asciiTheme="majorBidi" w:hAnsiTheme="majorBidi" w:cstheme="majorBidi"/>
          <w:sz w:val="24"/>
          <w:szCs w:val="24"/>
        </w:rPr>
      </w:pPr>
    </w:p>
    <w:p w14:paraId="1125A577" w14:textId="6C49847E" w:rsidR="000B72D5" w:rsidRPr="00800E63" w:rsidRDefault="000B72D5" w:rsidP="00800E63">
      <w:pPr>
        <w:pStyle w:val="ListParagraph"/>
        <w:spacing w:line="360" w:lineRule="auto"/>
        <w:jc w:val="both"/>
        <w:rPr>
          <w:rFonts w:asciiTheme="majorBidi" w:hAnsiTheme="majorBidi" w:cstheme="majorBidi"/>
          <w:sz w:val="24"/>
          <w:szCs w:val="24"/>
        </w:rPr>
      </w:pPr>
    </w:p>
    <w:p w14:paraId="5B6CD3CD" w14:textId="79064D64" w:rsidR="000B72D5" w:rsidRPr="00800E63" w:rsidRDefault="000B72D5" w:rsidP="00800E63">
      <w:pPr>
        <w:pStyle w:val="ListParagraph"/>
        <w:spacing w:line="360" w:lineRule="auto"/>
        <w:jc w:val="both"/>
        <w:rPr>
          <w:rFonts w:asciiTheme="majorBidi" w:hAnsiTheme="majorBidi" w:cstheme="majorBidi"/>
          <w:sz w:val="24"/>
          <w:szCs w:val="24"/>
        </w:rPr>
      </w:pPr>
    </w:p>
    <w:p w14:paraId="01D3E114" w14:textId="386E7789" w:rsidR="000B72D5" w:rsidRPr="00800E63" w:rsidRDefault="000B72D5" w:rsidP="00800E63">
      <w:pPr>
        <w:pStyle w:val="ListParagraph"/>
        <w:spacing w:line="360" w:lineRule="auto"/>
        <w:jc w:val="both"/>
        <w:rPr>
          <w:rFonts w:asciiTheme="majorBidi" w:hAnsiTheme="majorBidi" w:cstheme="majorBidi"/>
          <w:sz w:val="24"/>
          <w:szCs w:val="24"/>
        </w:rPr>
      </w:pPr>
    </w:p>
    <w:p w14:paraId="00EC9040" w14:textId="0E66AAB0" w:rsidR="000B72D5" w:rsidRPr="00800E63" w:rsidRDefault="000B72D5" w:rsidP="00800E63">
      <w:pPr>
        <w:pStyle w:val="ListParagraph"/>
        <w:spacing w:line="360" w:lineRule="auto"/>
        <w:jc w:val="both"/>
        <w:rPr>
          <w:rFonts w:asciiTheme="majorBidi" w:hAnsiTheme="majorBidi" w:cstheme="majorBidi"/>
          <w:sz w:val="24"/>
          <w:szCs w:val="24"/>
        </w:rPr>
      </w:pPr>
    </w:p>
    <w:p w14:paraId="37B43ED3" w14:textId="18DAFE1F" w:rsidR="001B1F0E" w:rsidRPr="00800E63" w:rsidRDefault="001B1F0E" w:rsidP="00800E63">
      <w:pPr>
        <w:spacing w:line="360" w:lineRule="auto"/>
        <w:jc w:val="both"/>
        <w:rPr>
          <w:rFonts w:asciiTheme="majorBidi" w:hAnsiTheme="majorBidi" w:cstheme="majorBidi"/>
          <w:sz w:val="24"/>
          <w:szCs w:val="24"/>
        </w:rPr>
      </w:pPr>
    </w:p>
    <w:p w14:paraId="24539A18" w14:textId="0D737378" w:rsidR="001B1F0E" w:rsidRPr="00800E63" w:rsidRDefault="001B1F0E" w:rsidP="00D54BEB">
      <w:pPr>
        <w:pStyle w:val="ListParagraph"/>
        <w:shd w:val="clear" w:color="auto" w:fill="00B0F0"/>
        <w:spacing w:line="360" w:lineRule="auto"/>
        <w:jc w:val="both"/>
        <w:rPr>
          <w:rFonts w:asciiTheme="majorBidi" w:hAnsiTheme="majorBidi" w:cstheme="majorBidi"/>
          <w:b/>
          <w:sz w:val="24"/>
          <w:szCs w:val="24"/>
          <w:u w:val="single"/>
        </w:rPr>
      </w:pPr>
      <w:r w:rsidRPr="00800E63">
        <w:rPr>
          <w:rFonts w:asciiTheme="majorBidi" w:hAnsiTheme="majorBidi" w:cstheme="majorBidi"/>
          <w:b/>
          <w:sz w:val="24"/>
          <w:szCs w:val="24"/>
          <w:u w:val="single"/>
        </w:rPr>
        <w:t>Women with Disability (WWD)</w:t>
      </w:r>
    </w:p>
    <w:p w14:paraId="3D299DFD" w14:textId="32B8F18F" w:rsidR="00591226" w:rsidRPr="00800E63" w:rsidRDefault="001B1F0E"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29. The second section of article</w:t>
      </w:r>
      <w:r w:rsidR="000B72D5" w:rsidRPr="00800E63">
        <w:rPr>
          <w:rFonts w:asciiTheme="majorBidi" w:hAnsiTheme="majorBidi" w:cstheme="majorBidi"/>
          <w:b/>
          <w:sz w:val="24"/>
          <w:szCs w:val="24"/>
        </w:rPr>
        <w:t xml:space="preserve"> no.</w:t>
      </w:r>
      <w:r w:rsidRPr="00800E63">
        <w:rPr>
          <w:rFonts w:asciiTheme="majorBidi" w:hAnsiTheme="majorBidi" w:cstheme="majorBidi"/>
          <w:b/>
          <w:sz w:val="24"/>
          <w:szCs w:val="24"/>
        </w:rPr>
        <w:t xml:space="preserve"> 57 of the personal status law no. 188 of 1959 on </w:t>
      </w:r>
      <w:r w:rsidR="000B72D5" w:rsidRPr="00800E63">
        <w:rPr>
          <w:rFonts w:asciiTheme="majorBidi" w:hAnsiTheme="majorBidi" w:cstheme="majorBidi"/>
          <w:b/>
          <w:sz w:val="24"/>
          <w:szCs w:val="24"/>
        </w:rPr>
        <w:t xml:space="preserve">the </w:t>
      </w:r>
      <w:r w:rsidRPr="00800E63">
        <w:rPr>
          <w:rFonts w:asciiTheme="majorBidi" w:hAnsiTheme="majorBidi" w:cstheme="majorBidi"/>
          <w:b/>
          <w:sz w:val="24"/>
          <w:szCs w:val="24"/>
        </w:rPr>
        <w:t>mother custody over her children stipulates that the custodian must be an honest adult of sound mind capable of raising the child. The term “sound mind” and “</w:t>
      </w:r>
      <w:r w:rsidR="00800E63" w:rsidRPr="00800E63">
        <w:rPr>
          <w:rFonts w:asciiTheme="majorBidi" w:hAnsiTheme="majorBidi" w:cstheme="majorBidi"/>
          <w:b/>
          <w:sz w:val="24"/>
          <w:szCs w:val="24"/>
        </w:rPr>
        <w:t>capable “can</w:t>
      </w:r>
      <w:r w:rsidR="00DE6C36">
        <w:rPr>
          <w:rFonts w:asciiTheme="majorBidi" w:hAnsiTheme="majorBidi" w:cstheme="majorBidi"/>
          <w:b/>
          <w:sz w:val="24"/>
          <w:szCs w:val="24"/>
        </w:rPr>
        <w:t xml:space="preserve"> be legally interpreted in different ways  </w:t>
      </w:r>
      <w:r w:rsidRPr="00800E63">
        <w:rPr>
          <w:rFonts w:asciiTheme="majorBidi" w:hAnsiTheme="majorBidi" w:cstheme="majorBidi"/>
          <w:b/>
          <w:sz w:val="24"/>
          <w:szCs w:val="24"/>
        </w:rPr>
        <w:t xml:space="preserve"> </w:t>
      </w:r>
      <w:r w:rsidRPr="00800E63">
        <w:rPr>
          <w:rStyle w:val="FootnoteReference"/>
          <w:rFonts w:asciiTheme="majorBidi" w:hAnsiTheme="majorBidi" w:cstheme="majorBidi"/>
          <w:b/>
          <w:sz w:val="24"/>
          <w:szCs w:val="24"/>
        </w:rPr>
        <w:footnoteReference w:id="40"/>
      </w:r>
      <w:r w:rsidRPr="00800E63">
        <w:rPr>
          <w:rFonts w:asciiTheme="majorBidi" w:hAnsiTheme="majorBidi" w:cstheme="majorBidi"/>
          <w:b/>
          <w:sz w:val="24"/>
          <w:szCs w:val="24"/>
        </w:rPr>
        <w:t xml:space="preserve">. </w:t>
      </w:r>
    </w:p>
    <w:p w14:paraId="4582B0D5" w14:textId="33138C5F" w:rsidR="001B1F0E" w:rsidRPr="00800E63" w:rsidRDefault="001B1F0E"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0FFCE278" w14:textId="0C79C8CE" w:rsidR="001B1F0E" w:rsidRPr="00800E63" w:rsidRDefault="001B1F0E"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29.1 Amend th</w:t>
      </w:r>
      <w:r w:rsidR="000B72D5" w:rsidRPr="00800E63">
        <w:rPr>
          <w:rFonts w:asciiTheme="majorBidi" w:hAnsiTheme="majorBidi" w:cstheme="majorBidi"/>
          <w:sz w:val="24"/>
          <w:szCs w:val="24"/>
        </w:rPr>
        <w:t>e</w:t>
      </w:r>
      <w:r w:rsidRPr="00800E63">
        <w:rPr>
          <w:rFonts w:asciiTheme="majorBidi" w:hAnsiTheme="majorBidi" w:cstheme="majorBidi"/>
          <w:sz w:val="24"/>
          <w:szCs w:val="24"/>
        </w:rPr>
        <w:t xml:space="preserve"> section of article 57 mentioned above by defining the term “sound </w:t>
      </w:r>
      <w:r w:rsidR="00800E63" w:rsidRPr="00800E63">
        <w:rPr>
          <w:rFonts w:asciiTheme="majorBidi" w:hAnsiTheme="majorBidi" w:cstheme="majorBidi"/>
          <w:sz w:val="24"/>
          <w:szCs w:val="24"/>
        </w:rPr>
        <w:t>mind “and</w:t>
      </w:r>
      <w:r w:rsidRPr="00800E63">
        <w:rPr>
          <w:rFonts w:asciiTheme="majorBidi" w:hAnsiTheme="majorBidi" w:cstheme="majorBidi"/>
          <w:sz w:val="24"/>
          <w:szCs w:val="24"/>
        </w:rPr>
        <w:t xml:space="preserve"> the ability to raise a child by specialized committees from the concerned </w:t>
      </w:r>
      <w:r w:rsidR="00AF0AA2" w:rsidRPr="00800E63">
        <w:rPr>
          <w:rFonts w:asciiTheme="majorBidi" w:hAnsiTheme="majorBidi" w:cstheme="majorBidi"/>
          <w:sz w:val="24"/>
          <w:szCs w:val="24"/>
        </w:rPr>
        <w:t xml:space="preserve">institutions. </w:t>
      </w:r>
    </w:p>
    <w:p w14:paraId="1B951937" w14:textId="461B6F6C" w:rsidR="00AF0AA2" w:rsidRPr="00800E63" w:rsidRDefault="00AF0AA2"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30. Even though 42.8% of the PWDs are women</w:t>
      </w:r>
      <w:r w:rsidRPr="00800E63">
        <w:rPr>
          <w:rStyle w:val="FootnoteReference"/>
          <w:rFonts w:asciiTheme="majorBidi" w:hAnsiTheme="majorBidi" w:cstheme="majorBidi"/>
          <w:b/>
          <w:sz w:val="24"/>
          <w:szCs w:val="24"/>
        </w:rPr>
        <w:footnoteReference w:id="41"/>
      </w:r>
      <w:r w:rsidRPr="00800E63">
        <w:rPr>
          <w:rFonts w:asciiTheme="majorBidi" w:hAnsiTheme="majorBidi" w:cstheme="majorBidi"/>
          <w:b/>
          <w:sz w:val="24"/>
          <w:szCs w:val="24"/>
        </w:rPr>
        <w:t xml:space="preserve">, they are not taking part in </w:t>
      </w:r>
      <w:r w:rsidR="00AA37B3" w:rsidRPr="00800E63">
        <w:rPr>
          <w:rFonts w:asciiTheme="majorBidi" w:hAnsiTheme="majorBidi" w:cstheme="majorBidi"/>
          <w:b/>
          <w:sz w:val="24"/>
          <w:szCs w:val="24"/>
        </w:rPr>
        <w:t>develop</w:t>
      </w:r>
      <w:r w:rsidR="00AA37B3">
        <w:rPr>
          <w:rFonts w:asciiTheme="majorBidi" w:hAnsiTheme="majorBidi" w:cstheme="majorBidi"/>
          <w:b/>
          <w:sz w:val="24"/>
          <w:szCs w:val="24"/>
        </w:rPr>
        <w:t>ment</w:t>
      </w:r>
      <w:r w:rsidR="00AA37B3" w:rsidRPr="00800E63">
        <w:rPr>
          <w:rFonts w:asciiTheme="majorBidi" w:hAnsiTheme="majorBidi" w:cstheme="majorBidi"/>
          <w:b/>
          <w:sz w:val="24"/>
          <w:szCs w:val="24"/>
        </w:rPr>
        <w:t xml:space="preserve"> </w:t>
      </w:r>
      <w:r w:rsidRPr="00800E63">
        <w:rPr>
          <w:rFonts w:asciiTheme="majorBidi" w:hAnsiTheme="majorBidi" w:cstheme="majorBidi"/>
          <w:b/>
          <w:sz w:val="24"/>
          <w:szCs w:val="24"/>
        </w:rPr>
        <w:t xml:space="preserve">policies. Also, the National Plan </w:t>
      </w:r>
      <w:r w:rsidR="000B72D5" w:rsidRPr="00800E63">
        <w:rPr>
          <w:rFonts w:asciiTheme="majorBidi" w:hAnsiTheme="majorBidi" w:cstheme="majorBidi"/>
          <w:b/>
          <w:sz w:val="24"/>
          <w:szCs w:val="24"/>
        </w:rPr>
        <w:t>of the Execution of</w:t>
      </w:r>
      <w:r w:rsidRPr="00800E63">
        <w:rPr>
          <w:rFonts w:asciiTheme="majorBidi" w:hAnsiTheme="majorBidi" w:cstheme="majorBidi"/>
          <w:b/>
          <w:sz w:val="24"/>
          <w:szCs w:val="24"/>
        </w:rPr>
        <w:t xml:space="preserve"> </w:t>
      </w:r>
      <w:r w:rsidR="00AA37B3">
        <w:rPr>
          <w:rFonts w:asciiTheme="majorBidi" w:hAnsiTheme="majorBidi" w:cstheme="majorBidi"/>
          <w:b/>
          <w:sz w:val="24"/>
          <w:szCs w:val="24"/>
        </w:rPr>
        <w:t>UNSCR</w:t>
      </w:r>
      <w:r w:rsidRPr="00800E63">
        <w:rPr>
          <w:rFonts w:asciiTheme="majorBidi" w:hAnsiTheme="majorBidi" w:cstheme="majorBidi"/>
          <w:b/>
          <w:sz w:val="24"/>
          <w:szCs w:val="24"/>
        </w:rPr>
        <w:t xml:space="preserve">1325 does not look </w:t>
      </w:r>
      <w:r w:rsidR="000B72D5" w:rsidRPr="00800E63">
        <w:rPr>
          <w:rFonts w:asciiTheme="majorBidi" w:hAnsiTheme="majorBidi" w:cstheme="majorBidi"/>
          <w:b/>
          <w:sz w:val="24"/>
          <w:szCs w:val="24"/>
        </w:rPr>
        <w:t>at</w:t>
      </w:r>
      <w:r w:rsidRPr="00800E63">
        <w:rPr>
          <w:rFonts w:asciiTheme="majorBidi" w:hAnsiTheme="majorBidi" w:cstheme="majorBidi"/>
          <w:b/>
          <w:sz w:val="24"/>
          <w:szCs w:val="24"/>
        </w:rPr>
        <w:t xml:space="preserve"> WWD issues as a priority</w:t>
      </w:r>
      <w:r w:rsidRPr="00800E63">
        <w:rPr>
          <w:rStyle w:val="FootnoteReference"/>
          <w:rFonts w:asciiTheme="majorBidi" w:hAnsiTheme="majorBidi" w:cstheme="majorBidi"/>
          <w:b/>
          <w:sz w:val="24"/>
          <w:szCs w:val="24"/>
        </w:rPr>
        <w:footnoteReference w:id="42"/>
      </w:r>
      <w:r w:rsidRPr="00800E63">
        <w:rPr>
          <w:rFonts w:asciiTheme="majorBidi" w:hAnsiTheme="majorBidi" w:cstheme="majorBidi"/>
          <w:b/>
          <w:sz w:val="24"/>
          <w:szCs w:val="24"/>
        </w:rPr>
        <w:t xml:space="preserve">. </w:t>
      </w:r>
    </w:p>
    <w:p w14:paraId="3993F483" w14:textId="35E33671" w:rsidR="00AF0AA2" w:rsidRPr="00800E63" w:rsidRDefault="00AF0AA2"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68AC4B2A" w14:textId="7C17DB27" w:rsidR="00AF0AA2" w:rsidRPr="00800E63" w:rsidRDefault="00AF0AA2"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lastRenderedPageBreak/>
        <w:t>30.1 Include WWD in all women plans and agendas, including the National Plan of</w:t>
      </w:r>
      <w:r w:rsidR="000B72D5" w:rsidRPr="00800E63">
        <w:rPr>
          <w:rFonts w:asciiTheme="majorBidi" w:hAnsiTheme="majorBidi" w:cstheme="majorBidi"/>
          <w:sz w:val="24"/>
          <w:szCs w:val="24"/>
        </w:rPr>
        <w:t xml:space="preserve"> the Execution of</w:t>
      </w:r>
      <w:r w:rsidRPr="00800E63">
        <w:rPr>
          <w:rFonts w:asciiTheme="majorBidi" w:hAnsiTheme="majorBidi" w:cstheme="majorBidi"/>
          <w:sz w:val="24"/>
          <w:szCs w:val="24"/>
        </w:rPr>
        <w:t xml:space="preserve"> Resolution 1325</w:t>
      </w:r>
      <w:r w:rsidR="000B72D5" w:rsidRPr="00800E63">
        <w:rPr>
          <w:rFonts w:asciiTheme="majorBidi" w:hAnsiTheme="majorBidi" w:cstheme="majorBidi"/>
          <w:sz w:val="24"/>
          <w:szCs w:val="24"/>
        </w:rPr>
        <w:t xml:space="preserve"> </w:t>
      </w:r>
      <w:r w:rsidRPr="00800E63">
        <w:rPr>
          <w:rFonts w:asciiTheme="majorBidi" w:hAnsiTheme="majorBidi" w:cstheme="majorBidi"/>
          <w:sz w:val="24"/>
          <w:szCs w:val="24"/>
        </w:rPr>
        <w:t xml:space="preserve">and consider them </w:t>
      </w:r>
      <w:r w:rsidR="00AA37B3">
        <w:rPr>
          <w:rFonts w:asciiTheme="majorBidi" w:hAnsiTheme="majorBidi" w:cstheme="majorBidi"/>
          <w:sz w:val="24"/>
          <w:szCs w:val="24"/>
        </w:rPr>
        <w:t xml:space="preserve">as an equal </w:t>
      </w:r>
      <w:r w:rsidR="00AA37B3" w:rsidRPr="00800E63">
        <w:rPr>
          <w:rFonts w:asciiTheme="majorBidi" w:hAnsiTheme="majorBidi" w:cstheme="majorBidi"/>
          <w:sz w:val="24"/>
          <w:szCs w:val="24"/>
        </w:rPr>
        <w:t>part</w:t>
      </w:r>
      <w:r w:rsidR="00AA37B3">
        <w:rPr>
          <w:rFonts w:asciiTheme="majorBidi" w:hAnsiTheme="majorBidi" w:cstheme="majorBidi"/>
          <w:sz w:val="24"/>
          <w:szCs w:val="24"/>
        </w:rPr>
        <w:t>y</w:t>
      </w:r>
      <w:r w:rsidR="00AA37B3" w:rsidRPr="00800E63">
        <w:rPr>
          <w:rFonts w:asciiTheme="majorBidi" w:hAnsiTheme="majorBidi" w:cstheme="majorBidi"/>
          <w:sz w:val="24"/>
          <w:szCs w:val="24"/>
        </w:rPr>
        <w:t xml:space="preserve"> </w:t>
      </w:r>
      <w:r w:rsidRPr="00800E63">
        <w:rPr>
          <w:rFonts w:asciiTheme="majorBidi" w:hAnsiTheme="majorBidi" w:cstheme="majorBidi"/>
          <w:sz w:val="24"/>
          <w:szCs w:val="24"/>
        </w:rPr>
        <w:t xml:space="preserve">in development. </w:t>
      </w:r>
    </w:p>
    <w:p w14:paraId="5A2D2171" w14:textId="64579514" w:rsidR="00AF0AA2" w:rsidRPr="00800E63" w:rsidRDefault="00AF0AA2"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31. WWD lack education at all levels and employment opportunities, which results in financial dependence and lack of</w:t>
      </w:r>
      <w:r w:rsidR="00AA37B3">
        <w:rPr>
          <w:rFonts w:asciiTheme="majorBidi" w:hAnsiTheme="majorBidi" w:cstheme="majorBidi"/>
          <w:b/>
          <w:sz w:val="24"/>
          <w:szCs w:val="24"/>
        </w:rPr>
        <w:t xml:space="preserve"> their awareness about their</w:t>
      </w:r>
      <w:r w:rsidRPr="00800E63">
        <w:rPr>
          <w:rFonts w:asciiTheme="majorBidi" w:hAnsiTheme="majorBidi" w:cstheme="majorBidi"/>
          <w:b/>
          <w:sz w:val="24"/>
          <w:szCs w:val="24"/>
        </w:rPr>
        <w:t xml:space="preserve"> rights</w:t>
      </w:r>
      <w:r w:rsidRPr="00800E63">
        <w:rPr>
          <w:rStyle w:val="FootnoteReference"/>
          <w:rFonts w:asciiTheme="majorBidi" w:hAnsiTheme="majorBidi" w:cstheme="majorBidi"/>
          <w:b/>
          <w:sz w:val="24"/>
          <w:szCs w:val="24"/>
        </w:rPr>
        <w:footnoteReference w:id="43"/>
      </w:r>
      <w:r w:rsidRPr="00800E63">
        <w:rPr>
          <w:rFonts w:asciiTheme="majorBidi" w:hAnsiTheme="majorBidi" w:cstheme="majorBidi"/>
          <w:b/>
          <w:sz w:val="24"/>
          <w:szCs w:val="24"/>
        </w:rPr>
        <w:t xml:space="preserve">. </w:t>
      </w:r>
      <w:r w:rsidR="00AA37B3">
        <w:rPr>
          <w:rFonts w:asciiTheme="majorBidi" w:hAnsiTheme="majorBidi" w:cstheme="majorBidi"/>
          <w:b/>
          <w:sz w:val="24"/>
          <w:szCs w:val="24"/>
        </w:rPr>
        <w:t>In addition, t</w:t>
      </w:r>
      <w:r w:rsidRPr="00800E63">
        <w:rPr>
          <w:rFonts w:asciiTheme="majorBidi" w:hAnsiTheme="majorBidi" w:cstheme="majorBidi"/>
          <w:b/>
          <w:sz w:val="24"/>
          <w:szCs w:val="24"/>
        </w:rPr>
        <w:t>heir movement is restricted and controlled by tribal traditions a</w:t>
      </w:r>
      <w:r w:rsidR="000B72D5" w:rsidRPr="00800E63">
        <w:rPr>
          <w:rFonts w:asciiTheme="majorBidi" w:hAnsiTheme="majorBidi" w:cstheme="majorBidi"/>
          <w:b/>
          <w:sz w:val="24"/>
          <w:szCs w:val="24"/>
        </w:rPr>
        <w:t>n</w:t>
      </w:r>
      <w:r w:rsidRPr="00800E63">
        <w:rPr>
          <w:rFonts w:asciiTheme="majorBidi" w:hAnsiTheme="majorBidi" w:cstheme="majorBidi"/>
          <w:b/>
          <w:sz w:val="24"/>
          <w:szCs w:val="24"/>
        </w:rPr>
        <w:t xml:space="preserve">d their needs are not met by their families and those who surround them. </w:t>
      </w:r>
    </w:p>
    <w:p w14:paraId="12E8BF46" w14:textId="12C6BFF0" w:rsidR="00AF0AA2" w:rsidRPr="00800E63" w:rsidRDefault="00AF0AA2"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6DBE0E8F" w14:textId="1B0B95E8" w:rsidR="00AF0AA2" w:rsidRPr="00800E63" w:rsidRDefault="00AF0AA2"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31.1 Take necessary actions to provide essential services and facilitate their access to education and employment opportunities. </w:t>
      </w:r>
    </w:p>
    <w:p w14:paraId="2682A2CD" w14:textId="31F465E4" w:rsidR="00AF0AA2" w:rsidRPr="00800E63" w:rsidRDefault="00AF0AA2"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31.2 </w:t>
      </w:r>
      <w:r w:rsidR="0071086A" w:rsidRPr="00800E63">
        <w:rPr>
          <w:rFonts w:asciiTheme="majorBidi" w:hAnsiTheme="majorBidi" w:cstheme="majorBidi"/>
          <w:sz w:val="24"/>
          <w:szCs w:val="24"/>
        </w:rPr>
        <w:t>Conduct awareness campaign for their families, especially the women, on how to provide the psychological</w:t>
      </w:r>
      <w:r w:rsidR="00E33B11">
        <w:rPr>
          <w:rFonts w:asciiTheme="majorBidi" w:hAnsiTheme="majorBidi" w:cstheme="majorBidi"/>
          <w:sz w:val="24"/>
          <w:szCs w:val="24"/>
        </w:rPr>
        <w:t>, economical,</w:t>
      </w:r>
      <w:r w:rsidR="0071086A" w:rsidRPr="00800E63">
        <w:rPr>
          <w:rFonts w:asciiTheme="majorBidi" w:hAnsiTheme="majorBidi" w:cstheme="majorBidi"/>
          <w:sz w:val="24"/>
          <w:szCs w:val="24"/>
        </w:rPr>
        <w:t xml:space="preserve"> and social support and meet their needs. </w:t>
      </w:r>
    </w:p>
    <w:p w14:paraId="09346690" w14:textId="77777777" w:rsidR="0071086A" w:rsidRPr="00800E63" w:rsidRDefault="0071086A"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31.3 Establish awareness programs (media, training, organized campaign) at all levels to make WWD aware of their rights and how to demand them. </w:t>
      </w:r>
    </w:p>
    <w:p w14:paraId="1C869F01" w14:textId="55D9CC98" w:rsidR="0071086A" w:rsidRPr="00800E63" w:rsidRDefault="0071086A"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32. The PWD and PWSN Protection Committee Law no. 38 of 2013 does not stipulate the employment of WWD in the Committee Board of Directors</w:t>
      </w:r>
      <w:r w:rsidRPr="00800E63">
        <w:rPr>
          <w:rStyle w:val="FootnoteReference"/>
          <w:rFonts w:asciiTheme="majorBidi" w:hAnsiTheme="majorBidi" w:cstheme="majorBidi"/>
          <w:b/>
          <w:sz w:val="24"/>
          <w:szCs w:val="24"/>
        </w:rPr>
        <w:footnoteReference w:id="44"/>
      </w:r>
      <w:r w:rsidRPr="00800E63">
        <w:rPr>
          <w:rFonts w:asciiTheme="majorBidi" w:hAnsiTheme="majorBidi" w:cstheme="majorBidi"/>
          <w:b/>
          <w:sz w:val="24"/>
          <w:szCs w:val="24"/>
        </w:rPr>
        <w:t>.</w:t>
      </w:r>
    </w:p>
    <w:p w14:paraId="0D9A5D87" w14:textId="5DFBC766" w:rsidR="00002720" w:rsidRPr="00800E63" w:rsidRDefault="0071086A"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1F1D87E5" w14:textId="720BD3A3" w:rsidR="0071086A" w:rsidRPr="00800E63" w:rsidRDefault="0071086A"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lastRenderedPageBreak/>
        <w:t xml:space="preserve">32.1 Amend the PWD and PWSN Protection Committee Law no. 38 of 2013, article no. 4 (5) to obligate the  representation of WWD in the board of directors with a defined quota. </w:t>
      </w:r>
    </w:p>
    <w:p w14:paraId="6E002F21" w14:textId="10A65EEE" w:rsidR="0071086A" w:rsidRPr="00800E63" w:rsidRDefault="0071086A"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33. The lack of governmental strategic programs resulted in </w:t>
      </w:r>
      <w:r w:rsidR="00B444CD" w:rsidRPr="00800E63">
        <w:rPr>
          <w:rFonts w:asciiTheme="majorBidi" w:hAnsiTheme="majorBidi" w:cstheme="majorBidi"/>
          <w:b/>
          <w:sz w:val="24"/>
          <w:szCs w:val="24"/>
        </w:rPr>
        <w:t>a lack of</w:t>
      </w:r>
      <w:r w:rsidRPr="00800E63">
        <w:rPr>
          <w:rFonts w:asciiTheme="majorBidi" w:hAnsiTheme="majorBidi" w:cstheme="majorBidi"/>
          <w:b/>
          <w:sz w:val="24"/>
          <w:szCs w:val="24"/>
        </w:rPr>
        <w:t xml:space="preserve"> support and encouragement of WWD in the society</w:t>
      </w:r>
      <w:r w:rsidR="00B444CD" w:rsidRPr="00800E63">
        <w:rPr>
          <w:rStyle w:val="FootnoteReference"/>
          <w:rFonts w:asciiTheme="majorBidi" w:hAnsiTheme="majorBidi" w:cstheme="majorBidi"/>
          <w:b/>
          <w:sz w:val="24"/>
          <w:szCs w:val="24"/>
        </w:rPr>
        <w:footnoteReference w:id="45"/>
      </w:r>
      <w:r w:rsidRPr="00800E63">
        <w:rPr>
          <w:rFonts w:asciiTheme="majorBidi" w:hAnsiTheme="majorBidi" w:cstheme="majorBidi"/>
          <w:b/>
          <w:sz w:val="24"/>
          <w:szCs w:val="24"/>
        </w:rPr>
        <w:t xml:space="preserve">. </w:t>
      </w:r>
    </w:p>
    <w:p w14:paraId="599492EC" w14:textId="6C7BDF09" w:rsidR="00B444CD" w:rsidRPr="00800E63" w:rsidRDefault="00B444CD"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5352FFE4" w14:textId="77777777" w:rsidR="00B444CD" w:rsidRPr="00800E63" w:rsidRDefault="00B444CD"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33.1 Form a committee under the PWD and PWSN Protection Committee to follow up on WWD regularly. </w:t>
      </w:r>
    </w:p>
    <w:p w14:paraId="5AFD57DB" w14:textId="77777777" w:rsidR="00B444CD" w:rsidRPr="00800E63" w:rsidRDefault="00B444CD"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33.2 Enable WWD through awareness programs that would eliminate the inferior status of this class of people in the society. </w:t>
      </w:r>
    </w:p>
    <w:p w14:paraId="67284A0A" w14:textId="5E79B8BB" w:rsidR="00B444CD" w:rsidRPr="00800E63" w:rsidRDefault="00B444CD" w:rsidP="00800E63">
      <w:pPr>
        <w:pStyle w:val="ListParagraph"/>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34. The lack of training and capability building of the governmental employees resulted in mistreatment and discrimination against WWD</w:t>
      </w:r>
      <w:r w:rsidRPr="00800E63">
        <w:rPr>
          <w:rStyle w:val="FootnoteReference"/>
          <w:rFonts w:asciiTheme="majorBidi" w:hAnsiTheme="majorBidi" w:cstheme="majorBidi"/>
          <w:b/>
          <w:sz w:val="24"/>
          <w:szCs w:val="24"/>
        </w:rPr>
        <w:footnoteReference w:id="46"/>
      </w:r>
      <w:r w:rsidRPr="00800E63">
        <w:rPr>
          <w:rFonts w:asciiTheme="majorBidi" w:hAnsiTheme="majorBidi" w:cstheme="majorBidi"/>
          <w:b/>
          <w:sz w:val="24"/>
          <w:szCs w:val="24"/>
        </w:rPr>
        <w:t xml:space="preserve">. </w:t>
      </w:r>
    </w:p>
    <w:p w14:paraId="5F53117D" w14:textId="5BF1F8D9" w:rsidR="00002720" w:rsidRPr="00800E63" w:rsidRDefault="00B444CD"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Recommendation:</w:t>
      </w:r>
    </w:p>
    <w:p w14:paraId="6CE47180" w14:textId="3A3F7010" w:rsidR="00B444CD" w:rsidRPr="00800E63" w:rsidRDefault="00B444CD"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34.1 Provide training and </w:t>
      </w:r>
      <w:r w:rsidR="00E33B11">
        <w:rPr>
          <w:rFonts w:asciiTheme="majorBidi" w:hAnsiTheme="majorBidi" w:cstheme="majorBidi"/>
          <w:sz w:val="24"/>
          <w:szCs w:val="24"/>
        </w:rPr>
        <w:t>capacity</w:t>
      </w:r>
      <w:r w:rsidRPr="00800E63">
        <w:rPr>
          <w:rFonts w:asciiTheme="majorBidi" w:hAnsiTheme="majorBidi" w:cstheme="majorBidi"/>
          <w:sz w:val="24"/>
          <w:szCs w:val="24"/>
        </w:rPr>
        <w:t xml:space="preserve"> building of employees who interact with PWD in the governmental and non-governmental organizations to enable them to interact with PWD in a good manner. </w:t>
      </w:r>
    </w:p>
    <w:p w14:paraId="25505FE9" w14:textId="165439DF" w:rsidR="00B444CD" w:rsidRPr="00AB6BE9" w:rsidRDefault="00B444CD" w:rsidP="00800E63">
      <w:pPr>
        <w:pStyle w:val="ListParagraph"/>
        <w:spacing w:line="360" w:lineRule="auto"/>
        <w:jc w:val="both"/>
        <w:rPr>
          <w:rFonts w:asciiTheme="majorBidi" w:hAnsiTheme="majorBidi" w:cstheme="majorBidi"/>
          <w:b/>
          <w:strike/>
          <w:sz w:val="24"/>
          <w:szCs w:val="24"/>
        </w:rPr>
      </w:pPr>
      <w:r w:rsidRPr="00800E63">
        <w:rPr>
          <w:rFonts w:asciiTheme="majorBidi" w:hAnsiTheme="majorBidi" w:cstheme="majorBidi"/>
          <w:b/>
          <w:sz w:val="24"/>
          <w:szCs w:val="24"/>
        </w:rPr>
        <w:t xml:space="preserve">35. </w:t>
      </w:r>
      <w:r w:rsidR="00E33B11">
        <w:rPr>
          <w:rFonts w:asciiTheme="majorBidi" w:hAnsiTheme="majorBidi" w:cstheme="majorBidi"/>
          <w:b/>
          <w:sz w:val="24"/>
          <w:szCs w:val="24"/>
        </w:rPr>
        <w:t xml:space="preserve">Lack of </w:t>
      </w:r>
      <w:r w:rsidRPr="00800E63">
        <w:rPr>
          <w:rFonts w:asciiTheme="majorBidi" w:hAnsiTheme="majorBidi" w:cstheme="majorBidi"/>
          <w:b/>
          <w:sz w:val="24"/>
          <w:szCs w:val="24"/>
        </w:rPr>
        <w:t>programs aiming at enabling WWD professionally and financially</w:t>
      </w:r>
      <w:r w:rsidR="003F572F">
        <w:rPr>
          <w:rFonts w:asciiTheme="majorBidi" w:hAnsiTheme="majorBidi" w:cstheme="majorBidi"/>
          <w:b/>
          <w:sz w:val="24"/>
          <w:szCs w:val="24"/>
        </w:rPr>
        <w:t>.</w:t>
      </w:r>
    </w:p>
    <w:p w14:paraId="204CFCEC" w14:textId="1A821FA9" w:rsidR="00B444CD" w:rsidRPr="00800E63" w:rsidRDefault="00B444CD" w:rsidP="00800E63">
      <w:pPr>
        <w:pStyle w:val="ListParagraph"/>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0D055F14" w14:textId="3803D929" w:rsidR="00B444CD" w:rsidRPr="00800E63" w:rsidRDefault="00B444CD" w:rsidP="00800E63">
      <w:pPr>
        <w:pStyle w:val="ListParagraph"/>
        <w:spacing w:line="360" w:lineRule="auto"/>
        <w:jc w:val="both"/>
        <w:rPr>
          <w:rFonts w:asciiTheme="majorBidi" w:hAnsiTheme="majorBidi" w:cstheme="majorBidi"/>
          <w:sz w:val="24"/>
          <w:szCs w:val="24"/>
        </w:rPr>
      </w:pPr>
      <w:r w:rsidRPr="00800E63">
        <w:rPr>
          <w:rFonts w:asciiTheme="majorBidi" w:hAnsiTheme="majorBidi" w:cstheme="majorBidi"/>
          <w:sz w:val="24"/>
          <w:szCs w:val="24"/>
        </w:rPr>
        <w:lastRenderedPageBreak/>
        <w:t>35.1 Involve WWD in professional and economic programs a</w:t>
      </w:r>
      <w:r w:rsidR="00F66D8A" w:rsidRPr="00800E63">
        <w:rPr>
          <w:rFonts w:asciiTheme="majorBidi" w:hAnsiTheme="majorBidi" w:cstheme="majorBidi"/>
          <w:sz w:val="24"/>
          <w:szCs w:val="24"/>
        </w:rPr>
        <w:t>n</w:t>
      </w:r>
      <w:r w:rsidRPr="00800E63">
        <w:rPr>
          <w:rFonts w:asciiTheme="majorBidi" w:hAnsiTheme="majorBidi" w:cstheme="majorBidi"/>
          <w:sz w:val="24"/>
          <w:szCs w:val="24"/>
        </w:rPr>
        <w:t xml:space="preserve">d encourage individual </w:t>
      </w:r>
      <w:r w:rsidR="00F66D8A" w:rsidRPr="00800E63">
        <w:rPr>
          <w:rFonts w:asciiTheme="majorBidi" w:hAnsiTheme="majorBidi" w:cstheme="majorBidi"/>
          <w:sz w:val="24"/>
          <w:szCs w:val="24"/>
        </w:rPr>
        <w:t xml:space="preserve">business initiatives and help them market them. </w:t>
      </w:r>
    </w:p>
    <w:p w14:paraId="7DFBA46E" w14:textId="77777777" w:rsidR="00C35FF7" w:rsidRPr="00800E63" w:rsidRDefault="00C35FF7" w:rsidP="00800E63">
      <w:pPr>
        <w:pStyle w:val="ListParagraph"/>
        <w:spacing w:line="360" w:lineRule="auto"/>
        <w:jc w:val="both"/>
        <w:rPr>
          <w:rFonts w:asciiTheme="majorBidi" w:hAnsiTheme="majorBidi" w:cstheme="majorBidi"/>
          <w:sz w:val="24"/>
          <w:szCs w:val="24"/>
        </w:rPr>
      </w:pPr>
    </w:p>
    <w:p w14:paraId="6E68ACAA" w14:textId="06AECBB8" w:rsidR="00465585" w:rsidRPr="00800E63" w:rsidRDefault="00465585" w:rsidP="00800E63">
      <w:pPr>
        <w:spacing w:line="360" w:lineRule="auto"/>
        <w:jc w:val="both"/>
        <w:rPr>
          <w:rFonts w:asciiTheme="majorBidi" w:hAnsiTheme="majorBidi" w:cstheme="majorBidi"/>
          <w:sz w:val="24"/>
          <w:szCs w:val="24"/>
        </w:rPr>
      </w:pPr>
    </w:p>
    <w:p w14:paraId="7CC44124" w14:textId="47BF510D" w:rsidR="00F66D8A" w:rsidRDefault="00F66D8A" w:rsidP="00800E63">
      <w:pPr>
        <w:spacing w:line="360" w:lineRule="auto"/>
        <w:jc w:val="both"/>
        <w:rPr>
          <w:rFonts w:asciiTheme="majorBidi" w:hAnsiTheme="majorBidi" w:cstheme="majorBidi"/>
          <w:sz w:val="24"/>
          <w:szCs w:val="24"/>
        </w:rPr>
      </w:pPr>
    </w:p>
    <w:p w14:paraId="1195349F" w14:textId="24106386" w:rsidR="00D54BEB" w:rsidRDefault="00D54BEB" w:rsidP="00800E63">
      <w:pPr>
        <w:spacing w:line="360" w:lineRule="auto"/>
        <w:jc w:val="both"/>
        <w:rPr>
          <w:rFonts w:asciiTheme="majorBidi" w:hAnsiTheme="majorBidi" w:cstheme="majorBidi"/>
          <w:sz w:val="24"/>
          <w:szCs w:val="24"/>
        </w:rPr>
      </w:pPr>
    </w:p>
    <w:p w14:paraId="23C6C228" w14:textId="1B132E08" w:rsidR="00D54BEB" w:rsidRDefault="00D54BEB" w:rsidP="00800E63">
      <w:pPr>
        <w:spacing w:line="360" w:lineRule="auto"/>
        <w:jc w:val="both"/>
        <w:rPr>
          <w:rFonts w:asciiTheme="majorBidi" w:hAnsiTheme="majorBidi" w:cstheme="majorBidi"/>
          <w:sz w:val="24"/>
          <w:szCs w:val="24"/>
        </w:rPr>
      </w:pPr>
    </w:p>
    <w:p w14:paraId="49D9B6E8" w14:textId="77777777" w:rsidR="00D54BEB" w:rsidRPr="00800E63" w:rsidRDefault="00D54BEB" w:rsidP="00800E63">
      <w:pPr>
        <w:spacing w:line="360" w:lineRule="auto"/>
        <w:jc w:val="both"/>
        <w:rPr>
          <w:rFonts w:asciiTheme="majorBidi" w:hAnsiTheme="majorBidi" w:cstheme="majorBidi"/>
          <w:sz w:val="24"/>
          <w:szCs w:val="24"/>
        </w:rPr>
      </w:pPr>
    </w:p>
    <w:p w14:paraId="022954BE" w14:textId="3DB8499B" w:rsidR="00F66D8A" w:rsidRPr="00800E63" w:rsidRDefault="00F66D8A" w:rsidP="00D54BEB">
      <w:pPr>
        <w:shd w:val="clear" w:color="auto" w:fill="00B0F0"/>
        <w:spacing w:line="360" w:lineRule="auto"/>
        <w:jc w:val="both"/>
        <w:rPr>
          <w:rFonts w:asciiTheme="majorBidi" w:hAnsiTheme="majorBidi" w:cstheme="majorBidi"/>
          <w:b/>
          <w:sz w:val="24"/>
          <w:szCs w:val="24"/>
          <w:u w:val="single"/>
        </w:rPr>
      </w:pPr>
      <w:r w:rsidRPr="00800E63">
        <w:rPr>
          <w:rFonts w:asciiTheme="majorBidi" w:hAnsiTheme="majorBidi" w:cstheme="majorBidi"/>
          <w:b/>
          <w:sz w:val="24"/>
          <w:szCs w:val="24"/>
          <w:u w:val="single"/>
        </w:rPr>
        <w:t>Children</w:t>
      </w:r>
    </w:p>
    <w:p w14:paraId="15F36DFB" w14:textId="67C2047C" w:rsidR="00F66D8A" w:rsidRPr="00800E63" w:rsidRDefault="00F66D8A"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36. </w:t>
      </w:r>
      <w:r w:rsidR="00E33B11">
        <w:rPr>
          <w:rFonts w:asciiTheme="majorBidi" w:hAnsiTheme="majorBidi" w:cstheme="majorBidi"/>
          <w:b/>
          <w:sz w:val="24"/>
          <w:szCs w:val="24"/>
        </w:rPr>
        <w:t>T</w:t>
      </w:r>
      <w:r w:rsidRPr="00800E63">
        <w:rPr>
          <w:rFonts w:asciiTheme="majorBidi" w:hAnsiTheme="majorBidi" w:cstheme="majorBidi"/>
          <w:b/>
          <w:sz w:val="24"/>
          <w:szCs w:val="24"/>
        </w:rPr>
        <w:t>here are only two centers for children with sever</w:t>
      </w:r>
      <w:r w:rsidR="00E33B11">
        <w:rPr>
          <w:rFonts w:asciiTheme="majorBidi" w:hAnsiTheme="majorBidi" w:cstheme="majorBidi"/>
          <w:b/>
          <w:sz w:val="24"/>
          <w:szCs w:val="24"/>
        </w:rPr>
        <w:t>e</w:t>
      </w:r>
      <w:r w:rsidRPr="00800E63">
        <w:rPr>
          <w:rFonts w:asciiTheme="majorBidi" w:hAnsiTheme="majorBidi" w:cstheme="majorBidi"/>
          <w:b/>
          <w:sz w:val="24"/>
          <w:szCs w:val="24"/>
        </w:rPr>
        <w:t xml:space="preserve"> disability and those who lack family protection (Hannan Centers for Children with Sever Disability) in Baghdad and Karbala. The Baghdad Center hosts 120 beneficiaries, while the one in Karbala hosts 104</w:t>
      </w:r>
      <w:r w:rsidR="00E33B11">
        <w:rPr>
          <w:rFonts w:asciiTheme="majorBidi" w:hAnsiTheme="majorBidi" w:cstheme="majorBidi"/>
          <w:b/>
          <w:sz w:val="24"/>
          <w:szCs w:val="24"/>
        </w:rPr>
        <w:t xml:space="preserve"> beneficiaries</w:t>
      </w:r>
      <w:r w:rsidRPr="00800E63">
        <w:rPr>
          <w:rStyle w:val="FootnoteReference"/>
          <w:rFonts w:asciiTheme="majorBidi" w:hAnsiTheme="majorBidi" w:cstheme="majorBidi"/>
          <w:b/>
          <w:sz w:val="24"/>
          <w:szCs w:val="24"/>
        </w:rPr>
        <w:footnoteReference w:id="47"/>
      </w:r>
      <w:r w:rsidRPr="00800E63">
        <w:rPr>
          <w:rFonts w:asciiTheme="majorBidi" w:hAnsiTheme="majorBidi" w:cstheme="majorBidi"/>
          <w:b/>
          <w:sz w:val="24"/>
          <w:szCs w:val="24"/>
        </w:rPr>
        <w:t>. This is not sufficient for the number of children with sever</w:t>
      </w:r>
      <w:r w:rsidR="00E33B11">
        <w:rPr>
          <w:rFonts w:asciiTheme="majorBidi" w:hAnsiTheme="majorBidi" w:cstheme="majorBidi"/>
          <w:b/>
          <w:sz w:val="24"/>
          <w:szCs w:val="24"/>
        </w:rPr>
        <w:t>e</w:t>
      </w:r>
      <w:r w:rsidRPr="00800E63">
        <w:rPr>
          <w:rFonts w:asciiTheme="majorBidi" w:hAnsiTheme="majorBidi" w:cstheme="majorBidi"/>
          <w:b/>
          <w:sz w:val="24"/>
          <w:szCs w:val="24"/>
        </w:rPr>
        <w:t xml:space="preserve"> disabilities throughout Iraq, and it also violates article no</w:t>
      </w:r>
      <w:r w:rsidR="00700BD9" w:rsidRPr="00800E63">
        <w:rPr>
          <w:rFonts w:asciiTheme="majorBidi" w:hAnsiTheme="majorBidi" w:cstheme="majorBidi"/>
          <w:b/>
          <w:sz w:val="24"/>
          <w:szCs w:val="24"/>
        </w:rPr>
        <w:t>.</w:t>
      </w:r>
      <w:r w:rsidRPr="00800E63">
        <w:rPr>
          <w:rFonts w:asciiTheme="majorBidi" w:hAnsiTheme="majorBidi" w:cstheme="majorBidi"/>
          <w:b/>
          <w:sz w:val="24"/>
          <w:szCs w:val="24"/>
        </w:rPr>
        <w:t xml:space="preserve"> 15 that obligates the provision of care for children with disabilities</w:t>
      </w:r>
      <w:r w:rsidRPr="00800E63">
        <w:rPr>
          <w:rStyle w:val="FootnoteReference"/>
          <w:rFonts w:asciiTheme="majorBidi" w:hAnsiTheme="majorBidi" w:cstheme="majorBidi"/>
          <w:b/>
          <w:sz w:val="24"/>
          <w:szCs w:val="24"/>
        </w:rPr>
        <w:footnoteReference w:id="48"/>
      </w:r>
      <w:r w:rsidRPr="00800E63">
        <w:rPr>
          <w:rFonts w:asciiTheme="majorBidi" w:hAnsiTheme="majorBidi" w:cstheme="majorBidi"/>
          <w:b/>
          <w:sz w:val="24"/>
          <w:szCs w:val="24"/>
        </w:rPr>
        <w:t xml:space="preserve">. </w:t>
      </w:r>
    </w:p>
    <w:p w14:paraId="0F4DC2BE" w14:textId="5A3A0C40" w:rsidR="00F66D8A" w:rsidRPr="00800E63" w:rsidRDefault="00F66D8A"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lastRenderedPageBreak/>
        <w:t xml:space="preserve">Recommendation: </w:t>
      </w:r>
    </w:p>
    <w:p w14:paraId="7FF4E8F5" w14:textId="1EC09B0D" w:rsidR="00F66D8A" w:rsidRPr="00800E63" w:rsidRDefault="00F66D8A"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36.1 Increase and rehabilitate the centers for the children with sever</w:t>
      </w:r>
      <w:r w:rsidR="00E33B11">
        <w:rPr>
          <w:rFonts w:asciiTheme="majorBidi" w:hAnsiTheme="majorBidi" w:cstheme="majorBidi"/>
          <w:sz w:val="24"/>
          <w:szCs w:val="24"/>
        </w:rPr>
        <w:t>e</w:t>
      </w:r>
      <w:r w:rsidRPr="00800E63">
        <w:rPr>
          <w:rFonts w:asciiTheme="majorBidi" w:hAnsiTheme="majorBidi" w:cstheme="majorBidi"/>
          <w:sz w:val="24"/>
          <w:szCs w:val="24"/>
        </w:rPr>
        <w:t xml:space="preserve"> disabilities and those who lack family protection to meet their needs throughout Iraq. </w:t>
      </w:r>
    </w:p>
    <w:p w14:paraId="2D06E7C8" w14:textId="383CD343" w:rsidR="00F66D8A" w:rsidRPr="00800E63" w:rsidRDefault="00F66D8A"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37. The level of services presented to the children with disabilities </w:t>
      </w:r>
      <w:r w:rsidR="00700BD9" w:rsidRPr="00800E63">
        <w:rPr>
          <w:rFonts w:asciiTheme="majorBidi" w:hAnsiTheme="majorBidi" w:cstheme="majorBidi"/>
          <w:b/>
          <w:sz w:val="24"/>
          <w:szCs w:val="24"/>
        </w:rPr>
        <w:t>i</w:t>
      </w:r>
      <w:r w:rsidRPr="00800E63">
        <w:rPr>
          <w:rFonts w:asciiTheme="majorBidi" w:hAnsiTheme="majorBidi" w:cstheme="majorBidi"/>
          <w:b/>
          <w:sz w:val="24"/>
          <w:szCs w:val="24"/>
        </w:rPr>
        <w:t xml:space="preserve">n the country side suburbs and towns is close to none, especially regarding education. The schools are far away with poor buildings quality, in addition to the lack of </w:t>
      </w:r>
      <w:r w:rsidR="00E33B11">
        <w:rPr>
          <w:rFonts w:asciiTheme="majorBidi" w:hAnsiTheme="majorBidi" w:cstheme="majorBidi"/>
          <w:b/>
          <w:sz w:val="24"/>
          <w:szCs w:val="24"/>
        </w:rPr>
        <w:t xml:space="preserve">access to </w:t>
      </w:r>
      <w:r w:rsidRPr="00800E63">
        <w:rPr>
          <w:rFonts w:asciiTheme="majorBidi" w:hAnsiTheme="majorBidi" w:cstheme="majorBidi"/>
          <w:b/>
          <w:sz w:val="24"/>
          <w:szCs w:val="24"/>
        </w:rPr>
        <w:t>transportation</w:t>
      </w:r>
      <w:r w:rsidRPr="00800E63">
        <w:rPr>
          <w:rStyle w:val="FootnoteReference"/>
          <w:rFonts w:asciiTheme="majorBidi" w:hAnsiTheme="majorBidi" w:cstheme="majorBidi"/>
          <w:b/>
          <w:sz w:val="24"/>
          <w:szCs w:val="24"/>
        </w:rPr>
        <w:footnoteReference w:id="49"/>
      </w:r>
      <w:r w:rsidRPr="00800E63">
        <w:rPr>
          <w:rFonts w:asciiTheme="majorBidi" w:hAnsiTheme="majorBidi" w:cstheme="majorBidi"/>
          <w:b/>
          <w:sz w:val="24"/>
          <w:szCs w:val="24"/>
        </w:rPr>
        <w:t>.</w:t>
      </w:r>
    </w:p>
    <w:p w14:paraId="63D0FF03" w14:textId="4F88DFEB" w:rsidR="00F66D8A" w:rsidRPr="00800E63" w:rsidRDefault="00F66D8A"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51030885" w14:textId="2B72B5DD" w:rsidR="00F66D8A" w:rsidRPr="00800E63" w:rsidRDefault="00F66D8A"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37.1 Provide services that guarantee </w:t>
      </w:r>
      <w:r w:rsidR="00EF1BE4" w:rsidRPr="00800E63">
        <w:rPr>
          <w:rFonts w:asciiTheme="majorBidi" w:hAnsiTheme="majorBidi" w:cstheme="majorBidi"/>
          <w:sz w:val="24"/>
          <w:szCs w:val="24"/>
        </w:rPr>
        <w:t xml:space="preserve">the right to education of the children with disabilities according to paragraph 9 of the Convention on the Rights of PWD. </w:t>
      </w:r>
    </w:p>
    <w:p w14:paraId="6AB7AB43" w14:textId="602C9CCC" w:rsidR="00EF1BE4" w:rsidRDefault="00EF1BE4"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38. There are a great number of children with disabilities used in begging on the streets, which represents a violation of law articles no. 392 and 390 of the Iraqi Penal Code amended of 1969</w:t>
      </w:r>
      <w:r w:rsidRPr="00800E63">
        <w:rPr>
          <w:rStyle w:val="FootnoteReference"/>
          <w:rFonts w:asciiTheme="majorBidi" w:hAnsiTheme="majorBidi" w:cstheme="majorBidi"/>
          <w:b/>
          <w:sz w:val="24"/>
          <w:szCs w:val="24"/>
        </w:rPr>
        <w:footnoteReference w:id="50"/>
      </w:r>
      <w:r w:rsidRPr="00800E63">
        <w:rPr>
          <w:rFonts w:asciiTheme="majorBidi" w:hAnsiTheme="majorBidi" w:cstheme="majorBidi"/>
          <w:b/>
          <w:sz w:val="24"/>
          <w:szCs w:val="24"/>
        </w:rPr>
        <w:t xml:space="preserve"> and article no. 22 of the PWD and PWSN Protection Committee Law no. 38 of 2013</w:t>
      </w:r>
      <w:r w:rsidRPr="00800E63">
        <w:rPr>
          <w:rStyle w:val="FootnoteReference"/>
          <w:rFonts w:asciiTheme="majorBidi" w:hAnsiTheme="majorBidi" w:cstheme="majorBidi"/>
          <w:b/>
          <w:sz w:val="24"/>
          <w:szCs w:val="24"/>
        </w:rPr>
        <w:footnoteReference w:id="51"/>
      </w:r>
      <w:r w:rsidRPr="00800E63">
        <w:rPr>
          <w:rFonts w:asciiTheme="majorBidi" w:hAnsiTheme="majorBidi" w:cstheme="majorBidi"/>
          <w:b/>
          <w:sz w:val="24"/>
          <w:szCs w:val="24"/>
        </w:rPr>
        <w:t>.</w:t>
      </w:r>
    </w:p>
    <w:p w14:paraId="2A881FD1" w14:textId="5E0AF3AD" w:rsidR="005F4016" w:rsidRDefault="005F4016" w:rsidP="00800E63">
      <w:pPr>
        <w:spacing w:line="360" w:lineRule="auto"/>
        <w:jc w:val="both"/>
        <w:rPr>
          <w:rFonts w:asciiTheme="majorBidi" w:hAnsiTheme="majorBidi" w:cstheme="majorBidi"/>
          <w:b/>
          <w:sz w:val="24"/>
          <w:szCs w:val="24"/>
        </w:rPr>
      </w:pPr>
    </w:p>
    <w:p w14:paraId="653316C0" w14:textId="77777777" w:rsidR="005F4016" w:rsidRPr="00800E63" w:rsidRDefault="005F4016" w:rsidP="00800E63">
      <w:pPr>
        <w:spacing w:line="360" w:lineRule="auto"/>
        <w:jc w:val="both"/>
        <w:rPr>
          <w:rFonts w:asciiTheme="majorBidi" w:hAnsiTheme="majorBidi" w:cstheme="majorBidi"/>
          <w:b/>
          <w:sz w:val="24"/>
          <w:szCs w:val="24"/>
        </w:rPr>
      </w:pPr>
    </w:p>
    <w:p w14:paraId="20E44FFB" w14:textId="192A5FBB" w:rsidR="00EF1BE4" w:rsidRPr="00800E63" w:rsidRDefault="00EF1BE4"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09A73525" w14:textId="57681275" w:rsidR="00EF1BE4" w:rsidRPr="00800E63" w:rsidRDefault="00EF1BE4"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38.1 </w:t>
      </w:r>
      <w:r w:rsidR="000E6E96" w:rsidRPr="000E6E96">
        <w:rPr>
          <w:rFonts w:asciiTheme="majorBidi" w:hAnsiTheme="majorBidi" w:cstheme="majorBidi"/>
          <w:sz w:val="24"/>
          <w:szCs w:val="24"/>
        </w:rPr>
        <w:t>Iraq is party to the CRC, child convention which enforce the actions to the best interest of the child</w:t>
      </w:r>
      <w:r w:rsidR="000E6E96">
        <w:rPr>
          <w:rFonts w:asciiTheme="majorBidi" w:hAnsiTheme="majorBidi" w:cstheme="majorBidi"/>
          <w:sz w:val="24"/>
          <w:szCs w:val="24"/>
        </w:rPr>
        <w:t xml:space="preserve"> ,</w:t>
      </w:r>
      <w:r w:rsidR="00E33B11">
        <w:rPr>
          <w:rFonts w:asciiTheme="majorBidi" w:hAnsiTheme="majorBidi" w:cstheme="majorBidi"/>
          <w:sz w:val="24"/>
          <w:szCs w:val="24"/>
        </w:rPr>
        <w:t xml:space="preserve">The government must comply </w:t>
      </w:r>
      <w:r w:rsidRPr="00800E63">
        <w:rPr>
          <w:rFonts w:asciiTheme="majorBidi" w:hAnsiTheme="majorBidi" w:cstheme="majorBidi"/>
          <w:sz w:val="24"/>
          <w:szCs w:val="24"/>
        </w:rPr>
        <w:t xml:space="preserve">to the laws above and reactivate article </w:t>
      </w:r>
      <w:r w:rsidR="00700BD9" w:rsidRPr="00800E63">
        <w:rPr>
          <w:rFonts w:asciiTheme="majorBidi" w:hAnsiTheme="majorBidi" w:cstheme="majorBidi"/>
          <w:sz w:val="24"/>
          <w:szCs w:val="24"/>
        </w:rPr>
        <w:t xml:space="preserve">no. </w:t>
      </w:r>
      <w:r w:rsidRPr="00800E63">
        <w:rPr>
          <w:rFonts w:asciiTheme="majorBidi" w:hAnsiTheme="majorBidi" w:cstheme="majorBidi"/>
          <w:sz w:val="24"/>
          <w:szCs w:val="24"/>
        </w:rPr>
        <w:t>23</w:t>
      </w:r>
      <w:r w:rsidR="00700BD9" w:rsidRPr="00800E63">
        <w:rPr>
          <w:rFonts w:asciiTheme="majorBidi" w:hAnsiTheme="majorBidi" w:cstheme="majorBidi"/>
          <w:sz w:val="24"/>
          <w:szCs w:val="24"/>
        </w:rPr>
        <w:t>,</w:t>
      </w:r>
      <w:r w:rsidRPr="00800E63">
        <w:rPr>
          <w:rFonts w:asciiTheme="majorBidi" w:hAnsiTheme="majorBidi" w:cstheme="majorBidi"/>
          <w:sz w:val="24"/>
          <w:szCs w:val="24"/>
        </w:rPr>
        <w:t xml:space="preserve"> Second</w:t>
      </w:r>
      <w:r w:rsidR="00700BD9" w:rsidRPr="00800E63">
        <w:rPr>
          <w:rFonts w:asciiTheme="majorBidi" w:hAnsiTheme="majorBidi" w:cstheme="majorBidi"/>
          <w:sz w:val="24"/>
          <w:szCs w:val="24"/>
        </w:rPr>
        <w:t>,</w:t>
      </w:r>
      <w:r w:rsidRPr="00800E63">
        <w:rPr>
          <w:rFonts w:asciiTheme="majorBidi" w:hAnsiTheme="majorBidi" w:cstheme="majorBidi"/>
          <w:sz w:val="24"/>
          <w:szCs w:val="24"/>
        </w:rPr>
        <w:t xml:space="preserve"> of the Social Care Law no. 126 of 1980 which </w:t>
      </w:r>
      <w:r w:rsidR="00700BD9" w:rsidRPr="00800E63">
        <w:rPr>
          <w:rFonts w:asciiTheme="majorBidi" w:hAnsiTheme="majorBidi" w:cstheme="majorBidi"/>
          <w:sz w:val="24"/>
          <w:szCs w:val="24"/>
        </w:rPr>
        <w:t xml:space="preserve">allows </w:t>
      </w:r>
      <w:r w:rsidRPr="00800E63">
        <w:rPr>
          <w:rFonts w:asciiTheme="majorBidi" w:hAnsiTheme="majorBidi" w:cstheme="majorBidi"/>
          <w:sz w:val="24"/>
          <w:szCs w:val="24"/>
        </w:rPr>
        <w:t>depriving the family of the social care stipend if one of their members practiced begging</w:t>
      </w:r>
      <w:r w:rsidR="00700BD9" w:rsidRPr="00800E63">
        <w:rPr>
          <w:rFonts w:asciiTheme="majorBidi" w:hAnsiTheme="majorBidi" w:cstheme="majorBidi"/>
          <w:sz w:val="24"/>
          <w:szCs w:val="24"/>
        </w:rPr>
        <w:t>,</w:t>
      </w:r>
      <w:r w:rsidRPr="00800E63">
        <w:rPr>
          <w:rFonts w:asciiTheme="majorBidi" w:hAnsiTheme="majorBidi" w:cstheme="majorBidi"/>
          <w:sz w:val="24"/>
          <w:szCs w:val="24"/>
        </w:rPr>
        <w:t xml:space="preserve"> and provide the required care to ensure a decent living for them. </w:t>
      </w:r>
    </w:p>
    <w:p w14:paraId="70D293E7" w14:textId="79AD8396" w:rsidR="00EF1BE4" w:rsidRPr="00800E63" w:rsidRDefault="00EF1BE4"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39. There are about 5000 PWD</w:t>
      </w:r>
      <w:r w:rsidR="00263780" w:rsidRPr="00800E63">
        <w:rPr>
          <w:rFonts w:asciiTheme="majorBidi" w:hAnsiTheme="majorBidi" w:cstheme="majorBidi"/>
          <w:b/>
          <w:sz w:val="24"/>
          <w:szCs w:val="24"/>
        </w:rPr>
        <w:t xml:space="preserve">, including </w:t>
      </w:r>
      <w:r w:rsidR="00700BD9" w:rsidRPr="00800E63">
        <w:rPr>
          <w:rFonts w:asciiTheme="majorBidi" w:hAnsiTheme="majorBidi" w:cstheme="majorBidi"/>
          <w:b/>
          <w:sz w:val="24"/>
          <w:szCs w:val="24"/>
        </w:rPr>
        <w:t>3</w:t>
      </w:r>
      <w:r w:rsidR="00263780" w:rsidRPr="00800E63">
        <w:rPr>
          <w:rFonts w:asciiTheme="majorBidi" w:hAnsiTheme="majorBidi" w:cstheme="majorBidi"/>
          <w:b/>
          <w:sz w:val="24"/>
          <w:szCs w:val="24"/>
        </w:rPr>
        <w:t xml:space="preserve">50 children, who suffer from amputation in Mosul after the military operations against ISIS and </w:t>
      </w:r>
      <w:r w:rsidR="005359F3">
        <w:rPr>
          <w:rFonts w:asciiTheme="majorBidi" w:hAnsiTheme="majorBidi" w:cstheme="majorBidi"/>
          <w:b/>
          <w:sz w:val="24"/>
          <w:szCs w:val="24"/>
        </w:rPr>
        <w:t xml:space="preserve">as mentioned </w:t>
      </w:r>
      <w:r w:rsidR="00263780" w:rsidRPr="00800E63">
        <w:rPr>
          <w:rFonts w:asciiTheme="majorBidi" w:hAnsiTheme="majorBidi" w:cstheme="majorBidi"/>
          <w:b/>
          <w:sz w:val="24"/>
          <w:szCs w:val="24"/>
        </w:rPr>
        <w:t>there are no specialized rehabilitation center</w:t>
      </w:r>
      <w:r w:rsidR="00700BD9" w:rsidRPr="00800E63">
        <w:rPr>
          <w:rFonts w:asciiTheme="majorBidi" w:hAnsiTheme="majorBidi" w:cstheme="majorBidi"/>
          <w:b/>
          <w:sz w:val="24"/>
          <w:szCs w:val="24"/>
        </w:rPr>
        <w:t>s</w:t>
      </w:r>
      <w:r w:rsidR="00263780" w:rsidRPr="00800E63">
        <w:rPr>
          <w:rFonts w:asciiTheme="majorBidi" w:hAnsiTheme="majorBidi" w:cstheme="majorBidi"/>
          <w:b/>
          <w:sz w:val="24"/>
          <w:szCs w:val="24"/>
        </w:rPr>
        <w:t xml:space="preserve"> for artificial limbs after the center that was there ceased working</w:t>
      </w:r>
      <w:r w:rsidR="00263780" w:rsidRPr="00800E63">
        <w:rPr>
          <w:rStyle w:val="FootnoteReference"/>
          <w:rFonts w:asciiTheme="majorBidi" w:hAnsiTheme="majorBidi" w:cstheme="majorBidi"/>
          <w:b/>
          <w:sz w:val="24"/>
          <w:szCs w:val="24"/>
        </w:rPr>
        <w:footnoteReference w:id="52"/>
      </w:r>
      <w:r w:rsidR="00263780" w:rsidRPr="00800E63">
        <w:rPr>
          <w:rFonts w:asciiTheme="majorBidi" w:hAnsiTheme="majorBidi" w:cstheme="majorBidi"/>
          <w:b/>
          <w:sz w:val="24"/>
          <w:szCs w:val="24"/>
        </w:rPr>
        <w:t xml:space="preserve">. </w:t>
      </w:r>
    </w:p>
    <w:p w14:paraId="6D74DE37" w14:textId="76A3069C" w:rsidR="00263780" w:rsidRPr="00800E63" w:rsidRDefault="00263780"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Recommendation: </w:t>
      </w:r>
    </w:p>
    <w:p w14:paraId="6741783E" w14:textId="4EEF41B5" w:rsidR="00263780" w:rsidRPr="00800E63" w:rsidRDefault="00263780"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39.1 Reactivate artificial limbs rehabilitation centers in Mosul and establish new centers by the Ministry of Health to meet the numbers of impacted children. </w:t>
      </w:r>
    </w:p>
    <w:p w14:paraId="4BB88955" w14:textId="18D7A85D" w:rsidR="00263780" w:rsidRPr="00800E63" w:rsidRDefault="00263780"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39.2 Take necessary actions to guarantee that the children with disabilities enjoy </w:t>
      </w:r>
      <w:r w:rsidR="00700BD9" w:rsidRPr="00800E63">
        <w:rPr>
          <w:rFonts w:asciiTheme="majorBidi" w:hAnsiTheme="majorBidi" w:cstheme="majorBidi"/>
          <w:sz w:val="24"/>
          <w:szCs w:val="24"/>
        </w:rPr>
        <w:t>all</w:t>
      </w:r>
      <w:r w:rsidRPr="00800E63">
        <w:rPr>
          <w:rFonts w:asciiTheme="majorBidi" w:hAnsiTheme="majorBidi" w:cstheme="majorBidi"/>
          <w:sz w:val="24"/>
          <w:szCs w:val="24"/>
        </w:rPr>
        <w:t xml:space="preserve"> their rights (health, education, and transportation). </w:t>
      </w:r>
    </w:p>
    <w:p w14:paraId="6375498A" w14:textId="25931A76" w:rsidR="00263780" w:rsidRPr="00800E63" w:rsidRDefault="00263780" w:rsidP="00800E63">
      <w:pPr>
        <w:spacing w:line="360" w:lineRule="auto"/>
        <w:jc w:val="both"/>
        <w:rPr>
          <w:rFonts w:asciiTheme="majorBidi" w:hAnsiTheme="majorBidi" w:cstheme="majorBidi"/>
          <w:sz w:val="24"/>
          <w:szCs w:val="24"/>
        </w:rPr>
      </w:pPr>
    </w:p>
    <w:p w14:paraId="176AE6DA" w14:textId="7B2705B2" w:rsidR="00263780" w:rsidRPr="00800E63" w:rsidRDefault="00263780" w:rsidP="00800E63">
      <w:pPr>
        <w:spacing w:line="360" w:lineRule="auto"/>
        <w:jc w:val="both"/>
        <w:rPr>
          <w:rFonts w:asciiTheme="majorBidi" w:hAnsiTheme="majorBidi" w:cstheme="majorBidi"/>
          <w:sz w:val="24"/>
          <w:szCs w:val="24"/>
        </w:rPr>
      </w:pPr>
    </w:p>
    <w:p w14:paraId="231268F7" w14:textId="14518368" w:rsidR="00263780" w:rsidRPr="00800E63" w:rsidRDefault="00263780" w:rsidP="00800E63">
      <w:pPr>
        <w:spacing w:line="360" w:lineRule="auto"/>
        <w:jc w:val="both"/>
        <w:rPr>
          <w:rFonts w:asciiTheme="majorBidi" w:hAnsiTheme="majorBidi" w:cstheme="majorBidi"/>
          <w:sz w:val="24"/>
          <w:szCs w:val="24"/>
        </w:rPr>
      </w:pPr>
    </w:p>
    <w:p w14:paraId="162ADEB0" w14:textId="05ADB85E" w:rsidR="00263780" w:rsidRPr="00800E63" w:rsidRDefault="00263780" w:rsidP="00800E63">
      <w:pPr>
        <w:spacing w:line="360" w:lineRule="auto"/>
        <w:jc w:val="both"/>
        <w:rPr>
          <w:rFonts w:asciiTheme="majorBidi" w:hAnsiTheme="majorBidi" w:cstheme="majorBidi"/>
          <w:sz w:val="24"/>
          <w:szCs w:val="24"/>
        </w:rPr>
      </w:pPr>
    </w:p>
    <w:p w14:paraId="7486AAFD" w14:textId="6D5A98A1" w:rsidR="00263780" w:rsidRPr="00800E63" w:rsidRDefault="00263780" w:rsidP="00800E63">
      <w:pPr>
        <w:spacing w:line="360" w:lineRule="auto"/>
        <w:jc w:val="both"/>
        <w:rPr>
          <w:rFonts w:asciiTheme="majorBidi" w:hAnsiTheme="majorBidi" w:cstheme="majorBidi"/>
          <w:sz w:val="24"/>
          <w:szCs w:val="24"/>
        </w:rPr>
      </w:pPr>
    </w:p>
    <w:p w14:paraId="479E47E8" w14:textId="1E396D05" w:rsidR="00263780" w:rsidRPr="00800E63" w:rsidRDefault="00263780" w:rsidP="00800E63">
      <w:pPr>
        <w:spacing w:line="360" w:lineRule="auto"/>
        <w:jc w:val="both"/>
        <w:rPr>
          <w:rFonts w:asciiTheme="majorBidi" w:hAnsiTheme="majorBidi" w:cstheme="majorBidi"/>
          <w:sz w:val="24"/>
          <w:szCs w:val="24"/>
        </w:rPr>
      </w:pPr>
    </w:p>
    <w:p w14:paraId="1C181536" w14:textId="62F27B87" w:rsidR="00263780" w:rsidRPr="00800E63" w:rsidRDefault="00263780" w:rsidP="00800E63">
      <w:pPr>
        <w:spacing w:line="360" w:lineRule="auto"/>
        <w:jc w:val="both"/>
        <w:rPr>
          <w:rFonts w:asciiTheme="majorBidi" w:hAnsiTheme="majorBidi" w:cstheme="majorBidi"/>
          <w:sz w:val="24"/>
          <w:szCs w:val="24"/>
        </w:rPr>
      </w:pPr>
    </w:p>
    <w:p w14:paraId="103FBC40" w14:textId="782598D2" w:rsidR="00263780" w:rsidRPr="00800E63" w:rsidRDefault="00263780" w:rsidP="00800E63">
      <w:pPr>
        <w:spacing w:line="360" w:lineRule="auto"/>
        <w:jc w:val="both"/>
        <w:rPr>
          <w:rFonts w:asciiTheme="majorBidi" w:hAnsiTheme="majorBidi" w:cstheme="majorBidi"/>
          <w:sz w:val="24"/>
          <w:szCs w:val="24"/>
        </w:rPr>
      </w:pPr>
    </w:p>
    <w:p w14:paraId="5564AB9F" w14:textId="306A2EE2" w:rsidR="00263780" w:rsidRPr="00800E63" w:rsidRDefault="00263780" w:rsidP="005F4016">
      <w:pPr>
        <w:shd w:val="clear" w:color="auto" w:fill="00B0F0"/>
        <w:spacing w:line="360" w:lineRule="auto"/>
        <w:jc w:val="both"/>
        <w:rPr>
          <w:rFonts w:asciiTheme="majorBidi" w:hAnsiTheme="majorBidi" w:cstheme="majorBidi"/>
          <w:b/>
          <w:sz w:val="24"/>
          <w:szCs w:val="24"/>
          <w:u w:val="single"/>
        </w:rPr>
      </w:pPr>
      <w:r w:rsidRPr="00800E63">
        <w:rPr>
          <w:rFonts w:asciiTheme="majorBidi" w:hAnsiTheme="majorBidi" w:cstheme="majorBidi"/>
          <w:b/>
          <w:sz w:val="24"/>
          <w:szCs w:val="24"/>
          <w:u w:val="single"/>
        </w:rPr>
        <w:t>Integration</w:t>
      </w:r>
    </w:p>
    <w:p w14:paraId="749571FC" w14:textId="2BA7D485" w:rsidR="00263780" w:rsidRPr="00800E63" w:rsidRDefault="00263780"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40. There is no comprehensive national strategy and future </w:t>
      </w:r>
      <w:r w:rsidR="00CA2A5B" w:rsidRPr="00800E63">
        <w:rPr>
          <w:rFonts w:asciiTheme="majorBidi" w:hAnsiTheme="majorBidi" w:cstheme="majorBidi"/>
          <w:b/>
          <w:sz w:val="24"/>
          <w:szCs w:val="24"/>
        </w:rPr>
        <w:t xml:space="preserve">plans to integrate PWD into the society. </w:t>
      </w:r>
    </w:p>
    <w:p w14:paraId="6090CD81" w14:textId="43B87AB6" w:rsidR="00CA2A5B" w:rsidRPr="00800E63" w:rsidRDefault="00CA2A5B"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Recommendations: </w:t>
      </w:r>
    </w:p>
    <w:p w14:paraId="174860F3" w14:textId="4093DAEA" w:rsidR="00CA2A5B" w:rsidRPr="00800E63" w:rsidRDefault="00CA2A5B"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40.1 Develop a national strategy to integrate PWD into the society by all the concerned institutions. </w:t>
      </w:r>
      <w:r w:rsidR="009D0618">
        <w:rPr>
          <w:rFonts w:asciiTheme="majorBidi" w:hAnsiTheme="majorBidi" w:cstheme="majorBidi"/>
          <w:sz w:val="24"/>
          <w:szCs w:val="24"/>
        </w:rPr>
        <w:t>This strategy should involve the contribution of PWD and must contain the following, (add points 40.2, 40.3, 40.4, 40.5).</w:t>
      </w:r>
    </w:p>
    <w:p w14:paraId="51313EA9" w14:textId="6BCA490F" w:rsidR="00CA2A5B" w:rsidRPr="00800E63" w:rsidRDefault="00CA2A5B"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lastRenderedPageBreak/>
        <w:t xml:space="preserve">40.2 Train the society leaders from the PWD and sharpen their talents. </w:t>
      </w:r>
    </w:p>
    <w:p w14:paraId="4A61B750" w14:textId="23610FC7" w:rsidR="00CA2A5B" w:rsidRPr="00800E63" w:rsidRDefault="00CA2A5B"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40.3 Encourage any initiative by PWD youth that would contribute to their integration.</w:t>
      </w:r>
    </w:p>
    <w:p w14:paraId="5DA70E7F" w14:textId="29DC908B" w:rsidR="00CA2A5B" w:rsidRPr="00800E63" w:rsidRDefault="00CA2A5B"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40.4 Encourage the athletic, literature, and artistic talents and establish prizes and encouragement awards. </w:t>
      </w:r>
    </w:p>
    <w:p w14:paraId="0DA1E89C" w14:textId="0EDC13AF" w:rsidR="00CA2A5B" w:rsidRPr="00800E63" w:rsidRDefault="00CA2A5B"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40.5 Involve PWSN in developing strategies and programs and following up their implementation.</w:t>
      </w:r>
    </w:p>
    <w:p w14:paraId="302D8AA1" w14:textId="0166DE1C" w:rsidR="00F66D8A" w:rsidRPr="00800E63" w:rsidRDefault="00CA2A5B"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41. The infrastructure and public facilities (governmental institutions, malls, residential complexes) were not designed to accommodate the PWD, which is a violation of article 15, paragraph three of the PWD and PWSN Protection Committee no. 38 of 2013</w:t>
      </w:r>
      <w:r w:rsidRPr="00800E63">
        <w:rPr>
          <w:rStyle w:val="FootnoteReference"/>
          <w:rFonts w:asciiTheme="majorBidi" w:hAnsiTheme="majorBidi" w:cstheme="majorBidi"/>
          <w:b/>
          <w:sz w:val="24"/>
          <w:szCs w:val="24"/>
        </w:rPr>
        <w:footnoteReference w:id="53"/>
      </w:r>
      <w:r w:rsidRPr="00800E63">
        <w:rPr>
          <w:rFonts w:asciiTheme="majorBidi" w:hAnsiTheme="majorBidi" w:cstheme="majorBidi"/>
          <w:b/>
          <w:sz w:val="24"/>
          <w:szCs w:val="24"/>
        </w:rPr>
        <w:t>.</w:t>
      </w:r>
    </w:p>
    <w:p w14:paraId="3E13131A" w14:textId="370D7F03" w:rsidR="00CA2A5B" w:rsidRPr="00800E63" w:rsidRDefault="00CA2A5B"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7BE3281B" w14:textId="62638B0C" w:rsidR="00CF4182" w:rsidRPr="00800E63" w:rsidRDefault="00CA2A5B"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41.1 </w:t>
      </w:r>
      <w:r w:rsidR="009D0618">
        <w:rPr>
          <w:rFonts w:asciiTheme="majorBidi" w:hAnsiTheme="majorBidi" w:cstheme="majorBidi"/>
          <w:sz w:val="24"/>
          <w:szCs w:val="24"/>
        </w:rPr>
        <w:t>Establish</w:t>
      </w:r>
      <w:r w:rsidR="009D0618" w:rsidRPr="00800E63">
        <w:rPr>
          <w:rFonts w:asciiTheme="majorBidi" w:hAnsiTheme="majorBidi" w:cstheme="majorBidi"/>
          <w:sz w:val="24"/>
          <w:szCs w:val="24"/>
        </w:rPr>
        <w:t xml:space="preserve"> </w:t>
      </w:r>
      <w:r w:rsidR="00CF4182" w:rsidRPr="00800E63">
        <w:rPr>
          <w:rFonts w:asciiTheme="majorBidi" w:hAnsiTheme="majorBidi" w:cstheme="majorBidi"/>
          <w:sz w:val="24"/>
          <w:szCs w:val="24"/>
        </w:rPr>
        <w:t>constructional modifications</w:t>
      </w:r>
      <w:r w:rsidR="009D0618">
        <w:rPr>
          <w:rFonts w:asciiTheme="majorBidi" w:hAnsiTheme="majorBidi" w:cstheme="majorBidi"/>
          <w:sz w:val="24"/>
          <w:szCs w:val="24"/>
        </w:rPr>
        <w:t xml:space="preserve"> plan throughout the country</w:t>
      </w:r>
      <w:r w:rsidR="00CF4182" w:rsidRPr="00800E63">
        <w:rPr>
          <w:rFonts w:asciiTheme="majorBidi" w:hAnsiTheme="majorBidi" w:cstheme="majorBidi"/>
          <w:sz w:val="24"/>
          <w:szCs w:val="24"/>
        </w:rPr>
        <w:t xml:space="preserve"> to the design of public </w:t>
      </w:r>
      <w:r w:rsidR="00700BD9" w:rsidRPr="00800E63">
        <w:rPr>
          <w:rFonts w:asciiTheme="majorBidi" w:hAnsiTheme="majorBidi" w:cstheme="majorBidi"/>
          <w:sz w:val="24"/>
          <w:szCs w:val="24"/>
        </w:rPr>
        <w:t>buildings</w:t>
      </w:r>
      <w:r w:rsidR="00CF4182" w:rsidRPr="00800E63">
        <w:rPr>
          <w:rFonts w:asciiTheme="majorBidi" w:hAnsiTheme="majorBidi" w:cstheme="majorBidi"/>
          <w:sz w:val="24"/>
          <w:szCs w:val="24"/>
        </w:rPr>
        <w:t xml:space="preserve"> to facilitate PWD rights to access them. </w:t>
      </w:r>
    </w:p>
    <w:p w14:paraId="023377BD" w14:textId="77777777" w:rsidR="00CF4182" w:rsidRPr="00800E63" w:rsidRDefault="00CF4182"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42. The design of the public roads and transportation is not in compliance with international standards, which violates article 15, paragraph seven of the PWD and PWSN Protection Committee Law no. 38 of 2013. </w:t>
      </w:r>
    </w:p>
    <w:p w14:paraId="27E06DDE" w14:textId="77777777" w:rsidR="00CF4182" w:rsidRPr="00800E63" w:rsidRDefault="00CF4182"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lastRenderedPageBreak/>
        <w:t xml:space="preserve">Recommendation: </w:t>
      </w:r>
    </w:p>
    <w:p w14:paraId="10AFC677" w14:textId="1FDA3204" w:rsidR="00CF4182" w:rsidRPr="00800E63" w:rsidRDefault="00CF4182"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42.1 Design public roads and transportation to meet the needs of the PWD and </w:t>
      </w:r>
      <w:r w:rsidR="009D0618">
        <w:rPr>
          <w:rFonts w:asciiTheme="majorBidi" w:hAnsiTheme="majorBidi" w:cstheme="majorBidi"/>
          <w:sz w:val="24"/>
          <w:szCs w:val="24"/>
        </w:rPr>
        <w:t>in compliance</w:t>
      </w:r>
      <w:r w:rsidR="009D0618" w:rsidRPr="00800E63">
        <w:rPr>
          <w:rFonts w:asciiTheme="majorBidi" w:hAnsiTheme="majorBidi" w:cstheme="majorBidi"/>
          <w:sz w:val="24"/>
          <w:szCs w:val="24"/>
        </w:rPr>
        <w:t xml:space="preserve"> </w:t>
      </w:r>
      <w:r w:rsidRPr="00800E63">
        <w:rPr>
          <w:rFonts w:asciiTheme="majorBidi" w:hAnsiTheme="majorBidi" w:cstheme="majorBidi"/>
          <w:sz w:val="24"/>
          <w:szCs w:val="24"/>
        </w:rPr>
        <w:t xml:space="preserve">to the law mentioned above. </w:t>
      </w:r>
    </w:p>
    <w:p w14:paraId="1BCE727B" w14:textId="10BD7C8D" w:rsidR="00CA2A5B" w:rsidRPr="00800E63" w:rsidRDefault="00CF4182"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43. </w:t>
      </w:r>
      <w:r w:rsidR="009D0618">
        <w:rPr>
          <w:rFonts w:asciiTheme="majorBidi" w:hAnsiTheme="majorBidi" w:cstheme="majorBidi"/>
          <w:b/>
          <w:sz w:val="24"/>
          <w:szCs w:val="24"/>
        </w:rPr>
        <w:t>Restating point 10, and d</w:t>
      </w:r>
      <w:r w:rsidR="000966CE" w:rsidRPr="00800E63">
        <w:rPr>
          <w:rFonts w:asciiTheme="majorBidi" w:hAnsiTheme="majorBidi" w:cstheme="majorBidi"/>
          <w:b/>
          <w:sz w:val="24"/>
          <w:szCs w:val="24"/>
        </w:rPr>
        <w:t>espite the increase in the numbers of the PWD after the recent military operations, which reached to four million, the financial allocations devoted to the physical and psychological rehabilitation centers of the Ministry of Health have not increased in the national budget since 2007</w:t>
      </w:r>
      <w:r w:rsidR="000966CE" w:rsidRPr="00800E63">
        <w:rPr>
          <w:rStyle w:val="FootnoteReference"/>
          <w:rFonts w:asciiTheme="majorBidi" w:hAnsiTheme="majorBidi" w:cstheme="majorBidi"/>
          <w:b/>
          <w:sz w:val="24"/>
          <w:szCs w:val="24"/>
        </w:rPr>
        <w:footnoteReference w:id="54"/>
      </w:r>
      <w:r w:rsidR="000966CE" w:rsidRPr="00800E63">
        <w:rPr>
          <w:rFonts w:asciiTheme="majorBidi" w:hAnsiTheme="majorBidi" w:cstheme="majorBidi"/>
          <w:b/>
          <w:sz w:val="24"/>
          <w:szCs w:val="24"/>
        </w:rPr>
        <w:t>.</w:t>
      </w:r>
      <w:r w:rsidRPr="00800E63">
        <w:rPr>
          <w:rFonts w:asciiTheme="majorBidi" w:hAnsiTheme="majorBidi" w:cstheme="majorBidi"/>
          <w:b/>
          <w:sz w:val="24"/>
          <w:szCs w:val="24"/>
        </w:rPr>
        <w:t xml:space="preserve">  </w:t>
      </w:r>
    </w:p>
    <w:p w14:paraId="6D9585E6" w14:textId="22326548" w:rsidR="000966CE" w:rsidRPr="00800E63" w:rsidRDefault="000966CE"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Recommendation:</w:t>
      </w:r>
    </w:p>
    <w:p w14:paraId="026440EB" w14:textId="66F90FE0" w:rsidR="000966CE" w:rsidRPr="00800E63" w:rsidRDefault="000966CE"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43.1 Increase the financial allocations for the concerned governmental institutions, especially to the Ministry of Health, the PWD and PWSN Protection Committee, and the Physical and Psychological Centers. </w:t>
      </w:r>
    </w:p>
    <w:p w14:paraId="7BE2FCEE" w14:textId="2B5621AA" w:rsidR="000966CE" w:rsidRPr="00800E63" w:rsidRDefault="000966CE"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44. There are </w:t>
      </w:r>
      <w:r w:rsidR="006C1957">
        <w:rPr>
          <w:rFonts w:asciiTheme="majorBidi" w:hAnsiTheme="majorBidi" w:cstheme="majorBidi"/>
          <w:b/>
          <w:sz w:val="24"/>
          <w:szCs w:val="24"/>
        </w:rPr>
        <w:t xml:space="preserve">only </w:t>
      </w:r>
      <w:r w:rsidRPr="00800E63">
        <w:rPr>
          <w:rFonts w:asciiTheme="majorBidi" w:hAnsiTheme="majorBidi" w:cstheme="majorBidi"/>
          <w:b/>
          <w:sz w:val="24"/>
          <w:szCs w:val="24"/>
        </w:rPr>
        <w:t xml:space="preserve">51 </w:t>
      </w:r>
      <w:r w:rsidR="006C1957">
        <w:rPr>
          <w:rFonts w:asciiTheme="majorBidi" w:hAnsiTheme="majorBidi" w:cstheme="majorBidi"/>
          <w:b/>
          <w:sz w:val="24"/>
          <w:szCs w:val="24"/>
        </w:rPr>
        <w:t xml:space="preserve"> </w:t>
      </w:r>
      <w:r w:rsidR="00FA7C3C">
        <w:rPr>
          <w:rFonts w:asciiTheme="majorBidi" w:hAnsiTheme="majorBidi" w:cstheme="majorBidi"/>
          <w:b/>
          <w:sz w:val="24"/>
          <w:szCs w:val="24"/>
        </w:rPr>
        <w:t>psychological</w:t>
      </w:r>
      <w:r w:rsidR="006C1957">
        <w:rPr>
          <w:rFonts w:asciiTheme="majorBidi" w:hAnsiTheme="majorBidi" w:cstheme="majorBidi"/>
          <w:b/>
          <w:sz w:val="24"/>
          <w:szCs w:val="24"/>
        </w:rPr>
        <w:t xml:space="preserve"> rehabilitation centers </w:t>
      </w:r>
      <w:r w:rsidRPr="00800E63">
        <w:rPr>
          <w:rFonts w:asciiTheme="majorBidi" w:hAnsiTheme="majorBidi" w:cstheme="majorBidi"/>
          <w:b/>
          <w:sz w:val="24"/>
          <w:szCs w:val="24"/>
        </w:rPr>
        <w:t>only for more than four million PWD and PWSN</w:t>
      </w:r>
      <w:r w:rsidRPr="00800E63">
        <w:rPr>
          <w:rStyle w:val="FootnoteReference"/>
          <w:rFonts w:asciiTheme="majorBidi" w:hAnsiTheme="majorBidi" w:cstheme="majorBidi"/>
          <w:b/>
          <w:sz w:val="24"/>
          <w:szCs w:val="24"/>
        </w:rPr>
        <w:footnoteReference w:id="55"/>
      </w:r>
      <w:r w:rsidRPr="00800E63">
        <w:rPr>
          <w:rFonts w:asciiTheme="majorBidi" w:hAnsiTheme="majorBidi" w:cstheme="majorBidi"/>
          <w:b/>
          <w:sz w:val="24"/>
          <w:szCs w:val="24"/>
        </w:rPr>
        <w:t>.</w:t>
      </w:r>
    </w:p>
    <w:p w14:paraId="10CFB3B5" w14:textId="6AD18493" w:rsidR="000966CE" w:rsidRPr="00800E63" w:rsidRDefault="000966CE"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02D7F7B6" w14:textId="47B8897C" w:rsidR="000966CE" w:rsidRPr="00800E63" w:rsidRDefault="000966CE"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lastRenderedPageBreak/>
        <w:t xml:space="preserve">44.1 Increase the number of psychological rehabilitation centers and allocate trained staff to integrate the PWD into the society. </w:t>
      </w:r>
    </w:p>
    <w:p w14:paraId="0D7F3397" w14:textId="22564210" w:rsidR="00324228" w:rsidRDefault="00324228"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45. There </w:t>
      </w:r>
      <w:r w:rsidR="00A63B71" w:rsidRPr="00800E63">
        <w:rPr>
          <w:rFonts w:asciiTheme="majorBidi" w:hAnsiTheme="majorBidi" w:cstheme="majorBidi"/>
          <w:b/>
          <w:sz w:val="24"/>
          <w:szCs w:val="24"/>
        </w:rPr>
        <w:t xml:space="preserve">are </w:t>
      </w:r>
      <w:r w:rsidRPr="00800E63">
        <w:rPr>
          <w:rFonts w:asciiTheme="majorBidi" w:hAnsiTheme="majorBidi" w:cstheme="majorBidi"/>
          <w:b/>
          <w:sz w:val="24"/>
          <w:szCs w:val="24"/>
        </w:rPr>
        <w:t>only six centers to treat trauma in Iraq. This number is not enough to treat and rehabilitate patients and integrate them into the society. These centers are also not technologically advanced and focus on providing physical care more than psychological support</w:t>
      </w:r>
      <w:r w:rsidRPr="00800E63">
        <w:rPr>
          <w:rStyle w:val="FootnoteReference"/>
          <w:rFonts w:asciiTheme="majorBidi" w:hAnsiTheme="majorBidi" w:cstheme="majorBidi"/>
          <w:b/>
          <w:sz w:val="24"/>
          <w:szCs w:val="24"/>
        </w:rPr>
        <w:footnoteReference w:id="56"/>
      </w:r>
      <w:r w:rsidRPr="00800E63">
        <w:rPr>
          <w:rFonts w:asciiTheme="majorBidi" w:hAnsiTheme="majorBidi" w:cstheme="majorBidi"/>
          <w:b/>
          <w:sz w:val="24"/>
          <w:szCs w:val="24"/>
        </w:rPr>
        <w:t xml:space="preserve">. These centers are particularly lacking programs to treat victims of armed conflicts, especially the PWD victims of ISIS. </w:t>
      </w:r>
    </w:p>
    <w:p w14:paraId="62312857" w14:textId="12E58B38" w:rsidR="00FA7C3C" w:rsidRDefault="00FA7C3C" w:rsidP="00800E63">
      <w:pPr>
        <w:spacing w:line="360" w:lineRule="auto"/>
        <w:jc w:val="both"/>
        <w:rPr>
          <w:rFonts w:asciiTheme="majorBidi" w:hAnsiTheme="majorBidi" w:cstheme="majorBidi"/>
          <w:b/>
          <w:sz w:val="24"/>
          <w:szCs w:val="24"/>
        </w:rPr>
      </w:pPr>
    </w:p>
    <w:p w14:paraId="0B1A8F41" w14:textId="14F67507" w:rsidR="00FA7C3C" w:rsidRDefault="00FA7C3C" w:rsidP="00800E63">
      <w:pPr>
        <w:spacing w:line="360" w:lineRule="auto"/>
        <w:jc w:val="both"/>
        <w:rPr>
          <w:rFonts w:asciiTheme="majorBidi" w:hAnsiTheme="majorBidi" w:cstheme="majorBidi"/>
          <w:b/>
          <w:sz w:val="24"/>
          <w:szCs w:val="24"/>
        </w:rPr>
      </w:pPr>
    </w:p>
    <w:p w14:paraId="4DF43ACD" w14:textId="77777777" w:rsidR="00FA7C3C" w:rsidRPr="00800E63" w:rsidRDefault="00FA7C3C" w:rsidP="00800E63">
      <w:pPr>
        <w:spacing w:line="360" w:lineRule="auto"/>
        <w:jc w:val="both"/>
        <w:rPr>
          <w:rFonts w:asciiTheme="majorBidi" w:hAnsiTheme="majorBidi" w:cstheme="majorBidi"/>
          <w:b/>
          <w:sz w:val="24"/>
          <w:szCs w:val="24"/>
        </w:rPr>
      </w:pPr>
    </w:p>
    <w:p w14:paraId="5832A8D9" w14:textId="4E8ABA44" w:rsidR="00324228" w:rsidRPr="00800E63" w:rsidRDefault="00324228"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055E501F" w14:textId="77777777" w:rsidR="00324228" w:rsidRPr="00800E63" w:rsidRDefault="00324228"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45.1 increase the number of trauma treatment centers to meet the needs of the PWD, train the staff on modern technological methods, provide psychological care, and establish special psychological programs for the PWD victims of armed conflicts. </w:t>
      </w:r>
    </w:p>
    <w:p w14:paraId="0667F16C" w14:textId="0FD7A29C" w:rsidR="00324228" w:rsidRPr="00800E63" w:rsidRDefault="00324228"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46. </w:t>
      </w:r>
      <w:r w:rsidR="006C1957">
        <w:rPr>
          <w:rFonts w:asciiTheme="majorBidi" w:hAnsiTheme="majorBidi" w:cstheme="majorBidi"/>
          <w:b/>
          <w:sz w:val="24"/>
          <w:szCs w:val="24"/>
        </w:rPr>
        <w:t xml:space="preserve">There are no public </w:t>
      </w:r>
      <w:r w:rsidRPr="00800E63">
        <w:rPr>
          <w:rFonts w:asciiTheme="majorBidi" w:hAnsiTheme="majorBidi" w:cstheme="majorBidi"/>
          <w:b/>
          <w:sz w:val="24"/>
          <w:szCs w:val="24"/>
        </w:rPr>
        <w:t>vehicles for the PWD to transport them within the cities.</w:t>
      </w:r>
    </w:p>
    <w:p w14:paraId="1F4013B5" w14:textId="4F68BA51" w:rsidR="00324228" w:rsidRPr="00800E63" w:rsidRDefault="00324228"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lastRenderedPageBreak/>
        <w:t>Recommendation:</w:t>
      </w:r>
    </w:p>
    <w:p w14:paraId="36592E8F" w14:textId="1BBB41AE" w:rsidR="00324228" w:rsidRPr="00800E63" w:rsidRDefault="00324228"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46.1 Import and provide special vehicles for the PWD </w:t>
      </w:r>
      <w:r w:rsidR="006C1957">
        <w:rPr>
          <w:rFonts w:asciiTheme="majorBidi" w:hAnsiTheme="majorBidi" w:cstheme="majorBidi"/>
          <w:sz w:val="24"/>
          <w:szCs w:val="24"/>
        </w:rPr>
        <w:t>with</w:t>
      </w:r>
      <w:r w:rsidR="006C1957" w:rsidRPr="00800E63">
        <w:rPr>
          <w:rFonts w:asciiTheme="majorBidi" w:hAnsiTheme="majorBidi" w:cstheme="majorBidi"/>
          <w:sz w:val="24"/>
          <w:szCs w:val="24"/>
        </w:rPr>
        <w:t xml:space="preserve"> </w:t>
      </w:r>
      <w:r w:rsidRPr="00800E63">
        <w:rPr>
          <w:rFonts w:asciiTheme="majorBidi" w:hAnsiTheme="majorBidi" w:cstheme="majorBidi"/>
          <w:sz w:val="24"/>
          <w:szCs w:val="24"/>
        </w:rPr>
        <w:t>subsidized rates.</w:t>
      </w:r>
    </w:p>
    <w:p w14:paraId="5EF3A4C8" w14:textId="73CCAFB6" w:rsidR="00324228" w:rsidRPr="00800E63" w:rsidRDefault="00324228"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Education: </w:t>
      </w:r>
    </w:p>
    <w:p w14:paraId="0E7DDECB" w14:textId="7B317FF9" w:rsidR="00E624EB" w:rsidRPr="00800E63" w:rsidRDefault="00E624EB"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47. Iraq needs to activate the role of social mentors in schools to help integrate the PWD students with other students. No specialized employees were appointed to do such duties</w:t>
      </w:r>
      <w:r w:rsidRPr="00800E63">
        <w:rPr>
          <w:rStyle w:val="FootnoteReference"/>
          <w:rFonts w:asciiTheme="majorBidi" w:hAnsiTheme="majorBidi" w:cstheme="majorBidi"/>
          <w:b/>
          <w:sz w:val="24"/>
          <w:szCs w:val="24"/>
        </w:rPr>
        <w:footnoteReference w:id="57"/>
      </w:r>
      <w:r w:rsidRPr="00800E63">
        <w:rPr>
          <w:rFonts w:asciiTheme="majorBidi" w:hAnsiTheme="majorBidi" w:cstheme="majorBidi"/>
          <w:b/>
          <w:sz w:val="24"/>
          <w:szCs w:val="24"/>
        </w:rPr>
        <w:t>.</w:t>
      </w:r>
    </w:p>
    <w:p w14:paraId="35077635" w14:textId="292CA7EE" w:rsidR="00E624EB" w:rsidRPr="00800E63" w:rsidRDefault="00E624EB"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Recommendation:</w:t>
      </w:r>
    </w:p>
    <w:p w14:paraId="31332197" w14:textId="6E73EC6A" w:rsidR="00E624EB" w:rsidRPr="00800E63" w:rsidRDefault="00E624EB"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47.1 The Ministry of Education </w:t>
      </w:r>
      <w:r w:rsidR="00A63B71" w:rsidRPr="00800E63">
        <w:rPr>
          <w:rFonts w:asciiTheme="majorBidi" w:hAnsiTheme="majorBidi" w:cstheme="majorBidi"/>
          <w:sz w:val="24"/>
          <w:szCs w:val="24"/>
        </w:rPr>
        <w:t xml:space="preserve">should </w:t>
      </w:r>
      <w:r w:rsidRPr="00800E63">
        <w:rPr>
          <w:rFonts w:asciiTheme="majorBidi" w:hAnsiTheme="majorBidi" w:cstheme="majorBidi"/>
          <w:sz w:val="24"/>
          <w:szCs w:val="24"/>
        </w:rPr>
        <w:t>direct to activate the role of social mentors.</w:t>
      </w:r>
    </w:p>
    <w:p w14:paraId="2DA0615D" w14:textId="3FAF5113" w:rsidR="00E624EB" w:rsidRPr="00800E63" w:rsidRDefault="00E624EB"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47.2 </w:t>
      </w:r>
      <w:r w:rsidR="006C1957" w:rsidRPr="00800E63">
        <w:rPr>
          <w:rFonts w:asciiTheme="majorBidi" w:hAnsiTheme="majorBidi" w:cstheme="majorBidi"/>
          <w:sz w:val="24"/>
          <w:szCs w:val="24"/>
        </w:rPr>
        <w:t>A</w:t>
      </w:r>
      <w:r w:rsidR="006C1957">
        <w:rPr>
          <w:rFonts w:asciiTheme="majorBidi" w:hAnsiTheme="majorBidi" w:cstheme="majorBidi"/>
          <w:sz w:val="24"/>
          <w:szCs w:val="24"/>
        </w:rPr>
        <w:t>ssign</w:t>
      </w:r>
      <w:r w:rsidR="006C1957" w:rsidRPr="00800E63">
        <w:rPr>
          <w:rFonts w:asciiTheme="majorBidi" w:hAnsiTheme="majorBidi" w:cstheme="majorBidi"/>
          <w:sz w:val="24"/>
          <w:szCs w:val="24"/>
        </w:rPr>
        <w:t xml:space="preserve"> </w:t>
      </w:r>
      <w:r w:rsidRPr="00800E63">
        <w:rPr>
          <w:rFonts w:asciiTheme="majorBidi" w:hAnsiTheme="majorBidi" w:cstheme="majorBidi"/>
          <w:sz w:val="24"/>
          <w:szCs w:val="24"/>
        </w:rPr>
        <w:t xml:space="preserve">social </w:t>
      </w:r>
      <w:r w:rsidR="006C1957">
        <w:rPr>
          <w:rFonts w:asciiTheme="majorBidi" w:hAnsiTheme="majorBidi" w:cstheme="majorBidi"/>
          <w:sz w:val="24"/>
          <w:szCs w:val="24"/>
        </w:rPr>
        <w:t>workers</w:t>
      </w:r>
      <w:r w:rsidR="006C1957" w:rsidRPr="00800E63">
        <w:rPr>
          <w:rFonts w:asciiTheme="majorBidi" w:hAnsiTheme="majorBidi" w:cstheme="majorBidi"/>
          <w:sz w:val="24"/>
          <w:szCs w:val="24"/>
        </w:rPr>
        <w:t xml:space="preserve"> </w:t>
      </w:r>
      <w:r w:rsidRPr="00800E63">
        <w:rPr>
          <w:rFonts w:asciiTheme="majorBidi" w:hAnsiTheme="majorBidi" w:cstheme="majorBidi"/>
          <w:sz w:val="24"/>
          <w:szCs w:val="24"/>
        </w:rPr>
        <w:t>at school</w:t>
      </w:r>
      <w:r w:rsidR="00A63B71" w:rsidRPr="00800E63">
        <w:rPr>
          <w:rFonts w:asciiTheme="majorBidi" w:hAnsiTheme="majorBidi" w:cstheme="majorBidi"/>
          <w:sz w:val="24"/>
          <w:szCs w:val="24"/>
        </w:rPr>
        <w:t>s</w:t>
      </w:r>
      <w:r w:rsidRPr="00800E63">
        <w:rPr>
          <w:rFonts w:asciiTheme="majorBidi" w:hAnsiTheme="majorBidi" w:cstheme="majorBidi"/>
          <w:sz w:val="24"/>
          <w:szCs w:val="24"/>
        </w:rPr>
        <w:t xml:space="preserve"> that have PWD.</w:t>
      </w:r>
    </w:p>
    <w:p w14:paraId="7E973776" w14:textId="39AF6810" w:rsidR="00E624EB" w:rsidRPr="00800E63" w:rsidRDefault="00E624EB"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48. The</w:t>
      </w:r>
      <w:r w:rsidR="00A63B71" w:rsidRPr="00800E63">
        <w:rPr>
          <w:rFonts w:asciiTheme="majorBidi" w:hAnsiTheme="majorBidi" w:cstheme="majorBidi"/>
          <w:b/>
          <w:sz w:val="24"/>
          <w:szCs w:val="24"/>
        </w:rPr>
        <w:t xml:space="preserve">re is no </w:t>
      </w:r>
      <w:r w:rsidRPr="00800E63">
        <w:rPr>
          <w:rFonts w:asciiTheme="majorBidi" w:hAnsiTheme="majorBidi" w:cstheme="majorBidi"/>
          <w:b/>
          <w:sz w:val="24"/>
          <w:szCs w:val="24"/>
        </w:rPr>
        <w:t>medical care (psychological and physical) for PWD at schools</w:t>
      </w:r>
      <w:r w:rsidR="00A63B71" w:rsidRPr="00800E63">
        <w:rPr>
          <w:rFonts w:asciiTheme="majorBidi" w:hAnsiTheme="majorBidi" w:cstheme="majorBidi"/>
          <w:b/>
          <w:sz w:val="24"/>
          <w:szCs w:val="24"/>
        </w:rPr>
        <w:t xml:space="preserve"> or </w:t>
      </w:r>
      <w:r w:rsidRPr="00800E63">
        <w:rPr>
          <w:rFonts w:asciiTheme="majorBidi" w:hAnsiTheme="majorBidi" w:cstheme="majorBidi"/>
          <w:b/>
          <w:sz w:val="24"/>
          <w:szCs w:val="24"/>
        </w:rPr>
        <w:t xml:space="preserve">qualified staff and </w:t>
      </w:r>
      <w:r w:rsidR="009E0EF1" w:rsidRPr="00800E63">
        <w:rPr>
          <w:rFonts w:asciiTheme="majorBidi" w:hAnsiTheme="majorBidi" w:cstheme="majorBidi"/>
          <w:b/>
          <w:sz w:val="24"/>
          <w:szCs w:val="24"/>
        </w:rPr>
        <w:t>medical devices</w:t>
      </w:r>
      <w:r w:rsidR="009E0EF1" w:rsidRPr="00800E63">
        <w:rPr>
          <w:rStyle w:val="FootnoteReference"/>
          <w:rFonts w:asciiTheme="majorBidi" w:hAnsiTheme="majorBidi" w:cstheme="majorBidi"/>
          <w:b/>
          <w:sz w:val="24"/>
          <w:szCs w:val="24"/>
        </w:rPr>
        <w:footnoteReference w:id="58"/>
      </w:r>
      <w:r w:rsidR="009E0EF1" w:rsidRPr="00800E63">
        <w:rPr>
          <w:rFonts w:asciiTheme="majorBidi" w:hAnsiTheme="majorBidi" w:cstheme="majorBidi"/>
          <w:b/>
          <w:sz w:val="24"/>
          <w:szCs w:val="24"/>
        </w:rPr>
        <w:t>.</w:t>
      </w:r>
      <w:r w:rsidRPr="00800E63">
        <w:rPr>
          <w:rFonts w:asciiTheme="majorBidi" w:hAnsiTheme="majorBidi" w:cstheme="majorBidi"/>
          <w:b/>
          <w:sz w:val="24"/>
          <w:szCs w:val="24"/>
        </w:rPr>
        <w:t xml:space="preserve"> </w:t>
      </w:r>
    </w:p>
    <w:p w14:paraId="1937F333" w14:textId="166BF7E2" w:rsidR="00A63B71" w:rsidRPr="00800E63" w:rsidRDefault="00A63B71"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Recommendation:</w:t>
      </w:r>
    </w:p>
    <w:p w14:paraId="146DA192" w14:textId="77D664D1" w:rsidR="00E624EB" w:rsidRPr="00800E63" w:rsidRDefault="00E624EB"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lastRenderedPageBreak/>
        <w:t>48.1 Provide medical care (psychological and physical) and allocate required funds</w:t>
      </w:r>
      <w:r w:rsidR="006C1957">
        <w:rPr>
          <w:rFonts w:asciiTheme="majorBidi" w:hAnsiTheme="majorBidi" w:cstheme="majorBidi"/>
          <w:sz w:val="24"/>
          <w:szCs w:val="24"/>
        </w:rPr>
        <w:t xml:space="preserve"> inside schools and public institutions</w:t>
      </w:r>
      <w:r w:rsidRPr="00800E63">
        <w:rPr>
          <w:rFonts w:asciiTheme="majorBidi" w:hAnsiTheme="majorBidi" w:cstheme="majorBidi"/>
          <w:sz w:val="24"/>
          <w:szCs w:val="24"/>
        </w:rPr>
        <w:t xml:space="preserve">. </w:t>
      </w:r>
    </w:p>
    <w:p w14:paraId="3315632F" w14:textId="48F82B25" w:rsidR="00E624EB" w:rsidRPr="00800E63" w:rsidRDefault="00E624EB"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49. There are weak infrastructure for the PWD at schools and universities (including transportation, walking paths, stairs, and toilets)</w:t>
      </w:r>
      <w:r w:rsidRPr="00800E63">
        <w:rPr>
          <w:rStyle w:val="FootnoteReference"/>
          <w:rFonts w:asciiTheme="majorBidi" w:hAnsiTheme="majorBidi" w:cstheme="majorBidi"/>
          <w:b/>
          <w:sz w:val="24"/>
          <w:szCs w:val="24"/>
        </w:rPr>
        <w:footnoteReference w:id="59"/>
      </w:r>
      <w:r w:rsidRPr="00800E63">
        <w:rPr>
          <w:rFonts w:asciiTheme="majorBidi" w:hAnsiTheme="majorBidi" w:cstheme="majorBidi"/>
          <w:b/>
          <w:sz w:val="24"/>
          <w:szCs w:val="24"/>
        </w:rPr>
        <w:t xml:space="preserve">. </w:t>
      </w:r>
    </w:p>
    <w:p w14:paraId="739C0254" w14:textId="7683935D" w:rsidR="009E0EF1" w:rsidRPr="00800E63" w:rsidRDefault="009E0EF1"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Recommendation: </w:t>
      </w:r>
    </w:p>
    <w:p w14:paraId="30B95E7B" w14:textId="2727585C" w:rsidR="009E0EF1" w:rsidRPr="00800E63" w:rsidRDefault="009E0EF1"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49.1 Build infrastructure that meets the needs of PWD at schools and universities, and obligate governmental and private schools to design the buildings according to international standards. </w:t>
      </w:r>
    </w:p>
    <w:p w14:paraId="6FD62773" w14:textId="40AC0E31" w:rsidR="009E0EF1" w:rsidRPr="00800E63" w:rsidRDefault="009E0EF1"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50. </w:t>
      </w:r>
      <w:r w:rsidR="00F72326" w:rsidRPr="00800E63">
        <w:rPr>
          <w:rFonts w:asciiTheme="majorBidi" w:hAnsiTheme="majorBidi" w:cstheme="majorBidi"/>
          <w:b/>
          <w:sz w:val="24"/>
          <w:szCs w:val="24"/>
        </w:rPr>
        <w:t xml:space="preserve">The blind in Iraq suffer from a great negligence, especially in education. Only Baghdad, Najaf, Kut, Basrah, and Anbar have six elementary schools for the Blind, in addition to two private centers which belong to the </w:t>
      </w:r>
      <w:r w:rsidR="006C1957">
        <w:rPr>
          <w:rFonts w:asciiTheme="majorBidi" w:hAnsiTheme="majorBidi" w:cstheme="majorBidi"/>
          <w:b/>
          <w:sz w:val="24"/>
          <w:szCs w:val="24"/>
        </w:rPr>
        <w:t xml:space="preserve">establishment of the </w:t>
      </w:r>
      <w:r w:rsidR="00F72326" w:rsidRPr="00800E63">
        <w:rPr>
          <w:rFonts w:asciiTheme="majorBidi" w:hAnsiTheme="majorBidi" w:cstheme="majorBidi"/>
          <w:b/>
          <w:sz w:val="24"/>
          <w:szCs w:val="24"/>
        </w:rPr>
        <w:t xml:space="preserve">Husseini Shrine in Samwa and Karbala and one high school (al-Sader High School) in Kadhimya. Only few curriculums exist for elementary schools and there is none for high schools. Teachers do not use the Braille method in high school, instead, they teach blind students by making them learn by heart. Except for Kurdistan, there are only </w:t>
      </w:r>
      <w:r w:rsidR="00F72326" w:rsidRPr="00800E63">
        <w:rPr>
          <w:rFonts w:asciiTheme="majorBidi" w:hAnsiTheme="majorBidi" w:cstheme="majorBidi"/>
          <w:b/>
          <w:sz w:val="24"/>
          <w:szCs w:val="24"/>
        </w:rPr>
        <w:lastRenderedPageBreak/>
        <w:t>450 blind students who go to school, which is a small fraction of those who did not</w:t>
      </w:r>
      <w:r w:rsidR="00A63B71" w:rsidRPr="00800E63">
        <w:rPr>
          <w:rFonts w:asciiTheme="majorBidi" w:hAnsiTheme="majorBidi" w:cstheme="majorBidi"/>
          <w:b/>
          <w:sz w:val="24"/>
          <w:szCs w:val="24"/>
        </w:rPr>
        <w:t xml:space="preserve"> enroll</w:t>
      </w:r>
      <w:r w:rsidR="00F72326" w:rsidRPr="00800E63">
        <w:rPr>
          <w:rStyle w:val="FootnoteReference"/>
          <w:rFonts w:asciiTheme="majorBidi" w:hAnsiTheme="majorBidi" w:cstheme="majorBidi"/>
          <w:b/>
          <w:sz w:val="24"/>
          <w:szCs w:val="24"/>
        </w:rPr>
        <w:footnoteReference w:id="60"/>
      </w:r>
      <w:r w:rsidR="00F72326" w:rsidRPr="00800E63">
        <w:rPr>
          <w:rFonts w:asciiTheme="majorBidi" w:hAnsiTheme="majorBidi" w:cstheme="majorBidi"/>
          <w:b/>
          <w:sz w:val="24"/>
          <w:szCs w:val="24"/>
        </w:rPr>
        <w:t xml:space="preserve">.  </w:t>
      </w:r>
    </w:p>
    <w:p w14:paraId="30CB0B03" w14:textId="34A01D32" w:rsidR="00F00D91" w:rsidRPr="00800E63" w:rsidRDefault="00F00D91"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7D8CD071" w14:textId="100D00FE" w:rsidR="00AC2D6A" w:rsidRPr="00800E63" w:rsidRDefault="00AC2D6A"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50.1 Modernize educational curriculums to meet the advancement in the PWSN education and increase </w:t>
      </w:r>
      <w:r w:rsidR="00DF7E5D" w:rsidRPr="00800E63">
        <w:rPr>
          <w:rFonts w:asciiTheme="majorBidi" w:hAnsiTheme="majorBidi" w:cstheme="majorBidi"/>
          <w:sz w:val="24"/>
          <w:szCs w:val="24"/>
        </w:rPr>
        <w:t>the use of Braille Language in all school levels.</w:t>
      </w:r>
      <w:r w:rsidR="006C1957">
        <w:rPr>
          <w:rFonts w:asciiTheme="majorBidi" w:hAnsiTheme="majorBidi" w:cstheme="majorBidi"/>
          <w:sz w:val="24"/>
          <w:szCs w:val="24"/>
        </w:rPr>
        <w:t xml:space="preserve"> In addition to increase the numbers of schools </w:t>
      </w:r>
      <w:r w:rsidR="00190D12">
        <w:rPr>
          <w:rFonts w:asciiTheme="majorBidi" w:hAnsiTheme="majorBidi" w:cstheme="majorBidi"/>
          <w:sz w:val="24"/>
          <w:szCs w:val="24"/>
        </w:rPr>
        <w:t xml:space="preserve">for blind as well as specialized/trained teachers. </w:t>
      </w:r>
    </w:p>
    <w:p w14:paraId="75D6A8AA" w14:textId="02D52BF1" w:rsidR="00DF7E5D" w:rsidRPr="00800E63" w:rsidRDefault="00DF7E5D"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51. House education for the PWD is neglected</w:t>
      </w:r>
      <w:r w:rsidRPr="00800E63">
        <w:rPr>
          <w:rStyle w:val="FootnoteReference"/>
          <w:rFonts w:asciiTheme="majorBidi" w:hAnsiTheme="majorBidi" w:cstheme="majorBidi"/>
          <w:b/>
          <w:sz w:val="24"/>
          <w:szCs w:val="24"/>
        </w:rPr>
        <w:footnoteReference w:id="61"/>
      </w:r>
      <w:r w:rsidRPr="00800E63">
        <w:rPr>
          <w:rFonts w:asciiTheme="majorBidi" w:hAnsiTheme="majorBidi" w:cstheme="majorBidi"/>
          <w:b/>
          <w:sz w:val="24"/>
          <w:szCs w:val="24"/>
        </w:rPr>
        <w:t xml:space="preserve"> and there is no modernization for the educational methods to enable the </w:t>
      </w:r>
      <w:r w:rsidR="004134CC">
        <w:rPr>
          <w:rFonts w:asciiTheme="majorBidi" w:hAnsiTheme="majorBidi" w:cstheme="majorBidi"/>
          <w:b/>
          <w:sz w:val="24"/>
          <w:szCs w:val="24"/>
        </w:rPr>
        <w:t xml:space="preserve">persons with </w:t>
      </w:r>
      <w:r w:rsidRPr="00800E63">
        <w:rPr>
          <w:rFonts w:asciiTheme="majorBidi" w:hAnsiTheme="majorBidi" w:cstheme="majorBidi"/>
          <w:b/>
          <w:sz w:val="24"/>
          <w:szCs w:val="24"/>
        </w:rPr>
        <w:t xml:space="preserve">Deaf </w:t>
      </w:r>
      <w:r w:rsidR="004134CC">
        <w:rPr>
          <w:rFonts w:asciiTheme="majorBidi" w:hAnsiTheme="majorBidi" w:cstheme="majorBidi"/>
          <w:b/>
          <w:sz w:val="24"/>
          <w:szCs w:val="24"/>
        </w:rPr>
        <w:t xml:space="preserve">disability </w:t>
      </w:r>
      <w:r w:rsidRPr="00800E63">
        <w:rPr>
          <w:rFonts w:asciiTheme="majorBidi" w:hAnsiTheme="majorBidi" w:cstheme="majorBidi"/>
          <w:b/>
          <w:sz w:val="24"/>
          <w:szCs w:val="24"/>
        </w:rPr>
        <w:t xml:space="preserve">and </w:t>
      </w:r>
      <w:r w:rsidR="0011221F">
        <w:rPr>
          <w:rFonts w:asciiTheme="majorBidi" w:hAnsiTheme="majorBidi" w:cstheme="majorBidi"/>
          <w:b/>
          <w:sz w:val="24"/>
          <w:szCs w:val="24"/>
        </w:rPr>
        <w:t xml:space="preserve">speech impediment to </w:t>
      </w:r>
      <w:r w:rsidRPr="00AB6BE9">
        <w:rPr>
          <w:rFonts w:asciiTheme="majorBidi" w:hAnsiTheme="majorBidi" w:cstheme="majorBidi"/>
          <w:b/>
          <w:strike/>
          <w:sz w:val="24"/>
          <w:szCs w:val="24"/>
        </w:rPr>
        <w:t xml:space="preserve"> </w:t>
      </w:r>
      <w:r w:rsidRPr="00800E63">
        <w:rPr>
          <w:rFonts w:asciiTheme="majorBidi" w:hAnsiTheme="majorBidi" w:cstheme="majorBidi"/>
          <w:b/>
          <w:sz w:val="24"/>
          <w:szCs w:val="24"/>
        </w:rPr>
        <w:t>benefit from it.</w:t>
      </w:r>
    </w:p>
    <w:p w14:paraId="1427EF09" w14:textId="6E480662" w:rsidR="00DF7E5D" w:rsidRPr="00800E63" w:rsidRDefault="00DF7E5D"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7A7A4CDC" w14:textId="1F80B2F2" w:rsidR="00DF7E5D" w:rsidRPr="00800E63" w:rsidRDefault="00DF7E5D"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51.1 </w:t>
      </w:r>
      <w:r w:rsidR="0011221F" w:rsidRPr="00800E63">
        <w:rPr>
          <w:rFonts w:asciiTheme="majorBidi" w:hAnsiTheme="majorBidi" w:cstheme="majorBidi"/>
          <w:sz w:val="24"/>
          <w:szCs w:val="24"/>
        </w:rPr>
        <w:t>A</w:t>
      </w:r>
      <w:r w:rsidR="0011221F">
        <w:rPr>
          <w:rFonts w:asciiTheme="majorBidi" w:hAnsiTheme="majorBidi" w:cstheme="majorBidi"/>
          <w:sz w:val="24"/>
          <w:szCs w:val="24"/>
        </w:rPr>
        <w:t>ssign</w:t>
      </w:r>
      <w:r w:rsidR="0011221F" w:rsidRPr="00800E63">
        <w:rPr>
          <w:rFonts w:asciiTheme="majorBidi" w:hAnsiTheme="majorBidi" w:cstheme="majorBidi"/>
          <w:sz w:val="24"/>
          <w:szCs w:val="24"/>
        </w:rPr>
        <w:t xml:space="preserve"> </w:t>
      </w:r>
      <w:r w:rsidR="004134CC">
        <w:rPr>
          <w:rFonts w:asciiTheme="majorBidi" w:hAnsiTheme="majorBidi" w:cstheme="majorBidi"/>
          <w:sz w:val="24"/>
          <w:szCs w:val="24"/>
        </w:rPr>
        <w:t>skilled and specialized</w:t>
      </w:r>
      <w:r w:rsidRPr="00800E63">
        <w:rPr>
          <w:rFonts w:asciiTheme="majorBidi" w:hAnsiTheme="majorBidi" w:cstheme="majorBidi"/>
          <w:sz w:val="24"/>
          <w:szCs w:val="24"/>
        </w:rPr>
        <w:t xml:space="preserve"> staff specialized in interacting with the PWD. </w:t>
      </w:r>
      <w:r w:rsidR="004134CC">
        <w:rPr>
          <w:rFonts w:asciiTheme="majorBidi" w:hAnsiTheme="majorBidi" w:cstheme="majorBidi"/>
          <w:sz w:val="24"/>
          <w:szCs w:val="24"/>
        </w:rPr>
        <w:t>As well as the establishment of such special schools.</w:t>
      </w:r>
    </w:p>
    <w:p w14:paraId="6747E38F" w14:textId="77777777" w:rsidR="004134CC" w:rsidRDefault="00DF7E5D"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51.2 Develop educational methods in the Iraqia Educational Channel for the PWD to enhance house education. </w:t>
      </w:r>
    </w:p>
    <w:p w14:paraId="40E39F24" w14:textId="1082CAD0" w:rsidR="00DF7E5D" w:rsidRPr="00800E63" w:rsidRDefault="004134CC" w:rsidP="00800E63">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51.3 Enforce the inclusion of sign language in the news and programs segments on TV.</w:t>
      </w:r>
    </w:p>
    <w:p w14:paraId="546453EB" w14:textId="749516F7" w:rsidR="00DF7E5D" w:rsidRPr="00800E63" w:rsidRDefault="00DF7E5D"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52. There is a shortage of PWD governmental institutes, especially in the townships and suburbs</w:t>
      </w:r>
      <w:r w:rsidRPr="00800E63">
        <w:rPr>
          <w:rStyle w:val="FootnoteReference"/>
          <w:rFonts w:asciiTheme="majorBidi" w:hAnsiTheme="majorBidi" w:cstheme="majorBidi"/>
          <w:b/>
          <w:sz w:val="24"/>
          <w:szCs w:val="24"/>
        </w:rPr>
        <w:footnoteReference w:id="62"/>
      </w:r>
      <w:r w:rsidRPr="00800E63">
        <w:rPr>
          <w:rFonts w:asciiTheme="majorBidi" w:hAnsiTheme="majorBidi" w:cstheme="majorBidi"/>
          <w:b/>
          <w:sz w:val="24"/>
          <w:szCs w:val="24"/>
        </w:rPr>
        <w:t>. Even though, in 2016, the number of the PWD rose to four million</w:t>
      </w:r>
      <w:r w:rsidRPr="00800E63">
        <w:rPr>
          <w:rStyle w:val="FootnoteReference"/>
          <w:rFonts w:asciiTheme="majorBidi" w:hAnsiTheme="majorBidi" w:cstheme="majorBidi"/>
          <w:b/>
          <w:sz w:val="24"/>
          <w:szCs w:val="24"/>
        </w:rPr>
        <w:footnoteReference w:id="63"/>
      </w:r>
      <w:r w:rsidRPr="00800E63">
        <w:rPr>
          <w:rFonts w:asciiTheme="majorBidi" w:hAnsiTheme="majorBidi" w:cstheme="majorBidi"/>
          <w:b/>
          <w:sz w:val="24"/>
          <w:szCs w:val="24"/>
        </w:rPr>
        <w:t xml:space="preserve">, there are only the following institutes: Al-Amal Institute for the Deaf </w:t>
      </w:r>
      <w:r w:rsidR="004134CC">
        <w:rPr>
          <w:rFonts w:asciiTheme="majorBidi" w:hAnsiTheme="majorBidi" w:cstheme="majorBidi"/>
          <w:b/>
          <w:sz w:val="24"/>
          <w:szCs w:val="24"/>
        </w:rPr>
        <w:t xml:space="preserve">disability </w:t>
      </w:r>
      <w:r w:rsidRPr="00800E63">
        <w:rPr>
          <w:rFonts w:asciiTheme="majorBidi" w:hAnsiTheme="majorBidi" w:cstheme="majorBidi"/>
          <w:b/>
          <w:sz w:val="24"/>
          <w:szCs w:val="24"/>
        </w:rPr>
        <w:t xml:space="preserve">and </w:t>
      </w:r>
      <w:r w:rsidR="004134CC">
        <w:rPr>
          <w:rFonts w:asciiTheme="majorBidi" w:hAnsiTheme="majorBidi" w:cstheme="majorBidi"/>
          <w:b/>
          <w:sz w:val="24"/>
          <w:szCs w:val="24"/>
        </w:rPr>
        <w:t xml:space="preserve">speech impediment </w:t>
      </w:r>
      <w:r w:rsidRPr="00800E63">
        <w:rPr>
          <w:rFonts w:asciiTheme="majorBidi" w:hAnsiTheme="majorBidi" w:cstheme="majorBidi"/>
          <w:b/>
          <w:sz w:val="24"/>
          <w:szCs w:val="24"/>
        </w:rPr>
        <w:t>and the Hearing Impaired</w:t>
      </w:r>
      <w:r w:rsidR="004134CC">
        <w:rPr>
          <w:rFonts w:asciiTheme="majorBidi" w:hAnsiTheme="majorBidi" w:cstheme="majorBidi"/>
          <w:b/>
          <w:sz w:val="24"/>
          <w:szCs w:val="24"/>
        </w:rPr>
        <w:t>,</w:t>
      </w:r>
      <w:r w:rsidRPr="00800E63">
        <w:rPr>
          <w:rFonts w:asciiTheme="majorBidi" w:hAnsiTheme="majorBidi" w:cstheme="majorBidi"/>
          <w:b/>
          <w:sz w:val="24"/>
          <w:szCs w:val="24"/>
        </w:rPr>
        <w:t xml:space="preserve"> and Al-Nour Institute for the Blind and the Visually Impaired. Only a small percentage of the PWD benefit from those institutes</w:t>
      </w:r>
      <w:r w:rsidRPr="00800E63">
        <w:rPr>
          <w:rStyle w:val="FootnoteReference"/>
          <w:rFonts w:asciiTheme="majorBidi" w:hAnsiTheme="majorBidi" w:cstheme="majorBidi"/>
          <w:b/>
          <w:sz w:val="24"/>
          <w:szCs w:val="24"/>
        </w:rPr>
        <w:footnoteReference w:id="64"/>
      </w:r>
      <w:r w:rsidRPr="00800E63">
        <w:rPr>
          <w:rFonts w:asciiTheme="majorBidi" w:hAnsiTheme="majorBidi" w:cstheme="majorBidi"/>
          <w:b/>
          <w:sz w:val="24"/>
          <w:szCs w:val="24"/>
        </w:rPr>
        <w:t>.</w:t>
      </w:r>
    </w:p>
    <w:p w14:paraId="1E94FAC0" w14:textId="00D51B24" w:rsidR="00DF7E5D" w:rsidRPr="00800E63" w:rsidRDefault="00DF7E5D"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Recommendation:</w:t>
      </w:r>
    </w:p>
    <w:p w14:paraId="2E148578" w14:textId="3C2079C8" w:rsidR="00F00D91" w:rsidRPr="00800E63" w:rsidRDefault="00F00D91"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52.1 Establish schools for the PWD in township and suburbs</w:t>
      </w:r>
      <w:r w:rsidR="0011221F">
        <w:rPr>
          <w:rFonts w:asciiTheme="majorBidi" w:hAnsiTheme="majorBidi" w:cstheme="majorBidi"/>
          <w:sz w:val="24"/>
          <w:szCs w:val="24"/>
        </w:rPr>
        <w:t xml:space="preserve"> to include the persons with deaf disability and speech impediments</w:t>
      </w:r>
      <w:r w:rsidRPr="00800E63">
        <w:rPr>
          <w:rFonts w:asciiTheme="majorBidi" w:hAnsiTheme="majorBidi" w:cstheme="majorBidi"/>
          <w:sz w:val="24"/>
          <w:szCs w:val="24"/>
        </w:rPr>
        <w:t>.</w:t>
      </w:r>
    </w:p>
    <w:p w14:paraId="712AB14C" w14:textId="72A51533" w:rsidR="00F00D91" w:rsidRPr="00800E63" w:rsidRDefault="00F00D91"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53. </w:t>
      </w:r>
      <w:r w:rsidR="0011221F" w:rsidRPr="0077567A">
        <w:rPr>
          <w:rFonts w:asciiTheme="majorBidi" w:hAnsiTheme="majorBidi" w:cstheme="majorBidi"/>
          <w:b/>
          <w:bCs/>
          <w:sz w:val="24"/>
          <w:szCs w:val="24"/>
        </w:rPr>
        <w:t xml:space="preserve">Persons with deaf disability and speech impediments </w:t>
      </w:r>
      <w:r w:rsidRPr="0077567A">
        <w:rPr>
          <w:rFonts w:asciiTheme="majorBidi" w:hAnsiTheme="majorBidi" w:cstheme="majorBidi"/>
          <w:b/>
          <w:bCs/>
          <w:sz w:val="24"/>
          <w:szCs w:val="24"/>
        </w:rPr>
        <w:t xml:space="preserve">are </w:t>
      </w:r>
      <w:r w:rsidR="0011221F" w:rsidRPr="0077567A">
        <w:rPr>
          <w:rFonts w:asciiTheme="majorBidi" w:hAnsiTheme="majorBidi" w:cstheme="majorBidi"/>
          <w:b/>
          <w:bCs/>
          <w:sz w:val="24"/>
          <w:szCs w:val="24"/>
        </w:rPr>
        <w:t>often</w:t>
      </w:r>
      <w:r w:rsidR="0011221F">
        <w:rPr>
          <w:rFonts w:asciiTheme="majorBidi" w:hAnsiTheme="majorBidi" w:cstheme="majorBidi"/>
          <w:b/>
          <w:sz w:val="24"/>
          <w:szCs w:val="24"/>
        </w:rPr>
        <w:t xml:space="preserve"> </w:t>
      </w:r>
      <w:r w:rsidRPr="00800E63">
        <w:rPr>
          <w:rFonts w:asciiTheme="majorBidi" w:hAnsiTheme="majorBidi" w:cstheme="majorBidi"/>
          <w:b/>
          <w:sz w:val="24"/>
          <w:szCs w:val="24"/>
        </w:rPr>
        <w:t xml:space="preserve">neglected. There are no curriculums that enable them to pass elementary school because there are no </w:t>
      </w:r>
      <w:r w:rsidR="00DF7E5D" w:rsidRPr="00800E63">
        <w:rPr>
          <w:rFonts w:asciiTheme="majorBidi" w:hAnsiTheme="majorBidi" w:cstheme="majorBidi"/>
          <w:b/>
          <w:sz w:val="24"/>
          <w:szCs w:val="24"/>
        </w:rPr>
        <w:t>enough</w:t>
      </w:r>
      <w:r w:rsidRPr="00800E63">
        <w:rPr>
          <w:rFonts w:asciiTheme="majorBidi" w:hAnsiTheme="majorBidi" w:cstheme="majorBidi"/>
          <w:b/>
          <w:sz w:val="24"/>
          <w:szCs w:val="24"/>
        </w:rPr>
        <w:t xml:space="preserve"> financial allocations to develop </w:t>
      </w:r>
      <w:r w:rsidR="0011221F">
        <w:rPr>
          <w:rFonts w:asciiTheme="majorBidi" w:hAnsiTheme="majorBidi" w:cstheme="majorBidi"/>
          <w:b/>
          <w:sz w:val="24"/>
          <w:szCs w:val="24"/>
        </w:rPr>
        <w:t xml:space="preserve">a proper </w:t>
      </w:r>
      <w:r w:rsidRPr="00800E63">
        <w:rPr>
          <w:rFonts w:asciiTheme="majorBidi" w:hAnsiTheme="majorBidi" w:cstheme="majorBidi"/>
          <w:b/>
          <w:sz w:val="24"/>
          <w:szCs w:val="24"/>
        </w:rPr>
        <w:t xml:space="preserve">educational </w:t>
      </w:r>
      <w:r w:rsidR="0011221F">
        <w:rPr>
          <w:rFonts w:asciiTheme="majorBidi" w:hAnsiTheme="majorBidi" w:cstheme="majorBidi"/>
          <w:b/>
          <w:sz w:val="24"/>
          <w:szCs w:val="24"/>
        </w:rPr>
        <w:t>system</w:t>
      </w:r>
      <w:r w:rsidR="0011221F" w:rsidRPr="00800E63">
        <w:rPr>
          <w:rFonts w:asciiTheme="majorBidi" w:hAnsiTheme="majorBidi" w:cstheme="majorBidi"/>
          <w:b/>
          <w:sz w:val="24"/>
          <w:szCs w:val="24"/>
        </w:rPr>
        <w:t xml:space="preserve"> </w:t>
      </w:r>
      <w:r w:rsidRPr="00800E63">
        <w:rPr>
          <w:rFonts w:asciiTheme="majorBidi" w:hAnsiTheme="majorBidi" w:cstheme="majorBidi"/>
          <w:b/>
          <w:sz w:val="24"/>
          <w:szCs w:val="24"/>
        </w:rPr>
        <w:t>for them</w:t>
      </w:r>
      <w:r w:rsidRPr="00800E63">
        <w:rPr>
          <w:rStyle w:val="FootnoteReference"/>
          <w:rFonts w:asciiTheme="majorBidi" w:hAnsiTheme="majorBidi" w:cstheme="majorBidi"/>
          <w:b/>
          <w:sz w:val="24"/>
          <w:szCs w:val="24"/>
        </w:rPr>
        <w:footnoteReference w:id="65"/>
      </w:r>
      <w:r w:rsidRPr="00800E63">
        <w:rPr>
          <w:rFonts w:asciiTheme="majorBidi" w:hAnsiTheme="majorBidi" w:cstheme="majorBidi"/>
          <w:b/>
          <w:sz w:val="24"/>
          <w:szCs w:val="24"/>
        </w:rPr>
        <w:t xml:space="preserve">. </w:t>
      </w:r>
    </w:p>
    <w:p w14:paraId="2F51664F" w14:textId="65194460" w:rsidR="00F00D91" w:rsidRPr="00800E63" w:rsidRDefault="00F00D91"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lastRenderedPageBreak/>
        <w:t xml:space="preserve">Recommendation: </w:t>
      </w:r>
    </w:p>
    <w:p w14:paraId="10968F7A" w14:textId="5E85EBF9" w:rsidR="00AC2D6A" w:rsidRPr="00800E63" w:rsidRDefault="00DF7E5D" w:rsidP="0011221F">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53.1 Provide financial allocations to develop the curriculums for the </w:t>
      </w:r>
      <w:r w:rsidR="0011221F">
        <w:rPr>
          <w:rFonts w:asciiTheme="majorBidi" w:hAnsiTheme="majorBidi" w:cstheme="majorBidi"/>
          <w:sz w:val="24"/>
          <w:szCs w:val="24"/>
        </w:rPr>
        <w:t>persons with deaf disability and speech impediments</w:t>
      </w:r>
      <w:r w:rsidRPr="00800E63">
        <w:rPr>
          <w:rFonts w:asciiTheme="majorBidi" w:hAnsiTheme="majorBidi" w:cstheme="majorBidi"/>
          <w:sz w:val="24"/>
          <w:szCs w:val="24"/>
        </w:rPr>
        <w:t>.</w:t>
      </w:r>
    </w:p>
    <w:p w14:paraId="3A5B3472" w14:textId="52BA9D3A" w:rsidR="00DF7E5D" w:rsidRPr="00800E63" w:rsidRDefault="00DF7E5D" w:rsidP="0011221F">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53.2 Ensure the enrolment of </w:t>
      </w:r>
      <w:r w:rsidR="0011221F">
        <w:rPr>
          <w:rFonts w:asciiTheme="majorBidi" w:hAnsiTheme="majorBidi" w:cstheme="majorBidi"/>
          <w:sz w:val="24"/>
          <w:szCs w:val="24"/>
        </w:rPr>
        <w:t xml:space="preserve">persons with deaf disability and speech impediments as </w:t>
      </w:r>
      <w:r w:rsidRPr="00800E63">
        <w:rPr>
          <w:rFonts w:asciiTheme="majorBidi" w:hAnsiTheme="majorBidi" w:cstheme="majorBidi"/>
          <w:sz w:val="24"/>
          <w:szCs w:val="24"/>
        </w:rPr>
        <w:t xml:space="preserve">students </w:t>
      </w:r>
      <w:r w:rsidR="0011221F">
        <w:rPr>
          <w:rFonts w:asciiTheme="majorBidi" w:hAnsiTheme="majorBidi" w:cstheme="majorBidi"/>
          <w:sz w:val="24"/>
          <w:szCs w:val="24"/>
        </w:rPr>
        <w:t>at all education levels</w:t>
      </w:r>
      <w:r w:rsidRPr="00800E63">
        <w:rPr>
          <w:rFonts w:asciiTheme="majorBidi" w:hAnsiTheme="majorBidi" w:cstheme="majorBidi"/>
          <w:sz w:val="24"/>
          <w:szCs w:val="24"/>
        </w:rPr>
        <w:t xml:space="preserve">. </w:t>
      </w:r>
    </w:p>
    <w:p w14:paraId="055925A0" w14:textId="2D809939" w:rsidR="00DF7E5D" w:rsidRDefault="00DF7E5D"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54. There is an increase in the percentage of unenrolled PWD students that reached 62%</w:t>
      </w:r>
      <w:r w:rsidRPr="00800E63">
        <w:rPr>
          <w:rStyle w:val="FootnoteReference"/>
          <w:rFonts w:asciiTheme="majorBidi" w:hAnsiTheme="majorBidi" w:cstheme="majorBidi"/>
          <w:b/>
          <w:sz w:val="24"/>
          <w:szCs w:val="24"/>
        </w:rPr>
        <w:footnoteReference w:id="66"/>
      </w:r>
      <w:r w:rsidR="008D3999" w:rsidRPr="00800E63">
        <w:rPr>
          <w:rFonts w:asciiTheme="majorBidi" w:hAnsiTheme="majorBidi" w:cstheme="majorBidi"/>
          <w:b/>
          <w:sz w:val="24"/>
          <w:szCs w:val="24"/>
        </w:rPr>
        <w:t>.</w:t>
      </w:r>
    </w:p>
    <w:p w14:paraId="7FE09326" w14:textId="657A2166" w:rsidR="00FA7C3C" w:rsidRDefault="00FA7C3C" w:rsidP="00800E63">
      <w:pPr>
        <w:spacing w:line="360" w:lineRule="auto"/>
        <w:jc w:val="both"/>
        <w:rPr>
          <w:rFonts w:asciiTheme="majorBidi" w:hAnsiTheme="majorBidi" w:cstheme="majorBidi"/>
          <w:b/>
          <w:sz w:val="24"/>
          <w:szCs w:val="24"/>
        </w:rPr>
      </w:pPr>
    </w:p>
    <w:p w14:paraId="196024FE" w14:textId="77777777" w:rsidR="00FA7C3C" w:rsidRPr="00800E63" w:rsidRDefault="00FA7C3C" w:rsidP="00800E63">
      <w:pPr>
        <w:spacing w:line="360" w:lineRule="auto"/>
        <w:jc w:val="both"/>
        <w:rPr>
          <w:rFonts w:asciiTheme="majorBidi" w:hAnsiTheme="majorBidi" w:cstheme="majorBidi"/>
          <w:b/>
          <w:sz w:val="24"/>
          <w:szCs w:val="24"/>
        </w:rPr>
      </w:pPr>
    </w:p>
    <w:p w14:paraId="5F56C06A" w14:textId="304A69DF" w:rsidR="00351F3A" w:rsidRPr="00800E63" w:rsidRDefault="00351F3A"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31CC6967" w14:textId="5483CACB" w:rsidR="00351F3A" w:rsidRPr="00800E63" w:rsidRDefault="00351F3A"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54.1 Issue regulations and adopt policies that encourage the PWD to enroll in schools.</w:t>
      </w:r>
    </w:p>
    <w:p w14:paraId="74EA5300" w14:textId="40B4DC7D" w:rsidR="00351F3A" w:rsidRDefault="00351F3A"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54.2 Launch awareness campaign for the necessity of PWD education and offer rewards for it. </w:t>
      </w:r>
    </w:p>
    <w:p w14:paraId="6541D7D4" w14:textId="73FCBAF5" w:rsidR="00200455" w:rsidRPr="00800E63" w:rsidRDefault="0011221F" w:rsidP="005F4016">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54.3 Establish an education system, infrastructures, and buildings that contribute to the inclusion of all PWD, based on their specific needs. This include schools at the elementary and secondary levels, as well as high education institutions. PWD are equals to their peers in the society and they must enjoy equal rights like others. This will enhance their employment opportunity and consequently their wellbeing. </w:t>
      </w:r>
    </w:p>
    <w:p w14:paraId="1A4DEB7A" w14:textId="46B5C465" w:rsidR="00351F3A" w:rsidRPr="00800E63" w:rsidRDefault="00351F3A" w:rsidP="005F4016">
      <w:pPr>
        <w:shd w:val="clear" w:color="auto" w:fill="00B0F0"/>
        <w:spacing w:line="360" w:lineRule="auto"/>
        <w:jc w:val="both"/>
        <w:rPr>
          <w:rFonts w:asciiTheme="majorBidi" w:hAnsiTheme="majorBidi" w:cstheme="majorBidi"/>
          <w:b/>
          <w:sz w:val="24"/>
          <w:szCs w:val="24"/>
          <w:u w:val="single"/>
        </w:rPr>
      </w:pPr>
      <w:r w:rsidRPr="00800E63">
        <w:rPr>
          <w:rFonts w:asciiTheme="majorBidi" w:hAnsiTheme="majorBidi" w:cstheme="majorBidi"/>
          <w:b/>
          <w:sz w:val="24"/>
          <w:szCs w:val="24"/>
          <w:u w:val="single"/>
        </w:rPr>
        <w:t xml:space="preserve">PWD Human Trafficking </w:t>
      </w:r>
    </w:p>
    <w:p w14:paraId="463C20A5" w14:textId="5DA7608B" w:rsidR="00351F3A" w:rsidRPr="00800E63" w:rsidRDefault="00351F3A"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55. There are 15 human trafficking networks in Baghdad and 4 others in </w:t>
      </w:r>
      <w:r w:rsidR="00200455" w:rsidRPr="00800E63">
        <w:rPr>
          <w:rFonts w:asciiTheme="majorBidi" w:hAnsiTheme="majorBidi" w:cstheme="majorBidi"/>
          <w:b/>
          <w:sz w:val="24"/>
          <w:szCs w:val="24"/>
        </w:rPr>
        <w:t>Basra</w:t>
      </w:r>
      <w:r w:rsidRPr="00800E63">
        <w:rPr>
          <w:rFonts w:asciiTheme="majorBidi" w:hAnsiTheme="majorBidi" w:cstheme="majorBidi"/>
          <w:b/>
          <w:sz w:val="24"/>
          <w:szCs w:val="24"/>
        </w:rPr>
        <w:t xml:space="preserve"> who take advantage of the PWD to make them work in begging on the streets, while the concerned governmental institutions are neglecting</w:t>
      </w:r>
      <w:r w:rsidR="008D3999" w:rsidRPr="00800E63">
        <w:rPr>
          <w:rFonts w:asciiTheme="majorBidi" w:hAnsiTheme="majorBidi" w:cstheme="majorBidi"/>
          <w:b/>
          <w:sz w:val="24"/>
          <w:szCs w:val="24"/>
        </w:rPr>
        <w:t xml:space="preserve"> this issue</w:t>
      </w:r>
      <w:r w:rsidRPr="00800E63">
        <w:rPr>
          <w:rFonts w:asciiTheme="majorBidi" w:hAnsiTheme="majorBidi" w:cstheme="majorBidi"/>
          <w:b/>
          <w:sz w:val="24"/>
          <w:szCs w:val="24"/>
        </w:rPr>
        <w:t xml:space="preserve"> and have not conducted any investigation about human trafficking</w:t>
      </w:r>
      <w:r w:rsidRPr="00800E63">
        <w:rPr>
          <w:rStyle w:val="FootnoteReference"/>
          <w:rFonts w:asciiTheme="majorBidi" w:hAnsiTheme="majorBidi" w:cstheme="majorBidi"/>
          <w:b/>
          <w:sz w:val="24"/>
          <w:szCs w:val="24"/>
        </w:rPr>
        <w:footnoteReference w:id="67"/>
      </w:r>
      <w:r w:rsidRPr="00800E63">
        <w:rPr>
          <w:rFonts w:asciiTheme="majorBidi" w:hAnsiTheme="majorBidi" w:cstheme="majorBidi"/>
          <w:b/>
          <w:sz w:val="24"/>
          <w:szCs w:val="24"/>
        </w:rPr>
        <w:t>.</w:t>
      </w:r>
    </w:p>
    <w:p w14:paraId="4B9AA5D5" w14:textId="2ADB753E" w:rsidR="00351F3A" w:rsidRPr="00800E63" w:rsidRDefault="00351F3A"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402DA1EB" w14:textId="217973D2" w:rsidR="00351F3A" w:rsidRPr="00800E63" w:rsidRDefault="00351F3A"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55.1 Conduct an immediate investigation to reveal human trafficking networks and try those who were involved. </w:t>
      </w:r>
    </w:p>
    <w:p w14:paraId="4B5CF71C" w14:textId="182BE050" w:rsidR="00351F3A" w:rsidRPr="00800E63" w:rsidRDefault="00351F3A"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55.2 Establish psychological support programs for the victims and provide post-trauma treatment.</w:t>
      </w:r>
    </w:p>
    <w:p w14:paraId="66491508" w14:textId="792F9AD8" w:rsidR="00351F3A" w:rsidRPr="00800E63" w:rsidRDefault="00351F3A"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lastRenderedPageBreak/>
        <w:t xml:space="preserve">55.3 </w:t>
      </w:r>
      <w:r w:rsidR="00116CF0">
        <w:rPr>
          <w:rFonts w:asciiTheme="majorBidi" w:hAnsiTheme="majorBidi" w:cstheme="majorBidi"/>
          <w:sz w:val="24"/>
          <w:szCs w:val="24"/>
        </w:rPr>
        <w:t>Comply to</w:t>
      </w:r>
      <w:r w:rsidR="00116CF0" w:rsidRPr="00800E63">
        <w:rPr>
          <w:rFonts w:asciiTheme="majorBidi" w:hAnsiTheme="majorBidi" w:cstheme="majorBidi"/>
          <w:sz w:val="24"/>
          <w:szCs w:val="24"/>
        </w:rPr>
        <w:t xml:space="preserve"> </w:t>
      </w:r>
      <w:r w:rsidRPr="00800E63">
        <w:rPr>
          <w:rFonts w:asciiTheme="majorBidi" w:hAnsiTheme="majorBidi" w:cstheme="majorBidi"/>
          <w:sz w:val="24"/>
          <w:szCs w:val="24"/>
        </w:rPr>
        <w:t xml:space="preserve">the Human Trafficking Law no. 28 of 2012. </w:t>
      </w:r>
    </w:p>
    <w:p w14:paraId="1A560B7F" w14:textId="377A86FA" w:rsidR="00351F3A" w:rsidRPr="00800E63" w:rsidRDefault="00351F3A" w:rsidP="00800E63">
      <w:pPr>
        <w:spacing w:line="360" w:lineRule="auto"/>
        <w:jc w:val="both"/>
        <w:rPr>
          <w:rFonts w:asciiTheme="majorBidi" w:hAnsiTheme="majorBidi" w:cstheme="majorBidi"/>
          <w:sz w:val="24"/>
          <w:szCs w:val="24"/>
        </w:rPr>
      </w:pPr>
    </w:p>
    <w:p w14:paraId="729903D4" w14:textId="7334C224" w:rsidR="008D3999" w:rsidRPr="00800E63" w:rsidRDefault="008D3999" w:rsidP="00800E63">
      <w:pPr>
        <w:spacing w:line="360" w:lineRule="auto"/>
        <w:jc w:val="both"/>
        <w:rPr>
          <w:rFonts w:asciiTheme="majorBidi" w:hAnsiTheme="majorBidi" w:cstheme="majorBidi"/>
          <w:sz w:val="24"/>
          <w:szCs w:val="24"/>
        </w:rPr>
      </w:pPr>
    </w:p>
    <w:p w14:paraId="4A08CF18" w14:textId="4EFDBAD6" w:rsidR="008D3999" w:rsidRPr="00800E63" w:rsidRDefault="008D3999" w:rsidP="00800E63">
      <w:pPr>
        <w:spacing w:line="360" w:lineRule="auto"/>
        <w:jc w:val="both"/>
        <w:rPr>
          <w:rFonts w:asciiTheme="majorBidi" w:hAnsiTheme="majorBidi" w:cstheme="majorBidi"/>
          <w:sz w:val="24"/>
          <w:szCs w:val="24"/>
        </w:rPr>
      </w:pPr>
    </w:p>
    <w:p w14:paraId="1BF8DA20" w14:textId="77777777" w:rsidR="008D3999" w:rsidRPr="00800E63" w:rsidRDefault="008D3999" w:rsidP="00800E63">
      <w:pPr>
        <w:spacing w:line="360" w:lineRule="auto"/>
        <w:jc w:val="both"/>
        <w:rPr>
          <w:rFonts w:asciiTheme="majorBidi" w:hAnsiTheme="majorBidi" w:cstheme="majorBidi"/>
          <w:sz w:val="24"/>
          <w:szCs w:val="24"/>
        </w:rPr>
      </w:pPr>
    </w:p>
    <w:p w14:paraId="279FA658" w14:textId="32BD3F9B" w:rsidR="00351F3A" w:rsidRPr="00800E63" w:rsidRDefault="00351F3A" w:rsidP="00800E63">
      <w:pPr>
        <w:spacing w:line="360" w:lineRule="auto"/>
        <w:jc w:val="both"/>
        <w:rPr>
          <w:rFonts w:asciiTheme="majorBidi" w:hAnsiTheme="majorBidi" w:cstheme="majorBidi"/>
          <w:sz w:val="24"/>
          <w:szCs w:val="24"/>
        </w:rPr>
      </w:pPr>
    </w:p>
    <w:p w14:paraId="213DFBA5" w14:textId="3144AC39" w:rsidR="00351F3A" w:rsidRPr="005F4016" w:rsidRDefault="005F4016" w:rsidP="005F4016">
      <w:pPr>
        <w:shd w:val="clear" w:color="auto" w:fill="00B0F0"/>
        <w:spacing w:line="360" w:lineRule="auto"/>
        <w:jc w:val="both"/>
        <w:rPr>
          <w:rFonts w:asciiTheme="majorBidi" w:hAnsiTheme="majorBidi" w:cstheme="majorBidi"/>
          <w:b/>
          <w:sz w:val="24"/>
          <w:szCs w:val="24"/>
          <w:u w:val="single"/>
        </w:rPr>
      </w:pPr>
      <w:r w:rsidRPr="005F4016">
        <w:rPr>
          <w:rFonts w:asciiTheme="majorBidi" w:hAnsiTheme="majorBidi" w:cstheme="majorBidi"/>
          <w:b/>
          <w:sz w:val="24"/>
          <w:szCs w:val="24"/>
          <w:u w:val="single"/>
        </w:rPr>
        <w:t xml:space="preserve">Internal Displaces persons </w:t>
      </w:r>
    </w:p>
    <w:p w14:paraId="7D6A5FF5" w14:textId="115AA0CD" w:rsidR="00351F3A" w:rsidRPr="00800E63" w:rsidRDefault="00351F3A"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56. </w:t>
      </w:r>
      <w:r w:rsidR="009C6440" w:rsidRPr="00800E63">
        <w:rPr>
          <w:rFonts w:asciiTheme="majorBidi" w:hAnsiTheme="majorBidi" w:cstheme="majorBidi"/>
          <w:b/>
          <w:sz w:val="24"/>
          <w:szCs w:val="24"/>
        </w:rPr>
        <w:t>T</w:t>
      </w:r>
      <w:r w:rsidRPr="00800E63">
        <w:rPr>
          <w:rFonts w:asciiTheme="majorBidi" w:hAnsiTheme="majorBidi" w:cstheme="majorBidi"/>
          <w:b/>
          <w:sz w:val="24"/>
          <w:szCs w:val="24"/>
        </w:rPr>
        <w:t xml:space="preserve">here are about 250,000 </w:t>
      </w:r>
      <w:r w:rsidR="009C6440" w:rsidRPr="00800E63">
        <w:rPr>
          <w:rFonts w:asciiTheme="majorBidi" w:hAnsiTheme="majorBidi" w:cstheme="majorBidi"/>
          <w:b/>
          <w:sz w:val="24"/>
          <w:szCs w:val="24"/>
        </w:rPr>
        <w:t xml:space="preserve">internally displaced persons (IDPs) who suffer from the danger of death due to lack of medications and necessities like clinics and ambulances. </w:t>
      </w:r>
    </w:p>
    <w:p w14:paraId="5CD78C06" w14:textId="60AE1F4D" w:rsidR="009C6440" w:rsidRPr="00800E63" w:rsidRDefault="009C6440"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Recommendation:</w:t>
      </w:r>
    </w:p>
    <w:p w14:paraId="6EACAC50" w14:textId="77777777" w:rsidR="009C6440" w:rsidRPr="00800E63" w:rsidRDefault="009C6440"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56.1 Conduct a comprehensive assessment by the Ministry of Immigration of the situation in refugee camps and semi-camps to estimate the number of the PWD and evaluate their needs. </w:t>
      </w:r>
    </w:p>
    <w:p w14:paraId="167A6955" w14:textId="14B9185F" w:rsidR="009C6440" w:rsidRPr="00800E63" w:rsidRDefault="009C6440"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56.2 Allocate a budget for the above</w:t>
      </w:r>
      <w:r w:rsidR="00116CF0">
        <w:rPr>
          <w:rFonts w:asciiTheme="majorBidi" w:hAnsiTheme="majorBidi" w:cstheme="majorBidi"/>
          <w:sz w:val="24"/>
          <w:szCs w:val="24"/>
        </w:rPr>
        <w:t xml:space="preserve"> needs and assessments</w:t>
      </w:r>
      <w:r w:rsidRPr="00800E63">
        <w:rPr>
          <w:rFonts w:asciiTheme="majorBidi" w:hAnsiTheme="majorBidi" w:cstheme="majorBidi"/>
          <w:sz w:val="24"/>
          <w:szCs w:val="24"/>
        </w:rPr>
        <w:t xml:space="preserve">. </w:t>
      </w:r>
    </w:p>
    <w:p w14:paraId="611A9DC9" w14:textId="053E0666" w:rsidR="009C6440" w:rsidRPr="00800E63" w:rsidRDefault="009C6440"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57. There are no psychological rehabilitation centers inside the camps even though there are 175,000 PWD displaced children who suffer from psychological issues. </w:t>
      </w:r>
    </w:p>
    <w:p w14:paraId="73D932CA" w14:textId="77777777" w:rsidR="009C6440" w:rsidRPr="00800E63" w:rsidRDefault="009C6440"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lastRenderedPageBreak/>
        <w:t xml:space="preserve">Recommendation: </w:t>
      </w:r>
    </w:p>
    <w:p w14:paraId="563022FD" w14:textId="460963AC" w:rsidR="009C6440" w:rsidRPr="00800E63" w:rsidRDefault="009C6440"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57.1 Establish psychological support center</w:t>
      </w:r>
      <w:r w:rsidR="00A863C6" w:rsidRPr="00800E63">
        <w:rPr>
          <w:rFonts w:asciiTheme="majorBidi" w:hAnsiTheme="majorBidi" w:cstheme="majorBidi"/>
          <w:sz w:val="24"/>
          <w:szCs w:val="24"/>
        </w:rPr>
        <w:t>s</w:t>
      </w:r>
      <w:r w:rsidRPr="00800E63">
        <w:rPr>
          <w:rFonts w:asciiTheme="majorBidi" w:hAnsiTheme="majorBidi" w:cstheme="majorBidi"/>
          <w:sz w:val="24"/>
          <w:szCs w:val="24"/>
        </w:rPr>
        <w:t xml:space="preserve"> at the camps. </w:t>
      </w:r>
    </w:p>
    <w:p w14:paraId="02215D19" w14:textId="77777777" w:rsidR="009C6440" w:rsidRPr="00800E63" w:rsidRDefault="009C6440"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58. 50% of the one thousand wounded IDPs became PWD because of negligence</w:t>
      </w:r>
      <w:r w:rsidRPr="00800E63">
        <w:rPr>
          <w:rStyle w:val="FootnoteReference"/>
          <w:rFonts w:asciiTheme="majorBidi" w:hAnsiTheme="majorBidi" w:cstheme="majorBidi"/>
          <w:b/>
          <w:sz w:val="24"/>
          <w:szCs w:val="24"/>
        </w:rPr>
        <w:footnoteReference w:id="68"/>
      </w:r>
      <w:r w:rsidRPr="00800E63">
        <w:rPr>
          <w:rFonts w:asciiTheme="majorBidi" w:hAnsiTheme="majorBidi" w:cstheme="majorBidi"/>
          <w:b/>
          <w:sz w:val="24"/>
          <w:szCs w:val="24"/>
        </w:rPr>
        <w:t xml:space="preserve">. </w:t>
      </w:r>
    </w:p>
    <w:p w14:paraId="0957E920" w14:textId="3DE01714" w:rsidR="009C6440" w:rsidRPr="00800E63" w:rsidRDefault="009C6440"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Recommendation: </w:t>
      </w:r>
    </w:p>
    <w:p w14:paraId="58E23AD9" w14:textId="695FEFCC" w:rsidR="009C6440" w:rsidRPr="00800E63" w:rsidRDefault="009C6440"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58.1 The above should be included in the terrorism victims</w:t>
      </w:r>
      <w:r w:rsidR="00D720E1" w:rsidRPr="00800E63">
        <w:rPr>
          <w:rFonts w:asciiTheme="majorBidi" w:hAnsiTheme="majorBidi" w:cstheme="majorBidi"/>
          <w:sz w:val="24"/>
          <w:szCs w:val="24"/>
        </w:rPr>
        <w:t xml:space="preserve"> law no. 20 of 2009 to relieve the harm. </w:t>
      </w:r>
    </w:p>
    <w:p w14:paraId="12F3BFC4" w14:textId="55736F4B" w:rsidR="009C6440" w:rsidRPr="00800E63" w:rsidRDefault="009C6440"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59 Schools for the PWD displaced children are not recognized by the Ministry of Education</w:t>
      </w:r>
      <w:r w:rsidR="00D720E1" w:rsidRPr="00800E63">
        <w:rPr>
          <w:rStyle w:val="FootnoteReference"/>
          <w:rFonts w:asciiTheme="majorBidi" w:hAnsiTheme="majorBidi" w:cstheme="majorBidi"/>
          <w:b/>
          <w:sz w:val="24"/>
          <w:szCs w:val="24"/>
        </w:rPr>
        <w:footnoteReference w:id="69"/>
      </w:r>
      <w:r w:rsidRPr="00800E63">
        <w:rPr>
          <w:rFonts w:asciiTheme="majorBidi" w:hAnsiTheme="majorBidi" w:cstheme="majorBidi"/>
          <w:b/>
          <w:sz w:val="24"/>
          <w:szCs w:val="24"/>
        </w:rPr>
        <w:t xml:space="preserve">. </w:t>
      </w:r>
    </w:p>
    <w:p w14:paraId="48818283" w14:textId="10523776" w:rsidR="00D720E1" w:rsidRPr="00800E63" w:rsidRDefault="00D720E1"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59.1 Recognize the PWD schools for displaced children at refugee camps. </w:t>
      </w:r>
    </w:p>
    <w:p w14:paraId="3D2675B2" w14:textId="743D9458" w:rsidR="00D720E1" w:rsidRPr="00800E63" w:rsidRDefault="00D720E1"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60. Curriculums at elementary and middle schools in the refugee camps do not follow modern teaching methods for the PWD</w:t>
      </w:r>
      <w:r w:rsidRPr="00800E63">
        <w:rPr>
          <w:rStyle w:val="FootnoteReference"/>
          <w:rFonts w:asciiTheme="majorBidi" w:hAnsiTheme="majorBidi" w:cstheme="majorBidi"/>
          <w:b/>
          <w:sz w:val="24"/>
          <w:szCs w:val="24"/>
        </w:rPr>
        <w:footnoteReference w:id="70"/>
      </w:r>
      <w:r w:rsidRPr="00800E63">
        <w:rPr>
          <w:rFonts w:asciiTheme="majorBidi" w:hAnsiTheme="majorBidi" w:cstheme="majorBidi"/>
          <w:b/>
          <w:sz w:val="24"/>
          <w:szCs w:val="24"/>
        </w:rPr>
        <w:t>.</w:t>
      </w:r>
    </w:p>
    <w:p w14:paraId="7970E21C" w14:textId="623B62C2" w:rsidR="00D720E1" w:rsidRPr="00800E63" w:rsidRDefault="00D720E1"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60.1 Modernize the curriculums to meet the PWD needs at refugee camps. </w:t>
      </w:r>
    </w:p>
    <w:p w14:paraId="1B488FD6" w14:textId="65F18D7A" w:rsidR="00D720E1" w:rsidRPr="00800E63" w:rsidRDefault="00D720E1"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lastRenderedPageBreak/>
        <w:t>61. There are many PWD cases of human trafficking at the camps according to a statement by the Head of the PWD Committee</w:t>
      </w:r>
      <w:r w:rsidRPr="00800E63">
        <w:rPr>
          <w:rStyle w:val="FootnoteReference"/>
          <w:rFonts w:asciiTheme="majorBidi" w:hAnsiTheme="majorBidi" w:cstheme="majorBidi"/>
          <w:b/>
          <w:sz w:val="24"/>
          <w:szCs w:val="24"/>
        </w:rPr>
        <w:footnoteReference w:id="71"/>
      </w:r>
      <w:r w:rsidRPr="00800E63">
        <w:rPr>
          <w:rFonts w:asciiTheme="majorBidi" w:hAnsiTheme="majorBidi" w:cstheme="majorBidi"/>
          <w:b/>
          <w:sz w:val="24"/>
          <w:szCs w:val="24"/>
        </w:rPr>
        <w:t xml:space="preserve">. </w:t>
      </w:r>
    </w:p>
    <w:p w14:paraId="4334A6B7" w14:textId="77777777" w:rsidR="00D720E1" w:rsidRPr="00800E63" w:rsidRDefault="00D720E1"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Recommendation:</w:t>
      </w:r>
    </w:p>
    <w:p w14:paraId="5799D916" w14:textId="55C2665C" w:rsidR="00D720E1" w:rsidRPr="00800E63" w:rsidRDefault="00D720E1"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61.1 Reveal human trafficking networks and hold those who are involved responsible. </w:t>
      </w:r>
    </w:p>
    <w:p w14:paraId="6F232C59" w14:textId="4F3549FA" w:rsidR="00D720E1" w:rsidRPr="00800E63" w:rsidRDefault="00D720E1"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61.2 Provide necessary protection for the IDPs.</w:t>
      </w:r>
    </w:p>
    <w:p w14:paraId="7ECD7109" w14:textId="5F58B0DE" w:rsidR="00D720E1" w:rsidRPr="00800E63" w:rsidRDefault="00D720E1"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61.3 Provide necessary protection for the </w:t>
      </w:r>
      <w:r w:rsidR="00116CF0">
        <w:rPr>
          <w:rFonts w:asciiTheme="majorBidi" w:hAnsiTheme="majorBidi" w:cstheme="majorBidi"/>
          <w:sz w:val="24"/>
          <w:szCs w:val="24"/>
        </w:rPr>
        <w:t xml:space="preserve">children and </w:t>
      </w:r>
      <w:r w:rsidRPr="00800E63">
        <w:rPr>
          <w:rFonts w:asciiTheme="majorBidi" w:hAnsiTheme="majorBidi" w:cstheme="majorBidi"/>
          <w:sz w:val="24"/>
          <w:szCs w:val="24"/>
        </w:rPr>
        <w:t xml:space="preserve">female PWD inside the camps. </w:t>
      </w:r>
    </w:p>
    <w:p w14:paraId="71D7D3C6" w14:textId="6134ED59" w:rsidR="00D720E1" w:rsidRPr="00800E63" w:rsidRDefault="00D720E1" w:rsidP="00800E63">
      <w:pPr>
        <w:spacing w:line="360" w:lineRule="auto"/>
        <w:jc w:val="both"/>
        <w:rPr>
          <w:rFonts w:asciiTheme="majorBidi" w:hAnsiTheme="majorBidi" w:cstheme="majorBidi"/>
          <w:b/>
          <w:sz w:val="24"/>
          <w:szCs w:val="24"/>
        </w:rPr>
      </w:pPr>
      <w:r w:rsidRPr="00800E63">
        <w:rPr>
          <w:rFonts w:asciiTheme="majorBidi" w:hAnsiTheme="majorBidi" w:cstheme="majorBidi"/>
          <w:b/>
          <w:sz w:val="24"/>
          <w:szCs w:val="24"/>
        </w:rPr>
        <w:t xml:space="preserve">62. PWD wounded victims of the war against ISIS were </w:t>
      </w:r>
      <w:r w:rsidR="008C5C24" w:rsidRPr="00800E63">
        <w:rPr>
          <w:rFonts w:asciiTheme="majorBidi" w:hAnsiTheme="majorBidi" w:cstheme="majorBidi"/>
          <w:b/>
          <w:sz w:val="24"/>
          <w:szCs w:val="24"/>
        </w:rPr>
        <w:t>n</w:t>
      </w:r>
      <w:r w:rsidRPr="00800E63">
        <w:rPr>
          <w:rFonts w:asciiTheme="majorBidi" w:hAnsiTheme="majorBidi" w:cstheme="majorBidi"/>
          <w:b/>
          <w:sz w:val="24"/>
          <w:szCs w:val="24"/>
        </w:rPr>
        <w:t xml:space="preserve">ot </w:t>
      </w:r>
      <w:r w:rsidR="008C5C24" w:rsidRPr="00800E63">
        <w:rPr>
          <w:rFonts w:asciiTheme="majorBidi" w:hAnsiTheme="majorBidi" w:cstheme="majorBidi"/>
          <w:b/>
          <w:sz w:val="24"/>
          <w:szCs w:val="24"/>
        </w:rPr>
        <w:t>included under the PWD and PWSN Protection Committee Law no. 38 of 2013 due to the lack of identification papers and their inability to get them due to complex administrative procedures</w:t>
      </w:r>
      <w:r w:rsidR="008C5C24" w:rsidRPr="00800E63">
        <w:rPr>
          <w:rStyle w:val="FootnoteReference"/>
          <w:rFonts w:asciiTheme="majorBidi" w:hAnsiTheme="majorBidi" w:cstheme="majorBidi"/>
          <w:b/>
          <w:sz w:val="24"/>
          <w:szCs w:val="24"/>
        </w:rPr>
        <w:footnoteReference w:id="72"/>
      </w:r>
      <w:r w:rsidR="008C5C24" w:rsidRPr="00800E63">
        <w:rPr>
          <w:rFonts w:asciiTheme="majorBidi" w:hAnsiTheme="majorBidi" w:cstheme="majorBidi"/>
          <w:b/>
          <w:sz w:val="24"/>
          <w:szCs w:val="24"/>
        </w:rPr>
        <w:t>.</w:t>
      </w:r>
    </w:p>
    <w:p w14:paraId="468263D8" w14:textId="2614F999" w:rsidR="008C5C24" w:rsidRPr="00800E63" w:rsidRDefault="008C5C24" w:rsidP="00800E63">
      <w:pPr>
        <w:spacing w:line="360" w:lineRule="auto"/>
        <w:jc w:val="both"/>
        <w:rPr>
          <w:rFonts w:asciiTheme="majorBidi" w:hAnsiTheme="majorBidi" w:cstheme="majorBidi"/>
          <w:sz w:val="24"/>
          <w:szCs w:val="24"/>
          <w:u w:val="single"/>
        </w:rPr>
      </w:pPr>
      <w:r w:rsidRPr="00800E63">
        <w:rPr>
          <w:rFonts w:asciiTheme="majorBidi" w:hAnsiTheme="majorBidi" w:cstheme="majorBidi"/>
          <w:sz w:val="24"/>
          <w:szCs w:val="24"/>
          <w:u w:val="single"/>
        </w:rPr>
        <w:t xml:space="preserve">Recommendation: </w:t>
      </w:r>
    </w:p>
    <w:p w14:paraId="0DB81E4E" w14:textId="349D3716" w:rsidR="008C5C24" w:rsidRPr="00800E63" w:rsidRDefault="008C5C24" w:rsidP="00800E63">
      <w:pPr>
        <w:spacing w:line="360" w:lineRule="auto"/>
        <w:jc w:val="both"/>
        <w:rPr>
          <w:rFonts w:asciiTheme="majorBidi" w:hAnsiTheme="majorBidi" w:cstheme="majorBidi"/>
          <w:sz w:val="24"/>
          <w:szCs w:val="24"/>
        </w:rPr>
      </w:pPr>
      <w:r w:rsidRPr="00800E63">
        <w:rPr>
          <w:rFonts w:asciiTheme="majorBidi" w:hAnsiTheme="majorBidi" w:cstheme="majorBidi"/>
          <w:sz w:val="24"/>
          <w:szCs w:val="24"/>
        </w:rPr>
        <w:t xml:space="preserve">62.1 Include them in the law mentioned above to ensure that they will get all privileges stated by the law. </w:t>
      </w:r>
    </w:p>
    <w:p w14:paraId="1D371E59" w14:textId="77777777" w:rsidR="00D720E1" w:rsidRPr="00800E63" w:rsidRDefault="00D720E1" w:rsidP="00800E63">
      <w:pPr>
        <w:spacing w:line="360" w:lineRule="auto"/>
        <w:jc w:val="both"/>
        <w:rPr>
          <w:rFonts w:asciiTheme="majorBidi" w:hAnsiTheme="majorBidi" w:cstheme="majorBidi"/>
          <w:sz w:val="24"/>
          <w:szCs w:val="24"/>
        </w:rPr>
      </w:pPr>
    </w:p>
    <w:p w14:paraId="7522A68B" w14:textId="7E4B657D" w:rsidR="00F66D8A" w:rsidRPr="00800E63" w:rsidRDefault="00F66D8A" w:rsidP="000E6E96">
      <w:pPr>
        <w:spacing w:line="360" w:lineRule="auto"/>
        <w:jc w:val="both"/>
        <w:rPr>
          <w:rFonts w:asciiTheme="majorBidi" w:hAnsiTheme="majorBidi" w:cstheme="majorBidi"/>
          <w:sz w:val="24"/>
          <w:szCs w:val="24"/>
        </w:rPr>
      </w:pPr>
    </w:p>
    <w:p w14:paraId="2A0AEA9C" w14:textId="77777777" w:rsidR="00E502BC" w:rsidRPr="00800E63" w:rsidRDefault="00E502BC" w:rsidP="00800E63">
      <w:pPr>
        <w:spacing w:line="360" w:lineRule="auto"/>
        <w:jc w:val="both"/>
        <w:rPr>
          <w:rFonts w:asciiTheme="majorBidi" w:hAnsiTheme="majorBidi" w:cstheme="majorBidi"/>
          <w:sz w:val="24"/>
          <w:szCs w:val="24"/>
        </w:rPr>
      </w:pPr>
    </w:p>
    <w:sectPr w:rsidR="00E502BC" w:rsidRPr="00800E63" w:rsidSect="00FC4A69">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BBF752" w14:textId="77777777" w:rsidR="00957F9B" w:rsidRDefault="00957F9B" w:rsidP="00815E8C">
      <w:pPr>
        <w:spacing w:before="0" w:after="0" w:line="240" w:lineRule="auto"/>
      </w:pPr>
      <w:r>
        <w:separator/>
      </w:r>
    </w:p>
  </w:endnote>
  <w:endnote w:type="continuationSeparator" w:id="0">
    <w:p w14:paraId="11288175" w14:textId="77777777" w:rsidR="00957F9B" w:rsidRDefault="00957F9B" w:rsidP="00815E8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50953731"/>
      <w:docPartObj>
        <w:docPartGallery w:val="Page Numbers (Bottom of Page)"/>
        <w:docPartUnique/>
      </w:docPartObj>
    </w:sdtPr>
    <w:sdtEndPr>
      <w:rPr>
        <w:rStyle w:val="PageNumber"/>
      </w:rPr>
    </w:sdtEndPr>
    <w:sdtContent>
      <w:p w14:paraId="24D1F5CE" w14:textId="7E153F27" w:rsidR="000E6E96" w:rsidRDefault="000E6E96" w:rsidP="00815B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C4A69">
          <w:rPr>
            <w:rStyle w:val="PageNumber"/>
            <w:noProof/>
          </w:rPr>
          <w:t>2</w:t>
        </w:r>
        <w:r>
          <w:rPr>
            <w:rStyle w:val="PageNumber"/>
          </w:rPr>
          <w:fldChar w:fldCharType="end"/>
        </w:r>
      </w:p>
    </w:sdtContent>
  </w:sdt>
  <w:p w14:paraId="46B83B91" w14:textId="77777777" w:rsidR="000E6E96" w:rsidRDefault="000E6E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99513048"/>
      <w:docPartObj>
        <w:docPartGallery w:val="Page Numbers (Bottom of Page)"/>
        <w:docPartUnique/>
      </w:docPartObj>
    </w:sdtPr>
    <w:sdtEndPr>
      <w:rPr>
        <w:rStyle w:val="PageNumber"/>
      </w:rPr>
    </w:sdtEndPr>
    <w:sdtContent>
      <w:p w14:paraId="4649871A" w14:textId="19AC6332" w:rsidR="000E6E96" w:rsidRDefault="000E6E96" w:rsidP="00815B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B7BD7">
          <w:rPr>
            <w:rStyle w:val="PageNumber"/>
            <w:noProof/>
          </w:rPr>
          <w:t>1</w:t>
        </w:r>
        <w:r>
          <w:rPr>
            <w:rStyle w:val="PageNumber"/>
          </w:rPr>
          <w:fldChar w:fldCharType="end"/>
        </w:r>
      </w:p>
    </w:sdtContent>
  </w:sdt>
  <w:p w14:paraId="2A3820A8" w14:textId="77777777" w:rsidR="000E6E96" w:rsidRDefault="000E6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464F7" w14:textId="77777777" w:rsidR="00957F9B" w:rsidRDefault="00957F9B" w:rsidP="00815E8C">
      <w:pPr>
        <w:spacing w:before="0" w:after="0" w:line="240" w:lineRule="auto"/>
      </w:pPr>
      <w:r>
        <w:separator/>
      </w:r>
    </w:p>
  </w:footnote>
  <w:footnote w:type="continuationSeparator" w:id="0">
    <w:p w14:paraId="74B1DBE7" w14:textId="77777777" w:rsidR="00957F9B" w:rsidRDefault="00957F9B" w:rsidP="00815E8C">
      <w:pPr>
        <w:spacing w:before="0" w:after="0" w:line="240" w:lineRule="auto"/>
      </w:pPr>
      <w:r>
        <w:continuationSeparator/>
      </w:r>
    </w:p>
  </w:footnote>
  <w:footnote w:id="1">
    <w:p w14:paraId="13E7E773" w14:textId="77777777" w:rsidR="00FC4A69" w:rsidRDefault="00FC4A69" w:rsidP="00FC4A69">
      <w:pPr>
        <w:pStyle w:val="FootnoteText"/>
        <w:rPr>
          <w:rStyle w:val="Hyperlink"/>
          <w:rFonts w:ascii="Times New Roman" w:hAnsi="Times New Roman" w:cs="Times New Roman"/>
          <w:sz w:val="16"/>
          <w:szCs w:val="16"/>
        </w:rPr>
      </w:pPr>
      <w:r>
        <w:rPr>
          <w:rStyle w:val="FootnoteReference"/>
        </w:rPr>
        <w:footnoteRef/>
      </w:r>
      <w:r>
        <w:t xml:space="preserve"> </w:t>
      </w:r>
      <w:hyperlink r:id="rId1" w:history="1">
        <w:r w:rsidRPr="0054513F">
          <w:rPr>
            <w:rStyle w:val="Hyperlink"/>
            <w:rFonts w:ascii="Times New Roman" w:hAnsi="Times New Roman" w:cs="Times New Roman"/>
            <w:sz w:val="16"/>
            <w:szCs w:val="16"/>
          </w:rPr>
          <w:t>http://www.iraqi-alamal.org/default.aspx</w:t>
        </w:r>
      </w:hyperlink>
      <w:r>
        <w:rPr>
          <w:rStyle w:val="Hyperlink"/>
          <w:rFonts w:ascii="Times New Roman" w:hAnsi="Times New Roman" w:cs="Times New Roman"/>
          <w:sz w:val="16"/>
          <w:szCs w:val="16"/>
        </w:rPr>
        <w:t xml:space="preserve">  </w:t>
      </w:r>
    </w:p>
    <w:p w14:paraId="42A6E3C5" w14:textId="77777777" w:rsidR="00FC4A69" w:rsidRPr="005551E3" w:rsidRDefault="00FC4A69" w:rsidP="00FC4A69">
      <w:pPr>
        <w:pStyle w:val="FootnoteText"/>
        <w:rPr>
          <w:lang w:val="en-CA"/>
        </w:rPr>
      </w:pPr>
      <w:r w:rsidRPr="005551E3">
        <w:rPr>
          <w:rStyle w:val="Hyperlink"/>
          <w:rFonts w:ascii="Times New Roman" w:hAnsi="Times New Roman" w:cs="Times New Roman"/>
          <w:sz w:val="16"/>
          <w:szCs w:val="16"/>
        </w:rPr>
        <w:t xml:space="preserve">Email: </w:t>
      </w:r>
      <w:hyperlink r:id="rId2" w:history="1">
        <w:r w:rsidRPr="005551E3">
          <w:rPr>
            <w:rStyle w:val="Hyperlink"/>
            <w:rFonts w:ascii="Times New Roman" w:hAnsi="Times New Roman" w:cs="Times New Roman"/>
            <w:sz w:val="16"/>
            <w:szCs w:val="16"/>
          </w:rPr>
          <w:t>baghdad@iraqi-alamal.org</w:t>
        </w:r>
      </w:hyperlink>
      <w:r w:rsidRPr="005551E3">
        <w:rPr>
          <w:rStyle w:val="Hyperlink"/>
          <w:rFonts w:ascii="Times New Roman" w:hAnsi="Times New Roman" w:cs="Times New Roman"/>
          <w:sz w:val="16"/>
          <w:szCs w:val="16"/>
        </w:rPr>
        <w:t xml:space="preserve">  \  cell: 00964 7901919285</w:t>
      </w:r>
    </w:p>
  </w:footnote>
  <w:footnote w:id="2">
    <w:p w14:paraId="177CD0DD" w14:textId="77777777" w:rsidR="00FC4A69" w:rsidRDefault="00FC4A69" w:rsidP="00FC4A69">
      <w:pPr>
        <w:pStyle w:val="FootnoteText"/>
        <w:rPr>
          <w:rStyle w:val="Hyperlink"/>
          <w:rFonts w:ascii="Times New Roman" w:hAnsi="Times New Roman" w:cs="Times New Roman"/>
          <w:sz w:val="16"/>
          <w:szCs w:val="16"/>
        </w:rPr>
      </w:pPr>
      <w:r>
        <w:rPr>
          <w:rStyle w:val="FootnoteReference"/>
        </w:rPr>
        <w:footnoteRef/>
      </w:r>
      <w:r>
        <w:t xml:space="preserve"> </w:t>
      </w:r>
      <w:hyperlink r:id="rId3" w:history="1">
        <w:r w:rsidRPr="0054513F">
          <w:rPr>
            <w:rStyle w:val="Hyperlink"/>
            <w:rFonts w:ascii="Times New Roman" w:hAnsi="Times New Roman" w:cs="Times New Roman"/>
            <w:sz w:val="16"/>
            <w:szCs w:val="16"/>
          </w:rPr>
          <w:t>http://alnamaa.org/</w:t>
        </w:r>
      </w:hyperlink>
      <w:r>
        <w:rPr>
          <w:rStyle w:val="Hyperlink"/>
          <w:rFonts w:ascii="Times New Roman" w:hAnsi="Times New Roman" w:cs="Times New Roman"/>
          <w:sz w:val="16"/>
          <w:szCs w:val="16"/>
        </w:rPr>
        <w:t xml:space="preserve">  </w:t>
      </w:r>
    </w:p>
    <w:p w14:paraId="2A656F06" w14:textId="77777777" w:rsidR="00FC4A69" w:rsidRPr="005551E3" w:rsidRDefault="00FC4A69" w:rsidP="00FC4A69">
      <w:pPr>
        <w:pStyle w:val="FootnoteText"/>
      </w:pPr>
      <w:r w:rsidRPr="005551E3">
        <w:rPr>
          <w:rStyle w:val="Hyperlink"/>
          <w:rFonts w:ascii="Times New Roman" w:hAnsi="Times New Roman" w:cs="Times New Roman"/>
          <w:sz w:val="16"/>
          <w:szCs w:val="16"/>
        </w:rPr>
        <w:t>Email: info@alnamaa.org \ cell: 00964 7726166801</w:t>
      </w:r>
    </w:p>
  </w:footnote>
  <w:footnote w:id="3">
    <w:p w14:paraId="106110A0" w14:textId="77777777" w:rsidR="00FC4A69" w:rsidRPr="0054513F" w:rsidRDefault="00FC4A69" w:rsidP="00FC4A69">
      <w:pPr>
        <w:shd w:val="clear" w:color="auto" w:fill="FFFFFF"/>
        <w:spacing w:after="0" w:line="240" w:lineRule="auto"/>
        <w:rPr>
          <w:rFonts w:ascii="Times New Roman" w:hAnsi="Times New Roman" w:cs="Times New Roman"/>
          <w:b/>
          <w:bCs/>
          <w:sz w:val="16"/>
          <w:szCs w:val="16"/>
        </w:rPr>
      </w:pPr>
      <w:r w:rsidRPr="0054513F">
        <w:rPr>
          <w:rStyle w:val="FootnoteReference"/>
          <w:rFonts w:ascii="Times New Roman" w:hAnsi="Times New Roman" w:cs="Times New Roman"/>
          <w:sz w:val="16"/>
          <w:szCs w:val="16"/>
        </w:rPr>
        <w:footnoteRef/>
      </w:r>
      <w:r w:rsidRPr="0054513F">
        <w:rPr>
          <w:rFonts w:ascii="Times New Roman" w:hAnsi="Times New Roman" w:cs="Times New Roman"/>
          <w:sz w:val="16"/>
          <w:szCs w:val="16"/>
        </w:rPr>
        <w:t xml:space="preserve"> IAA has been registered at the NGO’s Directorate under # 1Z687</w:t>
      </w:r>
    </w:p>
  </w:footnote>
  <w:footnote w:id="4">
    <w:p w14:paraId="76C77CA0" w14:textId="77777777" w:rsidR="00FC4A69" w:rsidRPr="0054513F" w:rsidRDefault="00FC4A69" w:rsidP="00FC4A69">
      <w:pPr>
        <w:pStyle w:val="FootnoteText"/>
        <w:rPr>
          <w:rFonts w:ascii="Times New Roman" w:hAnsi="Times New Roman" w:cs="Times New Roman"/>
        </w:rPr>
      </w:pPr>
      <w:r w:rsidRPr="0054513F">
        <w:rPr>
          <w:rFonts w:ascii="Times New Roman" w:hAnsi="Times New Roman" w:cs="Times New Roman"/>
          <w:color w:val="000000"/>
          <w:sz w:val="16"/>
          <w:szCs w:val="16"/>
        </w:rPr>
        <w:footnoteRef/>
      </w:r>
      <w:r w:rsidRPr="0054513F">
        <w:rPr>
          <w:rFonts w:ascii="Times New Roman" w:hAnsi="Times New Roman" w:cs="Times New Roman"/>
          <w:color w:val="000000"/>
          <w:sz w:val="16"/>
          <w:szCs w:val="16"/>
        </w:rPr>
        <w:t xml:space="preserve"> On Facebook: “Iraqi Human Rights Defenders and Activist forum”.</w:t>
      </w:r>
    </w:p>
  </w:footnote>
  <w:footnote w:id="5">
    <w:p w14:paraId="5E04F04C" w14:textId="77777777" w:rsidR="00FC4A69" w:rsidRPr="0054513F" w:rsidRDefault="00FC4A69" w:rsidP="00FC4A69">
      <w:pPr>
        <w:pStyle w:val="FootnoteText"/>
        <w:rPr>
          <w:rFonts w:ascii="Times New Roman" w:hAnsi="Times New Roman" w:cs="Times New Roman"/>
        </w:rPr>
      </w:pPr>
      <w:r w:rsidRPr="0054513F">
        <w:rPr>
          <w:rFonts w:ascii="Times New Roman" w:hAnsi="Times New Roman" w:cs="Times New Roman"/>
          <w:sz w:val="16"/>
          <w:szCs w:val="16"/>
        </w:rPr>
        <w:footnoteRef/>
      </w:r>
      <w:r w:rsidRPr="0054513F">
        <w:rPr>
          <w:rFonts w:ascii="Times New Roman" w:hAnsi="Times New Roman" w:cs="Times New Roman"/>
          <w:sz w:val="16"/>
          <w:szCs w:val="16"/>
        </w:rPr>
        <w:t xml:space="preserve"> one of IAA strategic long term programs , established by Iraqi Al Amal Association 2013 and funded by European Union.</w:t>
      </w:r>
    </w:p>
  </w:footnote>
  <w:footnote w:id="6">
    <w:p w14:paraId="7E837C48" w14:textId="77777777" w:rsidR="00FC4A69" w:rsidRPr="0054513F" w:rsidRDefault="00FC4A69" w:rsidP="00FC4A69">
      <w:pPr>
        <w:pStyle w:val="FootnoteText"/>
        <w:rPr>
          <w:rFonts w:ascii="Times New Roman" w:hAnsi="Times New Roman" w:cs="Times New Roman"/>
        </w:rPr>
      </w:pPr>
      <w:r w:rsidRPr="0054513F">
        <w:rPr>
          <w:rFonts w:ascii="Times New Roman" w:hAnsi="Times New Roman" w:cs="Times New Roman"/>
          <w:sz w:val="16"/>
          <w:szCs w:val="16"/>
        </w:rPr>
        <w:footnoteRef/>
      </w:r>
      <w:r w:rsidRPr="0054513F">
        <w:rPr>
          <w:rFonts w:ascii="Times New Roman" w:hAnsi="Times New Roman" w:cs="Times New Roman"/>
          <w:sz w:val="16"/>
          <w:szCs w:val="16"/>
        </w:rPr>
        <w:t xml:space="preserve"> Please see annex 2 name of all HRDS group.</w:t>
      </w:r>
    </w:p>
  </w:footnote>
  <w:footnote w:id="7">
    <w:p w14:paraId="2C2F8E10" w14:textId="2757C946" w:rsidR="00AB6BE9" w:rsidRDefault="00AB6BE9">
      <w:pPr>
        <w:pStyle w:val="FootnoteText"/>
      </w:pPr>
      <w:r>
        <w:rPr>
          <w:rStyle w:val="FootnoteReference"/>
        </w:rPr>
        <w:footnoteRef/>
      </w:r>
      <w:r>
        <w:t xml:space="preserve"> </w:t>
      </w:r>
      <w:hyperlink r:id="rId4" w:history="1">
        <w:r>
          <w:rPr>
            <w:rStyle w:val="Hyperlink"/>
          </w:rPr>
          <w:t>https://www.alaraby.co.uk//society/2018/5/12/%D9%85%D9%84%D9%8A%D9%88%D9%86-%D9%86%D8%A7%D8%AE%D8%A8-%D8%B9%D8%B1%D8%A7%D9%82%D9%8A-%D9%85%D9%86-%D8%B0%D9%88%D9%8A-%D8%A7%D9%84%D8%A7%D8%AD%D8%AA%D9%8A%D8%A7%D8%AC%D8%A7%D8%AA-%D8%A7%D9%84%D8%AE%D8%A7%D8%B5%D8%A9-%D8%A8%D9%84%D8%A7-%D8%AA%D8%B3%D9%87%D9%8A%D9%84%D8%A7%D8%AA</w:t>
        </w:r>
      </w:hyperlink>
    </w:p>
  </w:footnote>
  <w:footnote w:id="8">
    <w:p w14:paraId="61EFF788" w14:textId="36F90022" w:rsidR="00AB6BE9" w:rsidRDefault="00AB6BE9">
      <w:pPr>
        <w:pStyle w:val="FootnoteText"/>
      </w:pPr>
      <w:r>
        <w:rPr>
          <w:rStyle w:val="FootnoteReference"/>
        </w:rPr>
        <w:footnoteRef/>
      </w:r>
      <w:r>
        <w:t xml:space="preserve"> </w:t>
      </w:r>
      <w:hyperlink r:id="rId5" w:history="1">
        <w:r w:rsidRPr="000B17DE">
          <w:rPr>
            <w:color w:val="0000FF"/>
            <w:sz w:val="22"/>
            <w:szCs w:val="22"/>
            <w:u w:val="single"/>
          </w:rPr>
          <w:t>http://arb.parliament.iq/archive/2017/11/20/%D8%A7%D9%84%D9%82%D8%B1%D8%A7%D8%A1%D8%A9-%D8%A7%D9%84%D8%A7%D9%88%D9%84%D9%89-%D9%84%D9%82%D8%A7%D9%86%D9%88%D9%86-%D8%AA%D8%B9%D8%AF%D9%8A%D9%84-%D9%82%D8%A7%D9%86%D9%88%D9%86-%D8%A7%D9%86%D8%AA/</w:t>
        </w:r>
      </w:hyperlink>
    </w:p>
  </w:footnote>
  <w:footnote w:id="9">
    <w:p w14:paraId="3CBCEFFA" w14:textId="3D3D0E0A" w:rsidR="00AB6BE9" w:rsidRDefault="00AB6BE9">
      <w:pPr>
        <w:pStyle w:val="FootnoteText"/>
      </w:pPr>
      <w:r>
        <w:rPr>
          <w:rStyle w:val="FootnoteReference"/>
        </w:rPr>
        <w:footnoteRef/>
      </w:r>
      <w:r>
        <w:t xml:space="preserve"> </w:t>
      </w:r>
      <w:hyperlink r:id="rId6" w:history="1">
        <w:r>
          <w:rPr>
            <w:rStyle w:val="Hyperlink"/>
          </w:rPr>
          <w:t>http://alforatnews.com/modules/news/article.php?storyid=111135</w:t>
        </w:r>
      </w:hyperlink>
    </w:p>
  </w:footnote>
  <w:footnote w:id="10">
    <w:p w14:paraId="7932CBC4" w14:textId="0FBC4496" w:rsidR="00AB6BE9" w:rsidRDefault="00AB6BE9">
      <w:pPr>
        <w:pStyle w:val="FootnoteText"/>
      </w:pPr>
      <w:r>
        <w:rPr>
          <w:rStyle w:val="FootnoteReference"/>
        </w:rPr>
        <w:footnoteRef/>
      </w:r>
      <w:r>
        <w:t xml:space="preserve"> </w:t>
      </w:r>
      <w:hyperlink r:id="rId7" w:history="1">
        <w:r>
          <w:rPr>
            <w:rStyle w:val="Hyperlink"/>
          </w:rPr>
          <w:t>http://www.molsa.gov.iq/upload/upfile/ar/495.pdf</w:t>
        </w:r>
      </w:hyperlink>
    </w:p>
  </w:footnote>
  <w:footnote w:id="11">
    <w:p w14:paraId="2C0F27E1" w14:textId="3B410FD8" w:rsidR="00AB6BE9" w:rsidRDefault="00AB6BE9">
      <w:pPr>
        <w:pStyle w:val="FootnoteText"/>
      </w:pPr>
      <w:r>
        <w:rPr>
          <w:rStyle w:val="FootnoteReference"/>
        </w:rPr>
        <w:footnoteRef/>
      </w:r>
      <w:r>
        <w:t xml:space="preserve"> </w:t>
      </w:r>
      <w:hyperlink r:id="rId8" w:history="1">
        <w:r w:rsidRPr="000B17DE">
          <w:rPr>
            <w:color w:val="0000FF"/>
            <w:sz w:val="22"/>
            <w:szCs w:val="22"/>
            <w:u w:val="single"/>
          </w:rPr>
          <w:t>http://www.uniraq.org/index.php?option=com_k2&amp;view=item&amp;id=6691:2016&amp;Itemid=644&amp;lang=ar</w:t>
        </w:r>
      </w:hyperlink>
    </w:p>
  </w:footnote>
  <w:footnote w:id="12">
    <w:p w14:paraId="589375A3" w14:textId="3C49E3A6" w:rsidR="00AB6BE9" w:rsidRDefault="00AB6BE9">
      <w:pPr>
        <w:pStyle w:val="FootnoteText"/>
      </w:pPr>
      <w:r>
        <w:rPr>
          <w:rStyle w:val="FootnoteReference"/>
        </w:rPr>
        <w:footnoteRef/>
      </w:r>
      <w:r>
        <w:t xml:space="preserve"> </w:t>
      </w:r>
      <w:hyperlink r:id="rId9" w:history="1">
        <w:r w:rsidRPr="000B17DE">
          <w:rPr>
            <w:color w:val="0000FF"/>
            <w:sz w:val="22"/>
            <w:szCs w:val="22"/>
            <w:u w:val="single"/>
          </w:rPr>
          <w:t>http://www.uniraq.org/index.php?option=com_k2&amp;view=item&amp;id=6691:2016&amp;Itemid=644&amp;lang=ar</w:t>
        </w:r>
      </w:hyperlink>
    </w:p>
  </w:footnote>
  <w:footnote w:id="13">
    <w:p w14:paraId="0C785A0A" w14:textId="45AB031E" w:rsidR="00AB6BE9" w:rsidRDefault="00AB6BE9">
      <w:pPr>
        <w:pStyle w:val="FootnoteText"/>
      </w:pPr>
      <w:r>
        <w:rPr>
          <w:rStyle w:val="FootnoteReference"/>
        </w:rPr>
        <w:footnoteRef/>
      </w:r>
      <w:r>
        <w:t xml:space="preserve"> </w:t>
      </w:r>
      <w:hyperlink r:id="rId10" w:history="1">
        <w:r w:rsidRPr="000B17DE">
          <w:rPr>
            <w:color w:val="0000FF"/>
            <w:sz w:val="22"/>
            <w:szCs w:val="22"/>
            <w:u w:val="single"/>
          </w:rPr>
          <w:t>http://www.uniraq.org/index.php?option=com_k2&amp;view=item&amp;id=6691:2016&amp;Itemid=644&amp;lang=ar</w:t>
        </w:r>
      </w:hyperlink>
    </w:p>
  </w:footnote>
  <w:footnote w:id="14">
    <w:p w14:paraId="7D689F74" w14:textId="624ADDD3" w:rsidR="00AB6BE9" w:rsidRDefault="00AB6BE9">
      <w:pPr>
        <w:pStyle w:val="FootnoteText"/>
      </w:pPr>
      <w:r>
        <w:rPr>
          <w:rStyle w:val="FootnoteReference"/>
        </w:rPr>
        <w:footnoteRef/>
      </w:r>
      <w:r>
        <w:t xml:space="preserve"> Central Census Bureau – Ministry of Planning, 2017 Annual Report </w:t>
      </w:r>
    </w:p>
  </w:footnote>
  <w:footnote w:id="15">
    <w:p w14:paraId="668FDF9D" w14:textId="2E1EA021" w:rsidR="00AB6BE9" w:rsidRDefault="00AB6BE9">
      <w:pPr>
        <w:pStyle w:val="FootnoteText"/>
      </w:pPr>
      <w:r>
        <w:rPr>
          <w:rStyle w:val="FootnoteReference"/>
        </w:rPr>
        <w:footnoteRef/>
      </w:r>
      <w:r>
        <w:t xml:space="preserve"> UNCIEF Report on the Reality of Childhood in Iraq, Aug 2018 </w:t>
      </w:r>
    </w:p>
  </w:footnote>
  <w:footnote w:id="16">
    <w:p w14:paraId="1B1465E3" w14:textId="51C0C18D" w:rsidR="00AB6BE9" w:rsidRDefault="00AB6BE9">
      <w:pPr>
        <w:pStyle w:val="FootnoteText"/>
      </w:pPr>
      <w:r>
        <w:rPr>
          <w:rStyle w:val="FootnoteReference"/>
        </w:rPr>
        <w:footnoteRef/>
      </w:r>
      <w:r>
        <w:t xml:space="preserve"> Central Census Bureau – Ministry of Planning, 2017 Annual Report </w:t>
      </w:r>
    </w:p>
  </w:footnote>
  <w:footnote w:id="17">
    <w:p w14:paraId="05183BB4" w14:textId="293107E1" w:rsidR="00AB6BE9" w:rsidRDefault="00AB6BE9">
      <w:pPr>
        <w:pStyle w:val="FootnoteText"/>
      </w:pPr>
      <w:r>
        <w:rPr>
          <w:rStyle w:val="FootnoteReference"/>
        </w:rPr>
        <w:footnoteRef/>
      </w:r>
      <w:r>
        <w:t xml:space="preserve"> A testimony by Attorney Mustafa Jebair AL-Edami </w:t>
      </w:r>
    </w:p>
  </w:footnote>
  <w:footnote w:id="18">
    <w:p w14:paraId="69892F71" w14:textId="60686FAD" w:rsidR="00AB6BE9" w:rsidRDefault="00AB6BE9">
      <w:pPr>
        <w:pStyle w:val="FootnoteText"/>
      </w:pPr>
      <w:r>
        <w:rPr>
          <w:rStyle w:val="FootnoteReference"/>
        </w:rPr>
        <w:footnoteRef/>
      </w:r>
      <w:r>
        <w:t xml:space="preserve"> </w:t>
      </w:r>
      <w:hyperlink r:id="rId11" w:history="1">
        <w:r>
          <w:rPr>
            <w:rStyle w:val="Hyperlink"/>
          </w:rPr>
          <w:t>https://www.alghadpress.com/news/%D8%A7%D8%AE%D8%A8%D8%A7%D8%B1-%D8%A7%D9%84%D8%B9%D8%B1%D8%A7%D9%82-%D8%A7%D9%84%D8%B3%D9%8A%D8%A7%D8%B3%D9%8A%D8%A9/154734/%D8%A8%D8%A7%D9%84%D9%88%D8%AB%D8%A7%D8%A6%D9%82-%D8%A7%D9%84%D9%85%D8%B9%D8%A7%D9%82%D9%88%D9%86-%D9%8A%D8%AA%D8%B9%D8%B1%D8%B6%D9%88%D9%86-%D9%84%D9%80%D8%A7%D9%84%D8%A7%D8%A8%D8%AA%D8%B2%D8%A7%D8%B2-%D9%81%D9%8A-%D8%A7%D9%84%D9%84%D8%AC%D8%A7%D9%86-%D8%A7%D9%84%D8%B7?fbclid=IwAR1iusgePGOP-DrH3qW9rUn4e2G_6Z13r9JAkFbP-dMdj_o2MUV8AsoqAqo</w:t>
        </w:r>
      </w:hyperlink>
    </w:p>
  </w:footnote>
  <w:footnote w:id="19">
    <w:p w14:paraId="46D180EC" w14:textId="213DDE07" w:rsidR="00AB6BE9" w:rsidRDefault="00AB6BE9">
      <w:pPr>
        <w:pStyle w:val="FootnoteText"/>
      </w:pPr>
      <w:r>
        <w:rPr>
          <w:rStyle w:val="FootnoteReference"/>
        </w:rPr>
        <w:footnoteRef/>
      </w:r>
      <w:r>
        <w:t xml:space="preserve"> </w:t>
      </w:r>
      <w:hyperlink r:id="rId12" w:history="1">
        <w:r>
          <w:rPr>
            <w:rStyle w:val="Hyperlink"/>
          </w:rPr>
          <w:t>http://www.emro.who.int/ar/2018-arabic/who-supports-access-to-assistive-technologies-for-the-disabled-in-mosul.html</w:t>
        </w:r>
      </w:hyperlink>
    </w:p>
  </w:footnote>
  <w:footnote w:id="20">
    <w:p w14:paraId="2E6D6F9E" w14:textId="1DF37969" w:rsidR="00AB6BE9" w:rsidRDefault="00AB6BE9">
      <w:pPr>
        <w:pStyle w:val="FootnoteText"/>
      </w:pPr>
      <w:r>
        <w:rPr>
          <w:rStyle w:val="FootnoteReference"/>
        </w:rPr>
        <w:footnoteRef/>
      </w:r>
      <w:r>
        <w:t xml:space="preserve"> </w:t>
      </w:r>
      <w:hyperlink r:id="rId13" w:history="1">
        <w:r>
          <w:rPr>
            <w:rStyle w:val="Hyperlink"/>
          </w:rPr>
          <w:t>https://www.alkulasa.net/artical/2579/%D8%A7%D8%B2%D8%AF%D9%87%D8%A7%D8%B1-%D8%A7%D9%84%D8%A3%D8%B7%D8%B1%D8%A7%D9%81-%D8%A7%D9%84%D8%B5%D9%86%D8%A7%D8%B9%D9%8A%D8%A9-%D9%81%D9%8A-%D8%A7%D9%84%D8%B9%D8%B1%D8%A7%D9%82-%D9%88%D8%A7%D8%B2/?fbclid=IwAR2vlTKvgUTAPVTUaB6U1Iy3Vj9_rokR5Q9OtLzlJWE1ftqQDE3dso6Xfx4</w:t>
        </w:r>
      </w:hyperlink>
    </w:p>
  </w:footnote>
  <w:footnote w:id="21">
    <w:p w14:paraId="61E2B627" w14:textId="3EFBDBF4" w:rsidR="00AB6BE9" w:rsidRDefault="00AB6BE9">
      <w:pPr>
        <w:pStyle w:val="FootnoteText"/>
      </w:pPr>
      <w:r>
        <w:rPr>
          <w:rStyle w:val="FootnoteReference"/>
        </w:rPr>
        <w:footnoteRef/>
      </w:r>
      <w:r>
        <w:t xml:space="preserve"> </w:t>
      </w:r>
      <w:hyperlink r:id="rId14" w:history="1">
        <w:r>
          <w:rPr>
            <w:rStyle w:val="Hyperlink"/>
          </w:rPr>
          <w:t>https://www.alaraby.co.uk/society/2018/2/26/%D8%A7%D9%84%D8%AA%D8%B4%D9%88%D9%87%D8%A7%D8%AA-%D8%A7%D9%84%D8%AE%D9%84%D9%82%D9%8A%D8%A9-%D8%A8%D8%A7%D9%84%D9%81%D9%84%D9%88%D8%AC%D8%A9-%D8%AA%D9%81%D9%88%D9%82-14-%D9%85%D8%B1%D8%A9-%D9%85%D8%AB%D9%8A%D9%84%D8%AA%D9%87%D8%A7-%D8%A8%D9%87%D9%8A%D8%B1%D9%88%D8%B4%D9%8A%D9%85%D8%A7-%D9%88%D9%86%D8%A7%D9%83%D8%A7%D8%B2%D8%A7%D9%83%D9%8A?fbclid=IwAR1pCbaYuFr_OdccbH3rVAY9Jiv14Y6fikR3dL2g4qdYEeeK8iMZIoUrEiQ</w:t>
        </w:r>
      </w:hyperlink>
    </w:p>
  </w:footnote>
  <w:footnote w:id="22">
    <w:p w14:paraId="71A6AF99" w14:textId="7AE863F0" w:rsidR="00AB6BE9" w:rsidRDefault="00AB6BE9">
      <w:pPr>
        <w:pStyle w:val="FootnoteText"/>
      </w:pPr>
      <w:r>
        <w:rPr>
          <w:rStyle w:val="FootnoteReference"/>
        </w:rPr>
        <w:footnoteRef/>
      </w:r>
      <w:r>
        <w:t xml:space="preserve"> </w:t>
      </w:r>
      <w:hyperlink r:id="rId15" w:history="1">
        <w:r w:rsidRPr="000B5C86">
          <w:rPr>
            <w:rStyle w:val="Hyperlink"/>
          </w:rPr>
          <w:t>https://www.irfaasawtak.com/a/480024.html?fbclid=IwAR3hlBVjZ5Snl2BgUCdHA4_QWA7KWRaHLKOeXgc5JHHg3bLZwGHyVexo2Jk</w:t>
        </w:r>
      </w:hyperlink>
    </w:p>
  </w:footnote>
  <w:footnote w:id="23">
    <w:p w14:paraId="720D43F8" w14:textId="15EE03E6" w:rsidR="00AB6BE9" w:rsidRDefault="00AB6BE9">
      <w:pPr>
        <w:pStyle w:val="FootnoteText"/>
      </w:pPr>
      <w:r>
        <w:rPr>
          <w:rStyle w:val="FootnoteReference"/>
        </w:rPr>
        <w:footnoteRef/>
      </w:r>
      <w:r>
        <w:t xml:space="preserve"> </w:t>
      </w:r>
      <w:hyperlink r:id="rId16" w:history="1">
        <w:r>
          <w:rPr>
            <w:rStyle w:val="Hyperlink"/>
          </w:rPr>
          <w:t>https://www.youtube.com/watch?v=Hf00dYvyWdg&amp;feature=share&amp;fbclid=IwAR2PUix_gZfHtF4avQ3qZLSJWDbQD8ELDNVwIqxTyHq2bj6SKrdUsz4iPxY</w:t>
        </w:r>
      </w:hyperlink>
    </w:p>
  </w:footnote>
  <w:footnote w:id="24">
    <w:p w14:paraId="582BF7A5" w14:textId="1082615D" w:rsidR="00AB6BE9" w:rsidRDefault="00AB6BE9">
      <w:pPr>
        <w:pStyle w:val="FootnoteText"/>
      </w:pPr>
      <w:r>
        <w:rPr>
          <w:rStyle w:val="FootnoteReference"/>
        </w:rPr>
        <w:footnoteRef/>
      </w:r>
      <w:r>
        <w:t xml:space="preserve"> 2016 UNAMI Report </w:t>
      </w:r>
    </w:p>
  </w:footnote>
  <w:footnote w:id="25">
    <w:p w14:paraId="2F5026E8" w14:textId="281C6242" w:rsidR="00AB6BE9" w:rsidRDefault="00AB6BE9">
      <w:pPr>
        <w:pStyle w:val="FootnoteText"/>
      </w:pPr>
      <w:r>
        <w:rPr>
          <w:rStyle w:val="FootnoteReference"/>
        </w:rPr>
        <w:footnoteRef/>
      </w:r>
      <w:r>
        <w:t xml:space="preserve"> </w:t>
      </w:r>
      <w:hyperlink r:id="rId17" w:history="1">
        <w:r w:rsidRPr="00BE2571">
          <w:rPr>
            <w:color w:val="0000FF"/>
            <w:sz w:val="22"/>
            <w:szCs w:val="22"/>
            <w:u w:val="single"/>
          </w:rPr>
          <w:t>https://www.sotaliraq.com/2018/02/14/%D9%8A%D8%AA%D9%88%D8%AC%D8%A8-%D8%A7%D9%84%D8%A5%D9%87%D8%AA%D9%85%D8%A7%D9%85-%D8%A8%D8%A3%D8%B7%D9%81%D8%A7%D9%84-%D8%A7%D9%84%D8%AA%D9%88%D8%AD%D8%AF/</w:t>
        </w:r>
      </w:hyperlink>
    </w:p>
  </w:footnote>
  <w:footnote w:id="26">
    <w:p w14:paraId="14767761" w14:textId="080AE74B" w:rsidR="00AB6BE9" w:rsidRDefault="00AB6BE9">
      <w:pPr>
        <w:pStyle w:val="FootnoteText"/>
      </w:pPr>
      <w:r>
        <w:rPr>
          <w:rStyle w:val="FootnoteReference"/>
        </w:rPr>
        <w:footnoteRef/>
      </w:r>
      <w:r>
        <w:t xml:space="preserve"> A note released by the Iraqi Health Ministry – National Mental Health Advisor Office – No. 1050, 9/6/2015</w:t>
      </w:r>
    </w:p>
  </w:footnote>
  <w:footnote w:id="27">
    <w:p w14:paraId="46DB2682" w14:textId="149D58C8" w:rsidR="00AB6BE9" w:rsidRDefault="00AB6BE9">
      <w:pPr>
        <w:pStyle w:val="FootnoteText"/>
      </w:pPr>
      <w:r>
        <w:rPr>
          <w:rStyle w:val="FootnoteReference"/>
        </w:rPr>
        <w:footnoteRef/>
      </w:r>
      <w:r>
        <w:t xml:space="preserve"> A note released by the Iraqi Health Ministry – National Mental Health Advisor Office – No. 212, 19/4/2015</w:t>
      </w:r>
    </w:p>
  </w:footnote>
  <w:footnote w:id="28">
    <w:p w14:paraId="127E9AEF" w14:textId="4DFC5FCB" w:rsidR="00AB6BE9" w:rsidRDefault="00AB6BE9">
      <w:pPr>
        <w:pStyle w:val="FootnoteText"/>
      </w:pPr>
      <w:r>
        <w:rPr>
          <w:rStyle w:val="FootnoteReference"/>
        </w:rPr>
        <w:footnoteRef/>
      </w:r>
      <w:r>
        <w:t xml:space="preserve"> </w:t>
      </w:r>
      <w:hyperlink r:id="rId18" w:history="1">
        <w:r w:rsidRPr="00AB4CCC">
          <w:rPr>
            <w:color w:val="0000FF"/>
            <w:sz w:val="22"/>
            <w:szCs w:val="22"/>
            <w:u w:val="single"/>
          </w:rPr>
          <w:t>http://wiki.dorar-aliraq.net/iraqilaws/law/14111.html</w:t>
        </w:r>
      </w:hyperlink>
      <w:r>
        <w:rPr>
          <w:color w:val="0000FF"/>
          <w:sz w:val="22"/>
          <w:szCs w:val="22"/>
          <w:u w:val="single"/>
        </w:rPr>
        <w:t xml:space="preserve"> </w:t>
      </w:r>
    </w:p>
  </w:footnote>
  <w:footnote w:id="29">
    <w:p w14:paraId="77050233" w14:textId="63422ED3" w:rsidR="00AB6BE9" w:rsidRDefault="00AB6BE9">
      <w:pPr>
        <w:pStyle w:val="FootnoteText"/>
      </w:pPr>
      <w:r>
        <w:rPr>
          <w:rStyle w:val="FootnoteReference"/>
        </w:rPr>
        <w:footnoteRef/>
      </w:r>
      <w:r>
        <w:t xml:space="preserve"> </w:t>
      </w:r>
      <w:hyperlink r:id="rId19" w:history="1">
        <w:r>
          <w:rPr>
            <w:rStyle w:val="Hyperlink"/>
            <w:lang w:bidi="ar-IQ"/>
          </w:rPr>
          <w:t>http://non14.net/94909</w:t>
        </w:r>
        <w:r>
          <w:rPr>
            <w:rStyle w:val="Hyperlink"/>
            <w:rFonts w:cs="Arial"/>
            <w:rtl/>
            <w:lang w:bidi="ar-IQ"/>
          </w:rPr>
          <w:t>/</w:t>
        </w:r>
      </w:hyperlink>
    </w:p>
  </w:footnote>
  <w:footnote w:id="30">
    <w:p w14:paraId="1A12BC30" w14:textId="5F58E865" w:rsidR="00AB6BE9" w:rsidRDefault="00AB6BE9">
      <w:pPr>
        <w:pStyle w:val="FootnoteText"/>
      </w:pPr>
      <w:r>
        <w:rPr>
          <w:rStyle w:val="FootnoteReference"/>
        </w:rPr>
        <w:footnoteRef/>
      </w:r>
      <w:r>
        <w:t xml:space="preserve"> </w:t>
      </w:r>
      <w:hyperlink r:id="rId20" w:history="1">
        <w:r w:rsidRPr="005509D5">
          <w:rPr>
            <w:color w:val="0000FF"/>
            <w:sz w:val="22"/>
            <w:szCs w:val="22"/>
            <w:u w:val="single"/>
          </w:rPr>
          <w:t>http://www.molsa.gov.iq/upload/upfile/ar/495.pdf</w:t>
        </w:r>
      </w:hyperlink>
    </w:p>
  </w:footnote>
  <w:footnote w:id="31">
    <w:p w14:paraId="78498009" w14:textId="4EE5931F" w:rsidR="00AB6BE9" w:rsidRDefault="00AB6BE9">
      <w:pPr>
        <w:pStyle w:val="FootnoteText"/>
      </w:pPr>
      <w:r>
        <w:rPr>
          <w:rStyle w:val="FootnoteReference"/>
        </w:rPr>
        <w:footnoteRef/>
      </w:r>
      <w:r>
        <w:t xml:space="preserve"> </w:t>
      </w:r>
      <w:hyperlink r:id="rId21" w:history="1">
        <w:r>
          <w:rPr>
            <w:rStyle w:val="Hyperlink"/>
            <w:lang w:bidi="ar-IQ"/>
          </w:rPr>
          <w:t>http://non14.net/94909</w:t>
        </w:r>
        <w:r>
          <w:rPr>
            <w:rStyle w:val="Hyperlink"/>
            <w:rFonts w:cs="Arial"/>
            <w:rtl/>
            <w:lang w:bidi="ar-IQ"/>
          </w:rPr>
          <w:t>/</w:t>
        </w:r>
      </w:hyperlink>
    </w:p>
  </w:footnote>
  <w:footnote w:id="32">
    <w:p w14:paraId="5C2CCE14" w14:textId="36CA9BA7" w:rsidR="00AB6BE9" w:rsidRDefault="00AB6BE9">
      <w:pPr>
        <w:pStyle w:val="FootnoteText"/>
      </w:pPr>
      <w:r>
        <w:rPr>
          <w:rStyle w:val="FootnoteReference"/>
        </w:rPr>
        <w:footnoteRef/>
      </w:r>
      <w:r>
        <w:t xml:space="preserve"> </w:t>
      </w:r>
      <w:hyperlink r:id="rId22" w:history="1">
        <w:r w:rsidRPr="00D664D0">
          <w:rPr>
            <w:color w:val="0000FF"/>
            <w:sz w:val="22"/>
            <w:szCs w:val="22"/>
            <w:u w:val="single"/>
          </w:rPr>
          <w:t>http://www.molsa.gov.iq/upload/upfile/ar/495.pdf</w:t>
        </w:r>
      </w:hyperlink>
    </w:p>
  </w:footnote>
  <w:footnote w:id="33">
    <w:p w14:paraId="0A3A8EF8" w14:textId="629E3F9F" w:rsidR="00AB6BE9" w:rsidRDefault="00AB6BE9">
      <w:pPr>
        <w:pStyle w:val="FootnoteText"/>
      </w:pPr>
      <w:r>
        <w:rPr>
          <w:rStyle w:val="FootnoteReference"/>
        </w:rPr>
        <w:footnoteRef/>
      </w:r>
      <w:r>
        <w:t xml:space="preserve"> </w:t>
      </w:r>
      <w:hyperlink r:id="rId23" w:history="1">
        <w:r>
          <w:rPr>
            <w:rStyle w:val="Hyperlink"/>
            <w:sz w:val="14"/>
            <w:szCs w:val="14"/>
            <w:lang w:bidi="ar-IQ"/>
          </w:rPr>
          <w:t>http://www.rudaw.net/arabic/middleeast/iraq/030920149</w:t>
        </w:r>
      </w:hyperlink>
    </w:p>
  </w:footnote>
  <w:footnote w:id="34">
    <w:p w14:paraId="42C2B535" w14:textId="116CA718" w:rsidR="00AB6BE9" w:rsidRDefault="00AB6BE9">
      <w:pPr>
        <w:pStyle w:val="FootnoteText"/>
      </w:pPr>
      <w:r>
        <w:rPr>
          <w:rStyle w:val="FootnoteReference"/>
        </w:rPr>
        <w:footnoteRef/>
      </w:r>
      <w:r>
        <w:t xml:space="preserve"> </w:t>
      </w:r>
      <w:hyperlink r:id="rId24" w:history="1">
        <w:r w:rsidRPr="00D664D0">
          <w:rPr>
            <w:color w:val="0000FF"/>
            <w:sz w:val="22"/>
            <w:szCs w:val="22"/>
            <w:u w:val="single"/>
          </w:rPr>
          <w:t>http://www.molsa.gov.iq/upload/upfile/ar/495.pdf</w:t>
        </w:r>
      </w:hyperlink>
    </w:p>
  </w:footnote>
  <w:footnote w:id="35">
    <w:p w14:paraId="6FF98AEA" w14:textId="7BF5E43E" w:rsidR="00AB6BE9" w:rsidRDefault="00AB6BE9">
      <w:pPr>
        <w:pStyle w:val="FootnoteText"/>
      </w:pPr>
      <w:r>
        <w:rPr>
          <w:rStyle w:val="FootnoteReference"/>
        </w:rPr>
        <w:footnoteRef/>
      </w:r>
      <w:r>
        <w:t xml:space="preserve"> </w:t>
      </w:r>
      <w:hyperlink r:id="rId25" w:history="1">
        <w:r>
          <w:rPr>
            <w:rStyle w:val="Hyperlink"/>
            <w:lang w:bidi="ar-IQ"/>
          </w:rPr>
          <w:t>https://www.almirbad.com/Details/8968</w:t>
        </w:r>
      </w:hyperlink>
    </w:p>
  </w:footnote>
  <w:footnote w:id="36">
    <w:p w14:paraId="12F8F07F" w14:textId="77777777" w:rsidR="00AB6BE9" w:rsidRDefault="00AB6BE9" w:rsidP="00171646">
      <w:pPr>
        <w:pStyle w:val="FootnoteText"/>
        <w:rPr>
          <w:lang w:bidi="ar-IQ"/>
        </w:rPr>
      </w:pPr>
      <w:r>
        <w:rPr>
          <w:rStyle w:val="FootnoteReference"/>
        </w:rPr>
        <w:footnoteRef/>
      </w:r>
      <w:r>
        <w:t xml:space="preserve"> </w:t>
      </w:r>
      <w:r>
        <w:rPr>
          <w:rFonts w:ascii="Calibri" w:hAnsi="Calibri" w:cs="Calibri"/>
          <w:color w:val="0563C2"/>
        </w:rPr>
        <w:t>http://www.molsa.gov.iq/index.php?name=News&amp;file=article&amp;sid=7609</w:t>
      </w:r>
    </w:p>
    <w:p w14:paraId="78BD3599" w14:textId="55A534DD" w:rsidR="00AB6BE9" w:rsidRDefault="00AB6BE9">
      <w:pPr>
        <w:pStyle w:val="FootnoteText"/>
      </w:pPr>
    </w:p>
  </w:footnote>
  <w:footnote w:id="37">
    <w:p w14:paraId="2C8817E0" w14:textId="7142272E" w:rsidR="00AB6BE9" w:rsidRDefault="00AB6BE9">
      <w:pPr>
        <w:pStyle w:val="FootnoteText"/>
      </w:pPr>
      <w:r>
        <w:rPr>
          <w:rStyle w:val="FootnoteReference"/>
        </w:rPr>
        <w:footnoteRef/>
      </w:r>
      <w:r>
        <w:t xml:space="preserve"> </w:t>
      </w:r>
      <w:hyperlink r:id="rId26" w:history="1">
        <w:r w:rsidRPr="007F5695">
          <w:rPr>
            <w:rStyle w:val="Hyperlink"/>
            <w:lang w:bidi="ar-IQ"/>
          </w:rPr>
          <w:t>https://www.youtube.com/watch?v=8UqI387t4bM&amp;t=29s</w:t>
        </w:r>
      </w:hyperlink>
    </w:p>
  </w:footnote>
  <w:footnote w:id="38">
    <w:p w14:paraId="76088383" w14:textId="2D40F8AF" w:rsidR="00AB6BE9" w:rsidRDefault="00AB6BE9">
      <w:pPr>
        <w:pStyle w:val="FootnoteText"/>
      </w:pPr>
      <w:r>
        <w:rPr>
          <w:rStyle w:val="FootnoteReference"/>
        </w:rPr>
        <w:footnoteRef/>
      </w:r>
      <w:r>
        <w:t xml:space="preserve"> Al-Namaa Center of Human Rights reviewed these administrative regulations </w:t>
      </w:r>
    </w:p>
  </w:footnote>
  <w:footnote w:id="39">
    <w:p w14:paraId="03B9DA94" w14:textId="71AF0FCF" w:rsidR="00AB6BE9" w:rsidRDefault="00AB6BE9">
      <w:pPr>
        <w:pStyle w:val="FootnoteText"/>
      </w:pPr>
      <w:r>
        <w:rPr>
          <w:rStyle w:val="FootnoteReference"/>
        </w:rPr>
        <w:footnoteRef/>
      </w:r>
      <w:r>
        <w:t xml:space="preserve"> </w:t>
      </w:r>
      <w:hyperlink r:id="rId27" w:history="1">
        <w:r w:rsidRPr="00722CAC">
          <w:rPr>
            <w:color w:val="0000FF"/>
            <w:sz w:val="22"/>
            <w:szCs w:val="22"/>
            <w:u w:val="single"/>
          </w:rPr>
          <w:t>https://www.rwi.uzh.ch/dam/jcr:00000000-0c03-6a0c-ffff-ffff96be3560/penalcode1969.pdf</w:t>
        </w:r>
      </w:hyperlink>
    </w:p>
  </w:footnote>
  <w:footnote w:id="40">
    <w:p w14:paraId="73C613D2" w14:textId="1C51A77F" w:rsidR="00AB6BE9" w:rsidRDefault="00AB6BE9">
      <w:pPr>
        <w:pStyle w:val="FootnoteText"/>
      </w:pPr>
      <w:r>
        <w:rPr>
          <w:rStyle w:val="FootnoteReference"/>
        </w:rPr>
        <w:footnoteRef/>
      </w:r>
      <w:r>
        <w:t xml:space="preserve"> </w:t>
      </w:r>
      <w:hyperlink r:id="rId28" w:history="1">
        <w:r w:rsidRPr="007F5695">
          <w:rPr>
            <w:rStyle w:val="Hyperlink"/>
            <w:lang w:bidi="ar-IQ"/>
          </w:rPr>
          <w:t>http://iraqld.hjc.iq:8080/LoadArticle.aspx?SC=051120074654523</w:t>
        </w:r>
      </w:hyperlink>
    </w:p>
  </w:footnote>
  <w:footnote w:id="41">
    <w:p w14:paraId="150C7B43" w14:textId="35F12C20" w:rsidR="00AB6BE9" w:rsidRDefault="00AB6BE9">
      <w:pPr>
        <w:pStyle w:val="FootnoteText"/>
      </w:pPr>
      <w:r>
        <w:rPr>
          <w:rStyle w:val="FootnoteReference"/>
        </w:rPr>
        <w:footnoteRef/>
      </w:r>
      <w:r>
        <w:t xml:space="preserve"> </w:t>
      </w:r>
      <w:hyperlink r:id="rId29" w:history="1">
        <w:r>
          <w:rPr>
            <w:rStyle w:val="Hyperlink"/>
          </w:rPr>
          <w:t>http://www.cosit.gov.iq/ar/2018-08-29-07-56-45</w:t>
        </w:r>
      </w:hyperlink>
    </w:p>
  </w:footnote>
  <w:footnote w:id="42">
    <w:p w14:paraId="01057B8D" w14:textId="7E9E35E0" w:rsidR="00AB6BE9" w:rsidRDefault="00AB6BE9">
      <w:pPr>
        <w:pStyle w:val="FootnoteText"/>
      </w:pPr>
      <w:r>
        <w:rPr>
          <w:rStyle w:val="FootnoteReference"/>
        </w:rPr>
        <w:footnoteRef/>
      </w:r>
      <w:r>
        <w:t xml:space="preserve"> </w:t>
      </w:r>
      <w:hyperlink r:id="rId30" w:history="1">
        <w:r w:rsidRPr="00D664D0">
          <w:rPr>
            <w:color w:val="0000FF"/>
            <w:sz w:val="22"/>
            <w:szCs w:val="22"/>
            <w:u w:val="single"/>
          </w:rPr>
          <w:t>http://iraqnap1325.org/images/PDFfiles/masterplans/nationalActionplan/National-Action-Plan-Arabic-Updated-and-approved-by-Fedral-Gov..pdf</w:t>
        </w:r>
      </w:hyperlink>
    </w:p>
  </w:footnote>
  <w:footnote w:id="43">
    <w:p w14:paraId="410FF8EF" w14:textId="425BC69F" w:rsidR="00AB6BE9" w:rsidRDefault="00AB6BE9">
      <w:pPr>
        <w:pStyle w:val="FootnoteText"/>
      </w:pPr>
      <w:r>
        <w:rPr>
          <w:rStyle w:val="FootnoteReference"/>
        </w:rPr>
        <w:footnoteRef/>
      </w:r>
      <w:r>
        <w:t xml:space="preserve"> </w:t>
      </w:r>
      <w:hyperlink r:id="rId31" w:history="1">
        <w:r w:rsidRPr="007F5695">
          <w:rPr>
            <w:rStyle w:val="Hyperlink"/>
            <w:lang w:bidi="ar-IQ"/>
          </w:rPr>
          <w:t>http://www.uniraq.org/index.php?option=com_k2&amp;view=item&amp;id=6691:2016&amp;Itemid=644&amp;lang=ar</w:t>
        </w:r>
      </w:hyperlink>
    </w:p>
  </w:footnote>
  <w:footnote w:id="44">
    <w:p w14:paraId="5748C72F" w14:textId="5B8324F6" w:rsidR="00AB6BE9" w:rsidRDefault="00AB6BE9">
      <w:pPr>
        <w:pStyle w:val="FootnoteText"/>
      </w:pPr>
      <w:r>
        <w:rPr>
          <w:rStyle w:val="FootnoteReference"/>
        </w:rPr>
        <w:footnoteRef/>
      </w:r>
      <w:r>
        <w:t xml:space="preserve"> </w:t>
      </w:r>
      <w:hyperlink r:id="rId32" w:history="1">
        <w:r w:rsidRPr="00D664D0">
          <w:rPr>
            <w:color w:val="0000FF"/>
            <w:sz w:val="22"/>
            <w:szCs w:val="22"/>
            <w:u w:val="single"/>
          </w:rPr>
          <w:t>http://www.molsa.gov.iq/upload/upfile/ar/495.pdf</w:t>
        </w:r>
      </w:hyperlink>
    </w:p>
  </w:footnote>
  <w:footnote w:id="45">
    <w:p w14:paraId="7EED065D" w14:textId="3D1B8BB8" w:rsidR="00AB6BE9" w:rsidRDefault="00AB6BE9">
      <w:pPr>
        <w:pStyle w:val="FootnoteText"/>
      </w:pPr>
      <w:r>
        <w:rPr>
          <w:rStyle w:val="FootnoteReference"/>
        </w:rPr>
        <w:footnoteRef/>
      </w:r>
      <w:r>
        <w:t xml:space="preserve"> </w:t>
      </w:r>
      <w:hyperlink r:id="rId33" w:history="1">
        <w:r w:rsidRPr="007F5695">
          <w:rPr>
            <w:rStyle w:val="Hyperlink"/>
            <w:lang w:bidi="ar-IQ"/>
          </w:rPr>
          <w:t>http://www.uniraq.org/index.php?option=com_k2&amp;view=item&amp;id=6691:2016&amp;Itemid=644&amp;lang=ar</w:t>
        </w:r>
      </w:hyperlink>
    </w:p>
  </w:footnote>
  <w:footnote w:id="46">
    <w:p w14:paraId="28FEC249" w14:textId="17687359" w:rsidR="00AB6BE9" w:rsidRDefault="00AB6BE9">
      <w:pPr>
        <w:pStyle w:val="FootnoteText"/>
      </w:pPr>
      <w:r>
        <w:rPr>
          <w:rStyle w:val="FootnoteReference"/>
        </w:rPr>
        <w:footnoteRef/>
      </w:r>
      <w:r>
        <w:t xml:space="preserve"> </w:t>
      </w:r>
      <w:hyperlink r:id="rId34" w:history="1">
        <w:r w:rsidRPr="007F5695">
          <w:rPr>
            <w:rStyle w:val="Hyperlink"/>
            <w:lang w:bidi="ar-IQ"/>
          </w:rPr>
          <w:t>http://www.uniraq.org/index.php?option=com_k2&amp;view=item&amp;id=6691:2016&amp;Itemid=644&amp;lang=ar</w:t>
        </w:r>
      </w:hyperlink>
    </w:p>
  </w:footnote>
  <w:footnote w:id="47">
    <w:p w14:paraId="0AA0309B" w14:textId="3545C7A9" w:rsidR="00AB6BE9" w:rsidRDefault="00AB6BE9">
      <w:pPr>
        <w:pStyle w:val="FootnoteText"/>
      </w:pPr>
      <w:r>
        <w:rPr>
          <w:rStyle w:val="FootnoteReference"/>
        </w:rPr>
        <w:footnoteRef/>
      </w:r>
      <w:r>
        <w:t xml:space="preserve"> </w:t>
      </w:r>
      <w:hyperlink r:id="rId35" w:history="1">
        <w:r>
          <w:rPr>
            <w:rStyle w:val="Hyperlink"/>
            <w:b/>
            <w:bCs/>
            <w:sz w:val="22"/>
            <w:szCs w:val="22"/>
            <w:lang w:bidi="ar-IQ"/>
          </w:rPr>
          <w:t>http://www.molsa.gov.iq/upload/upfile/ar/1749.pdf</w:t>
        </w:r>
      </w:hyperlink>
    </w:p>
  </w:footnote>
  <w:footnote w:id="48">
    <w:p w14:paraId="6645E943" w14:textId="0F850966" w:rsidR="00AB6BE9" w:rsidRDefault="00AB6BE9">
      <w:pPr>
        <w:pStyle w:val="FootnoteText"/>
      </w:pPr>
      <w:r>
        <w:rPr>
          <w:rStyle w:val="FootnoteReference"/>
        </w:rPr>
        <w:footnoteRef/>
      </w:r>
      <w:r>
        <w:t xml:space="preserve"> </w:t>
      </w:r>
      <w:hyperlink r:id="rId36" w:history="1">
        <w:r w:rsidRPr="00D664D0">
          <w:rPr>
            <w:color w:val="0000FF"/>
            <w:sz w:val="22"/>
            <w:szCs w:val="22"/>
            <w:u w:val="single"/>
          </w:rPr>
          <w:t>http://www.molsa.gov.iq/upload/upfile/ar/495.pdf</w:t>
        </w:r>
      </w:hyperlink>
    </w:p>
  </w:footnote>
  <w:footnote w:id="49">
    <w:p w14:paraId="63495C33" w14:textId="4C861E29" w:rsidR="00AB6BE9" w:rsidRDefault="00AB6BE9">
      <w:pPr>
        <w:pStyle w:val="FootnoteText"/>
      </w:pPr>
      <w:r>
        <w:rPr>
          <w:rStyle w:val="FootnoteReference"/>
        </w:rPr>
        <w:footnoteRef/>
      </w:r>
      <w:r>
        <w:t xml:space="preserve"> </w:t>
      </w:r>
      <w:hyperlink r:id="rId37" w:history="1">
        <w:r w:rsidRPr="007F5695">
          <w:rPr>
            <w:rStyle w:val="Hyperlink"/>
            <w:lang w:bidi="ar-IQ"/>
          </w:rPr>
          <w:t>http://www.uniraq.org/index.php?option=com_k2&amp;view=item&amp;id=6691:2016&amp;Itemid=644&amp;lang=ar</w:t>
        </w:r>
      </w:hyperlink>
    </w:p>
  </w:footnote>
  <w:footnote w:id="50">
    <w:p w14:paraId="0678944B" w14:textId="2675711E" w:rsidR="00AB6BE9" w:rsidRDefault="00AB6BE9">
      <w:pPr>
        <w:pStyle w:val="FootnoteText"/>
      </w:pPr>
      <w:r>
        <w:rPr>
          <w:rStyle w:val="FootnoteReference"/>
        </w:rPr>
        <w:footnoteRef/>
      </w:r>
      <w:r>
        <w:t xml:space="preserve"> </w:t>
      </w:r>
      <w:hyperlink r:id="rId38" w:history="1">
        <w:r w:rsidRPr="007F5695">
          <w:rPr>
            <w:rStyle w:val="Hyperlink"/>
            <w:lang w:bidi="ar-IQ"/>
          </w:rPr>
          <w:t>http://iraqld.hjc.iq:8080/LoadArticle.aspx?SC=291120073245481</w:t>
        </w:r>
      </w:hyperlink>
    </w:p>
  </w:footnote>
  <w:footnote w:id="51">
    <w:p w14:paraId="2D7D8496" w14:textId="471DBEF6" w:rsidR="00AB6BE9" w:rsidRDefault="00AB6BE9">
      <w:pPr>
        <w:pStyle w:val="FootnoteText"/>
      </w:pPr>
      <w:r>
        <w:rPr>
          <w:rStyle w:val="FootnoteReference"/>
        </w:rPr>
        <w:footnoteRef/>
      </w:r>
      <w:r>
        <w:t xml:space="preserve"> </w:t>
      </w:r>
      <w:hyperlink r:id="rId39" w:history="1">
        <w:r w:rsidRPr="0077375B">
          <w:rPr>
            <w:rStyle w:val="Hyperlink"/>
            <w:lang w:bidi="ar-IQ"/>
          </w:rPr>
          <w:t>https://www.iasj.net/iasj?func=fulltext&amp;aId=149878</w:t>
        </w:r>
      </w:hyperlink>
    </w:p>
  </w:footnote>
  <w:footnote w:id="52">
    <w:p w14:paraId="1D91D12F" w14:textId="7625F617" w:rsidR="00AB6BE9" w:rsidRDefault="00AB6BE9">
      <w:pPr>
        <w:pStyle w:val="FootnoteText"/>
      </w:pPr>
      <w:r>
        <w:rPr>
          <w:rStyle w:val="FootnoteReference"/>
        </w:rPr>
        <w:footnoteRef/>
      </w:r>
      <w:r>
        <w:t xml:space="preserve"> </w:t>
      </w:r>
      <w:hyperlink r:id="rId40" w:history="1">
        <w:r w:rsidRPr="00637FE8">
          <w:rPr>
            <w:rStyle w:val="Hyperlink"/>
            <w:lang w:bidi="ar-IQ"/>
          </w:rPr>
          <w:t>https://drive.google.com/open?id=0BxaT-4Pgy7HHbGNiOWsxMjZEVFhkdklFalI4alRjTUNyM3pV</w:t>
        </w:r>
      </w:hyperlink>
    </w:p>
  </w:footnote>
  <w:footnote w:id="53">
    <w:p w14:paraId="35666D10" w14:textId="479F87FD" w:rsidR="00AB6BE9" w:rsidRDefault="00AB6BE9">
      <w:pPr>
        <w:pStyle w:val="FootnoteText"/>
      </w:pPr>
      <w:r>
        <w:rPr>
          <w:rStyle w:val="FootnoteReference"/>
        </w:rPr>
        <w:footnoteRef/>
      </w:r>
      <w:r>
        <w:t xml:space="preserve"> </w:t>
      </w:r>
      <w:hyperlink r:id="rId41" w:history="1">
        <w:r>
          <w:rPr>
            <w:rStyle w:val="Hyperlink"/>
          </w:rPr>
          <w:t>http://www.molsa.gov.iq/upload/upfile/ar/495.pdf</w:t>
        </w:r>
      </w:hyperlink>
    </w:p>
  </w:footnote>
  <w:footnote w:id="54">
    <w:p w14:paraId="312FAB1D" w14:textId="1FFA6493" w:rsidR="00AB6BE9" w:rsidRDefault="00AB6BE9">
      <w:pPr>
        <w:pStyle w:val="FootnoteText"/>
      </w:pPr>
      <w:r>
        <w:rPr>
          <w:rStyle w:val="FootnoteReference"/>
        </w:rPr>
        <w:footnoteRef/>
      </w:r>
      <w:r>
        <w:t xml:space="preserve"> </w:t>
      </w:r>
      <w:hyperlink r:id="rId42" w:history="1">
        <w:r>
          <w:rPr>
            <w:rStyle w:val="Hyperlink"/>
          </w:rPr>
          <w:t>http://www.uniraq.org/index.php?option=com_k2&amp;view=item&amp;id=6691:2016&amp;Itemid=644&amp;lang=ar</w:t>
        </w:r>
      </w:hyperlink>
    </w:p>
  </w:footnote>
  <w:footnote w:id="55">
    <w:p w14:paraId="54588E91" w14:textId="64A3153C" w:rsidR="00AB6BE9" w:rsidRDefault="00AB6BE9">
      <w:pPr>
        <w:pStyle w:val="FootnoteText"/>
      </w:pPr>
      <w:r>
        <w:rPr>
          <w:rStyle w:val="FootnoteReference"/>
        </w:rPr>
        <w:footnoteRef/>
      </w:r>
      <w:r>
        <w:t xml:space="preserve"> </w:t>
      </w:r>
      <w:hyperlink r:id="rId43" w:history="1">
        <w:r w:rsidRPr="00637FE8">
          <w:rPr>
            <w:rStyle w:val="Hyperlink"/>
          </w:rPr>
          <w:t>https://drive.google.com/open?id=0BxaT-4Pgy7HHcERMRmpyYXJwd0MtR2huelFkcjZtcEoxMDVJ</w:t>
        </w:r>
      </w:hyperlink>
    </w:p>
  </w:footnote>
  <w:footnote w:id="56">
    <w:p w14:paraId="0BD51B4E" w14:textId="262F8A39" w:rsidR="00AB6BE9" w:rsidRDefault="00AB6BE9">
      <w:pPr>
        <w:pStyle w:val="FootnoteText"/>
      </w:pPr>
      <w:r>
        <w:rPr>
          <w:rStyle w:val="FootnoteReference"/>
        </w:rPr>
        <w:footnoteRef/>
      </w:r>
      <w:r>
        <w:t xml:space="preserve"> </w:t>
      </w:r>
      <w:hyperlink r:id="rId44" w:history="1">
        <w:r w:rsidRPr="00D664D0">
          <w:rPr>
            <w:color w:val="0000FF"/>
            <w:sz w:val="22"/>
            <w:szCs w:val="22"/>
            <w:u w:val="single"/>
          </w:rPr>
          <w:t>http://www.uniraq.org/index.php?option=com_k2&amp;view=item&amp;id=6691:2016&amp;Itemid=644&amp;lang=ar</w:t>
        </w:r>
      </w:hyperlink>
    </w:p>
  </w:footnote>
  <w:footnote w:id="57">
    <w:p w14:paraId="6416E407" w14:textId="26706D60" w:rsidR="00AB6BE9" w:rsidRDefault="00AB6BE9">
      <w:pPr>
        <w:pStyle w:val="FootnoteText"/>
      </w:pPr>
      <w:r>
        <w:rPr>
          <w:rStyle w:val="FootnoteReference"/>
        </w:rPr>
        <w:footnoteRef/>
      </w:r>
      <w:r>
        <w:t xml:space="preserve"> A testimony by Deleer Tawfeeq </w:t>
      </w:r>
    </w:p>
  </w:footnote>
  <w:footnote w:id="58">
    <w:p w14:paraId="29C729D0" w14:textId="644FD221" w:rsidR="00AB6BE9" w:rsidRDefault="00AB6BE9">
      <w:pPr>
        <w:pStyle w:val="FootnoteText"/>
      </w:pPr>
      <w:r>
        <w:rPr>
          <w:rStyle w:val="FootnoteReference"/>
        </w:rPr>
        <w:footnoteRef/>
      </w:r>
      <w:r>
        <w:t xml:space="preserve"> Hadeel Mohammed Abdul Zahra, A research about Issues Faced by PWD Children from the Viewpoint of Teachers </w:t>
      </w:r>
    </w:p>
  </w:footnote>
  <w:footnote w:id="59">
    <w:p w14:paraId="79A4C534" w14:textId="3D8C4321" w:rsidR="00AB6BE9" w:rsidRDefault="00AB6BE9">
      <w:pPr>
        <w:pStyle w:val="FootnoteText"/>
      </w:pPr>
      <w:r>
        <w:rPr>
          <w:rStyle w:val="FootnoteReference"/>
        </w:rPr>
        <w:footnoteRef/>
      </w:r>
      <w:r>
        <w:t xml:space="preserve"> A testimony by Delshad Sarkoot </w:t>
      </w:r>
    </w:p>
  </w:footnote>
  <w:footnote w:id="60">
    <w:p w14:paraId="37B2DAF9" w14:textId="0E90C79F" w:rsidR="00AB6BE9" w:rsidRDefault="00AB6BE9">
      <w:pPr>
        <w:pStyle w:val="FootnoteText"/>
      </w:pPr>
      <w:r>
        <w:rPr>
          <w:rStyle w:val="FootnoteReference"/>
        </w:rPr>
        <w:footnoteRef/>
      </w:r>
      <w:r>
        <w:t xml:space="preserve"> The National Association for the Blind Protection in Iraq, established on 3/6/2009, non-governmental organizations department, the General Secretariate of the Council of Ministers 1G3518</w:t>
      </w:r>
    </w:p>
  </w:footnote>
  <w:footnote w:id="61">
    <w:p w14:paraId="55AB3E25" w14:textId="7AC357A5" w:rsidR="00AB6BE9" w:rsidRDefault="00AB6BE9">
      <w:pPr>
        <w:pStyle w:val="FootnoteText"/>
      </w:pPr>
      <w:r>
        <w:rPr>
          <w:rStyle w:val="FootnoteReference"/>
        </w:rPr>
        <w:footnoteRef/>
      </w:r>
      <w:r>
        <w:t xml:space="preserve"> Ahmed Ali Dakman, A Research about House and non-School Education for the PWD</w:t>
      </w:r>
    </w:p>
  </w:footnote>
  <w:footnote w:id="62">
    <w:p w14:paraId="27F432BE" w14:textId="77777777" w:rsidR="00AB6BE9" w:rsidRDefault="00AB6BE9" w:rsidP="00DF7E5D">
      <w:pPr>
        <w:pStyle w:val="FootnoteText"/>
      </w:pPr>
      <w:r>
        <w:rPr>
          <w:rStyle w:val="FootnoteReference"/>
        </w:rPr>
        <w:footnoteRef/>
      </w:r>
      <w:r>
        <w:t xml:space="preserve"> A testimony by Baraa Hussien </w:t>
      </w:r>
    </w:p>
  </w:footnote>
  <w:footnote w:id="63">
    <w:p w14:paraId="5E4B6ABA" w14:textId="77777777" w:rsidR="00AB6BE9" w:rsidRDefault="00AB6BE9" w:rsidP="00DF7E5D">
      <w:pPr>
        <w:pStyle w:val="FootnoteText"/>
      </w:pPr>
      <w:r>
        <w:rPr>
          <w:rStyle w:val="FootnoteReference"/>
        </w:rPr>
        <w:footnoteRef/>
      </w:r>
      <w:r>
        <w:t xml:space="preserve"> UNAMI Report of 2016</w:t>
      </w:r>
    </w:p>
  </w:footnote>
  <w:footnote w:id="64">
    <w:p w14:paraId="0E4A5B42" w14:textId="77777777" w:rsidR="00AB6BE9" w:rsidRDefault="00AB6BE9" w:rsidP="00DF7E5D">
      <w:pPr>
        <w:pStyle w:val="FootnoteText"/>
      </w:pPr>
      <w:r>
        <w:rPr>
          <w:rStyle w:val="FootnoteReference"/>
        </w:rPr>
        <w:footnoteRef/>
      </w:r>
      <w:r>
        <w:t xml:space="preserve"> Officials notes that contain the number of beneficiaries of these institutes.</w:t>
      </w:r>
    </w:p>
  </w:footnote>
  <w:footnote w:id="65">
    <w:p w14:paraId="389B7D0A" w14:textId="215A5727" w:rsidR="00AB6BE9" w:rsidRDefault="00AB6BE9">
      <w:pPr>
        <w:pStyle w:val="FootnoteText"/>
      </w:pPr>
      <w:r>
        <w:rPr>
          <w:rStyle w:val="FootnoteReference"/>
        </w:rPr>
        <w:footnoteRef/>
      </w:r>
      <w:r>
        <w:t xml:space="preserve"> </w:t>
      </w:r>
      <w:hyperlink r:id="rId45" w:history="1">
        <w:r w:rsidRPr="00DF7E5D">
          <w:rPr>
            <w:color w:val="0000FF"/>
            <w:u w:val="single"/>
          </w:rPr>
          <w:t>https://www.alghadpress.com/news/%D8%A7%D9%87%D9%85-%D8%A7%D9%84%D8%A7%D8%AE%D8%A8%D8%A7%D8%B1-%D8%A7%D9%84%D9%85%D8%AD%D9%84%D9%8A%D8%A9-%D9%81%D9%8A-%D8%A7%D9%84%D8%B9%D8%B1%D8%A7%D9%82/105934/%D9%85%D8%B5%D8%AF%D8%B1-%D8%A7%D9%84%D8%AA%D8%B1%D8%A8%D9%8A%D8%A9-%D9%84%D8%A7-%D8%AA%D9%88%D9%81%D8%B1-%D8%A7%D9%84%D9%85%D9%86%D8%A7%D9%87%D8%AC-%D9%84%D9%85%D8%B9%D8%A7%D9%87%D8%AF-%D8%A7%D9%84%D8%B5%D9%85-%D9%88%D8%A7%D9%84%D8%A8%D9%83%D9%85-%D9%88%D8%AA</w:t>
        </w:r>
      </w:hyperlink>
    </w:p>
  </w:footnote>
  <w:footnote w:id="66">
    <w:p w14:paraId="41593273" w14:textId="44AF4D10" w:rsidR="00AB6BE9" w:rsidRDefault="00AB6BE9">
      <w:pPr>
        <w:pStyle w:val="FootnoteText"/>
      </w:pPr>
      <w:r>
        <w:rPr>
          <w:rStyle w:val="FootnoteReference"/>
        </w:rPr>
        <w:footnoteRef/>
      </w:r>
      <w:r>
        <w:t xml:space="preserve"> The Central Census B</w:t>
      </w:r>
      <w:r w:rsidRPr="00DF7E5D">
        <w:t>ureau</w:t>
      </w:r>
      <w:r>
        <w:t xml:space="preserve"> of the Ministry of Planning, the 2018 Annual Survey.</w:t>
      </w:r>
    </w:p>
  </w:footnote>
  <w:footnote w:id="67">
    <w:p w14:paraId="41DA6DC7" w14:textId="53CBFC45" w:rsidR="00AB6BE9" w:rsidRDefault="00AB6BE9">
      <w:pPr>
        <w:pStyle w:val="FootnoteText"/>
      </w:pPr>
      <w:r>
        <w:rPr>
          <w:rStyle w:val="FootnoteReference"/>
        </w:rPr>
        <w:footnoteRef/>
      </w:r>
      <w:r>
        <w:t xml:space="preserve"> A statement by the Director of the Iraqi Watch of Human Trafficking </w:t>
      </w:r>
      <w:hyperlink r:id="rId46" w:history="1">
        <w:r>
          <w:rPr>
            <w:rStyle w:val="Hyperlink0"/>
          </w:rPr>
          <w:t>https://www.alarabiya.net/ar/amp/arab-and</w:t>
        </w:r>
      </w:hyperlink>
    </w:p>
  </w:footnote>
  <w:footnote w:id="68">
    <w:p w14:paraId="0561F186" w14:textId="68728799" w:rsidR="00AB6BE9" w:rsidRDefault="00AB6BE9">
      <w:pPr>
        <w:pStyle w:val="FootnoteText"/>
      </w:pPr>
      <w:r>
        <w:rPr>
          <w:rStyle w:val="FootnoteReference"/>
        </w:rPr>
        <w:footnoteRef/>
      </w:r>
      <w:r>
        <w:t xml:space="preserve"> Human Rights Commission </w:t>
      </w:r>
      <w:hyperlink r:id="rId47" w:history="1">
        <w:r>
          <w:rPr>
            <w:rStyle w:val="Hyperlink1"/>
          </w:rPr>
          <w:t>https://www.google.com/url?q=http://ihchr.iq/upload/upfile/ar/56.pdf&amp;source=gmail&amp;ust=1553677506546000&amp;usg=AFQjCNF830gyBIunkkXwaXfw7HbPPnAP1Q</w:t>
        </w:r>
      </w:hyperlink>
    </w:p>
  </w:footnote>
  <w:footnote w:id="69">
    <w:p w14:paraId="4FA3FF29" w14:textId="3ED9EF4F" w:rsidR="00AB6BE9" w:rsidRDefault="00AB6BE9">
      <w:pPr>
        <w:pStyle w:val="FootnoteText"/>
      </w:pPr>
      <w:r>
        <w:rPr>
          <w:rStyle w:val="FootnoteReference"/>
        </w:rPr>
        <w:footnoteRef/>
      </w:r>
      <w:r>
        <w:t xml:space="preserve"> </w:t>
      </w:r>
      <w:hyperlink r:id="rId48" w:history="1">
        <w:r w:rsidRPr="001718CB">
          <w:rPr>
            <w:rFonts w:eastAsia="Arial Unicode MS"/>
            <w:color w:val="0000FF"/>
            <w:u w:val="single"/>
          </w:rPr>
          <w:t>http://ihchr.iq/upload/upfile/ar/56.pdf</w:t>
        </w:r>
      </w:hyperlink>
    </w:p>
  </w:footnote>
  <w:footnote w:id="70">
    <w:p w14:paraId="232DFCF2" w14:textId="313B7E14" w:rsidR="00AB6BE9" w:rsidRDefault="00AB6BE9">
      <w:pPr>
        <w:pStyle w:val="FootnoteText"/>
      </w:pPr>
      <w:r>
        <w:rPr>
          <w:rStyle w:val="FootnoteReference"/>
        </w:rPr>
        <w:footnoteRef/>
      </w:r>
      <w:r>
        <w:t xml:space="preserve"> </w:t>
      </w:r>
      <w:hyperlink r:id="rId49" w:history="1">
        <w:r w:rsidRPr="001718CB">
          <w:rPr>
            <w:rFonts w:eastAsia="Arial Unicode MS"/>
            <w:color w:val="0000FF"/>
            <w:u w:val="single"/>
          </w:rPr>
          <w:t>http://ihchr.iq/upload/upfile/ar/56.pdf</w:t>
        </w:r>
      </w:hyperlink>
    </w:p>
  </w:footnote>
  <w:footnote w:id="71">
    <w:p w14:paraId="0429BA51" w14:textId="6BE90855" w:rsidR="00AB6BE9" w:rsidRDefault="00AB6BE9">
      <w:pPr>
        <w:pStyle w:val="FootnoteText"/>
      </w:pPr>
      <w:r>
        <w:rPr>
          <w:rStyle w:val="FootnoteReference"/>
        </w:rPr>
        <w:footnoteRef/>
      </w:r>
      <w:r>
        <w:t xml:space="preserve"> A statement by the Head of the PWD Committee of the Ministry of Labor and Social Affairs, Judge Asghar Mossa </w:t>
      </w:r>
      <w:hyperlink r:id="rId50" w:history="1">
        <w:r>
          <w:rPr>
            <w:rStyle w:val="Hyperlink2"/>
          </w:rPr>
          <w:t>https://www.facebook.com/nrt.arabicc/videos/1925980540997777?sfns=mo</w:t>
        </w:r>
      </w:hyperlink>
    </w:p>
  </w:footnote>
  <w:footnote w:id="72">
    <w:p w14:paraId="45151CB6" w14:textId="18C4730D" w:rsidR="00AB6BE9" w:rsidRDefault="00AB6BE9">
      <w:pPr>
        <w:pStyle w:val="FootnoteText"/>
      </w:pPr>
      <w:r>
        <w:rPr>
          <w:rStyle w:val="FootnoteReference"/>
        </w:rPr>
        <w:footnoteRef/>
      </w:r>
      <w:r>
        <w:t xml:space="preserve"> </w:t>
      </w:r>
      <w:hyperlink r:id="rId51" w:history="1">
        <w:r w:rsidRPr="00D76596">
          <w:rPr>
            <w:rStyle w:val="Hyperlink"/>
            <w:rFonts w:eastAsia="Arial Unicode MS"/>
          </w:rPr>
          <w:t>http://ihchr.iq/upload/upfile/ar/56.pdf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660A3" w14:textId="1A2E5823" w:rsidR="00FC4A69" w:rsidRDefault="00FC4A69">
    <w:pPr>
      <w:pStyle w:val="Header"/>
    </w:pPr>
    <w:r>
      <w:rPr>
        <w:noProof/>
        <w:lang w:val="en-GB" w:eastAsia="en-GB"/>
      </w:rPr>
      <w:drawing>
        <wp:anchor distT="0" distB="0" distL="114300" distR="114300" simplePos="0" relativeHeight="251661312" behindDoc="0" locked="0" layoutInCell="1" allowOverlap="1" wp14:anchorId="7EF7FE1E" wp14:editId="5B120E0E">
          <wp:simplePos x="0" y="0"/>
          <wp:positionH relativeFrom="column">
            <wp:posOffset>4791726</wp:posOffset>
          </wp:positionH>
          <wp:positionV relativeFrom="paragraph">
            <wp:posOffset>-307340</wp:posOffset>
          </wp:positionV>
          <wp:extent cx="983615" cy="534035"/>
          <wp:effectExtent l="0" t="0" r="0"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5340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9264" behindDoc="0" locked="0" layoutInCell="1" allowOverlap="1" wp14:anchorId="1AB612E3" wp14:editId="08CCB686">
          <wp:simplePos x="0" y="0"/>
          <wp:positionH relativeFrom="column">
            <wp:posOffset>92598</wp:posOffset>
          </wp:positionH>
          <wp:positionV relativeFrom="paragraph">
            <wp:posOffset>-410950</wp:posOffset>
          </wp:positionV>
          <wp:extent cx="659130" cy="698500"/>
          <wp:effectExtent l="0" t="0" r="1270" b="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9130" cy="6985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75B"/>
    <w:multiLevelType w:val="multilevel"/>
    <w:tmpl w:val="B71E767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A4F32FE"/>
    <w:multiLevelType w:val="multilevel"/>
    <w:tmpl w:val="FBB27C14"/>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F6347BC"/>
    <w:multiLevelType w:val="hybridMultilevel"/>
    <w:tmpl w:val="62086896"/>
    <w:lvl w:ilvl="0" w:tplc="526C5E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1"/>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699"/>
    <w:rsid w:val="00002720"/>
    <w:rsid w:val="00017F6F"/>
    <w:rsid w:val="00065CA1"/>
    <w:rsid w:val="000966CE"/>
    <w:rsid w:val="000B72D5"/>
    <w:rsid w:val="000C4D11"/>
    <w:rsid w:val="000D72D4"/>
    <w:rsid w:val="000E6E96"/>
    <w:rsid w:val="000F0E91"/>
    <w:rsid w:val="0011221F"/>
    <w:rsid w:val="00116CF0"/>
    <w:rsid w:val="00170FBA"/>
    <w:rsid w:val="00171646"/>
    <w:rsid w:val="00176F08"/>
    <w:rsid w:val="00190D12"/>
    <w:rsid w:val="001B1F0E"/>
    <w:rsid w:val="001D621A"/>
    <w:rsid w:val="001F33C1"/>
    <w:rsid w:val="00200455"/>
    <w:rsid w:val="00263780"/>
    <w:rsid w:val="002C51D0"/>
    <w:rsid w:val="002E6418"/>
    <w:rsid w:val="00324228"/>
    <w:rsid w:val="00340ACE"/>
    <w:rsid w:val="00351F3A"/>
    <w:rsid w:val="00390699"/>
    <w:rsid w:val="003A36C4"/>
    <w:rsid w:val="003B5A11"/>
    <w:rsid w:val="003F572F"/>
    <w:rsid w:val="004134CC"/>
    <w:rsid w:val="00425228"/>
    <w:rsid w:val="0046300B"/>
    <w:rsid w:val="00465585"/>
    <w:rsid w:val="005359F3"/>
    <w:rsid w:val="00564A3E"/>
    <w:rsid w:val="005741A9"/>
    <w:rsid w:val="00591226"/>
    <w:rsid w:val="005F4016"/>
    <w:rsid w:val="00602A83"/>
    <w:rsid w:val="00603D90"/>
    <w:rsid w:val="00645D5D"/>
    <w:rsid w:val="00646996"/>
    <w:rsid w:val="0065347A"/>
    <w:rsid w:val="00691EB0"/>
    <w:rsid w:val="006A5F1E"/>
    <w:rsid w:val="006C1957"/>
    <w:rsid w:val="006C3A5E"/>
    <w:rsid w:val="00700BD9"/>
    <w:rsid w:val="0071086A"/>
    <w:rsid w:val="0077567A"/>
    <w:rsid w:val="00791B43"/>
    <w:rsid w:val="007D6B78"/>
    <w:rsid w:val="00800E63"/>
    <w:rsid w:val="00805ACE"/>
    <w:rsid w:val="00815E8C"/>
    <w:rsid w:val="008173A2"/>
    <w:rsid w:val="00870D73"/>
    <w:rsid w:val="008C0141"/>
    <w:rsid w:val="008C5C24"/>
    <w:rsid w:val="008D3999"/>
    <w:rsid w:val="009411DF"/>
    <w:rsid w:val="009436C3"/>
    <w:rsid w:val="00957F9B"/>
    <w:rsid w:val="00974910"/>
    <w:rsid w:val="00997705"/>
    <w:rsid w:val="009C6440"/>
    <w:rsid w:val="009D0618"/>
    <w:rsid w:val="009E0EF1"/>
    <w:rsid w:val="00A44A7B"/>
    <w:rsid w:val="00A504D7"/>
    <w:rsid w:val="00A63B71"/>
    <w:rsid w:val="00A863C6"/>
    <w:rsid w:val="00AA37B3"/>
    <w:rsid w:val="00AB6BE9"/>
    <w:rsid w:val="00AC2D6A"/>
    <w:rsid w:val="00AF0AA2"/>
    <w:rsid w:val="00B04CD9"/>
    <w:rsid w:val="00B444CD"/>
    <w:rsid w:val="00B45BD2"/>
    <w:rsid w:val="00BA0593"/>
    <w:rsid w:val="00C35FF7"/>
    <w:rsid w:val="00CA2A5B"/>
    <w:rsid w:val="00CA7258"/>
    <w:rsid w:val="00CC2407"/>
    <w:rsid w:val="00CD24B1"/>
    <w:rsid w:val="00CF4182"/>
    <w:rsid w:val="00CF5F49"/>
    <w:rsid w:val="00D017C9"/>
    <w:rsid w:val="00D15A27"/>
    <w:rsid w:val="00D33DBF"/>
    <w:rsid w:val="00D50A1F"/>
    <w:rsid w:val="00D54BEB"/>
    <w:rsid w:val="00D720E1"/>
    <w:rsid w:val="00DA2DE6"/>
    <w:rsid w:val="00DD0560"/>
    <w:rsid w:val="00DD2DDA"/>
    <w:rsid w:val="00DE6C36"/>
    <w:rsid w:val="00DF7E5D"/>
    <w:rsid w:val="00E03D43"/>
    <w:rsid w:val="00E33B11"/>
    <w:rsid w:val="00E502BC"/>
    <w:rsid w:val="00E624EB"/>
    <w:rsid w:val="00E64D8D"/>
    <w:rsid w:val="00E650D7"/>
    <w:rsid w:val="00EB28C1"/>
    <w:rsid w:val="00EB7BD7"/>
    <w:rsid w:val="00EF1BE4"/>
    <w:rsid w:val="00F00D91"/>
    <w:rsid w:val="00F40D0E"/>
    <w:rsid w:val="00F50988"/>
    <w:rsid w:val="00F5639C"/>
    <w:rsid w:val="00F66D8A"/>
    <w:rsid w:val="00F72326"/>
    <w:rsid w:val="00FA7C3C"/>
    <w:rsid w:val="00FC4A69"/>
    <w:rsid w:val="00FF58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8FA1"/>
  <w15:chartTrackingRefBased/>
  <w15:docId w15:val="{A6784257-857A-47B0-91D1-B73AB2EE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585"/>
  </w:style>
  <w:style w:type="paragraph" w:styleId="Heading1">
    <w:name w:val="heading 1"/>
    <w:basedOn w:val="Normal"/>
    <w:next w:val="Normal"/>
    <w:link w:val="Heading1Char"/>
    <w:uiPriority w:val="9"/>
    <w:qFormat/>
    <w:rsid w:val="00465585"/>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65585"/>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65585"/>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465585"/>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465585"/>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465585"/>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465585"/>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46558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6558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585"/>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465585"/>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465585"/>
    <w:rPr>
      <w:caps/>
      <w:color w:val="1F3763" w:themeColor="accent1" w:themeShade="7F"/>
      <w:spacing w:val="15"/>
    </w:rPr>
  </w:style>
  <w:style w:type="character" w:customStyle="1" w:styleId="Heading4Char">
    <w:name w:val="Heading 4 Char"/>
    <w:basedOn w:val="DefaultParagraphFont"/>
    <w:link w:val="Heading4"/>
    <w:uiPriority w:val="9"/>
    <w:semiHidden/>
    <w:rsid w:val="00465585"/>
    <w:rPr>
      <w:caps/>
      <w:color w:val="2F5496" w:themeColor="accent1" w:themeShade="BF"/>
      <w:spacing w:val="10"/>
    </w:rPr>
  </w:style>
  <w:style w:type="character" w:customStyle="1" w:styleId="Heading5Char">
    <w:name w:val="Heading 5 Char"/>
    <w:basedOn w:val="DefaultParagraphFont"/>
    <w:link w:val="Heading5"/>
    <w:uiPriority w:val="9"/>
    <w:semiHidden/>
    <w:rsid w:val="00465585"/>
    <w:rPr>
      <w:caps/>
      <w:color w:val="2F5496" w:themeColor="accent1" w:themeShade="BF"/>
      <w:spacing w:val="10"/>
    </w:rPr>
  </w:style>
  <w:style w:type="character" w:customStyle="1" w:styleId="Heading6Char">
    <w:name w:val="Heading 6 Char"/>
    <w:basedOn w:val="DefaultParagraphFont"/>
    <w:link w:val="Heading6"/>
    <w:uiPriority w:val="9"/>
    <w:semiHidden/>
    <w:rsid w:val="00465585"/>
    <w:rPr>
      <w:caps/>
      <w:color w:val="2F5496" w:themeColor="accent1" w:themeShade="BF"/>
      <w:spacing w:val="10"/>
    </w:rPr>
  </w:style>
  <w:style w:type="character" w:customStyle="1" w:styleId="Heading7Char">
    <w:name w:val="Heading 7 Char"/>
    <w:basedOn w:val="DefaultParagraphFont"/>
    <w:link w:val="Heading7"/>
    <w:uiPriority w:val="9"/>
    <w:semiHidden/>
    <w:rsid w:val="00465585"/>
    <w:rPr>
      <w:caps/>
      <w:color w:val="2F5496" w:themeColor="accent1" w:themeShade="BF"/>
      <w:spacing w:val="10"/>
    </w:rPr>
  </w:style>
  <w:style w:type="character" w:customStyle="1" w:styleId="Heading8Char">
    <w:name w:val="Heading 8 Char"/>
    <w:basedOn w:val="DefaultParagraphFont"/>
    <w:link w:val="Heading8"/>
    <w:uiPriority w:val="9"/>
    <w:semiHidden/>
    <w:rsid w:val="00465585"/>
    <w:rPr>
      <w:caps/>
      <w:spacing w:val="10"/>
      <w:sz w:val="18"/>
      <w:szCs w:val="18"/>
    </w:rPr>
  </w:style>
  <w:style w:type="character" w:customStyle="1" w:styleId="Heading9Char">
    <w:name w:val="Heading 9 Char"/>
    <w:basedOn w:val="DefaultParagraphFont"/>
    <w:link w:val="Heading9"/>
    <w:uiPriority w:val="9"/>
    <w:semiHidden/>
    <w:rsid w:val="00465585"/>
    <w:rPr>
      <w:i/>
      <w:iCs/>
      <w:caps/>
      <w:spacing w:val="10"/>
      <w:sz w:val="18"/>
      <w:szCs w:val="18"/>
    </w:rPr>
  </w:style>
  <w:style w:type="paragraph" w:styleId="Caption">
    <w:name w:val="caption"/>
    <w:basedOn w:val="Normal"/>
    <w:next w:val="Normal"/>
    <w:uiPriority w:val="35"/>
    <w:semiHidden/>
    <w:unhideWhenUsed/>
    <w:qFormat/>
    <w:rsid w:val="00465585"/>
    <w:rPr>
      <w:b/>
      <w:bCs/>
      <w:color w:val="2F5496" w:themeColor="accent1" w:themeShade="BF"/>
      <w:sz w:val="16"/>
      <w:szCs w:val="16"/>
    </w:rPr>
  </w:style>
  <w:style w:type="paragraph" w:styleId="Title">
    <w:name w:val="Title"/>
    <w:basedOn w:val="Normal"/>
    <w:next w:val="Normal"/>
    <w:link w:val="TitleChar"/>
    <w:uiPriority w:val="10"/>
    <w:qFormat/>
    <w:rsid w:val="00465585"/>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465585"/>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46558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65585"/>
    <w:rPr>
      <w:caps/>
      <w:color w:val="595959" w:themeColor="text1" w:themeTint="A6"/>
      <w:spacing w:val="10"/>
      <w:sz w:val="21"/>
      <w:szCs w:val="21"/>
    </w:rPr>
  </w:style>
  <w:style w:type="character" w:styleId="Strong">
    <w:name w:val="Strong"/>
    <w:uiPriority w:val="22"/>
    <w:qFormat/>
    <w:rsid w:val="00465585"/>
    <w:rPr>
      <w:b/>
      <w:bCs/>
    </w:rPr>
  </w:style>
  <w:style w:type="character" w:styleId="Emphasis">
    <w:name w:val="Emphasis"/>
    <w:uiPriority w:val="20"/>
    <w:qFormat/>
    <w:rsid w:val="00465585"/>
    <w:rPr>
      <w:caps/>
      <w:color w:val="1F3763" w:themeColor="accent1" w:themeShade="7F"/>
      <w:spacing w:val="5"/>
    </w:rPr>
  </w:style>
  <w:style w:type="paragraph" w:styleId="NoSpacing">
    <w:name w:val="No Spacing"/>
    <w:uiPriority w:val="1"/>
    <w:qFormat/>
    <w:rsid w:val="00465585"/>
    <w:pPr>
      <w:spacing w:after="0" w:line="240" w:lineRule="auto"/>
    </w:pPr>
  </w:style>
  <w:style w:type="paragraph" w:styleId="Quote">
    <w:name w:val="Quote"/>
    <w:basedOn w:val="Normal"/>
    <w:next w:val="Normal"/>
    <w:link w:val="QuoteChar"/>
    <w:uiPriority w:val="29"/>
    <w:qFormat/>
    <w:rsid w:val="00465585"/>
    <w:rPr>
      <w:i/>
      <w:iCs/>
      <w:sz w:val="24"/>
      <w:szCs w:val="24"/>
    </w:rPr>
  </w:style>
  <w:style w:type="character" w:customStyle="1" w:styleId="QuoteChar">
    <w:name w:val="Quote Char"/>
    <w:basedOn w:val="DefaultParagraphFont"/>
    <w:link w:val="Quote"/>
    <w:uiPriority w:val="29"/>
    <w:rsid w:val="00465585"/>
    <w:rPr>
      <w:i/>
      <w:iCs/>
      <w:sz w:val="24"/>
      <w:szCs w:val="24"/>
    </w:rPr>
  </w:style>
  <w:style w:type="paragraph" w:styleId="IntenseQuote">
    <w:name w:val="Intense Quote"/>
    <w:basedOn w:val="Normal"/>
    <w:next w:val="Normal"/>
    <w:link w:val="IntenseQuoteChar"/>
    <w:uiPriority w:val="30"/>
    <w:qFormat/>
    <w:rsid w:val="00465585"/>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465585"/>
    <w:rPr>
      <w:color w:val="4472C4" w:themeColor="accent1"/>
      <w:sz w:val="24"/>
      <w:szCs w:val="24"/>
    </w:rPr>
  </w:style>
  <w:style w:type="character" w:styleId="SubtleEmphasis">
    <w:name w:val="Subtle Emphasis"/>
    <w:uiPriority w:val="19"/>
    <w:qFormat/>
    <w:rsid w:val="00465585"/>
    <w:rPr>
      <w:i/>
      <w:iCs/>
      <w:color w:val="1F3763" w:themeColor="accent1" w:themeShade="7F"/>
    </w:rPr>
  </w:style>
  <w:style w:type="character" w:styleId="IntenseEmphasis">
    <w:name w:val="Intense Emphasis"/>
    <w:uiPriority w:val="21"/>
    <w:qFormat/>
    <w:rsid w:val="00465585"/>
    <w:rPr>
      <w:b/>
      <w:bCs/>
      <w:caps/>
      <w:color w:val="1F3763" w:themeColor="accent1" w:themeShade="7F"/>
      <w:spacing w:val="10"/>
    </w:rPr>
  </w:style>
  <w:style w:type="character" w:styleId="SubtleReference">
    <w:name w:val="Subtle Reference"/>
    <w:uiPriority w:val="31"/>
    <w:qFormat/>
    <w:rsid w:val="00465585"/>
    <w:rPr>
      <w:b/>
      <w:bCs/>
      <w:color w:val="4472C4" w:themeColor="accent1"/>
    </w:rPr>
  </w:style>
  <w:style w:type="character" w:styleId="IntenseReference">
    <w:name w:val="Intense Reference"/>
    <w:uiPriority w:val="32"/>
    <w:qFormat/>
    <w:rsid w:val="00465585"/>
    <w:rPr>
      <w:b/>
      <w:bCs/>
      <w:i/>
      <w:iCs/>
      <w:caps/>
      <w:color w:val="4472C4" w:themeColor="accent1"/>
    </w:rPr>
  </w:style>
  <w:style w:type="character" w:styleId="BookTitle">
    <w:name w:val="Book Title"/>
    <w:uiPriority w:val="33"/>
    <w:qFormat/>
    <w:rsid w:val="00465585"/>
    <w:rPr>
      <w:b/>
      <w:bCs/>
      <w:i/>
      <w:iCs/>
      <w:spacing w:val="0"/>
    </w:rPr>
  </w:style>
  <w:style w:type="paragraph" w:styleId="TOCHeading">
    <w:name w:val="TOC Heading"/>
    <w:basedOn w:val="Heading1"/>
    <w:next w:val="Normal"/>
    <w:uiPriority w:val="39"/>
    <w:semiHidden/>
    <w:unhideWhenUsed/>
    <w:qFormat/>
    <w:rsid w:val="00465585"/>
    <w:pPr>
      <w:outlineLvl w:val="9"/>
    </w:pPr>
  </w:style>
  <w:style w:type="paragraph" w:styleId="ListParagraph">
    <w:name w:val="List Paragraph"/>
    <w:basedOn w:val="Normal"/>
    <w:uiPriority w:val="34"/>
    <w:qFormat/>
    <w:rsid w:val="00465585"/>
    <w:pPr>
      <w:ind w:left="720"/>
      <w:contextualSpacing/>
    </w:pPr>
  </w:style>
  <w:style w:type="paragraph" w:styleId="FootnoteText">
    <w:name w:val="footnote text"/>
    <w:aliases w:val="Footnote reference,FA Fu,Footnote Text Char Char Char Char Char,Footnote Text Char Char Char Char"/>
    <w:basedOn w:val="Normal"/>
    <w:link w:val="FootnoteTextChar"/>
    <w:unhideWhenUsed/>
    <w:qFormat/>
    <w:rsid w:val="00815E8C"/>
    <w:pPr>
      <w:spacing w:before="0" w:after="0" w:line="240" w:lineRule="auto"/>
    </w:pPr>
  </w:style>
  <w:style w:type="character" w:customStyle="1" w:styleId="FootnoteTextChar">
    <w:name w:val="Footnote Text Char"/>
    <w:aliases w:val="Footnote reference Char,FA Fu Char,Footnote Text Char Char Char Char Char Char,Footnote Text Char Char Char Char Char1"/>
    <w:basedOn w:val="DefaultParagraphFont"/>
    <w:link w:val="FootnoteText"/>
    <w:uiPriority w:val="99"/>
    <w:rsid w:val="00815E8C"/>
  </w:style>
  <w:style w:type="character" w:styleId="FootnoteReference">
    <w:name w:val="footnote reference"/>
    <w:basedOn w:val="DefaultParagraphFont"/>
    <w:link w:val="Char2"/>
    <w:unhideWhenUsed/>
    <w:qFormat/>
    <w:rsid w:val="00815E8C"/>
    <w:rPr>
      <w:vertAlign w:val="superscript"/>
    </w:rPr>
  </w:style>
  <w:style w:type="character" w:styleId="Hyperlink">
    <w:name w:val="Hyperlink"/>
    <w:basedOn w:val="DefaultParagraphFont"/>
    <w:uiPriority w:val="99"/>
    <w:unhideWhenUsed/>
    <w:rsid w:val="00815E8C"/>
    <w:rPr>
      <w:color w:val="0000FF"/>
      <w:u w:val="single"/>
    </w:rPr>
  </w:style>
  <w:style w:type="character" w:customStyle="1" w:styleId="Hyperlink0">
    <w:name w:val="Hyperlink.0"/>
    <w:basedOn w:val="DefaultParagraphFont"/>
    <w:rsid w:val="00351F3A"/>
    <w:rPr>
      <w:rFonts w:ascii="Calibri" w:eastAsia="Calibri" w:hAnsi="Calibri" w:cs="Calibri"/>
      <w:caps w:val="0"/>
      <w:smallCaps w:val="0"/>
      <w:strike w:val="0"/>
      <w:dstrike w:val="0"/>
      <w:color w:val="0000FF"/>
      <w:spacing w:val="0"/>
      <w:kern w:val="0"/>
      <w:position w:val="0"/>
      <w:sz w:val="20"/>
      <w:szCs w:val="20"/>
      <w:u w:val="single" w:color="0000FF"/>
      <w:vertAlign w:val="baseline"/>
      <w:lang w:val="en-US"/>
      <w14:textOutline w14:w="0" w14:cap="rnd" w14:cmpd="sng" w14:algn="ctr">
        <w14:noFill/>
        <w14:prstDash w14:val="solid"/>
        <w14:bevel/>
      </w14:textOutline>
    </w:rPr>
  </w:style>
  <w:style w:type="character" w:customStyle="1" w:styleId="Hyperlink1">
    <w:name w:val="Hyperlink.1"/>
    <w:basedOn w:val="DefaultParagraphFont"/>
    <w:rsid w:val="00D720E1"/>
    <w:rPr>
      <w:rFonts w:ascii="Calibri" w:eastAsia="Calibri" w:hAnsi="Calibri" w:cs="Calibri"/>
      <w:caps w:val="0"/>
      <w:smallCaps w:val="0"/>
      <w:strike w:val="0"/>
      <w:dstrike w:val="0"/>
      <w:color w:val="0000FF"/>
      <w:spacing w:val="0"/>
      <w:kern w:val="0"/>
      <w:position w:val="0"/>
      <w:sz w:val="14"/>
      <w:szCs w:val="14"/>
      <w:u w:val="single" w:color="0000FF"/>
      <w:vertAlign w:val="baseline"/>
      <w:lang w:val="en-US"/>
      <w14:textOutline w14:w="0" w14:cap="rnd" w14:cmpd="sng" w14:algn="ctr">
        <w14:noFill/>
        <w14:prstDash w14:val="solid"/>
        <w14:bevel/>
      </w14:textOutline>
    </w:rPr>
  </w:style>
  <w:style w:type="character" w:customStyle="1" w:styleId="Hyperlink2">
    <w:name w:val="Hyperlink.2"/>
    <w:basedOn w:val="DefaultParagraphFont"/>
    <w:rsid w:val="00D720E1"/>
    <w:rPr>
      <w:rFonts w:ascii="Calibri" w:eastAsia="Calibri" w:hAnsi="Calibri" w:cs="Calibri"/>
      <w:caps w:val="0"/>
      <w:smallCaps w:val="0"/>
      <w:strike w:val="0"/>
      <w:dstrike w:val="0"/>
      <w:color w:val="0000FF"/>
      <w:spacing w:val="0"/>
      <w:kern w:val="0"/>
      <w:position w:val="0"/>
      <w:sz w:val="16"/>
      <w:szCs w:val="16"/>
      <w:u w:val="single" w:color="0000FF"/>
      <w:vertAlign w:val="baseline"/>
      <w:lang w:val="en-US"/>
      <w14:textOutline w14:w="0" w14:cap="rnd" w14:cmpd="sng" w14:algn="ctr">
        <w14:noFill/>
        <w14:prstDash w14:val="solid"/>
        <w14:bevel/>
      </w14:textOutline>
    </w:rPr>
  </w:style>
  <w:style w:type="paragraph" w:styleId="BalloonText">
    <w:name w:val="Balloon Text"/>
    <w:basedOn w:val="Normal"/>
    <w:link w:val="BalloonTextChar"/>
    <w:uiPriority w:val="99"/>
    <w:semiHidden/>
    <w:unhideWhenUsed/>
    <w:rsid w:val="00F40D0E"/>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40D0E"/>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8C0141"/>
    <w:rPr>
      <w:sz w:val="16"/>
      <w:szCs w:val="16"/>
    </w:rPr>
  </w:style>
  <w:style w:type="paragraph" w:styleId="CommentText">
    <w:name w:val="annotation text"/>
    <w:basedOn w:val="Normal"/>
    <w:link w:val="CommentTextChar"/>
    <w:uiPriority w:val="99"/>
    <w:semiHidden/>
    <w:unhideWhenUsed/>
    <w:rsid w:val="008C0141"/>
    <w:pPr>
      <w:spacing w:line="240" w:lineRule="auto"/>
    </w:pPr>
  </w:style>
  <w:style w:type="character" w:customStyle="1" w:styleId="CommentTextChar">
    <w:name w:val="Comment Text Char"/>
    <w:basedOn w:val="DefaultParagraphFont"/>
    <w:link w:val="CommentText"/>
    <w:uiPriority w:val="99"/>
    <w:semiHidden/>
    <w:rsid w:val="008C0141"/>
  </w:style>
  <w:style w:type="paragraph" w:styleId="CommentSubject">
    <w:name w:val="annotation subject"/>
    <w:basedOn w:val="CommentText"/>
    <w:next w:val="CommentText"/>
    <w:link w:val="CommentSubjectChar"/>
    <w:uiPriority w:val="99"/>
    <w:semiHidden/>
    <w:unhideWhenUsed/>
    <w:rsid w:val="008C0141"/>
    <w:rPr>
      <w:b/>
      <w:bCs/>
    </w:rPr>
  </w:style>
  <w:style w:type="character" w:customStyle="1" w:styleId="CommentSubjectChar">
    <w:name w:val="Comment Subject Char"/>
    <w:basedOn w:val="CommentTextChar"/>
    <w:link w:val="CommentSubject"/>
    <w:uiPriority w:val="99"/>
    <w:semiHidden/>
    <w:rsid w:val="008C0141"/>
    <w:rPr>
      <w:b/>
      <w:bCs/>
    </w:rPr>
  </w:style>
  <w:style w:type="paragraph" w:styleId="Footer">
    <w:name w:val="footer"/>
    <w:basedOn w:val="Normal"/>
    <w:link w:val="FooterChar"/>
    <w:uiPriority w:val="99"/>
    <w:unhideWhenUsed/>
    <w:rsid w:val="000E6E9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E6E96"/>
  </w:style>
  <w:style w:type="character" w:styleId="PageNumber">
    <w:name w:val="page number"/>
    <w:basedOn w:val="DefaultParagraphFont"/>
    <w:uiPriority w:val="99"/>
    <w:semiHidden/>
    <w:unhideWhenUsed/>
    <w:rsid w:val="000E6E96"/>
  </w:style>
  <w:style w:type="paragraph" w:customStyle="1" w:styleId="Char2">
    <w:name w:val="Char2"/>
    <w:basedOn w:val="Normal"/>
    <w:link w:val="FootnoteReference"/>
    <w:rsid w:val="00FC4A69"/>
    <w:pPr>
      <w:spacing w:before="0" w:after="160" w:line="240" w:lineRule="exact"/>
    </w:pPr>
    <w:rPr>
      <w:vertAlign w:val="superscript"/>
    </w:rPr>
  </w:style>
  <w:style w:type="paragraph" w:styleId="Header">
    <w:name w:val="header"/>
    <w:basedOn w:val="Normal"/>
    <w:link w:val="HeaderChar"/>
    <w:uiPriority w:val="99"/>
    <w:unhideWhenUsed/>
    <w:rsid w:val="00FC4A6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C4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alkulasa.net/artical/2579/%D8%A7%D8%B2%D8%AF%D9%87%D8%A7%D8%B1-%D8%A7%D9%84%D8%A3%D8%B7%D8%B1%D8%A7%D9%81-%D8%A7%D9%84%D8%B5%D9%86%D8%A7%D8%B9%D9%8A%D8%A9-%D9%81%D9%8A-%D8%A7%D9%84%D8%B9%D8%B1%D8%A7%D9%82-%D9%88%D8%A7%D8%B2/?fbclid=IwAR2vlTKvgUTAPVTUaB6U1Iy3Vj9_rokR5Q9OtLzlJWE1ftqQDE3dso6Xfx4" TargetMode="External"/><Relationship Id="rId18" Type="http://schemas.openxmlformats.org/officeDocument/2006/relationships/hyperlink" Target="http://wiki.dorar-aliraq.net/iraqilaws/law/14111.html" TargetMode="External"/><Relationship Id="rId26" Type="http://schemas.openxmlformats.org/officeDocument/2006/relationships/hyperlink" Target="https://www.youtube.com/watch?v=8UqI387t4bM&amp;t=29s" TargetMode="External"/><Relationship Id="rId39" Type="http://schemas.openxmlformats.org/officeDocument/2006/relationships/hyperlink" Target="https://www.iasj.net/iasj?func=fulltext&amp;aId=149878" TargetMode="External"/><Relationship Id="rId3" Type="http://schemas.openxmlformats.org/officeDocument/2006/relationships/hyperlink" Target="http://alnamaa.org/" TargetMode="External"/><Relationship Id="rId21" Type="http://schemas.openxmlformats.org/officeDocument/2006/relationships/hyperlink" Target="http://non14.net/94909/" TargetMode="External"/><Relationship Id="rId34" Type="http://schemas.openxmlformats.org/officeDocument/2006/relationships/hyperlink" Target="http://www.uniraq.org/index.php?option=com_k2&amp;view=item&amp;id=6691:2016&amp;Itemid=644&amp;lang=ar" TargetMode="External"/><Relationship Id="rId42" Type="http://schemas.openxmlformats.org/officeDocument/2006/relationships/hyperlink" Target="http://www.uniraq.org/index.php?option=com_k2&amp;view=item&amp;id=6691:2016&amp;Itemid=644&amp;lang=ar" TargetMode="External"/><Relationship Id="rId47" Type="http://schemas.openxmlformats.org/officeDocument/2006/relationships/hyperlink" Target="https://www.google.com/url?q=http://ihchr.iq/upload/upfile/ar/56.pdf&amp;source=gmail&amp;ust=1553677506546000&amp;usg=AFQjCNF830gyBIunkkXwaXfw7HbPPnAP1Q" TargetMode="External"/><Relationship Id="rId50" Type="http://schemas.openxmlformats.org/officeDocument/2006/relationships/hyperlink" Target="https://www.facebook.com/nrt.arabicc/videos/1925980540997777?sfns=mo" TargetMode="External"/><Relationship Id="rId7" Type="http://schemas.openxmlformats.org/officeDocument/2006/relationships/hyperlink" Target="http://www.molsa.gov.iq/upload/upfile/ar/495.pdf" TargetMode="External"/><Relationship Id="rId12" Type="http://schemas.openxmlformats.org/officeDocument/2006/relationships/hyperlink" Target="http://www.emro.who.int/ar/2018-arabic/who-supports-access-to-assistive-technologies-for-the-disabled-in-mosul.html" TargetMode="External"/><Relationship Id="rId17" Type="http://schemas.openxmlformats.org/officeDocument/2006/relationships/hyperlink" Target="https://www.sotaliraq.com/2018/02/14/%D9%8A%D8%AA%D9%88%D8%AC%D8%A8-%D8%A7%D9%84%D8%A5%D9%87%D8%AA%D9%85%D8%A7%D9%85-%D8%A8%D8%A3%D8%B7%D9%81%D8%A7%D9%84-%D8%A7%D9%84%D8%AA%D9%88%D8%AD%D8%AF/" TargetMode="External"/><Relationship Id="rId25" Type="http://schemas.openxmlformats.org/officeDocument/2006/relationships/hyperlink" Target="https://www.almirbad.com/Details/8968" TargetMode="External"/><Relationship Id="rId33" Type="http://schemas.openxmlformats.org/officeDocument/2006/relationships/hyperlink" Target="http://www.uniraq.org/index.php?option=com_k2&amp;view=item&amp;id=6691:2016&amp;Itemid=644&amp;lang=ar" TargetMode="External"/><Relationship Id="rId38" Type="http://schemas.openxmlformats.org/officeDocument/2006/relationships/hyperlink" Target="http://iraqld.hjc.iq:8080/LoadArticle.aspx?SC=291120073245481" TargetMode="External"/><Relationship Id="rId46" Type="http://schemas.openxmlformats.org/officeDocument/2006/relationships/hyperlink" Target="https://www.alarabiya.net/ar/amp/arab-and" TargetMode="External"/><Relationship Id="rId2" Type="http://schemas.openxmlformats.org/officeDocument/2006/relationships/hyperlink" Target="mailto:baghdad@iraqi-alamal.org" TargetMode="External"/><Relationship Id="rId16" Type="http://schemas.openxmlformats.org/officeDocument/2006/relationships/hyperlink" Target="https://www.youtube.com/watch?v=Hf00dYvyWdg&amp;feature=share&amp;fbclid=IwAR2PUix_gZfHtF4avQ3qZLSJWDbQD8ELDNVwIqxTyHq2bj6SKrdUsz4iPxY" TargetMode="External"/><Relationship Id="rId20" Type="http://schemas.openxmlformats.org/officeDocument/2006/relationships/hyperlink" Target="http://www.molsa.gov.iq/upload/upfile/ar/495.pdf" TargetMode="External"/><Relationship Id="rId29" Type="http://schemas.openxmlformats.org/officeDocument/2006/relationships/hyperlink" Target="http://www.cosit.gov.iq/ar/2018-08-29-07-56-45" TargetMode="External"/><Relationship Id="rId41" Type="http://schemas.openxmlformats.org/officeDocument/2006/relationships/hyperlink" Target="http://www.molsa.gov.iq/upload/upfile/ar/495.pdf" TargetMode="External"/><Relationship Id="rId1" Type="http://schemas.openxmlformats.org/officeDocument/2006/relationships/hyperlink" Target="http://www.iraqi-alamal.org/default.aspx" TargetMode="External"/><Relationship Id="rId6" Type="http://schemas.openxmlformats.org/officeDocument/2006/relationships/hyperlink" Target="http://alforatnews.com/modules/news/article.php?storyid=111135" TargetMode="External"/><Relationship Id="rId11" Type="http://schemas.openxmlformats.org/officeDocument/2006/relationships/hyperlink" Target="https://www.alghadpress.com/news/%D8%A7%D8%AE%D8%A8%D8%A7%D8%B1-%D8%A7%D9%84%D8%B9%D8%B1%D8%A7%D9%82-%D8%A7%D9%84%D8%B3%D9%8A%D8%A7%D8%B3%D9%8A%D8%A9/154734/%D8%A8%D8%A7%D9%84%D9%88%D8%AB%D8%A7%D8%A6%D9%82-%D8%A7%D9%84%D9%85%D8%B9%D8%A7%D9%82%D9%88%D9%86-%D9%8A%D8%AA%D8%B9%D8%B1%D8%B6%D9%88%D9%86-%D9%84%D9%80%D8%A7%D9%84%D8%A7%D8%A8%D8%AA%D8%B2%D8%A7%D8%B2-%D9%81%D9%8A-%D8%A7%D9%84%D9%84%D8%AC%D8%A7%D9%86-%D8%A7%D9%84%D8%B7?fbclid=IwAR1iusgePGOP-DrH3qW9rUn4e2G_6Z13r9JAkFbP-dMdj_o2MUV8AsoqAqo" TargetMode="External"/><Relationship Id="rId24" Type="http://schemas.openxmlformats.org/officeDocument/2006/relationships/hyperlink" Target="http://www.molsa.gov.iq/upload/upfile/ar/495.pdf" TargetMode="External"/><Relationship Id="rId32" Type="http://schemas.openxmlformats.org/officeDocument/2006/relationships/hyperlink" Target="http://www.molsa.gov.iq/upload/upfile/ar/495.pdf" TargetMode="External"/><Relationship Id="rId37" Type="http://schemas.openxmlformats.org/officeDocument/2006/relationships/hyperlink" Target="http://www.uniraq.org/index.php?option=com_k2&amp;view=item&amp;id=6691:2016&amp;Itemid=644&amp;lang=ar" TargetMode="External"/><Relationship Id="rId40" Type="http://schemas.openxmlformats.org/officeDocument/2006/relationships/hyperlink" Target="https://drive.google.com/open?id=0BxaT-4Pgy7HHbGNiOWsxMjZEVFhkdklFalI4alRjTUNyM3pV" TargetMode="External"/><Relationship Id="rId45" Type="http://schemas.openxmlformats.org/officeDocument/2006/relationships/hyperlink" Target="https://www.alghadpress.com/news/%D8%A7%D9%87%D9%85-%D8%A7%D9%84%D8%A7%D8%AE%D8%A8%D8%A7%D8%B1-%D8%A7%D9%84%D9%85%D8%AD%D9%84%D9%8A%D8%A9-%D9%81%D9%8A-%D8%A7%D9%84%D8%B9%D8%B1%D8%A7%D9%82/105934/%D9%85%D8%B5%D8%AF%D8%B1-%D8%A7%D9%84%D8%AA%D8%B1%D8%A8%D9%8A%D8%A9-%D9%84%D8%A7-%D8%AA%D9%88%D9%81%D8%B1-%D8%A7%D9%84%D9%85%D9%86%D8%A7%D9%87%D8%AC-%D9%84%D9%85%D8%B9%D8%A7%D9%87%D8%AF-%D8%A7%D9%84%D8%B5%D9%85-%D9%88%D8%A7%D9%84%D8%A8%D9%83%D9%85-%D9%88%D8%AA" TargetMode="External"/><Relationship Id="rId5" Type="http://schemas.openxmlformats.org/officeDocument/2006/relationships/hyperlink" Target="http://arb.parliament.iq/archive/2017/11/20/%D8%A7%D9%84%D9%82%D8%B1%D8%A7%D8%A1%D8%A9-%D8%A7%D9%84%D8%A7%D9%88%D9%84%D9%89-%D9%84%D9%82%D8%A7%D9%86%D9%88%D9%86-%D8%AA%D8%B9%D8%AF%D9%8A%D9%84-%D9%82%D8%A7%D9%86%D9%88%D9%86-%D8%A7%D9%86%D8%AA/" TargetMode="External"/><Relationship Id="rId15" Type="http://schemas.openxmlformats.org/officeDocument/2006/relationships/hyperlink" Target="https://www.irfaasawtak.com/a/480024.html?fbclid=IwAR3hlBVjZ5Snl2BgUCdHA4_QWA7KWRaHLKOeXgc5JHHg3bLZwGHyVexo2Jk" TargetMode="External"/><Relationship Id="rId23" Type="http://schemas.openxmlformats.org/officeDocument/2006/relationships/hyperlink" Target="http://www.rudaw.net/arabic/middleeast/iraq/030920149" TargetMode="External"/><Relationship Id="rId28" Type="http://schemas.openxmlformats.org/officeDocument/2006/relationships/hyperlink" Target="http://iraqld.hjc.iq:8080/LoadArticle.aspx?SC=051120074654523" TargetMode="External"/><Relationship Id="rId36" Type="http://schemas.openxmlformats.org/officeDocument/2006/relationships/hyperlink" Target="http://www.molsa.gov.iq/upload/upfile/ar/495.pdf" TargetMode="External"/><Relationship Id="rId49" Type="http://schemas.openxmlformats.org/officeDocument/2006/relationships/hyperlink" Target="http://ihchr.iq/upload/upfile/ar/56.pdf" TargetMode="External"/><Relationship Id="rId10" Type="http://schemas.openxmlformats.org/officeDocument/2006/relationships/hyperlink" Target="http://www.uniraq.org/index.php?option=com_k2&amp;view=item&amp;id=6691:2016&amp;Itemid=644&amp;lang=ar" TargetMode="External"/><Relationship Id="rId19" Type="http://schemas.openxmlformats.org/officeDocument/2006/relationships/hyperlink" Target="http://non14.net/94909/" TargetMode="External"/><Relationship Id="rId31" Type="http://schemas.openxmlformats.org/officeDocument/2006/relationships/hyperlink" Target="http://www.uniraq.org/index.php?option=com_k2&amp;view=item&amp;id=6691:2016&amp;Itemid=644&amp;lang=ar" TargetMode="External"/><Relationship Id="rId44" Type="http://schemas.openxmlformats.org/officeDocument/2006/relationships/hyperlink" Target="http://www.uniraq.org/index.php?option=com_k2&amp;view=item&amp;id=6691:2016&amp;Itemid=644&amp;lang=ar" TargetMode="External"/><Relationship Id="rId4" Type="http://schemas.openxmlformats.org/officeDocument/2006/relationships/hyperlink" Target="https://www.alaraby.co.uk/society/2018/5/12/%D9%85%D9%84%D9%8A%D9%88%D9%86-%D9%86%D8%A7%D8%AE%D8%A8-%D8%B9%D8%B1%D8%A7%D9%82%D9%8A-%D9%85%D9%86-%D8%B0%D9%88%D9%8A-%D8%A7%D9%84%D8%A7%D8%AD%D8%AA%D9%8A%D8%A7%D8%AC%D8%A7%D8%AA-%D8%A7%D9%84%D8%AE%D8%A7%D8%B5%D8%A9-%D8%A8%D9%84%D8%A7-%D8%AA%D8%B3%D9%87%D9%8A%D9%84%D8%A7%D8%AA" TargetMode="External"/><Relationship Id="rId9" Type="http://schemas.openxmlformats.org/officeDocument/2006/relationships/hyperlink" Target="http://www.uniraq.org/index.php?option=com_k2&amp;view=item&amp;id=6691:2016&amp;Itemid=644&amp;lang=ar" TargetMode="External"/><Relationship Id="rId14" Type="http://schemas.openxmlformats.org/officeDocument/2006/relationships/hyperlink" Target="https://www.alaraby.co.uk/society/2018/2/26/%D8%A7%D9%84%D8%AA%D8%B4%D9%88%D9%87%D8%A7%D8%AA-%D8%A7%D9%84%D8%AE%D9%84%D9%82%D9%8A%D8%A9-%D8%A8%D8%A7%D9%84%D9%81%D9%84%D9%88%D8%AC%D8%A9-%D8%AA%D9%81%D9%88%D9%82-14-%D9%85%D8%B1%D8%A9-%D9%85%D8%AB%D9%8A%D9%84%D8%AA%D9%87%D8%A7-%D8%A8%D9%87%D9%8A%D8%B1%D9%88%D8%B4%D9%8A%D9%85%D8%A7-%D9%88%D9%86%D8%A7%D9%83%D8%A7%D8%B2%D8%A7%D9%83%D9%8A?fbclid=IwAR1pCbaYuFr_OdccbH3rVAY9Jiv14Y6fikR3dL2g4qdYEeeK8iMZIoUrEiQ" TargetMode="External"/><Relationship Id="rId22" Type="http://schemas.openxmlformats.org/officeDocument/2006/relationships/hyperlink" Target="http://www.molsa.gov.iq/upload/upfile/ar/495.pdf" TargetMode="External"/><Relationship Id="rId27" Type="http://schemas.openxmlformats.org/officeDocument/2006/relationships/hyperlink" Target="https://www.rwi.uzh.ch/dam/jcr:00000000-0c03-6a0c-ffff-ffff96be3560/penalcode1969.pdf" TargetMode="External"/><Relationship Id="rId30" Type="http://schemas.openxmlformats.org/officeDocument/2006/relationships/hyperlink" Target="http://iraqnap1325.org/images/PDFfiles/masterplans/nationalActionplan/National-Action-Plan-Arabic-Updated-and-approved-by-Fedral-Gov..pdf" TargetMode="External"/><Relationship Id="rId35" Type="http://schemas.openxmlformats.org/officeDocument/2006/relationships/hyperlink" Target="http://www.molsa.gov.iq/upload/upfile/ar/1749.pdf" TargetMode="External"/><Relationship Id="rId43" Type="http://schemas.openxmlformats.org/officeDocument/2006/relationships/hyperlink" Target="https://drive.google.com/open?id=0BxaT-4Pgy7HHcERMRmpyYXJwd0MtR2huelFkcjZtcEoxMDVJ" TargetMode="External"/><Relationship Id="rId48" Type="http://schemas.openxmlformats.org/officeDocument/2006/relationships/hyperlink" Target="http://ihchr.iq/upload/upfile/ar/56.pdf" TargetMode="External"/><Relationship Id="rId8" Type="http://schemas.openxmlformats.org/officeDocument/2006/relationships/hyperlink" Target="http://www.uniraq.org/index.php?option=com_k2&amp;view=item&amp;id=6691:2016&amp;Itemid=644&amp;lang=ar" TargetMode="External"/><Relationship Id="rId51" Type="http://schemas.openxmlformats.org/officeDocument/2006/relationships/hyperlink" Target="http://ihchr.iq/upload/upfile/ar/56.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35A0CC-B0C3-4029-8EA0-3F9A7DD11F21}">
  <ds:schemaRefs>
    <ds:schemaRef ds:uri="http://schemas.openxmlformats.org/officeDocument/2006/bibliography"/>
  </ds:schemaRefs>
</ds:datastoreItem>
</file>

<file path=customXml/itemProps2.xml><?xml version="1.0" encoding="utf-8"?>
<ds:datastoreItem xmlns:ds="http://schemas.openxmlformats.org/officeDocument/2006/customXml" ds:itemID="{706BD0FF-305F-4DBC-97D5-31198DE8EE2D}"/>
</file>

<file path=customXml/itemProps3.xml><?xml version="1.0" encoding="utf-8"?>
<ds:datastoreItem xmlns:ds="http://schemas.openxmlformats.org/officeDocument/2006/customXml" ds:itemID="{F8F2B3D1-0E04-45FE-A687-998A61806029}"/>
</file>

<file path=customXml/itemProps4.xml><?xml version="1.0" encoding="utf-8"?>
<ds:datastoreItem xmlns:ds="http://schemas.openxmlformats.org/officeDocument/2006/customXml" ds:itemID="{9BC3D8ED-F0E5-4B0F-9A94-E01CCD1591D7}"/>
</file>

<file path=docProps/app.xml><?xml version="1.0" encoding="utf-8"?>
<Properties xmlns="http://schemas.openxmlformats.org/officeDocument/2006/extended-properties" xmlns:vt="http://schemas.openxmlformats.org/officeDocument/2006/docPropsVTypes">
  <Template>Normal.dotm</Template>
  <TotalTime>0</TotalTime>
  <Pages>24</Pages>
  <Words>4904</Words>
  <Characters>27958</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Al-Aameri</dc:creator>
  <cp:keywords/>
  <dc:description/>
  <cp:lastModifiedBy>CAILLOT Lucille</cp:lastModifiedBy>
  <cp:revision>2</cp:revision>
  <dcterms:created xsi:type="dcterms:W3CDTF">2019-05-21T10:13:00Z</dcterms:created>
  <dcterms:modified xsi:type="dcterms:W3CDTF">2019-05-21T10:13:00Z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