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52B4" w:rsidRDefault="004952B4" w:rsidP="004952B4">
      <w:pPr>
        <w:jc w:val="both"/>
        <w:rPr>
          <w:rFonts w:asciiTheme="majorBidi" w:hAnsiTheme="majorBidi" w:cstheme="majorBidi"/>
          <w:sz w:val="24"/>
          <w:szCs w:val="24"/>
          <w:lang w:bidi="fa-IR"/>
        </w:rPr>
      </w:pPr>
    </w:p>
    <w:p w:rsidR="00892AE7" w:rsidRPr="00F767F0" w:rsidRDefault="00892AE7" w:rsidP="00892AE7">
      <w:pPr>
        <w:spacing w:after="0" w:line="240" w:lineRule="auto"/>
        <w:jc w:val="center"/>
        <w:rPr>
          <w:rFonts w:asciiTheme="majorBidi" w:eastAsia="Times New Roman" w:hAnsiTheme="majorBidi" w:cstheme="majorBidi"/>
          <w:color w:val="000000"/>
          <w:sz w:val="24"/>
          <w:szCs w:val="24"/>
        </w:rPr>
      </w:pPr>
      <w:r w:rsidRPr="00F767F0">
        <w:rPr>
          <w:rFonts w:asciiTheme="majorBidi" w:eastAsia="Times New Roman" w:hAnsiTheme="majorBidi" w:cstheme="majorBidi"/>
          <w:b/>
          <w:bCs/>
          <w:color w:val="1D498A"/>
          <w:sz w:val="32"/>
          <w:szCs w:val="32"/>
        </w:rPr>
        <w:t>CESCR - International Covenant on Economic, Social and Cultural Rights</w:t>
      </w:r>
    </w:p>
    <w:p w:rsidR="00892AE7" w:rsidRPr="00F767F0" w:rsidRDefault="00892AE7" w:rsidP="00892AE7">
      <w:pPr>
        <w:spacing w:after="0" w:line="240" w:lineRule="auto"/>
        <w:jc w:val="center"/>
        <w:rPr>
          <w:rFonts w:asciiTheme="majorBidi" w:eastAsia="Times New Roman" w:hAnsiTheme="majorBidi" w:cstheme="majorBidi"/>
          <w:sz w:val="36"/>
          <w:szCs w:val="36"/>
        </w:rPr>
      </w:pPr>
    </w:p>
    <w:p w:rsidR="00892AE7" w:rsidRDefault="00892AE7" w:rsidP="00892AE7">
      <w:pPr>
        <w:spacing w:after="0" w:line="240" w:lineRule="auto"/>
        <w:jc w:val="center"/>
        <w:rPr>
          <w:rFonts w:asciiTheme="majorBidi" w:eastAsia="Times New Roman" w:hAnsiTheme="majorBidi" w:cstheme="majorBidi"/>
          <w:b/>
          <w:bCs/>
          <w:color w:val="1D498A"/>
          <w:sz w:val="32"/>
          <w:szCs w:val="32"/>
        </w:rPr>
      </w:pPr>
      <w:r w:rsidRPr="00F767F0">
        <w:rPr>
          <w:rFonts w:asciiTheme="majorBidi" w:eastAsia="Times New Roman" w:hAnsiTheme="majorBidi" w:cstheme="majorBidi"/>
          <w:b/>
          <w:bCs/>
          <w:color w:val="1D498A"/>
          <w:sz w:val="32"/>
          <w:szCs w:val="32"/>
        </w:rPr>
        <w:t>75 Session (12 Feb 2024 - 01 Mar 2024)</w:t>
      </w:r>
    </w:p>
    <w:p w:rsidR="00E1318F" w:rsidRPr="00F767F0" w:rsidRDefault="00E1318F" w:rsidP="00892AE7">
      <w:pPr>
        <w:spacing w:after="0" w:line="240" w:lineRule="auto"/>
        <w:jc w:val="center"/>
        <w:rPr>
          <w:rFonts w:asciiTheme="majorBidi" w:eastAsia="Times New Roman" w:hAnsiTheme="majorBidi" w:cstheme="majorBidi"/>
          <w:color w:val="000000"/>
          <w:sz w:val="24"/>
          <w:szCs w:val="24"/>
        </w:rPr>
      </w:pPr>
    </w:p>
    <w:p w:rsidR="00892AE7" w:rsidRDefault="00892AE7" w:rsidP="004952B4">
      <w:pPr>
        <w:jc w:val="both"/>
        <w:rPr>
          <w:rFonts w:asciiTheme="majorBidi" w:hAnsiTheme="majorBidi" w:cstheme="majorBidi"/>
          <w:b/>
          <w:bCs/>
          <w:sz w:val="28"/>
          <w:szCs w:val="28"/>
          <w:lang w:bidi="fa-IR"/>
        </w:rPr>
      </w:pPr>
    </w:p>
    <w:p w:rsidR="004952B4" w:rsidRDefault="00E1318F" w:rsidP="00263169">
      <w:pPr>
        <w:jc w:val="center"/>
        <w:rPr>
          <w:rFonts w:asciiTheme="majorBidi" w:hAnsiTheme="majorBidi" w:cstheme="majorBidi"/>
          <w:b/>
          <w:bCs/>
          <w:sz w:val="28"/>
          <w:szCs w:val="28"/>
          <w:lang w:bidi="fa-IR"/>
        </w:rPr>
      </w:pPr>
      <w:r w:rsidRPr="00E1318F">
        <w:rPr>
          <w:rFonts w:asciiTheme="majorBidi" w:hAnsiTheme="majorBidi" w:cstheme="majorBidi"/>
          <w:b/>
          <w:bCs/>
          <w:sz w:val="28"/>
          <w:szCs w:val="28"/>
          <w:lang w:bidi="fa-IR"/>
        </w:rPr>
        <w:t>Sanctions and violations of the health rights of</w:t>
      </w:r>
      <w:r>
        <w:rPr>
          <w:rFonts w:asciiTheme="majorBidi" w:hAnsiTheme="majorBidi" w:cstheme="majorBidi"/>
          <w:b/>
          <w:bCs/>
          <w:sz w:val="28"/>
          <w:szCs w:val="28"/>
          <w:lang w:bidi="fa-IR"/>
        </w:rPr>
        <w:t xml:space="preserve"> </w:t>
      </w:r>
      <w:r w:rsidRPr="00E1318F">
        <w:rPr>
          <w:rFonts w:asciiTheme="majorBidi" w:hAnsiTheme="majorBidi" w:cstheme="majorBidi"/>
          <w:b/>
          <w:bCs/>
          <w:sz w:val="28"/>
          <w:szCs w:val="28"/>
          <w:lang w:bidi="fa-IR"/>
        </w:rPr>
        <w:t>patients</w:t>
      </w:r>
    </w:p>
    <w:p w:rsidR="00892AE7" w:rsidRDefault="00892AE7" w:rsidP="004952B4">
      <w:pPr>
        <w:jc w:val="both"/>
        <w:rPr>
          <w:rFonts w:asciiTheme="majorBidi" w:hAnsiTheme="majorBidi" w:cstheme="majorBidi"/>
          <w:b/>
          <w:bCs/>
          <w:sz w:val="28"/>
          <w:szCs w:val="28"/>
          <w:lang w:bidi="fa-IR"/>
        </w:rPr>
      </w:pPr>
    </w:p>
    <w:p w:rsidR="00F462EC" w:rsidRPr="00FF7D70" w:rsidRDefault="008611E5" w:rsidP="004952B4">
      <w:pPr>
        <w:jc w:val="both"/>
        <w:rPr>
          <w:rFonts w:asciiTheme="majorBidi" w:hAnsiTheme="majorBidi" w:cstheme="majorBidi"/>
          <w:sz w:val="24"/>
          <w:szCs w:val="24"/>
          <w:lang w:bidi="fa-IR"/>
        </w:rPr>
      </w:pPr>
      <w:r w:rsidRPr="00FF7D70">
        <w:rPr>
          <w:rFonts w:asciiTheme="majorBidi" w:hAnsiTheme="majorBidi" w:cstheme="majorBidi"/>
          <w:sz w:val="24"/>
          <w:szCs w:val="24"/>
          <w:lang w:bidi="fa-IR"/>
        </w:rPr>
        <w:t xml:space="preserve">For over a century, sanctions regimes have been a preferred foreign policy tool for states seeking to punish those who jeopardize peace, wage war, or infringe human rights. However, in the digital age, implementing sanctions can inadvertently curtail millions of ordinary people’s fundamental rights. Despite this, countries continue to careen recklessly </w:t>
      </w:r>
      <w:r w:rsidR="00B76E94" w:rsidRPr="00FF7D70">
        <w:rPr>
          <w:rFonts w:asciiTheme="majorBidi" w:hAnsiTheme="majorBidi" w:cstheme="majorBidi"/>
          <w:sz w:val="24"/>
          <w:szCs w:val="24"/>
          <w:lang w:bidi="fa-IR"/>
        </w:rPr>
        <w:t>Sanctions. To</w:t>
      </w:r>
      <w:r w:rsidRPr="00FF7D70">
        <w:rPr>
          <w:rFonts w:asciiTheme="majorBidi" w:hAnsiTheme="majorBidi" w:cstheme="majorBidi"/>
          <w:sz w:val="24"/>
          <w:szCs w:val="24"/>
          <w:lang w:bidi="fa-IR"/>
        </w:rPr>
        <w:t xml:space="preserve"> prevent further harm to fundamental rights and to ensure modern sanctions regimes are fit-for-purpose, authorities, companies, and civil society must all step up.  </w:t>
      </w:r>
    </w:p>
    <w:p w:rsidR="009A3FF1" w:rsidRPr="009A3FF1" w:rsidRDefault="002B203A" w:rsidP="009A3FF1">
      <w:pPr>
        <w:jc w:val="both"/>
        <w:rPr>
          <w:rFonts w:asciiTheme="majorBidi" w:hAnsiTheme="majorBidi" w:cstheme="majorBidi"/>
          <w:sz w:val="24"/>
          <w:szCs w:val="24"/>
          <w:lang w:bidi="fa-IR"/>
        </w:rPr>
      </w:pPr>
      <w:r w:rsidRPr="00FF7D70">
        <w:rPr>
          <w:rFonts w:asciiTheme="majorBidi" w:hAnsiTheme="majorBidi" w:cstheme="majorBidi"/>
          <w:sz w:val="24"/>
          <w:szCs w:val="24"/>
          <w:lang w:bidi="fa-IR"/>
        </w:rPr>
        <w:t>Measures range from comprehensive trade embargoes, to targeted asset freezes or travel restrictions, with penalties extending to billion-dollar fines and lengthy prison terms.</w:t>
      </w:r>
      <w:r w:rsidR="00EC0324" w:rsidRPr="00FF7D70">
        <w:rPr>
          <w:rFonts w:asciiTheme="majorBidi" w:hAnsiTheme="majorBidi" w:cstheme="majorBidi"/>
          <w:sz w:val="24"/>
          <w:szCs w:val="24"/>
          <w:lang w:bidi="fa-IR"/>
        </w:rPr>
        <w:t xml:space="preserve"> Iranian patients have been suffering from the unilateral sanctions of the United States for years. Over-compliance with unilateral sanctions by pharmaceutical companies is one of the most negative consequences for special Iranian patients. The practice of over-compliance is characterized by pharmaceutical companies going beyond what is required by law to avoid repercussions for violating sanctions regulations in an attempt at risk minimization, similar to the so-called de-risking. The negative effect of over-compliance of them on the human rights of the citizens of the sanctioned state, particularly the right to health, is apparent.</w:t>
      </w:r>
    </w:p>
    <w:p w:rsidR="009A3FF1" w:rsidRPr="00FF7D70" w:rsidRDefault="009A3FF1" w:rsidP="009A3FF1">
      <w:pPr>
        <w:jc w:val="both"/>
        <w:rPr>
          <w:rFonts w:asciiTheme="majorBidi" w:hAnsiTheme="majorBidi" w:cstheme="majorBidi"/>
          <w:sz w:val="24"/>
          <w:szCs w:val="24"/>
          <w:lang w:bidi="fa-IR"/>
        </w:rPr>
      </w:pPr>
      <w:r w:rsidRPr="009A3FF1">
        <w:rPr>
          <w:rFonts w:asciiTheme="majorBidi" w:hAnsiTheme="majorBidi" w:cstheme="majorBidi"/>
          <w:sz w:val="24"/>
          <w:szCs w:val="24"/>
          <w:lang w:bidi="fa-IR"/>
        </w:rPr>
        <w:t>As a result, EB patients in Iran can no longer enjoy the right to health. This is only one of many examples sadly illustrating the plight of thousands of people, including children, caused by over-compliance with sanctions by third parties, out of fear of being sanctioned in turn.  Companies have a duty to avoid infringing on human rights throughout their operations, and wherever they do business, in line with the UN Guiding Principles on Business and Human Rights.  At the same time, Governments must ensure corporate actions align with this objective. While companies are free to decide where to sell their products, companies that produce critical medical and humanitarian goods have a special responsibility.</w:t>
      </w:r>
    </w:p>
    <w:p w:rsidR="00F54A55" w:rsidRDefault="000740D0" w:rsidP="000740D0">
      <w:pPr>
        <w:jc w:val="both"/>
        <w:rPr>
          <w:rFonts w:asciiTheme="majorBidi" w:hAnsiTheme="majorBidi" w:cstheme="majorBidi"/>
          <w:sz w:val="24"/>
          <w:szCs w:val="24"/>
          <w:rtl/>
          <w:lang w:bidi="fa-IR"/>
        </w:rPr>
      </w:pPr>
      <w:r w:rsidRPr="00860BD8">
        <w:rPr>
          <w:rFonts w:asciiTheme="majorBidi" w:hAnsiTheme="majorBidi" w:cstheme="majorBidi"/>
          <w:sz w:val="24"/>
          <w:szCs w:val="24"/>
          <w:lang w:bidi="fa-IR"/>
        </w:rPr>
        <w:t xml:space="preserve">In accordance with this convention, this report aims to investigate the violation of the health rights of EB patients who are victims of human rights violations due to the imposition of sanctions and non-sale of dressings </w:t>
      </w:r>
      <w:r w:rsidR="00860BD8" w:rsidRPr="00860BD8">
        <w:rPr>
          <w:rFonts w:asciiTheme="majorBidi" w:hAnsiTheme="majorBidi" w:cstheme="majorBidi"/>
          <w:sz w:val="24"/>
          <w:szCs w:val="24"/>
          <w:lang w:bidi="fa-IR"/>
        </w:rPr>
        <w:t>(Mepilex) by the Swedish company (</w:t>
      </w:r>
      <w:proofErr w:type="spellStart"/>
      <w:r w:rsidR="00860BD8" w:rsidRPr="00860BD8">
        <w:rPr>
          <w:rFonts w:asciiTheme="majorBidi" w:hAnsiTheme="majorBidi" w:cstheme="majorBidi"/>
          <w:sz w:val="24"/>
          <w:szCs w:val="24"/>
          <w:lang w:bidi="fa-IR"/>
        </w:rPr>
        <w:t>Mölnlycke</w:t>
      </w:r>
      <w:proofErr w:type="spellEnd"/>
      <w:r w:rsidR="00860BD8" w:rsidRPr="00860BD8">
        <w:rPr>
          <w:rFonts w:asciiTheme="majorBidi" w:hAnsiTheme="majorBidi" w:cstheme="majorBidi"/>
          <w:sz w:val="24"/>
          <w:szCs w:val="24"/>
          <w:lang w:bidi="fa-IR"/>
        </w:rPr>
        <w:t>).</w:t>
      </w:r>
      <w:r w:rsidR="00B5136A" w:rsidRPr="00B5136A">
        <w:t xml:space="preserve"> </w:t>
      </w:r>
      <w:r w:rsidR="00B5136A" w:rsidRPr="00B5136A">
        <w:rPr>
          <w:rFonts w:asciiTheme="majorBidi" w:hAnsiTheme="majorBidi" w:cstheme="majorBidi"/>
          <w:sz w:val="24"/>
          <w:szCs w:val="24"/>
          <w:lang w:bidi="fa-IR"/>
        </w:rPr>
        <w:t>This action is a violation of Article 12 of the Convention</w:t>
      </w:r>
      <w:r w:rsidR="00B5136A">
        <w:rPr>
          <w:rFonts w:asciiTheme="majorBidi" w:hAnsiTheme="majorBidi" w:cstheme="majorBidi"/>
          <w:sz w:val="24"/>
          <w:szCs w:val="24"/>
          <w:lang w:bidi="fa-IR"/>
        </w:rPr>
        <w:t>:</w:t>
      </w:r>
    </w:p>
    <w:p w:rsidR="00B5136A" w:rsidRDefault="00B5136A" w:rsidP="00B5136A">
      <w:pPr>
        <w:rPr>
          <w:rFonts w:asciiTheme="majorBidi" w:hAnsiTheme="majorBidi" w:cstheme="majorBidi"/>
          <w:sz w:val="24"/>
          <w:szCs w:val="24"/>
          <w:lang w:bidi="fa-IR"/>
        </w:rPr>
      </w:pPr>
      <w:r w:rsidRPr="00B5136A">
        <w:rPr>
          <w:rFonts w:asciiTheme="majorBidi" w:hAnsiTheme="majorBidi" w:cstheme="majorBidi"/>
          <w:sz w:val="24"/>
          <w:szCs w:val="24"/>
          <w:lang w:bidi="fa-IR"/>
        </w:rPr>
        <w:lastRenderedPageBreak/>
        <w:t>1. The States Parties to the present Covenant recognize the right of everyone to the enjoyment of the highest attainable standard of physical and mental health.</w:t>
      </w:r>
    </w:p>
    <w:p w:rsidR="00860BD8" w:rsidRDefault="00860BD8" w:rsidP="000740D0">
      <w:pPr>
        <w:jc w:val="both"/>
        <w:rPr>
          <w:rFonts w:asciiTheme="majorBidi" w:hAnsiTheme="majorBidi" w:cstheme="majorBidi"/>
          <w:sz w:val="24"/>
          <w:szCs w:val="24"/>
          <w:lang w:bidi="fa-IR"/>
        </w:rPr>
      </w:pPr>
    </w:p>
    <w:p w:rsidR="00954DEF" w:rsidRPr="00954DEF" w:rsidRDefault="00954DEF" w:rsidP="00954DEF">
      <w:pPr>
        <w:jc w:val="both"/>
        <w:rPr>
          <w:rFonts w:asciiTheme="majorBidi" w:hAnsiTheme="majorBidi" w:cstheme="majorBidi"/>
          <w:b/>
          <w:bCs/>
          <w:sz w:val="24"/>
          <w:szCs w:val="24"/>
          <w:rtl/>
          <w:lang w:bidi="fa-IR"/>
        </w:rPr>
      </w:pPr>
      <w:r w:rsidRPr="00954DEF">
        <w:rPr>
          <w:rFonts w:asciiTheme="majorBidi" w:hAnsiTheme="majorBidi" w:cstheme="majorBidi"/>
          <w:b/>
          <w:bCs/>
          <w:sz w:val="24"/>
          <w:szCs w:val="24"/>
          <w:lang w:bidi="fa-IR"/>
        </w:rPr>
        <w:t xml:space="preserve">The negative effect of over-compliance of sanctions on EB patient </w:t>
      </w:r>
    </w:p>
    <w:p w:rsidR="00DB7449" w:rsidRPr="00DB7449" w:rsidRDefault="00DB7449" w:rsidP="00DB7449">
      <w:pPr>
        <w:pStyle w:val="ListParagraph"/>
        <w:numPr>
          <w:ilvl w:val="0"/>
          <w:numId w:val="2"/>
        </w:numPr>
        <w:jc w:val="both"/>
        <w:rPr>
          <w:rFonts w:asciiTheme="majorBidi" w:hAnsiTheme="majorBidi" w:cstheme="majorBidi"/>
          <w:sz w:val="24"/>
          <w:szCs w:val="24"/>
          <w:lang w:bidi="fa-IR"/>
        </w:rPr>
      </w:pPr>
      <w:r w:rsidRPr="00DB7449">
        <w:rPr>
          <w:rFonts w:asciiTheme="majorBidi" w:hAnsiTheme="majorBidi" w:cstheme="majorBidi"/>
          <w:sz w:val="24"/>
          <w:szCs w:val="24"/>
          <w:lang w:bidi="fa-IR"/>
        </w:rPr>
        <w:t xml:space="preserve">The United States of America imposes a broad and complex network of economic, trade and financial sanctions against Iran. In the last four decades, these have included a comprehensive trade ban, significant measures to isolate Iran from the international commercial and financial system, and secondary sanctions against non-U.S. parties that engage in dealings with Iran. </w:t>
      </w:r>
    </w:p>
    <w:p w:rsidR="00DB7449" w:rsidRDefault="00DB7449" w:rsidP="00DB7449">
      <w:pPr>
        <w:pStyle w:val="ListParagraph"/>
        <w:numPr>
          <w:ilvl w:val="0"/>
          <w:numId w:val="2"/>
        </w:numPr>
        <w:jc w:val="both"/>
        <w:rPr>
          <w:rFonts w:asciiTheme="majorBidi" w:hAnsiTheme="majorBidi" w:cstheme="majorBidi"/>
          <w:sz w:val="24"/>
          <w:szCs w:val="24"/>
          <w:lang w:bidi="fa-IR"/>
        </w:rPr>
      </w:pPr>
      <w:bookmarkStart w:id="0" w:name="_GoBack"/>
      <w:bookmarkEnd w:id="0"/>
      <w:r w:rsidRPr="00DB7449">
        <w:rPr>
          <w:rFonts w:asciiTheme="majorBidi" w:hAnsiTheme="majorBidi" w:cstheme="majorBidi"/>
          <w:sz w:val="24"/>
          <w:szCs w:val="24"/>
          <w:lang w:bidi="fa-IR"/>
        </w:rPr>
        <w:t xml:space="preserve">After the United States </w:t>
      </w:r>
      <w:proofErr w:type="spellStart"/>
      <w:r w:rsidRPr="00DB7449">
        <w:rPr>
          <w:rFonts w:asciiTheme="majorBidi" w:hAnsiTheme="majorBidi" w:cstheme="majorBidi"/>
          <w:sz w:val="24"/>
          <w:szCs w:val="24"/>
          <w:lang w:bidi="fa-IR"/>
        </w:rPr>
        <w:t>reimposed</w:t>
      </w:r>
      <w:proofErr w:type="spellEnd"/>
      <w:r w:rsidRPr="00DB7449">
        <w:rPr>
          <w:rFonts w:asciiTheme="majorBidi" w:hAnsiTheme="majorBidi" w:cstheme="majorBidi"/>
          <w:sz w:val="24"/>
          <w:szCs w:val="24"/>
          <w:lang w:bidi="fa-IR"/>
        </w:rPr>
        <w:t xml:space="preserve"> its sanctions against Iran in 2018, Mölnlycke halted all sales to Iran, including medical products – even though these items were exempt from the sanctions on humanitarian grounds. One such product was Mepilex, a silicone dressing developed by Mölnlycke which eases the suffering of so-called “butterfly children” who have EB, an extremely painful and sometimes-fatal disease. </w:t>
      </w:r>
    </w:p>
    <w:p w:rsidR="001A2501" w:rsidRPr="001A2501" w:rsidRDefault="001A2501" w:rsidP="001A2501">
      <w:pPr>
        <w:pStyle w:val="ListParagraph"/>
        <w:rPr>
          <w:rFonts w:asciiTheme="majorBidi" w:hAnsiTheme="majorBidi" w:cstheme="majorBidi"/>
          <w:sz w:val="24"/>
          <w:szCs w:val="24"/>
          <w:lang w:bidi="fa-IR"/>
        </w:rPr>
      </w:pPr>
    </w:p>
    <w:p w:rsidR="001A2501" w:rsidRPr="00DB7449" w:rsidRDefault="001A2501" w:rsidP="001A2501">
      <w:pPr>
        <w:pStyle w:val="ListParagraph"/>
        <w:numPr>
          <w:ilvl w:val="0"/>
          <w:numId w:val="2"/>
        </w:numPr>
        <w:jc w:val="both"/>
        <w:rPr>
          <w:rFonts w:asciiTheme="majorBidi" w:hAnsiTheme="majorBidi" w:cstheme="majorBidi"/>
          <w:sz w:val="24"/>
          <w:szCs w:val="24"/>
          <w:lang w:bidi="fa-IR"/>
        </w:rPr>
      </w:pPr>
      <w:r w:rsidRPr="001A2501">
        <w:rPr>
          <w:rFonts w:asciiTheme="majorBidi" w:hAnsiTheme="majorBidi" w:cstheme="majorBidi"/>
          <w:sz w:val="24"/>
          <w:szCs w:val="24"/>
          <w:lang w:bidi="fa-IR"/>
        </w:rPr>
        <w:t>Many banks and businesses worldwide, including pharmaceutical and medical companies, over-comply to avoid risk of any potential penalties. They refuse to finance exempted trade or to conduct the corresponding transactions with sanctioned countries. This has prevented the Iranian business partner of that Swedish company from being able to import the bandages, even though medical and other humanitarian goods were announced to be exempt from the sanctions</w:t>
      </w:r>
      <w:r>
        <w:rPr>
          <w:rStyle w:val="FootnoteReference"/>
          <w:rFonts w:asciiTheme="majorBidi" w:hAnsiTheme="majorBidi" w:cstheme="majorBidi"/>
          <w:sz w:val="24"/>
          <w:szCs w:val="24"/>
          <w:lang w:bidi="fa-IR"/>
        </w:rPr>
        <w:footnoteReference w:id="1"/>
      </w:r>
      <w:r>
        <w:rPr>
          <w:rFonts w:asciiTheme="majorBidi" w:hAnsiTheme="majorBidi" w:cstheme="majorBidi"/>
          <w:sz w:val="24"/>
          <w:szCs w:val="24"/>
          <w:lang w:bidi="fa-IR"/>
        </w:rPr>
        <w:t>.</w:t>
      </w:r>
    </w:p>
    <w:p w:rsidR="00DB7449" w:rsidRPr="00DB7449" w:rsidRDefault="00DB7449" w:rsidP="00DB7449">
      <w:pPr>
        <w:jc w:val="both"/>
        <w:rPr>
          <w:rFonts w:asciiTheme="majorBidi" w:hAnsiTheme="majorBidi" w:cstheme="majorBidi"/>
          <w:sz w:val="24"/>
          <w:szCs w:val="24"/>
          <w:lang w:bidi="fa-IR"/>
        </w:rPr>
      </w:pPr>
    </w:p>
    <w:p w:rsidR="00DB7449" w:rsidRPr="00DB7449" w:rsidRDefault="00DB7449" w:rsidP="00DB7449">
      <w:pPr>
        <w:pStyle w:val="ListParagraph"/>
        <w:numPr>
          <w:ilvl w:val="0"/>
          <w:numId w:val="2"/>
        </w:numPr>
        <w:jc w:val="both"/>
        <w:rPr>
          <w:rFonts w:asciiTheme="majorBidi" w:hAnsiTheme="majorBidi" w:cstheme="majorBidi"/>
          <w:sz w:val="24"/>
          <w:szCs w:val="24"/>
          <w:lang w:bidi="fa-IR"/>
        </w:rPr>
      </w:pPr>
      <w:r w:rsidRPr="00DB7449">
        <w:rPr>
          <w:rFonts w:asciiTheme="majorBidi" w:hAnsiTheme="majorBidi" w:cstheme="majorBidi"/>
          <w:sz w:val="24"/>
          <w:szCs w:val="24"/>
          <w:lang w:bidi="fa-IR"/>
        </w:rPr>
        <w:t>Shipments of medical goods that UNICEF acquires for Iran are subject to serious delays due to operational bottlenecks due to the lengthy and complicated process of getting licenses as well as over</w:t>
      </w:r>
      <w:r>
        <w:rPr>
          <w:rFonts w:asciiTheme="majorBidi" w:hAnsiTheme="majorBidi" w:cstheme="majorBidi"/>
          <w:sz w:val="24"/>
          <w:szCs w:val="24"/>
          <w:lang w:bidi="fa-IR"/>
        </w:rPr>
        <w:t>-</w:t>
      </w:r>
      <w:r w:rsidRPr="00DB7449">
        <w:rPr>
          <w:rFonts w:asciiTheme="majorBidi" w:hAnsiTheme="majorBidi" w:cstheme="majorBidi"/>
          <w:sz w:val="24"/>
          <w:szCs w:val="24"/>
          <w:lang w:bidi="fa-IR"/>
        </w:rPr>
        <w:t>compliance with the U.S. sanctions by parties involved in all aspects of the process, from manufacturers to banks, insurance companies and shipping companies</w:t>
      </w:r>
      <w:r>
        <w:rPr>
          <w:rStyle w:val="FootnoteReference"/>
          <w:rFonts w:asciiTheme="majorBidi" w:hAnsiTheme="majorBidi" w:cstheme="majorBidi"/>
          <w:sz w:val="24"/>
          <w:szCs w:val="24"/>
          <w:lang w:bidi="fa-IR"/>
        </w:rPr>
        <w:footnoteReference w:id="2"/>
      </w:r>
      <w:r w:rsidRPr="00DB7449">
        <w:rPr>
          <w:rFonts w:asciiTheme="majorBidi" w:hAnsiTheme="majorBidi" w:cstheme="majorBidi"/>
          <w:sz w:val="24"/>
          <w:szCs w:val="24"/>
          <w:lang w:bidi="fa-IR"/>
        </w:rPr>
        <w:t>.</w:t>
      </w:r>
    </w:p>
    <w:p w:rsidR="00DB7449" w:rsidRPr="00DB7449" w:rsidRDefault="00DB7449" w:rsidP="00DB7449">
      <w:pPr>
        <w:pStyle w:val="ListParagraph"/>
        <w:jc w:val="both"/>
        <w:rPr>
          <w:rFonts w:asciiTheme="majorBidi" w:hAnsiTheme="majorBidi" w:cstheme="majorBidi"/>
          <w:sz w:val="24"/>
          <w:szCs w:val="24"/>
          <w:lang w:bidi="fa-IR"/>
        </w:rPr>
      </w:pPr>
    </w:p>
    <w:p w:rsidR="004F61E1" w:rsidRDefault="004952B4" w:rsidP="004F61E1">
      <w:pPr>
        <w:pStyle w:val="ListParagraph"/>
        <w:numPr>
          <w:ilvl w:val="0"/>
          <w:numId w:val="2"/>
        </w:numPr>
        <w:jc w:val="both"/>
        <w:rPr>
          <w:rFonts w:asciiTheme="majorBidi" w:hAnsiTheme="majorBidi" w:cstheme="majorBidi"/>
          <w:sz w:val="24"/>
          <w:szCs w:val="24"/>
          <w:lang w:bidi="fa-IR"/>
        </w:rPr>
      </w:pPr>
      <w:r w:rsidRPr="00DB7449">
        <w:rPr>
          <w:rFonts w:asciiTheme="majorBidi" w:hAnsiTheme="majorBidi" w:cstheme="majorBidi"/>
          <w:sz w:val="24"/>
          <w:szCs w:val="24"/>
          <w:lang w:bidi="fa-IR"/>
        </w:rPr>
        <w:t>Nearly 30 Iranian EB patients – mostly children – have died since Mölnlycke stopped selling its dressings to Iran, it said, adding that for EB survivors, the pain has increased by 70 percent</w:t>
      </w:r>
      <w:r w:rsidR="00F54A55">
        <w:rPr>
          <w:rStyle w:val="FootnoteReference"/>
          <w:rFonts w:asciiTheme="majorBidi" w:hAnsiTheme="majorBidi" w:cstheme="majorBidi"/>
          <w:sz w:val="24"/>
          <w:szCs w:val="24"/>
          <w:lang w:bidi="fa-IR"/>
        </w:rPr>
        <w:footnoteReference w:id="3"/>
      </w:r>
      <w:r w:rsidRPr="00DB7449">
        <w:rPr>
          <w:rFonts w:asciiTheme="majorBidi" w:hAnsiTheme="majorBidi" w:cstheme="majorBidi"/>
          <w:sz w:val="24"/>
          <w:szCs w:val="24"/>
          <w:lang w:bidi="fa-IR"/>
        </w:rPr>
        <w:t>.</w:t>
      </w:r>
    </w:p>
    <w:p w:rsidR="004F61E1" w:rsidRPr="004F61E1" w:rsidRDefault="004F61E1" w:rsidP="004F61E1">
      <w:pPr>
        <w:pStyle w:val="ListParagraph"/>
        <w:rPr>
          <w:rFonts w:asciiTheme="majorBidi" w:hAnsiTheme="majorBidi" w:cstheme="majorBidi"/>
          <w:sz w:val="24"/>
          <w:szCs w:val="24"/>
          <w:lang w:bidi="fa-IR"/>
        </w:rPr>
      </w:pPr>
    </w:p>
    <w:p w:rsidR="00DB7449" w:rsidRPr="004F61E1" w:rsidRDefault="004F61E1" w:rsidP="004F61E1">
      <w:pPr>
        <w:pStyle w:val="ListParagraph"/>
        <w:numPr>
          <w:ilvl w:val="0"/>
          <w:numId w:val="2"/>
        </w:numPr>
        <w:jc w:val="both"/>
        <w:rPr>
          <w:rFonts w:asciiTheme="majorBidi" w:hAnsiTheme="majorBidi" w:cstheme="majorBidi"/>
          <w:sz w:val="24"/>
          <w:szCs w:val="24"/>
          <w:lang w:bidi="fa-IR"/>
        </w:rPr>
      </w:pPr>
      <w:r w:rsidRPr="004F61E1">
        <w:rPr>
          <w:rFonts w:asciiTheme="majorBidi" w:hAnsiTheme="majorBidi" w:cstheme="majorBidi"/>
          <w:sz w:val="24"/>
          <w:szCs w:val="24"/>
          <w:lang w:bidi="fa-IR"/>
        </w:rPr>
        <w:t xml:space="preserve">As a painful example, Ava was a little innocent Iranian girl who was succumbed to this illness. </w:t>
      </w:r>
      <w:r w:rsidR="00FF7D70" w:rsidRPr="004F61E1">
        <w:rPr>
          <w:rFonts w:asciiTheme="majorBidi" w:hAnsiTheme="majorBidi" w:cstheme="majorBidi"/>
          <w:sz w:val="24"/>
          <w:szCs w:val="24"/>
          <w:lang w:bidi="fa-IR"/>
        </w:rPr>
        <w:t>A</w:t>
      </w:r>
      <w:r w:rsidRPr="004F61E1">
        <w:rPr>
          <w:rFonts w:asciiTheme="majorBidi" w:hAnsiTheme="majorBidi" w:cstheme="majorBidi"/>
          <w:sz w:val="24"/>
          <w:szCs w:val="24"/>
          <w:lang w:bidi="fa-IR"/>
        </w:rPr>
        <w:t xml:space="preserve"> toddler who suffered and finally died due to the inhumane US sanctions on Iran. Ava's story is a heart-wrenching case of a pure innocent baby who was deprived of the medical care she needed</w:t>
      </w:r>
      <w:r>
        <w:rPr>
          <w:rStyle w:val="FootnoteReference"/>
          <w:rFonts w:asciiTheme="majorBidi" w:hAnsiTheme="majorBidi" w:cstheme="majorBidi"/>
          <w:sz w:val="24"/>
          <w:szCs w:val="24"/>
          <w:lang w:bidi="fa-IR"/>
        </w:rPr>
        <w:footnoteReference w:id="4"/>
      </w:r>
      <w:r w:rsidRPr="004F61E1">
        <w:rPr>
          <w:rFonts w:asciiTheme="majorBidi" w:hAnsiTheme="majorBidi" w:cstheme="majorBidi"/>
          <w:sz w:val="24"/>
          <w:szCs w:val="24"/>
          <w:lang w:bidi="fa-IR"/>
        </w:rPr>
        <w:t>.</w:t>
      </w:r>
    </w:p>
    <w:p w:rsidR="004F61E1" w:rsidRPr="00DB7449" w:rsidRDefault="004F61E1" w:rsidP="00DB7449">
      <w:pPr>
        <w:pStyle w:val="ListParagraph"/>
        <w:rPr>
          <w:rFonts w:asciiTheme="majorBidi" w:hAnsiTheme="majorBidi" w:cstheme="majorBidi"/>
          <w:sz w:val="24"/>
          <w:szCs w:val="24"/>
          <w:lang w:bidi="fa-IR"/>
        </w:rPr>
      </w:pPr>
    </w:p>
    <w:p w:rsidR="004952B4" w:rsidRPr="00DB7449" w:rsidRDefault="004952B4" w:rsidP="00DB7449">
      <w:pPr>
        <w:pStyle w:val="ListParagraph"/>
        <w:numPr>
          <w:ilvl w:val="0"/>
          <w:numId w:val="2"/>
        </w:numPr>
        <w:jc w:val="both"/>
        <w:rPr>
          <w:rFonts w:asciiTheme="majorBidi" w:hAnsiTheme="majorBidi" w:cstheme="majorBidi"/>
          <w:sz w:val="24"/>
          <w:szCs w:val="24"/>
          <w:rtl/>
          <w:lang w:bidi="fa-IR"/>
        </w:rPr>
      </w:pPr>
      <w:r w:rsidRPr="00DB7449">
        <w:rPr>
          <w:rFonts w:asciiTheme="majorBidi" w:hAnsiTheme="majorBidi" w:cstheme="majorBidi"/>
          <w:sz w:val="24"/>
          <w:szCs w:val="24"/>
          <w:lang w:bidi="fa-IR"/>
        </w:rPr>
        <w:t>On 14 May 2021, the Iranian Center for International Criminal Law (ICICL) filed a specific instance against Mölnlycke Health Care at the Swedish NCP. The complaint concerns the human rights impacts of the company’s decision to stop selling its wound dressing product in Iran due to US sanctions against Iran. On 15 November 2021, the Swedish NCP decided that the issues did not merit further examination, but that the NCP could give recommendations concerning the company’s due diligence processes. The NCP did not see how it could contribute to the resolution of the issues beyond these recommendations</w:t>
      </w:r>
      <w:r>
        <w:rPr>
          <w:rStyle w:val="FootnoteReference"/>
          <w:rFonts w:asciiTheme="majorBidi" w:hAnsiTheme="majorBidi" w:cstheme="majorBidi"/>
          <w:sz w:val="24"/>
          <w:szCs w:val="24"/>
          <w:lang w:bidi="fa-IR"/>
        </w:rPr>
        <w:footnoteReference w:id="5"/>
      </w:r>
      <w:r w:rsidRPr="00DB7449">
        <w:rPr>
          <w:rFonts w:asciiTheme="majorBidi" w:hAnsiTheme="majorBidi" w:cstheme="majorBidi"/>
          <w:sz w:val="24"/>
          <w:szCs w:val="24"/>
          <w:lang w:bidi="fa-IR"/>
        </w:rPr>
        <w:t>.</w:t>
      </w:r>
    </w:p>
    <w:p w:rsidR="004952B4" w:rsidRDefault="004979B9" w:rsidP="004952B4">
      <w:pPr>
        <w:jc w:val="both"/>
        <w:rPr>
          <w:rFonts w:asciiTheme="majorBidi" w:hAnsiTheme="majorBidi" w:cstheme="majorBidi"/>
          <w:b/>
          <w:bCs/>
          <w:sz w:val="24"/>
          <w:szCs w:val="24"/>
          <w:lang w:bidi="fa-IR"/>
        </w:rPr>
      </w:pPr>
      <w:r w:rsidRPr="004979B9">
        <w:rPr>
          <w:rFonts w:asciiTheme="majorBidi" w:hAnsiTheme="majorBidi" w:cstheme="majorBidi"/>
          <w:b/>
          <w:bCs/>
          <w:sz w:val="24"/>
          <w:szCs w:val="24"/>
          <w:lang w:bidi="fa-IR"/>
        </w:rPr>
        <w:t>Recommendations</w:t>
      </w:r>
    </w:p>
    <w:p w:rsidR="0028490B" w:rsidRPr="00734326" w:rsidRDefault="00D47197" w:rsidP="00734326">
      <w:pPr>
        <w:jc w:val="both"/>
        <w:rPr>
          <w:rFonts w:asciiTheme="majorBidi" w:hAnsiTheme="majorBidi" w:cstheme="majorBidi"/>
          <w:b/>
          <w:bCs/>
          <w:sz w:val="24"/>
          <w:szCs w:val="24"/>
          <w:lang w:bidi="fa-IR"/>
        </w:rPr>
      </w:pPr>
      <w:r w:rsidRPr="00D47197">
        <w:rPr>
          <w:rFonts w:asciiTheme="majorBidi" w:hAnsiTheme="majorBidi" w:cstheme="majorBidi"/>
          <w:sz w:val="24"/>
          <w:szCs w:val="24"/>
          <w:lang w:bidi="fa-IR"/>
        </w:rPr>
        <w:t>The Swedish company must r</w:t>
      </w:r>
      <w:r w:rsidR="00EC1C45" w:rsidRPr="00D47197">
        <w:rPr>
          <w:rFonts w:asciiTheme="majorBidi" w:hAnsiTheme="majorBidi" w:cstheme="majorBidi"/>
          <w:sz w:val="24"/>
          <w:szCs w:val="24"/>
          <w:lang w:bidi="fa-IR"/>
        </w:rPr>
        <w:t>emove any obstacles to financial transactions for medical purposes and effectively implement humanitarian exemptions, and not impose secondary sanct</w:t>
      </w:r>
      <w:r w:rsidRPr="00D47197">
        <w:rPr>
          <w:rFonts w:asciiTheme="majorBidi" w:hAnsiTheme="majorBidi" w:cstheme="majorBidi"/>
          <w:sz w:val="24"/>
          <w:szCs w:val="24"/>
          <w:lang w:bidi="fa-IR"/>
        </w:rPr>
        <w:t>ions on medical exports to Iran In particular the silicone dressing (Mepilex).</w:t>
      </w:r>
      <w:r>
        <w:rPr>
          <w:rFonts w:asciiTheme="majorBidi" w:hAnsiTheme="majorBidi" w:cstheme="majorBidi"/>
          <w:b/>
          <w:bCs/>
          <w:sz w:val="24"/>
          <w:szCs w:val="24"/>
          <w:lang w:bidi="fa-IR"/>
        </w:rPr>
        <w:t xml:space="preserve"> </w:t>
      </w:r>
      <w:r w:rsidR="00C71CAD">
        <w:rPr>
          <w:rFonts w:asciiTheme="majorBidi" w:hAnsiTheme="majorBidi" w:cstheme="majorBidi"/>
          <w:sz w:val="24"/>
          <w:szCs w:val="24"/>
          <w:lang w:bidi="fa-IR"/>
        </w:rPr>
        <w:t>M</w:t>
      </w:r>
      <w:r w:rsidR="004979B9" w:rsidRPr="004979B9">
        <w:rPr>
          <w:rFonts w:asciiTheme="majorBidi" w:hAnsiTheme="majorBidi" w:cstheme="majorBidi"/>
          <w:sz w:val="24"/>
          <w:szCs w:val="24"/>
          <w:lang w:bidi="fa-IR"/>
        </w:rPr>
        <w:t xml:space="preserve">any </w:t>
      </w:r>
      <w:r w:rsidR="00C71CAD">
        <w:rPr>
          <w:rFonts w:asciiTheme="majorBidi" w:hAnsiTheme="majorBidi" w:cstheme="majorBidi"/>
          <w:sz w:val="24"/>
          <w:szCs w:val="24"/>
          <w:lang w:bidi="fa-IR"/>
        </w:rPr>
        <w:t>EB</w:t>
      </w:r>
      <w:r w:rsidR="004979B9" w:rsidRPr="004979B9">
        <w:rPr>
          <w:rFonts w:asciiTheme="majorBidi" w:hAnsiTheme="majorBidi" w:cstheme="majorBidi"/>
          <w:sz w:val="24"/>
          <w:szCs w:val="24"/>
          <w:lang w:bidi="fa-IR"/>
        </w:rPr>
        <w:t xml:space="preserve"> patients have died at this time due to lack of access to medicine, it is crucial to take actions today to prevent another humanitarian disaster. Immediate appropriate actions of the international community can help save thousands of lives. The simplest way to achieve this is to ensure that medicine as well as medical and laboratory supplies and the associated banking transactions are indeed exempt from sanctions.</w:t>
      </w:r>
      <w:r w:rsidR="00734326">
        <w:rPr>
          <w:rFonts w:asciiTheme="majorBidi" w:hAnsiTheme="majorBidi" w:cstheme="majorBidi"/>
          <w:b/>
          <w:bCs/>
          <w:sz w:val="24"/>
          <w:szCs w:val="24"/>
          <w:lang w:bidi="fa-IR"/>
        </w:rPr>
        <w:t xml:space="preserve"> </w:t>
      </w:r>
      <w:r w:rsidR="00734326" w:rsidRPr="00734326">
        <w:rPr>
          <w:rFonts w:asciiTheme="majorBidi" w:hAnsiTheme="majorBidi" w:cstheme="majorBidi"/>
          <w:sz w:val="24"/>
          <w:szCs w:val="24"/>
          <w:lang w:bidi="fa-IR"/>
        </w:rPr>
        <w:t>Sweden should monitor the human rights impact of their sanctions compliance policy on an ongoing basis to eliminate, mitigate or prevent any harmful effect; due diligence relating to the human rights impact of over-compliance with sanctions is both an initial act and an ongoing process.</w:t>
      </w:r>
    </w:p>
    <w:p w:rsidR="005773EC" w:rsidRDefault="005773EC" w:rsidP="004952B4">
      <w:pPr>
        <w:jc w:val="both"/>
      </w:pPr>
    </w:p>
    <w:sectPr w:rsidR="005773E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2130" w:rsidRDefault="00832130" w:rsidP="004952B4">
      <w:pPr>
        <w:spacing w:after="0" w:line="240" w:lineRule="auto"/>
      </w:pPr>
      <w:r>
        <w:separator/>
      </w:r>
    </w:p>
  </w:endnote>
  <w:endnote w:type="continuationSeparator" w:id="0">
    <w:p w:rsidR="00832130" w:rsidRDefault="00832130" w:rsidP="004952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2130" w:rsidRDefault="00832130" w:rsidP="004952B4">
      <w:pPr>
        <w:spacing w:after="0" w:line="240" w:lineRule="auto"/>
      </w:pPr>
      <w:r>
        <w:separator/>
      </w:r>
    </w:p>
  </w:footnote>
  <w:footnote w:type="continuationSeparator" w:id="0">
    <w:p w:rsidR="00832130" w:rsidRDefault="00832130" w:rsidP="004952B4">
      <w:pPr>
        <w:spacing w:after="0" w:line="240" w:lineRule="auto"/>
      </w:pPr>
      <w:r>
        <w:continuationSeparator/>
      </w:r>
    </w:p>
  </w:footnote>
  <w:footnote w:id="1">
    <w:p w:rsidR="001A2501" w:rsidRDefault="001A2501">
      <w:pPr>
        <w:pStyle w:val="FootnoteText"/>
      </w:pPr>
      <w:r>
        <w:rPr>
          <w:rStyle w:val="FootnoteReference"/>
        </w:rPr>
        <w:footnoteRef/>
      </w:r>
      <w:r>
        <w:t xml:space="preserve"> </w:t>
      </w:r>
      <w:r w:rsidRPr="001A2501">
        <w:t>https://news.un.org/en/story/2021/10/1103392</w:t>
      </w:r>
    </w:p>
  </w:footnote>
  <w:footnote w:id="2">
    <w:p w:rsidR="00DB7449" w:rsidRDefault="00DB7449">
      <w:pPr>
        <w:pStyle w:val="FootnoteText"/>
      </w:pPr>
      <w:r>
        <w:rPr>
          <w:rStyle w:val="FootnoteReference"/>
        </w:rPr>
        <w:footnoteRef/>
      </w:r>
      <w:r>
        <w:t xml:space="preserve"> </w:t>
      </w:r>
      <w:r w:rsidRPr="00DB7449">
        <w:t>https://spcommreports.ohchr.org/TMResultsBase/DownLoadPublicCommunicationFile?gId=27592</w:t>
      </w:r>
    </w:p>
  </w:footnote>
  <w:footnote w:id="3">
    <w:p w:rsidR="00F54A55" w:rsidRDefault="00F54A55">
      <w:pPr>
        <w:pStyle w:val="FootnoteText"/>
      </w:pPr>
      <w:r>
        <w:rPr>
          <w:rStyle w:val="FootnoteReference"/>
        </w:rPr>
        <w:footnoteRef/>
      </w:r>
      <w:r>
        <w:t xml:space="preserve"> </w:t>
      </w:r>
      <w:r w:rsidRPr="00F54A55">
        <w:t>https://www.aljazeera.com/news/2021/5/28/iranians-with-epidermolysis-bullosa-dying-under-us-sanctions</w:t>
      </w:r>
    </w:p>
  </w:footnote>
  <w:footnote w:id="4">
    <w:p w:rsidR="004F61E1" w:rsidRDefault="004F61E1">
      <w:pPr>
        <w:pStyle w:val="FootnoteText"/>
      </w:pPr>
      <w:r>
        <w:rPr>
          <w:rStyle w:val="FootnoteReference"/>
        </w:rPr>
        <w:footnoteRef/>
      </w:r>
      <w:r>
        <w:t xml:space="preserve"> </w:t>
      </w:r>
      <w:r w:rsidRPr="004F61E1">
        <w:t>https://en.irna.ir/news/84358553/Iranian-EB-patients-sue-company-blocking-medical-items</w:t>
      </w:r>
    </w:p>
  </w:footnote>
  <w:footnote w:id="5">
    <w:p w:rsidR="004952B4" w:rsidRDefault="004952B4" w:rsidP="004952B4">
      <w:pPr>
        <w:pStyle w:val="FootnoteText"/>
      </w:pPr>
      <w:r>
        <w:rPr>
          <w:rStyle w:val="FootnoteReference"/>
        </w:rPr>
        <w:footnoteRef/>
      </w:r>
      <w:r>
        <w:t xml:space="preserve"> </w:t>
      </w:r>
      <w:r w:rsidRPr="003209B4">
        <w:t>https://www.oecdwatch.org/complaint/iranian-center-for-international-criminal-law-v-molnlycke-health-care/</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C7023"/>
    <w:multiLevelType w:val="hybridMultilevel"/>
    <w:tmpl w:val="4DF0879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8C0E4B"/>
    <w:multiLevelType w:val="hybridMultilevel"/>
    <w:tmpl w:val="1EE238E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780F317F"/>
    <w:multiLevelType w:val="hybridMultilevel"/>
    <w:tmpl w:val="54FE0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2B4"/>
    <w:rsid w:val="00034F96"/>
    <w:rsid w:val="000740D0"/>
    <w:rsid w:val="00083D17"/>
    <w:rsid w:val="001A2501"/>
    <w:rsid w:val="001D5773"/>
    <w:rsid w:val="001D7ECD"/>
    <w:rsid w:val="00263169"/>
    <w:rsid w:val="0028490B"/>
    <w:rsid w:val="002B203A"/>
    <w:rsid w:val="004952B4"/>
    <w:rsid w:val="004979B9"/>
    <w:rsid w:val="004E3F04"/>
    <w:rsid w:val="004F200A"/>
    <w:rsid w:val="004F61E1"/>
    <w:rsid w:val="00502BAA"/>
    <w:rsid w:val="005773EC"/>
    <w:rsid w:val="005E2A5E"/>
    <w:rsid w:val="00655013"/>
    <w:rsid w:val="00734326"/>
    <w:rsid w:val="00755A74"/>
    <w:rsid w:val="00832130"/>
    <w:rsid w:val="00860BD8"/>
    <w:rsid w:val="008611E5"/>
    <w:rsid w:val="00892AE7"/>
    <w:rsid w:val="00897E19"/>
    <w:rsid w:val="00954DEF"/>
    <w:rsid w:val="009A3FF1"/>
    <w:rsid w:val="009E2CFA"/>
    <w:rsid w:val="00B5136A"/>
    <w:rsid w:val="00B76E94"/>
    <w:rsid w:val="00C21F64"/>
    <w:rsid w:val="00C71CAD"/>
    <w:rsid w:val="00D47197"/>
    <w:rsid w:val="00DB7449"/>
    <w:rsid w:val="00E1318F"/>
    <w:rsid w:val="00EC0324"/>
    <w:rsid w:val="00EC1C45"/>
    <w:rsid w:val="00F139DC"/>
    <w:rsid w:val="00F462EC"/>
    <w:rsid w:val="00F54A55"/>
    <w:rsid w:val="00FF7D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5032D7-17BC-4536-871C-A7B7D0056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52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952B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52B4"/>
    <w:rPr>
      <w:sz w:val="20"/>
      <w:szCs w:val="20"/>
    </w:rPr>
  </w:style>
  <w:style w:type="character" w:styleId="FootnoteReference">
    <w:name w:val="footnote reference"/>
    <w:basedOn w:val="DefaultParagraphFont"/>
    <w:uiPriority w:val="99"/>
    <w:semiHidden/>
    <w:unhideWhenUsed/>
    <w:rsid w:val="004952B4"/>
    <w:rPr>
      <w:vertAlign w:val="superscript"/>
    </w:rPr>
  </w:style>
  <w:style w:type="paragraph" w:styleId="ListParagraph">
    <w:name w:val="List Paragraph"/>
    <w:basedOn w:val="Normal"/>
    <w:uiPriority w:val="34"/>
    <w:qFormat/>
    <w:rsid w:val="004952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70216C-548A-489D-88E9-6761D12F9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Pages>
  <Words>966</Words>
  <Characters>5510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bahar-pc</dc:creator>
  <cp:keywords/>
  <dc:description/>
  <cp:lastModifiedBy>Maryam</cp:lastModifiedBy>
  <cp:revision>37</cp:revision>
  <dcterms:created xsi:type="dcterms:W3CDTF">2024-01-10T19:52:00Z</dcterms:created>
  <dcterms:modified xsi:type="dcterms:W3CDTF">2024-01-12T12:43:00Z</dcterms:modified>
</cp:coreProperties>
</file>