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DB827" w14:textId="77777777" w:rsidR="00944B69" w:rsidRPr="00944B69" w:rsidRDefault="00944B69" w:rsidP="00944B69">
      <w:pPr>
        <w:spacing w:line="360" w:lineRule="auto"/>
        <w:jc w:val="center"/>
        <w:rPr>
          <w:rFonts w:ascii="Times New Roman" w:eastAsia="Calibri" w:hAnsi="Times New Roman" w:cs="Times New Roman"/>
          <w:b/>
          <w:sz w:val="28"/>
          <w:szCs w:val="28"/>
          <w:lang w:val="fr-FR"/>
        </w:rPr>
      </w:pPr>
      <w:r w:rsidRPr="00944B69">
        <w:rPr>
          <w:rFonts w:ascii="Times New Roman" w:eastAsia="Calibri" w:hAnsi="Times New Roman" w:cs="Times New Roman"/>
          <w:b/>
          <w:sz w:val="28"/>
          <w:szCs w:val="28"/>
          <w:lang w:val="fr-FR"/>
        </w:rPr>
        <w:t>ALLOCUTION D’OUVERTURE</w:t>
      </w:r>
    </w:p>
    <w:p w14:paraId="37EE8969" w14:textId="77777777" w:rsidR="00944B69" w:rsidRPr="00944B69" w:rsidRDefault="00944B69" w:rsidP="00944B69">
      <w:pPr>
        <w:spacing w:line="360" w:lineRule="auto"/>
        <w:jc w:val="center"/>
        <w:rPr>
          <w:rFonts w:ascii="Times New Roman" w:eastAsia="Calibri" w:hAnsi="Times New Roman" w:cs="Times New Roman"/>
          <w:b/>
          <w:sz w:val="28"/>
          <w:szCs w:val="28"/>
          <w:lang w:val="fr-FR"/>
        </w:rPr>
      </w:pPr>
      <w:r w:rsidRPr="00944B69">
        <w:rPr>
          <w:rFonts w:ascii="Times New Roman" w:eastAsia="Calibri" w:hAnsi="Times New Roman" w:cs="Times New Roman"/>
          <w:b/>
          <w:sz w:val="28"/>
          <w:szCs w:val="28"/>
          <w:lang w:val="fr-FR"/>
        </w:rPr>
        <w:t>Evaluation  du 2ème rapport d’Haïti dans le cadre de l’application du Pacte International relatif aux Droits Civils et Politique (PIDCP à la 144ème session du Comité des Droits de l’Homme</w:t>
      </w:r>
    </w:p>
    <w:p w14:paraId="551A416F" w14:textId="77777777" w:rsidR="00944B69" w:rsidRPr="00944B69" w:rsidRDefault="00944B69" w:rsidP="00944B69">
      <w:pPr>
        <w:spacing w:line="360" w:lineRule="auto"/>
        <w:jc w:val="center"/>
        <w:rPr>
          <w:rFonts w:ascii="Times New Roman" w:eastAsia="Calibri" w:hAnsi="Times New Roman" w:cs="Times New Roman"/>
          <w:b/>
          <w:sz w:val="28"/>
          <w:szCs w:val="28"/>
          <w:lang w:val="fr-FR"/>
        </w:rPr>
      </w:pPr>
      <w:r w:rsidRPr="00944B69">
        <w:rPr>
          <w:rFonts w:ascii="Times New Roman" w:eastAsia="Calibri" w:hAnsi="Times New Roman" w:cs="Times New Roman"/>
          <w:b/>
          <w:sz w:val="28"/>
          <w:szCs w:val="28"/>
          <w:lang w:val="fr-FR"/>
        </w:rPr>
        <w:t>Genève le 3 juillet  2025</w:t>
      </w:r>
    </w:p>
    <w:p w14:paraId="6B4D1351" w14:textId="77777777" w:rsidR="00944B69" w:rsidRPr="00944B69" w:rsidRDefault="00944B69" w:rsidP="00944B69">
      <w:pPr>
        <w:spacing w:line="360" w:lineRule="auto"/>
        <w:jc w:val="both"/>
        <w:rPr>
          <w:rFonts w:ascii="Times New Roman" w:eastAsia="Calibri" w:hAnsi="Times New Roman" w:cs="Times New Roman"/>
          <w:sz w:val="28"/>
          <w:szCs w:val="28"/>
          <w:lang w:val="fr-FR"/>
        </w:rPr>
      </w:pPr>
      <w:r w:rsidRPr="00944B69">
        <w:rPr>
          <w:rFonts w:ascii="Times New Roman" w:eastAsia="Calibri" w:hAnsi="Times New Roman" w:cs="Times New Roman"/>
          <w:sz w:val="28"/>
          <w:szCs w:val="28"/>
          <w:lang w:val="fr-FR"/>
        </w:rPr>
        <w:t>Monsieur le Président du Comité des Droits de l’Homme,</w:t>
      </w:r>
    </w:p>
    <w:p w14:paraId="06EAFC05" w14:textId="77777777" w:rsidR="00944B69" w:rsidRPr="00944B69" w:rsidRDefault="00944B69" w:rsidP="00944B69">
      <w:pPr>
        <w:spacing w:line="360" w:lineRule="auto"/>
        <w:jc w:val="both"/>
        <w:rPr>
          <w:rFonts w:ascii="Times New Roman" w:eastAsia="Calibri" w:hAnsi="Times New Roman" w:cs="Times New Roman"/>
          <w:sz w:val="28"/>
          <w:szCs w:val="28"/>
          <w:lang w:val="fr-FR"/>
        </w:rPr>
      </w:pPr>
      <w:r w:rsidRPr="00944B69">
        <w:rPr>
          <w:rFonts w:ascii="Times New Roman" w:eastAsia="Calibri" w:hAnsi="Times New Roman" w:cs="Times New Roman"/>
          <w:sz w:val="28"/>
          <w:szCs w:val="28"/>
          <w:lang w:val="fr-FR"/>
        </w:rPr>
        <w:t>Distingués membres du Comité,</w:t>
      </w:r>
    </w:p>
    <w:p w14:paraId="7FD30D60" w14:textId="77777777" w:rsidR="00944B69" w:rsidRPr="00944B69" w:rsidRDefault="00944B69" w:rsidP="00944B69">
      <w:pPr>
        <w:spacing w:line="360" w:lineRule="auto"/>
        <w:jc w:val="both"/>
        <w:rPr>
          <w:rFonts w:ascii="Times New Roman" w:eastAsia="Calibri" w:hAnsi="Times New Roman" w:cs="Times New Roman"/>
          <w:sz w:val="28"/>
          <w:szCs w:val="28"/>
          <w:lang w:val="fr-FR"/>
        </w:rPr>
      </w:pPr>
      <w:r w:rsidRPr="00944B69">
        <w:rPr>
          <w:rFonts w:ascii="Times New Roman" w:eastAsia="Calibri" w:hAnsi="Times New Roman" w:cs="Times New Roman"/>
          <w:sz w:val="28"/>
          <w:szCs w:val="28"/>
          <w:lang w:val="fr-FR"/>
        </w:rPr>
        <w:t>Mesdames, Messieurs,</w:t>
      </w:r>
    </w:p>
    <w:p w14:paraId="5EB5199A" w14:textId="434A14B3" w:rsidR="00944B69" w:rsidRPr="00944B69" w:rsidRDefault="00944B69" w:rsidP="00944B69">
      <w:pPr>
        <w:spacing w:line="360" w:lineRule="auto"/>
        <w:jc w:val="both"/>
        <w:rPr>
          <w:rFonts w:ascii="Times New Roman" w:eastAsia="Calibri" w:hAnsi="Times New Roman" w:cs="Times New Roman"/>
          <w:sz w:val="28"/>
          <w:szCs w:val="28"/>
          <w:lang w:val="fr-FR"/>
        </w:rPr>
      </w:pPr>
      <w:r w:rsidRPr="00944B69">
        <w:rPr>
          <w:rFonts w:ascii="Times New Roman" w:eastAsia="Calibri" w:hAnsi="Times New Roman" w:cs="Times New Roman"/>
          <w:sz w:val="28"/>
          <w:szCs w:val="28"/>
          <w:lang w:val="fr-FR"/>
        </w:rPr>
        <w:t xml:space="preserve">C’est pour moi un honneur de conduire la délégation haïtienne en vue de participer au dialogue dans le cadre de l’examen </w:t>
      </w:r>
      <w:r w:rsidR="00B71132" w:rsidRPr="00944B69">
        <w:rPr>
          <w:rFonts w:ascii="Times New Roman" w:eastAsia="Calibri" w:hAnsi="Times New Roman" w:cs="Times New Roman"/>
          <w:sz w:val="28"/>
          <w:szCs w:val="28"/>
          <w:lang w:val="fr-FR"/>
        </w:rPr>
        <w:t>du 2</w:t>
      </w:r>
      <w:r w:rsidRPr="00944B69">
        <w:rPr>
          <w:rFonts w:ascii="Times New Roman" w:eastAsia="Calibri" w:hAnsi="Times New Roman" w:cs="Times New Roman"/>
          <w:sz w:val="28"/>
          <w:szCs w:val="28"/>
          <w:lang w:val="fr-FR"/>
        </w:rPr>
        <w:t>ème rapport d’application du Pacte International relatif aux Droits Civils et Politique (PIDCP).</w:t>
      </w:r>
    </w:p>
    <w:p w14:paraId="64A42134" w14:textId="0192B409" w:rsidR="00944B69" w:rsidRPr="00944B69" w:rsidRDefault="00944B69" w:rsidP="00944B69">
      <w:pPr>
        <w:spacing w:after="0" w:line="360" w:lineRule="auto"/>
        <w:jc w:val="both"/>
        <w:rPr>
          <w:rFonts w:ascii="Times New Roman" w:eastAsia="Calibri" w:hAnsi="Times New Roman" w:cs="Times New Roman"/>
          <w:sz w:val="28"/>
          <w:szCs w:val="28"/>
          <w:lang w:val="fr-FR"/>
        </w:rPr>
      </w:pPr>
      <w:r w:rsidRPr="00944B69">
        <w:rPr>
          <w:rFonts w:ascii="Times New Roman" w:eastAsia="Calibri" w:hAnsi="Times New Roman" w:cs="Times New Roman"/>
          <w:sz w:val="28"/>
          <w:szCs w:val="28"/>
          <w:lang w:val="fr-FR"/>
        </w:rPr>
        <w:t xml:space="preserve">Je voudrais, tout d’abord, au nom de la délégation et en mon nom propre, vous présenter </w:t>
      </w:r>
      <w:r w:rsidR="00CA783C" w:rsidRPr="00944B69">
        <w:rPr>
          <w:rFonts w:ascii="Times New Roman" w:eastAsia="Calibri" w:hAnsi="Times New Roman" w:cs="Times New Roman"/>
          <w:sz w:val="28"/>
          <w:szCs w:val="28"/>
          <w:lang w:val="fr-FR"/>
        </w:rPr>
        <w:t>les salutations</w:t>
      </w:r>
      <w:r w:rsidRPr="00944B69">
        <w:rPr>
          <w:rFonts w:ascii="Times New Roman" w:eastAsia="Calibri" w:hAnsi="Times New Roman" w:cs="Times New Roman"/>
          <w:sz w:val="28"/>
          <w:szCs w:val="28"/>
          <w:lang w:val="fr-FR"/>
        </w:rPr>
        <w:t xml:space="preserve"> du Conseil Présidentiel de Transition et du Gouvernement, </w:t>
      </w:r>
      <w:r w:rsidRPr="00E26F3D">
        <w:rPr>
          <w:rFonts w:ascii="Times New Roman" w:eastAsia="Calibri" w:hAnsi="Times New Roman" w:cs="Times New Roman"/>
          <w:sz w:val="28"/>
          <w:szCs w:val="28"/>
          <w:lang w:val="fr-FR"/>
        </w:rPr>
        <w:t>particulièrement du Premier Ministre, Monsieur Alix Didier FILS-AIMÉ et du peuple haïtien</w:t>
      </w:r>
      <w:r w:rsidR="00CA783C" w:rsidRPr="00E26F3D">
        <w:rPr>
          <w:rFonts w:ascii="Times New Roman" w:eastAsia="Calibri" w:hAnsi="Times New Roman" w:cs="Times New Roman"/>
          <w:sz w:val="28"/>
          <w:szCs w:val="28"/>
          <w:lang w:val="fr-FR"/>
        </w:rPr>
        <w:t>, spécialement des femmes haïtiennes</w:t>
      </w:r>
      <w:r w:rsidRPr="00E26F3D">
        <w:rPr>
          <w:rFonts w:ascii="Times New Roman" w:eastAsia="Calibri" w:hAnsi="Times New Roman" w:cs="Times New Roman"/>
          <w:sz w:val="28"/>
          <w:szCs w:val="28"/>
          <w:lang w:val="fr-FR"/>
        </w:rPr>
        <w:t xml:space="preserve">. </w:t>
      </w:r>
    </w:p>
    <w:p w14:paraId="079AB630" w14:textId="77777777" w:rsidR="00944B69" w:rsidRPr="00944B69" w:rsidRDefault="00944B69" w:rsidP="00944B69">
      <w:pPr>
        <w:spacing w:line="360" w:lineRule="auto"/>
        <w:jc w:val="both"/>
        <w:rPr>
          <w:rFonts w:ascii="Times New Roman" w:eastAsia="Calibri" w:hAnsi="Times New Roman" w:cs="Times New Roman"/>
          <w:sz w:val="28"/>
          <w:szCs w:val="28"/>
          <w:lang w:val="fr-FR"/>
        </w:rPr>
      </w:pPr>
    </w:p>
    <w:p w14:paraId="554C114C" w14:textId="620410BF" w:rsidR="00944B69" w:rsidRPr="00944B69" w:rsidRDefault="00944B69" w:rsidP="00944B69">
      <w:pPr>
        <w:spacing w:line="360" w:lineRule="auto"/>
        <w:jc w:val="both"/>
        <w:rPr>
          <w:rFonts w:ascii="Times New Roman" w:eastAsia="Calibri" w:hAnsi="Times New Roman" w:cs="Times New Roman"/>
          <w:b/>
          <w:sz w:val="28"/>
          <w:szCs w:val="28"/>
          <w:lang w:val="fr-FR"/>
        </w:rPr>
      </w:pPr>
      <w:r w:rsidRPr="00944B69">
        <w:rPr>
          <w:rFonts w:ascii="Times New Roman" w:eastAsia="Calibri" w:hAnsi="Times New Roman" w:cs="Times New Roman"/>
          <w:sz w:val="28"/>
          <w:szCs w:val="28"/>
          <w:lang w:val="fr-FR"/>
        </w:rPr>
        <w:t>Je salue la présence du Protecteur du Citoyen ;</w:t>
      </w:r>
    </w:p>
    <w:p w14:paraId="624083D9" w14:textId="77777777" w:rsidR="00944B69" w:rsidRPr="00944B69" w:rsidRDefault="00944B69" w:rsidP="00944B69">
      <w:pPr>
        <w:spacing w:line="360" w:lineRule="auto"/>
        <w:jc w:val="both"/>
        <w:rPr>
          <w:rFonts w:ascii="Times New Roman" w:eastAsia="Calibri" w:hAnsi="Times New Roman" w:cs="Times New Roman"/>
          <w:sz w:val="28"/>
          <w:szCs w:val="28"/>
          <w:lang w:val="fr-FR"/>
        </w:rPr>
      </w:pPr>
      <w:r w:rsidRPr="00944B69">
        <w:rPr>
          <w:rFonts w:ascii="Times New Roman" w:eastAsia="Calibri" w:hAnsi="Times New Roman" w:cs="Times New Roman"/>
          <w:sz w:val="28"/>
          <w:szCs w:val="28"/>
          <w:lang w:val="fr-FR"/>
        </w:rPr>
        <w:t xml:space="preserve">Je salue également la présence des représentants d’organisations de défense des droits humains, particulièrement celles œuvrant en Haïti, dont le travail de veille contribue à aider les autorités haïtiennes à améliorer la situation sur le terrain. </w:t>
      </w:r>
    </w:p>
    <w:p w14:paraId="600F039B" w14:textId="77777777" w:rsidR="00944B69" w:rsidRPr="00944B69" w:rsidRDefault="00944B69" w:rsidP="00944B69">
      <w:pPr>
        <w:spacing w:line="360" w:lineRule="auto"/>
        <w:rPr>
          <w:rFonts w:ascii="Times New Roman" w:eastAsia="Calibri" w:hAnsi="Times New Roman" w:cs="Times New Roman"/>
          <w:b/>
          <w:i/>
          <w:sz w:val="28"/>
          <w:szCs w:val="28"/>
          <w:lang w:val="fr-FR"/>
        </w:rPr>
      </w:pPr>
      <w:r w:rsidRPr="00944B69">
        <w:rPr>
          <w:rFonts w:ascii="Times New Roman" w:eastAsia="Calibri" w:hAnsi="Times New Roman" w:cs="Times New Roman"/>
          <w:b/>
          <w:i/>
          <w:sz w:val="28"/>
          <w:szCs w:val="28"/>
          <w:lang w:val="fr-FR"/>
        </w:rPr>
        <w:t>Monsieur le Président,</w:t>
      </w:r>
    </w:p>
    <w:p w14:paraId="3B0A411A" w14:textId="77777777" w:rsidR="00944B69" w:rsidRPr="00944B69" w:rsidRDefault="00944B69" w:rsidP="00944B69">
      <w:pPr>
        <w:spacing w:line="360" w:lineRule="auto"/>
        <w:rPr>
          <w:rFonts w:ascii="Times New Roman" w:eastAsia="Calibri" w:hAnsi="Times New Roman" w:cs="Times New Roman"/>
          <w:b/>
          <w:i/>
          <w:sz w:val="28"/>
          <w:szCs w:val="28"/>
          <w:lang w:val="fr-FR"/>
        </w:rPr>
      </w:pPr>
      <w:r w:rsidRPr="00944B69">
        <w:rPr>
          <w:rFonts w:ascii="Times New Roman" w:eastAsia="Calibri" w:hAnsi="Times New Roman" w:cs="Times New Roman"/>
          <w:b/>
          <w:i/>
          <w:sz w:val="28"/>
          <w:szCs w:val="28"/>
          <w:lang w:val="fr-FR"/>
        </w:rPr>
        <w:t>Distingués membres du Comité,</w:t>
      </w:r>
    </w:p>
    <w:p w14:paraId="13705C96" w14:textId="77777777" w:rsidR="00944B69" w:rsidRPr="00944B69" w:rsidRDefault="00944B69" w:rsidP="00944B69">
      <w:pPr>
        <w:spacing w:line="360" w:lineRule="auto"/>
        <w:rPr>
          <w:rFonts w:ascii="Times New Roman" w:eastAsia="Calibri" w:hAnsi="Times New Roman" w:cs="Times New Roman"/>
          <w:b/>
          <w:i/>
          <w:sz w:val="28"/>
          <w:szCs w:val="28"/>
          <w:lang w:val="fr-FR"/>
        </w:rPr>
      </w:pPr>
      <w:r w:rsidRPr="00944B69">
        <w:rPr>
          <w:rFonts w:ascii="Times New Roman" w:eastAsia="Calibri" w:hAnsi="Times New Roman" w:cs="Times New Roman"/>
          <w:b/>
          <w:i/>
          <w:sz w:val="28"/>
          <w:szCs w:val="28"/>
          <w:lang w:val="fr-FR"/>
        </w:rPr>
        <w:lastRenderedPageBreak/>
        <w:t xml:space="preserve">Mesdames, Messieurs </w:t>
      </w:r>
    </w:p>
    <w:p w14:paraId="589CADAC" w14:textId="77777777" w:rsidR="00944B69" w:rsidRPr="00944B69" w:rsidRDefault="00944B69" w:rsidP="00944B69">
      <w:pPr>
        <w:numPr>
          <w:ilvl w:val="0"/>
          <w:numId w:val="2"/>
        </w:numPr>
        <w:spacing w:line="360" w:lineRule="auto"/>
        <w:contextualSpacing/>
        <w:jc w:val="both"/>
        <w:rPr>
          <w:rFonts w:ascii="Times New Roman" w:eastAsia="Calibri" w:hAnsi="Times New Roman" w:cs="Times New Roman"/>
          <w:b/>
          <w:i/>
          <w:sz w:val="28"/>
          <w:szCs w:val="28"/>
          <w:lang w:val="fr-FR"/>
        </w:rPr>
      </w:pPr>
      <w:r w:rsidRPr="00944B69">
        <w:rPr>
          <w:rFonts w:ascii="Times New Roman" w:eastAsia="Calibri" w:hAnsi="Times New Roman" w:cs="Times New Roman"/>
          <w:b/>
          <w:i/>
          <w:sz w:val="28"/>
          <w:szCs w:val="28"/>
          <w:lang w:val="fr-FR"/>
        </w:rPr>
        <w:t>Mise en contexte</w:t>
      </w:r>
    </w:p>
    <w:p w14:paraId="0DBF8EC2" w14:textId="45F8D980" w:rsidR="00944B69" w:rsidRPr="00944B69" w:rsidRDefault="00944B69" w:rsidP="00944B69">
      <w:pPr>
        <w:spacing w:line="360" w:lineRule="auto"/>
        <w:jc w:val="both"/>
        <w:rPr>
          <w:rFonts w:ascii="Times New Roman" w:eastAsia="Calibri" w:hAnsi="Times New Roman" w:cs="Times New Roman"/>
          <w:sz w:val="28"/>
          <w:szCs w:val="28"/>
          <w:lang w:val="fr-FR"/>
        </w:rPr>
      </w:pPr>
      <w:r w:rsidRPr="00944B69">
        <w:rPr>
          <w:rFonts w:ascii="Times New Roman" w:eastAsia="Calibri" w:hAnsi="Times New Roman" w:cs="Times New Roman"/>
          <w:sz w:val="28"/>
          <w:szCs w:val="28"/>
          <w:lang w:val="fr-FR"/>
        </w:rPr>
        <w:t>La République d’</w:t>
      </w:r>
      <w:r w:rsidRPr="00944B69">
        <w:rPr>
          <w:rFonts w:ascii="Times New Roman" w:eastAsia="Times New Roman" w:hAnsi="Times New Roman" w:cs="Times New Roman"/>
          <w:color w:val="333333"/>
          <w:spacing w:val="-7"/>
          <w:sz w:val="28"/>
          <w:szCs w:val="28"/>
          <w:lang w:val="fr-FR"/>
        </w:rPr>
        <w:t>Haïti a adhéré au</w:t>
      </w:r>
      <w:r w:rsidRPr="00944B69">
        <w:rPr>
          <w:rFonts w:ascii="Times New Roman" w:eastAsia="Calibri" w:hAnsi="Times New Roman" w:cs="Times New Roman"/>
          <w:sz w:val="28"/>
          <w:szCs w:val="28"/>
          <w:lang w:val="fr-FR"/>
        </w:rPr>
        <w:t xml:space="preserve"> Pacte International sur les Droits Civils et Politiques</w:t>
      </w:r>
      <w:r w:rsidRPr="00944B69">
        <w:rPr>
          <w:rFonts w:ascii="Times New Roman" w:eastAsia="Times New Roman" w:hAnsi="Times New Roman" w:cs="Times New Roman"/>
          <w:color w:val="333333"/>
          <w:spacing w:val="-7"/>
          <w:sz w:val="28"/>
          <w:szCs w:val="28"/>
          <w:lang w:val="fr-FR"/>
        </w:rPr>
        <w:t xml:space="preserve"> (PIDCP) en 1991 et a présenté son rapport initial devant le Comité des Droits de l’Homme en 2014 conformément à l’article 40 du Pacte. Le second rapport, soumis en décembre 2018, avait fait l'objet de questions spécifiques de la part du Comité. Un rapport additif a été élaboré par </w:t>
      </w:r>
      <w:r w:rsidRPr="00944B69">
        <w:rPr>
          <w:rFonts w:ascii="Times New Roman" w:eastAsia="Calibri" w:hAnsi="Times New Roman" w:cs="Times New Roman"/>
          <w:sz w:val="28"/>
          <w:szCs w:val="28"/>
          <w:lang w:val="fr-FR"/>
        </w:rPr>
        <w:t xml:space="preserve">Le Comité Interministériel des Droits de la Personne (CIDP) </w:t>
      </w:r>
      <w:r w:rsidRPr="00944B69">
        <w:rPr>
          <w:rFonts w:ascii="Times New Roman" w:eastAsia="Times New Roman" w:hAnsi="Times New Roman" w:cs="Times New Roman"/>
          <w:color w:val="333333"/>
          <w:spacing w:val="-7"/>
          <w:sz w:val="28"/>
          <w:szCs w:val="28"/>
          <w:lang w:val="fr-FR"/>
        </w:rPr>
        <w:t>et transmis au Comité, le 27 juillet 2020.</w:t>
      </w:r>
    </w:p>
    <w:p w14:paraId="08D451D7" w14:textId="77777777" w:rsidR="00944B69" w:rsidRPr="00944B69" w:rsidRDefault="00944B69" w:rsidP="00944B69">
      <w:pPr>
        <w:spacing w:line="360" w:lineRule="auto"/>
        <w:jc w:val="both"/>
        <w:rPr>
          <w:rFonts w:ascii="Times New Roman" w:eastAsia="Calibri" w:hAnsi="Times New Roman" w:cs="Times New Roman"/>
          <w:color w:val="000000"/>
          <w:sz w:val="28"/>
          <w:szCs w:val="28"/>
          <w:lang w:val="fr-FR"/>
        </w:rPr>
      </w:pPr>
      <w:r w:rsidRPr="00944B69">
        <w:rPr>
          <w:rFonts w:ascii="Times New Roman" w:eastAsia="Calibri" w:hAnsi="Times New Roman" w:cs="Times New Roman"/>
          <w:color w:val="000000"/>
          <w:sz w:val="28"/>
          <w:szCs w:val="28"/>
          <w:lang w:val="fr-FR"/>
        </w:rPr>
        <w:t>De 2020 à 2025, le pays a connu des évolutions tant positives que négatives ;</w:t>
      </w:r>
    </w:p>
    <w:p w14:paraId="545462C5" w14:textId="36F3D491" w:rsidR="00944B69" w:rsidRPr="00944B69" w:rsidRDefault="00944B69" w:rsidP="00944B69">
      <w:pPr>
        <w:spacing w:after="160" w:line="360" w:lineRule="auto"/>
        <w:contextualSpacing/>
        <w:jc w:val="both"/>
        <w:rPr>
          <w:rFonts w:ascii="Times New Roman" w:eastAsia="Calibri" w:hAnsi="Times New Roman" w:cs="Times New Roman"/>
          <w:color w:val="000000"/>
          <w:sz w:val="28"/>
          <w:szCs w:val="28"/>
          <w:lang w:val="fr-FR"/>
        </w:rPr>
      </w:pPr>
      <w:r w:rsidRPr="00944B69">
        <w:rPr>
          <w:rFonts w:ascii="Times New Roman" w:eastAsia="Calibri" w:hAnsi="Times New Roman" w:cs="Times New Roman"/>
          <w:color w:val="000000"/>
          <w:sz w:val="28"/>
          <w:szCs w:val="28"/>
          <w:lang w:val="fr-FR"/>
        </w:rPr>
        <w:t>Positivement, le gouvernement a multiplié les efforts dans beaucoup de domaines en vue d’améliorer l’Etat de droit et le respect des droits humains, mais négativement, le pays a sombré dans une insécurité sans précédent qui a nécessité l’intervention d’une force étrangère</w:t>
      </w:r>
      <w:r w:rsidRPr="00944B69">
        <w:rPr>
          <w:rFonts w:ascii="Times New Roman" w:eastAsia="Times New Roman" w:hAnsi="Times New Roman" w:cs="Times New Roman"/>
          <w:color w:val="333333"/>
          <w:spacing w:val="-7"/>
          <w:sz w:val="28"/>
          <w:szCs w:val="28"/>
          <w:lang w:val="fr-FR"/>
        </w:rPr>
        <w:t xml:space="preserve"> à travers le déploiement de la Mission Multinationale de Soutien à la Sécurité (MMSS) le 2 octobre 2024.</w:t>
      </w:r>
      <w:r w:rsidRPr="00944B69">
        <w:rPr>
          <w:rFonts w:ascii="Times New Roman" w:eastAsia="Calibri" w:hAnsi="Times New Roman" w:cs="Times New Roman"/>
          <w:color w:val="000000"/>
          <w:sz w:val="28"/>
          <w:szCs w:val="28"/>
          <w:lang w:val="fr-FR"/>
        </w:rPr>
        <w:t xml:space="preserve"> Cette force est intervenue </w:t>
      </w:r>
      <w:r w:rsidRPr="00944B69">
        <w:rPr>
          <w:rFonts w:ascii="Times New Roman" w:eastAsia="Calibri" w:hAnsi="Times New Roman" w:cs="Times New Roman"/>
          <w:sz w:val="28"/>
          <w:szCs w:val="28"/>
          <w:shd w:val="clear" w:color="auto" w:fill="FFFFFF"/>
          <w:lang w:val="fr-FR"/>
        </w:rPr>
        <w:t xml:space="preserve">dans le cadre d’un accord signé entre la </w:t>
      </w:r>
      <w:r w:rsidRPr="00944B69">
        <w:rPr>
          <w:rFonts w:ascii="Times New Roman" w:eastAsiaTheme="minorEastAsia" w:hAnsi="Times New Roman" w:cs="Times New Roman"/>
          <w:sz w:val="28"/>
          <w:szCs w:val="28"/>
          <w:lang w:val="fr-FR"/>
        </w:rPr>
        <w:t>République d’Haïti et la République du Kenya sur la coopération en matière de police et de sécurité, le 1</w:t>
      </w:r>
      <w:r w:rsidRPr="00944B69">
        <w:rPr>
          <w:rFonts w:ascii="Times New Roman" w:eastAsiaTheme="minorEastAsia" w:hAnsi="Times New Roman" w:cs="Times New Roman"/>
          <w:sz w:val="28"/>
          <w:szCs w:val="28"/>
          <w:vertAlign w:val="superscript"/>
          <w:lang w:val="fr-FR"/>
        </w:rPr>
        <w:t>er</w:t>
      </w:r>
      <w:r w:rsidRPr="00944B69">
        <w:rPr>
          <w:rFonts w:ascii="Times New Roman" w:eastAsiaTheme="minorEastAsia" w:hAnsi="Times New Roman" w:cs="Times New Roman"/>
          <w:sz w:val="28"/>
          <w:szCs w:val="28"/>
          <w:lang w:val="fr-FR"/>
        </w:rPr>
        <w:t xml:space="preserve"> mars 2024, à la suite de l’adoption de la résolution 2699 du Conseil de sécurité des Nations Unies. </w:t>
      </w:r>
    </w:p>
    <w:p w14:paraId="445E0C36" w14:textId="13698CD8" w:rsidR="00944B69" w:rsidRPr="00944B69" w:rsidRDefault="00944B69" w:rsidP="00944B69">
      <w:pPr>
        <w:spacing w:line="360" w:lineRule="auto"/>
        <w:jc w:val="both"/>
        <w:rPr>
          <w:rFonts w:ascii="Times New Roman" w:eastAsia="Calibri" w:hAnsi="Times New Roman" w:cs="Times New Roman"/>
          <w:color w:val="000000"/>
          <w:sz w:val="28"/>
          <w:szCs w:val="28"/>
          <w:lang w:val="fr-FR"/>
        </w:rPr>
      </w:pPr>
      <w:r w:rsidRPr="00944B69">
        <w:rPr>
          <w:rFonts w:ascii="Times New Roman" w:eastAsia="Calibri" w:hAnsi="Times New Roman" w:cs="Times New Roman"/>
          <w:color w:val="000000"/>
          <w:sz w:val="28"/>
          <w:szCs w:val="28"/>
          <w:lang w:val="fr-FR"/>
        </w:rPr>
        <w:t>Il était donc, plus que nécessaire</w:t>
      </w:r>
      <w:r w:rsidR="009253B8">
        <w:rPr>
          <w:rFonts w:ascii="Times New Roman" w:eastAsia="Calibri" w:hAnsi="Times New Roman" w:cs="Times New Roman"/>
          <w:color w:val="000000"/>
          <w:sz w:val="28"/>
          <w:szCs w:val="28"/>
          <w:lang w:val="fr-FR"/>
        </w:rPr>
        <w:t xml:space="preserve">, </w:t>
      </w:r>
      <w:r w:rsidRPr="00944B69">
        <w:rPr>
          <w:rFonts w:ascii="Times New Roman" w:eastAsia="Calibri" w:hAnsi="Times New Roman" w:cs="Times New Roman"/>
          <w:color w:val="000000"/>
          <w:sz w:val="28"/>
          <w:szCs w:val="28"/>
          <w:lang w:val="fr-FR"/>
        </w:rPr>
        <w:t xml:space="preserve">d’actualiser les réponses aux questions posées par les membres du Comité, lesquelles ont été envoyées Cinq (5) années de cela. </w:t>
      </w:r>
    </w:p>
    <w:p w14:paraId="67075BFE" w14:textId="49796CC6" w:rsidR="00944B69" w:rsidRPr="00944B69" w:rsidRDefault="00944B69" w:rsidP="00944B69">
      <w:pPr>
        <w:spacing w:line="360" w:lineRule="auto"/>
        <w:jc w:val="both"/>
        <w:rPr>
          <w:rFonts w:ascii="Times New Roman" w:eastAsia="Calibri" w:hAnsi="Times New Roman" w:cs="Times New Roman"/>
          <w:color w:val="000000"/>
          <w:sz w:val="28"/>
          <w:szCs w:val="28"/>
          <w:lang w:val="fr-FR"/>
        </w:rPr>
      </w:pPr>
      <w:r w:rsidRPr="00944B69">
        <w:rPr>
          <w:rFonts w:ascii="Times New Roman" w:eastAsia="Calibri" w:hAnsi="Times New Roman" w:cs="Times New Roman"/>
          <w:color w:val="000000"/>
          <w:sz w:val="28"/>
          <w:szCs w:val="28"/>
          <w:lang w:val="fr-FR"/>
        </w:rPr>
        <w:t>La présence de la délégation haïtienne dans cette salle témoigne de la volonté de l’État haïtien en général et du Gouvernement en particulier, de coopérer avec le Comité dans son rôle de surveillance de l’application du Pacte.</w:t>
      </w:r>
    </w:p>
    <w:p w14:paraId="2060FA17" w14:textId="77777777" w:rsidR="00944B69" w:rsidRPr="00944B69" w:rsidRDefault="00944B69" w:rsidP="00944B69">
      <w:pPr>
        <w:spacing w:line="360" w:lineRule="auto"/>
        <w:rPr>
          <w:rFonts w:ascii="Times New Roman" w:eastAsia="Calibri" w:hAnsi="Times New Roman" w:cs="Times New Roman"/>
          <w:b/>
          <w:i/>
          <w:color w:val="000000"/>
          <w:sz w:val="28"/>
          <w:szCs w:val="28"/>
          <w:lang w:val="fr-FR"/>
        </w:rPr>
      </w:pPr>
      <w:r w:rsidRPr="00944B69">
        <w:rPr>
          <w:rFonts w:ascii="Times New Roman" w:eastAsia="Calibri" w:hAnsi="Times New Roman" w:cs="Times New Roman"/>
          <w:b/>
          <w:i/>
          <w:color w:val="000000"/>
          <w:sz w:val="28"/>
          <w:szCs w:val="28"/>
          <w:lang w:val="fr-FR"/>
        </w:rPr>
        <w:t>Monsieur le Président,</w:t>
      </w:r>
    </w:p>
    <w:p w14:paraId="4366FD87" w14:textId="77777777" w:rsidR="00944B69" w:rsidRPr="00944B69" w:rsidRDefault="00944B69" w:rsidP="00944B69">
      <w:pPr>
        <w:spacing w:line="360" w:lineRule="auto"/>
        <w:jc w:val="both"/>
        <w:rPr>
          <w:rFonts w:ascii="Times New Roman" w:eastAsia="Calibri" w:hAnsi="Times New Roman" w:cs="Times New Roman"/>
          <w:b/>
          <w:i/>
          <w:color w:val="000000"/>
          <w:sz w:val="28"/>
          <w:szCs w:val="28"/>
          <w:lang w:val="fr-FR"/>
        </w:rPr>
      </w:pPr>
      <w:r w:rsidRPr="00944B69">
        <w:rPr>
          <w:rFonts w:ascii="Times New Roman" w:eastAsia="Calibri" w:hAnsi="Times New Roman" w:cs="Times New Roman"/>
          <w:b/>
          <w:i/>
          <w:color w:val="000000"/>
          <w:sz w:val="28"/>
          <w:szCs w:val="28"/>
          <w:lang w:val="fr-FR"/>
        </w:rPr>
        <w:lastRenderedPageBreak/>
        <w:t xml:space="preserve">Distingués membres du Comité, </w:t>
      </w:r>
    </w:p>
    <w:p w14:paraId="6118EE38" w14:textId="77777777" w:rsidR="00944B69" w:rsidRPr="00944B69" w:rsidRDefault="00944B69" w:rsidP="00944B69">
      <w:pPr>
        <w:spacing w:line="360" w:lineRule="auto"/>
        <w:jc w:val="both"/>
        <w:rPr>
          <w:rFonts w:ascii="Times New Roman" w:eastAsia="Calibri" w:hAnsi="Times New Roman" w:cs="Times New Roman"/>
          <w:b/>
          <w:i/>
          <w:color w:val="000000"/>
          <w:sz w:val="28"/>
          <w:szCs w:val="28"/>
          <w:lang w:val="fr-FR"/>
        </w:rPr>
      </w:pPr>
      <w:r w:rsidRPr="00944B69">
        <w:rPr>
          <w:rFonts w:ascii="Times New Roman" w:eastAsia="Calibri" w:hAnsi="Times New Roman" w:cs="Times New Roman"/>
          <w:b/>
          <w:i/>
          <w:color w:val="000000"/>
          <w:sz w:val="28"/>
          <w:szCs w:val="28"/>
          <w:lang w:val="fr-FR"/>
        </w:rPr>
        <w:t>Mesdames, Messieurs</w:t>
      </w:r>
    </w:p>
    <w:p w14:paraId="1477D3CE" w14:textId="77777777" w:rsidR="00944B69" w:rsidRPr="00944B69" w:rsidRDefault="00944B69" w:rsidP="00944B69">
      <w:pPr>
        <w:spacing w:line="360" w:lineRule="auto"/>
        <w:jc w:val="both"/>
        <w:rPr>
          <w:rFonts w:ascii="Times New Roman" w:eastAsia="Calibri" w:hAnsi="Times New Roman" w:cs="Times New Roman"/>
          <w:color w:val="000000"/>
          <w:sz w:val="28"/>
          <w:szCs w:val="28"/>
          <w:lang w:val="fr-FR"/>
        </w:rPr>
      </w:pPr>
      <w:r w:rsidRPr="00944B69">
        <w:rPr>
          <w:rFonts w:ascii="Times New Roman" w:eastAsia="Calibri" w:hAnsi="Times New Roman" w:cs="Times New Roman"/>
          <w:b/>
          <w:i/>
          <w:color w:val="000000"/>
          <w:sz w:val="28"/>
          <w:szCs w:val="28"/>
          <w:lang w:val="fr-FR"/>
        </w:rPr>
        <w:t>Cadre général</w:t>
      </w:r>
    </w:p>
    <w:p w14:paraId="54054A2B" w14:textId="1C659EBD" w:rsidR="00944B69" w:rsidRPr="00944B69" w:rsidRDefault="00944B69" w:rsidP="00944B69">
      <w:pPr>
        <w:spacing w:line="360" w:lineRule="auto"/>
        <w:jc w:val="both"/>
        <w:rPr>
          <w:rFonts w:ascii="Times New Roman" w:eastAsia="Calibri" w:hAnsi="Times New Roman" w:cs="Times New Roman"/>
          <w:color w:val="000000"/>
          <w:sz w:val="28"/>
          <w:szCs w:val="28"/>
          <w:lang w:val="fr-FR"/>
        </w:rPr>
      </w:pPr>
      <w:r w:rsidRPr="00944B69">
        <w:rPr>
          <w:rFonts w:ascii="Times New Roman" w:eastAsia="Times New Roman" w:hAnsi="Times New Roman" w:cs="Times New Roman"/>
          <w:color w:val="333333"/>
          <w:spacing w:val="-7"/>
          <w:sz w:val="28"/>
          <w:szCs w:val="28"/>
          <w:lang w:val="fr-FR"/>
        </w:rPr>
        <w:t>De 2020 à 2025, Haïti a été confrontée à des crises politiques répétées, marquées par les opérations "pays lock" et les manifestations successives qui les ont accompagnées.</w:t>
      </w:r>
      <w:r w:rsidRPr="00944B69">
        <w:rPr>
          <w:rFonts w:ascii="Times New Roman" w:eastAsia="Calibri" w:hAnsi="Times New Roman" w:cs="Times New Roman"/>
          <w:color w:val="000000"/>
          <w:sz w:val="28"/>
          <w:szCs w:val="28"/>
          <w:lang w:val="fr-FR"/>
        </w:rPr>
        <w:t xml:space="preserve"> A cette situation sont venus s’ajouter les limitations dues à l’arrivée de la pandémie du COVID-19, </w:t>
      </w:r>
      <w:r w:rsidRPr="00944B69">
        <w:rPr>
          <w:rFonts w:ascii="Times New Roman" w:eastAsia="Times New Roman" w:hAnsi="Times New Roman" w:cs="Times New Roman"/>
          <w:color w:val="333333"/>
          <w:spacing w:val="-7"/>
          <w:sz w:val="28"/>
          <w:szCs w:val="28"/>
          <w:lang w:val="fr-FR"/>
        </w:rPr>
        <w:t xml:space="preserve">de fréquentes inondations, le séisme </w:t>
      </w:r>
      <w:r w:rsidRPr="00944B69">
        <w:rPr>
          <w:rFonts w:ascii="Times New Roman" w:eastAsia="Calibri" w:hAnsi="Times New Roman" w:cs="Times New Roman"/>
          <w:color w:val="000000"/>
          <w:sz w:val="28"/>
          <w:szCs w:val="28"/>
          <w:lang w:val="fr-FR"/>
        </w:rPr>
        <w:t>du 14 août 2021 qui a dévasté une partie du grand Sud.</w:t>
      </w:r>
    </w:p>
    <w:p w14:paraId="69FB46A2" w14:textId="77777777" w:rsidR="00944B69" w:rsidRPr="00944B69" w:rsidRDefault="00944B69" w:rsidP="00944B69">
      <w:pPr>
        <w:spacing w:line="360" w:lineRule="auto"/>
        <w:jc w:val="both"/>
        <w:rPr>
          <w:rFonts w:ascii="Times New Roman" w:eastAsia="Calibri" w:hAnsi="Times New Roman" w:cs="Times New Roman"/>
          <w:sz w:val="28"/>
          <w:szCs w:val="28"/>
          <w:lang w:val="fr-FR"/>
        </w:rPr>
      </w:pPr>
      <w:r w:rsidRPr="00944B69">
        <w:rPr>
          <w:rFonts w:ascii="Times New Roman" w:eastAsia="Calibri" w:hAnsi="Times New Roman" w:cs="Times New Roman"/>
          <w:sz w:val="28"/>
          <w:szCs w:val="28"/>
          <w:lang w:val="fr-FR"/>
        </w:rPr>
        <w:t xml:space="preserve">Ce schéma déjà compliqué a été aggravé par l’assassinat du Président de la République, son Excellence, Monsieur Jovenel </w:t>
      </w:r>
      <w:r w:rsidRPr="00944B69">
        <w:rPr>
          <w:rFonts w:ascii="Times New Roman" w:eastAsia="Calibri" w:hAnsi="Times New Roman" w:cs="Times New Roman"/>
          <w:b/>
          <w:bCs/>
          <w:sz w:val="28"/>
          <w:szCs w:val="28"/>
          <w:lang w:val="fr-FR"/>
        </w:rPr>
        <w:t>MOÏSE</w:t>
      </w:r>
      <w:r w:rsidRPr="00944B69">
        <w:rPr>
          <w:rFonts w:ascii="Times New Roman" w:eastAsia="Calibri" w:hAnsi="Times New Roman" w:cs="Times New Roman"/>
          <w:sz w:val="28"/>
          <w:szCs w:val="28"/>
          <w:lang w:val="fr-FR"/>
        </w:rPr>
        <w:t xml:space="preserve"> dans la nuit du 6 au 7 juillet 2021.</w:t>
      </w:r>
    </w:p>
    <w:p w14:paraId="67D1AE15" w14:textId="77777777" w:rsidR="00944B69" w:rsidRPr="00944B69" w:rsidRDefault="00944B69" w:rsidP="00362383">
      <w:pPr>
        <w:spacing w:line="360" w:lineRule="auto"/>
        <w:jc w:val="both"/>
        <w:rPr>
          <w:rFonts w:ascii="Times New Roman" w:hAnsi="Times New Roman" w:cs="Times New Roman"/>
          <w:color w:val="333333"/>
          <w:spacing w:val="-7"/>
          <w:sz w:val="28"/>
          <w:szCs w:val="28"/>
          <w:lang w:val="fr-FR"/>
        </w:rPr>
      </w:pPr>
      <w:r w:rsidRPr="00944B69">
        <w:rPr>
          <w:rFonts w:ascii="Times New Roman" w:eastAsia="Calibri" w:hAnsi="Times New Roman" w:cs="Times New Roman"/>
          <w:sz w:val="28"/>
          <w:szCs w:val="28"/>
          <w:lang w:val="fr-FR"/>
        </w:rPr>
        <w:t xml:space="preserve">Poursuivant la course à la recherche de la stabilité, </w:t>
      </w:r>
      <w:r w:rsidRPr="00944B69">
        <w:rPr>
          <w:rFonts w:ascii="Times New Roman" w:hAnsi="Times New Roman" w:cs="Times New Roman"/>
          <w:color w:val="333333"/>
          <w:spacing w:val="-7"/>
          <w:sz w:val="28"/>
          <w:szCs w:val="28"/>
          <w:lang w:val="fr-FR"/>
        </w:rPr>
        <w:t xml:space="preserve">un accord </w:t>
      </w:r>
      <w:r w:rsidRPr="00944B69">
        <w:rPr>
          <w:rFonts w:ascii="Times New Roman" w:hAnsi="Times New Roman" w:cs="Times New Roman"/>
          <w:sz w:val="28"/>
          <w:szCs w:val="28"/>
          <w:lang w:val="fr-FR"/>
        </w:rPr>
        <w:t>pour une transition pacifique et a apaisée a été trouvé le 3 avril 2024</w:t>
      </w:r>
      <w:r w:rsidRPr="00944B69">
        <w:rPr>
          <w:rFonts w:ascii="Times New Roman" w:hAnsi="Times New Roman" w:cs="Times New Roman"/>
          <w:color w:val="333333"/>
          <w:spacing w:val="-7"/>
          <w:sz w:val="28"/>
          <w:szCs w:val="28"/>
          <w:lang w:val="fr-FR"/>
        </w:rPr>
        <w:t>. Cet accord a instauré une période de transition avec un Conseil Présidentiel de Transition (CPT)</w:t>
      </w:r>
      <w:r w:rsidRPr="00944B69">
        <w:rPr>
          <w:rFonts w:ascii="Times New Roman" w:hAnsi="Times New Roman" w:cs="Times New Roman"/>
          <w:sz w:val="28"/>
          <w:szCs w:val="28"/>
          <w:lang w:val="fr-FR"/>
        </w:rPr>
        <w:t xml:space="preserve"> de 9 membres</w:t>
      </w:r>
      <w:r w:rsidRPr="00944B69">
        <w:rPr>
          <w:rFonts w:ascii="Times New Roman" w:hAnsi="Times New Roman" w:cs="Times New Roman"/>
          <w:color w:val="333333"/>
          <w:spacing w:val="-7"/>
          <w:sz w:val="28"/>
          <w:szCs w:val="28"/>
          <w:lang w:val="fr-FR"/>
        </w:rPr>
        <w:t xml:space="preserve"> et un Premier Ministre, avec pour objectif de rétablir la sécurité, poursuivre la réforme  constitutionnelle, organiser des élections démocratiques</w:t>
      </w:r>
      <w:r w:rsidRPr="00944B69">
        <w:rPr>
          <w:rFonts w:ascii="Times New Roman" w:hAnsi="Times New Roman" w:cs="Times New Roman"/>
          <w:sz w:val="28"/>
          <w:szCs w:val="28"/>
          <w:lang w:val="fr-FR"/>
        </w:rPr>
        <w:t xml:space="preserve"> en vue d’installer un président (e) élu (e le 7 février 2026.</w:t>
      </w:r>
      <w:r w:rsidRPr="00944B69">
        <w:rPr>
          <w:rFonts w:ascii="Times New Roman" w:hAnsi="Times New Roman" w:cs="Times New Roman"/>
          <w:color w:val="333333"/>
          <w:spacing w:val="-7"/>
          <w:sz w:val="28"/>
          <w:szCs w:val="28"/>
          <w:lang w:val="fr-FR"/>
        </w:rPr>
        <w:t xml:space="preserve"> Le </w:t>
      </w:r>
      <w:r w:rsidRPr="00944B69">
        <w:rPr>
          <w:rFonts w:ascii="Times New Roman" w:hAnsi="Times New Roman" w:cs="Times New Roman"/>
          <w:sz w:val="28"/>
          <w:szCs w:val="28"/>
          <w:lang w:val="fr-FR"/>
        </w:rPr>
        <w:t>CPT a aussi, entre autres attributions, de réaliser des réformes économiques, judiciaires et de lutter contre la corruption.</w:t>
      </w:r>
    </w:p>
    <w:p w14:paraId="721057C8" w14:textId="77777777" w:rsidR="00944B69" w:rsidRPr="00944B69" w:rsidRDefault="00944B69" w:rsidP="00944B69">
      <w:pPr>
        <w:spacing w:line="360" w:lineRule="auto"/>
        <w:contextualSpacing/>
        <w:jc w:val="both"/>
        <w:rPr>
          <w:rFonts w:ascii="Times New Roman" w:hAnsi="Times New Roman" w:cs="Times New Roman"/>
          <w:color w:val="000000"/>
          <w:sz w:val="28"/>
          <w:szCs w:val="28"/>
          <w:lang w:val="fr-FR"/>
        </w:rPr>
      </w:pPr>
      <w:r w:rsidRPr="00944B69">
        <w:rPr>
          <w:rFonts w:ascii="Times New Roman" w:hAnsi="Times New Roman" w:cs="Times New Roman"/>
          <w:color w:val="000000"/>
          <w:sz w:val="28"/>
          <w:szCs w:val="28"/>
          <w:lang w:val="fr-FR"/>
        </w:rPr>
        <w:t xml:space="preserve">En vue de mieux atteindre les objectifs, l’accord a prévu la mise en place de trois organes clés, à savoir : </w:t>
      </w:r>
    </w:p>
    <w:p w14:paraId="78049308" w14:textId="77777777" w:rsidR="00944B69" w:rsidRPr="00944B69" w:rsidRDefault="00944B69" w:rsidP="00944B69">
      <w:pPr>
        <w:numPr>
          <w:ilvl w:val="1"/>
          <w:numId w:val="1"/>
        </w:numPr>
        <w:spacing w:after="160" w:line="360" w:lineRule="auto"/>
        <w:contextualSpacing/>
        <w:jc w:val="both"/>
        <w:rPr>
          <w:rFonts w:ascii="Times New Roman" w:hAnsi="Times New Roman" w:cs="Times New Roman"/>
          <w:color w:val="000000"/>
          <w:sz w:val="28"/>
          <w:szCs w:val="28"/>
          <w:lang w:val="fr-FR"/>
        </w:rPr>
      </w:pPr>
      <w:r w:rsidRPr="00944B69">
        <w:rPr>
          <w:rFonts w:ascii="Times New Roman" w:hAnsi="Times New Roman" w:cs="Times New Roman"/>
          <w:color w:val="000000"/>
          <w:sz w:val="28"/>
          <w:szCs w:val="28"/>
          <w:lang w:val="fr-FR"/>
        </w:rPr>
        <w:t>l’Organe de Contrôle de l’Action Gouvernemental (OCAG) chargé de contrôler les actes de l’Exécutif, vu que le Parlement est, pour le moment, inexistant.</w:t>
      </w:r>
    </w:p>
    <w:p w14:paraId="62899204" w14:textId="77777777" w:rsidR="00944B69" w:rsidRPr="00944B69" w:rsidRDefault="00944B69" w:rsidP="00944B69">
      <w:pPr>
        <w:numPr>
          <w:ilvl w:val="1"/>
          <w:numId w:val="1"/>
        </w:numPr>
        <w:spacing w:after="160" w:line="360" w:lineRule="auto"/>
        <w:contextualSpacing/>
        <w:jc w:val="both"/>
        <w:rPr>
          <w:rFonts w:ascii="Times New Roman" w:hAnsi="Times New Roman" w:cs="Times New Roman"/>
          <w:color w:val="000000"/>
          <w:sz w:val="28"/>
          <w:szCs w:val="28"/>
          <w:lang w:val="fr-FR"/>
        </w:rPr>
      </w:pPr>
      <w:r w:rsidRPr="00944B69">
        <w:rPr>
          <w:rFonts w:ascii="Times New Roman" w:hAnsi="Times New Roman" w:cs="Times New Roman"/>
          <w:color w:val="000000"/>
          <w:sz w:val="28"/>
          <w:szCs w:val="28"/>
          <w:lang w:val="fr-FR"/>
        </w:rPr>
        <w:lastRenderedPageBreak/>
        <w:t>Le Conseil National de Sécurité pour donner une réponse aux différents aspects de la crise de sécurité du pays ;</w:t>
      </w:r>
    </w:p>
    <w:p w14:paraId="52B383E3" w14:textId="77777777" w:rsidR="00944B69" w:rsidRPr="00944B69" w:rsidRDefault="00944B69" w:rsidP="00944B69">
      <w:pPr>
        <w:numPr>
          <w:ilvl w:val="1"/>
          <w:numId w:val="1"/>
        </w:numPr>
        <w:spacing w:after="160" w:line="360" w:lineRule="auto"/>
        <w:contextualSpacing/>
        <w:jc w:val="both"/>
        <w:rPr>
          <w:rFonts w:ascii="Times New Roman" w:hAnsi="Times New Roman" w:cs="Times New Roman"/>
          <w:color w:val="000000"/>
          <w:sz w:val="28"/>
          <w:szCs w:val="28"/>
          <w:lang w:val="fr-FR"/>
        </w:rPr>
      </w:pPr>
      <w:r w:rsidRPr="00944B69">
        <w:rPr>
          <w:rFonts w:ascii="Times New Roman" w:hAnsi="Times New Roman" w:cs="Times New Roman"/>
          <w:color w:val="000000"/>
          <w:sz w:val="28"/>
          <w:szCs w:val="28"/>
          <w:lang w:val="fr-FR"/>
        </w:rPr>
        <w:t>La Conférence nationale accompagnée d’un comité de pilotage</w:t>
      </w:r>
    </w:p>
    <w:p w14:paraId="4BD76C89" w14:textId="77777777" w:rsidR="00944B69" w:rsidRPr="00944B69" w:rsidRDefault="00944B69" w:rsidP="00944B69">
      <w:pPr>
        <w:spacing w:after="160" w:line="360" w:lineRule="auto"/>
        <w:ind w:left="1440"/>
        <w:contextualSpacing/>
        <w:jc w:val="both"/>
        <w:rPr>
          <w:rFonts w:ascii="Times New Roman" w:hAnsi="Times New Roman" w:cs="Times New Roman"/>
          <w:color w:val="000000"/>
          <w:sz w:val="28"/>
          <w:szCs w:val="28"/>
          <w:lang w:val="fr-FR"/>
        </w:rPr>
      </w:pPr>
    </w:p>
    <w:p w14:paraId="226BB224" w14:textId="77777777" w:rsidR="00944B69" w:rsidRPr="00944B69" w:rsidRDefault="00944B69" w:rsidP="00944B69">
      <w:pPr>
        <w:spacing w:line="360" w:lineRule="auto"/>
        <w:rPr>
          <w:rFonts w:ascii="Times New Roman" w:eastAsia="Calibri" w:hAnsi="Times New Roman" w:cs="Times New Roman"/>
          <w:b/>
          <w:i/>
          <w:color w:val="000000"/>
          <w:sz w:val="28"/>
          <w:szCs w:val="28"/>
          <w:lang w:val="fr-FR"/>
        </w:rPr>
      </w:pPr>
      <w:r w:rsidRPr="00944B69">
        <w:rPr>
          <w:rFonts w:ascii="Times New Roman" w:eastAsia="Calibri" w:hAnsi="Times New Roman" w:cs="Times New Roman"/>
          <w:b/>
          <w:i/>
          <w:color w:val="000000"/>
          <w:sz w:val="28"/>
          <w:szCs w:val="28"/>
          <w:lang w:val="fr-FR"/>
        </w:rPr>
        <w:t>Monsieur le Président,</w:t>
      </w:r>
    </w:p>
    <w:p w14:paraId="189DD7E9" w14:textId="77777777" w:rsidR="00944B69" w:rsidRPr="00944B69" w:rsidRDefault="00944B69" w:rsidP="00944B69">
      <w:pPr>
        <w:spacing w:line="360" w:lineRule="auto"/>
        <w:jc w:val="both"/>
        <w:rPr>
          <w:rFonts w:ascii="Times New Roman" w:eastAsia="Calibri" w:hAnsi="Times New Roman" w:cs="Times New Roman"/>
          <w:color w:val="000000"/>
          <w:sz w:val="28"/>
          <w:szCs w:val="28"/>
          <w:lang w:val="fr-FR"/>
        </w:rPr>
      </w:pPr>
      <w:r w:rsidRPr="00944B69">
        <w:rPr>
          <w:rFonts w:ascii="Times New Roman" w:eastAsia="Calibri" w:hAnsi="Times New Roman" w:cs="Times New Roman"/>
          <w:b/>
          <w:i/>
          <w:color w:val="000000"/>
          <w:sz w:val="28"/>
          <w:szCs w:val="28"/>
          <w:lang w:val="fr-FR"/>
        </w:rPr>
        <w:t>Distingués membres du Comité</w:t>
      </w:r>
    </w:p>
    <w:p w14:paraId="7A70CE66" w14:textId="77777777" w:rsidR="00944B69" w:rsidRPr="00944B69" w:rsidRDefault="00944B69" w:rsidP="00944B69">
      <w:pPr>
        <w:numPr>
          <w:ilvl w:val="1"/>
          <w:numId w:val="1"/>
        </w:numPr>
        <w:spacing w:after="160" w:line="360" w:lineRule="auto"/>
        <w:contextualSpacing/>
        <w:jc w:val="both"/>
        <w:rPr>
          <w:rFonts w:ascii="Times New Roman" w:hAnsi="Times New Roman" w:cs="Times New Roman"/>
          <w:b/>
          <w:i/>
          <w:color w:val="000000"/>
          <w:sz w:val="28"/>
          <w:szCs w:val="28"/>
          <w:lang w:val="fr-FR"/>
        </w:rPr>
      </w:pPr>
      <w:r w:rsidRPr="00944B69">
        <w:rPr>
          <w:rFonts w:ascii="Times New Roman" w:hAnsi="Times New Roman" w:cs="Times New Roman"/>
          <w:b/>
          <w:i/>
          <w:color w:val="000000"/>
          <w:sz w:val="28"/>
          <w:szCs w:val="28"/>
          <w:lang w:val="fr-FR"/>
        </w:rPr>
        <w:t>Interventions dans les domaines prévus dans l’accord du 3 avril</w:t>
      </w:r>
    </w:p>
    <w:p w14:paraId="54AB0734" w14:textId="77777777" w:rsidR="00944B69" w:rsidRPr="00944B69" w:rsidRDefault="00944B69" w:rsidP="00944B69">
      <w:pPr>
        <w:spacing w:after="160" w:line="360" w:lineRule="auto"/>
        <w:contextualSpacing/>
        <w:jc w:val="both"/>
        <w:rPr>
          <w:rFonts w:ascii="Times New Roman" w:hAnsi="Times New Roman" w:cs="Times New Roman"/>
          <w:color w:val="000000"/>
          <w:sz w:val="28"/>
          <w:szCs w:val="28"/>
          <w:lang w:val="fr-FR"/>
        </w:rPr>
      </w:pPr>
    </w:p>
    <w:p w14:paraId="4040422A" w14:textId="50A26893" w:rsidR="00944B69" w:rsidRPr="00944B69" w:rsidRDefault="00944B69" w:rsidP="00944B69">
      <w:pPr>
        <w:spacing w:after="160" w:line="360" w:lineRule="auto"/>
        <w:contextualSpacing/>
        <w:jc w:val="both"/>
        <w:rPr>
          <w:rFonts w:ascii="Times New Roman" w:eastAsia="Calibri" w:hAnsi="Times New Roman" w:cs="Times New Roman"/>
          <w:color w:val="232323"/>
          <w:sz w:val="28"/>
          <w:szCs w:val="28"/>
          <w:shd w:val="clear" w:color="auto" w:fill="FFFFFF"/>
          <w:lang w:val="fr-FR"/>
        </w:rPr>
      </w:pPr>
      <w:r w:rsidRPr="00944B69">
        <w:rPr>
          <w:rFonts w:ascii="Times New Roman" w:hAnsi="Times New Roman" w:cs="Times New Roman"/>
          <w:color w:val="000000"/>
          <w:sz w:val="28"/>
          <w:szCs w:val="28"/>
          <w:lang w:val="fr-FR"/>
        </w:rPr>
        <w:t>Le gouvernement dans le cadre de ses actions prioritaires a déjà mis en place deux des organes prévus : l</w:t>
      </w:r>
      <w:r w:rsidRPr="00944B69">
        <w:rPr>
          <w:rFonts w:ascii="Times New Roman" w:eastAsia="Calibri" w:hAnsi="Times New Roman" w:cs="Times New Roman"/>
          <w:color w:val="232323"/>
          <w:sz w:val="28"/>
          <w:szCs w:val="28"/>
          <w:shd w:val="clear" w:color="auto" w:fill="FFFFFF"/>
          <w:lang w:val="fr-FR"/>
        </w:rPr>
        <w:t xml:space="preserve">e Conseil National de Sécurité, par un arrêté publié le vendredi 20 décembre 2024 dans le journal officiel </w:t>
      </w:r>
      <w:r w:rsidRPr="00B71132">
        <w:rPr>
          <w:rFonts w:ascii="Times New Roman" w:eastAsia="Calibri" w:hAnsi="Times New Roman" w:cs="Times New Roman"/>
          <w:i/>
          <w:iCs/>
          <w:color w:val="232323"/>
          <w:sz w:val="28"/>
          <w:szCs w:val="28"/>
          <w:shd w:val="clear" w:color="auto" w:fill="FFFFFF"/>
          <w:lang w:val="fr-FR"/>
        </w:rPr>
        <w:t xml:space="preserve">Le </w:t>
      </w:r>
      <w:r w:rsidR="00B71132" w:rsidRPr="00B71132">
        <w:rPr>
          <w:rFonts w:ascii="Times New Roman" w:eastAsia="Calibri" w:hAnsi="Times New Roman" w:cs="Times New Roman"/>
          <w:i/>
          <w:iCs/>
          <w:color w:val="232323"/>
          <w:sz w:val="28"/>
          <w:szCs w:val="28"/>
          <w:shd w:val="clear" w:color="auto" w:fill="FFFFFF"/>
          <w:lang w:val="fr-FR"/>
        </w:rPr>
        <w:t>Moniteur</w:t>
      </w:r>
      <w:r w:rsidR="00B71132" w:rsidRPr="00944B69">
        <w:rPr>
          <w:rFonts w:ascii="Times New Roman" w:eastAsia="Calibri" w:hAnsi="Times New Roman" w:cs="Times New Roman"/>
          <w:color w:val="232323"/>
          <w:sz w:val="28"/>
          <w:szCs w:val="28"/>
          <w:shd w:val="clear" w:color="auto" w:fill="FFFFFF"/>
          <w:lang w:val="fr-FR"/>
        </w:rPr>
        <w:t>, la</w:t>
      </w:r>
      <w:r w:rsidRPr="00944B69">
        <w:rPr>
          <w:rFonts w:ascii="Times New Roman" w:eastAsia="Calibri" w:hAnsi="Times New Roman" w:cs="Times New Roman"/>
          <w:color w:val="232323"/>
          <w:sz w:val="28"/>
          <w:szCs w:val="28"/>
          <w:shd w:val="clear" w:color="auto" w:fill="FFFFFF"/>
          <w:lang w:val="fr-FR"/>
        </w:rPr>
        <w:t xml:space="preserve"> Conférence nationale ainsi que son comité de pilotage.</w:t>
      </w:r>
    </w:p>
    <w:p w14:paraId="7C370ACA" w14:textId="77777777" w:rsidR="00944B69" w:rsidRPr="00944B69" w:rsidRDefault="00944B69" w:rsidP="00944B69">
      <w:pPr>
        <w:spacing w:after="160" w:line="360" w:lineRule="auto"/>
        <w:contextualSpacing/>
        <w:jc w:val="both"/>
        <w:rPr>
          <w:rFonts w:ascii="Times New Roman" w:eastAsia="Calibri" w:hAnsi="Times New Roman" w:cs="Times New Roman"/>
          <w:color w:val="232323"/>
          <w:sz w:val="28"/>
          <w:szCs w:val="28"/>
          <w:shd w:val="clear" w:color="auto" w:fill="FFFFFF"/>
          <w:lang w:val="fr-FR"/>
        </w:rPr>
      </w:pPr>
    </w:p>
    <w:p w14:paraId="66A5D6CD" w14:textId="66571CAC" w:rsidR="00944B69" w:rsidRPr="00944B69" w:rsidRDefault="00944B69" w:rsidP="00944B69">
      <w:pPr>
        <w:spacing w:after="160" w:line="360" w:lineRule="auto"/>
        <w:contextualSpacing/>
        <w:jc w:val="both"/>
        <w:rPr>
          <w:rFonts w:ascii="Times New Roman" w:hAnsi="Times New Roman" w:cs="Times New Roman"/>
          <w:color w:val="000000" w:themeColor="text1"/>
          <w:sz w:val="28"/>
          <w:szCs w:val="28"/>
          <w:lang w:val="fr-FR"/>
        </w:rPr>
      </w:pPr>
      <w:r w:rsidRPr="00944B69">
        <w:rPr>
          <w:rFonts w:ascii="Times New Roman" w:hAnsi="Times New Roman" w:cs="Times New Roman"/>
          <w:color w:val="000000" w:themeColor="text1"/>
          <w:sz w:val="28"/>
          <w:szCs w:val="28"/>
          <w:lang w:val="fr-FR"/>
        </w:rPr>
        <w:t xml:space="preserve">Dans le cadre de la réforme constitutionnelle prévue par l’accord du 3 avril 2025, le décret référendaire </w:t>
      </w:r>
      <w:r w:rsidRPr="009E180B">
        <w:rPr>
          <w:rFonts w:ascii="Times New Roman" w:hAnsi="Times New Roman" w:cs="Times New Roman"/>
          <w:color w:val="000000" w:themeColor="text1"/>
          <w:sz w:val="28"/>
          <w:szCs w:val="28"/>
          <w:lang w:val="fr-FR"/>
        </w:rPr>
        <w:t>issu</w:t>
      </w:r>
      <w:r w:rsidRPr="00944B69">
        <w:rPr>
          <w:rFonts w:ascii="Times New Roman" w:hAnsi="Times New Roman" w:cs="Times New Roman"/>
          <w:color w:val="000000" w:themeColor="text1"/>
          <w:sz w:val="28"/>
          <w:szCs w:val="28"/>
          <w:lang w:val="fr-FR"/>
        </w:rPr>
        <w:t xml:space="preserve"> des travaux de la Conférence nationale et du Comité de pilotage vient d’être adopté en Conseil des Ministres, le 23 juin 2025, ce qui va permettre de doter la république d’Haïti d’une nouvelle constitution.</w:t>
      </w:r>
    </w:p>
    <w:p w14:paraId="032E5436" w14:textId="77777777" w:rsidR="00944B69" w:rsidRPr="00944B69" w:rsidRDefault="00944B69" w:rsidP="00944B69">
      <w:pPr>
        <w:spacing w:line="360" w:lineRule="auto"/>
        <w:jc w:val="both"/>
        <w:rPr>
          <w:rFonts w:ascii="Times New Roman" w:eastAsia="Calibri" w:hAnsi="Times New Roman" w:cs="Times New Roman"/>
          <w:b/>
          <w:i/>
          <w:sz w:val="28"/>
          <w:szCs w:val="28"/>
          <w:lang w:val="fr-FR"/>
        </w:rPr>
      </w:pPr>
    </w:p>
    <w:p w14:paraId="23615803" w14:textId="77777777" w:rsidR="00944B69" w:rsidRPr="00944B69" w:rsidRDefault="00944B69" w:rsidP="00944B69">
      <w:pPr>
        <w:spacing w:line="360" w:lineRule="auto"/>
        <w:jc w:val="both"/>
        <w:rPr>
          <w:rFonts w:ascii="Times New Roman" w:eastAsia="Calibri" w:hAnsi="Times New Roman" w:cs="Times New Roman"/>
          <w:b/>
          <w:i/>
          <w:sz w:val="28"/>
          <w:szCs w:val="28"/>
          <w:lang w:val="fr-FR"/>
        </w:rPr>
      </w:pPr>
      <w:r w:rsidRPr="00944B69">
        <w:rPr>
          <w:rFonts w:ascii="Times New Roman" w:eastAsia="Calibri" w:hAnsi="Times New Roman" w:cs="Times New Roman"/>
          <w:b/>
          <w:i/>
          <w:sz w:val="28"/>
          <w:szCs w:val="28"/>
          <w:lang w:val="fr-FR"/>
        </w:rPr>
        <w:t>Monsieur le Président</w:t>
      </w:r>
    </w:p>
    <w:p w14:paraId="687A2E00" w14:textId="77777777" w:rsidR="00944B69" w:rsidRPr="00944B69" w:rsidRDefault="00944B69" w:rsidP="00944B69">
      <w:pPr>
        <w:spacing w:line="360" w:lineRule="auto"/>
        <w:jc w:val="both"/>
        <w:rPr>
          <w:rFonts w:ascii="Times New Roman" w:eastAsia="Calibri" w:hAnsi="Times New Roman" w:cs="Times New Roman"/>
          <w:b/>
          <w:i/>
          <w:sz w:val="28"/>
          <w:szCs w:val="28"/>
          <w:lang w:val="fr-FR"/>
        </w:rPr>
      </w:pPr>
      <w:r w:rsidRPr="00944B69">
        <w:rPr>
          <w:rFonts w:ascii="Times New Roman" w:eastAsia="Calibri" w:hAnsi="Times New Roman" w:cs="Times New Roman"/>
          <w:b/>
          <w:i/>
          <w:sz w:val="28"/>
          <w:szCs w:val="28"/>
          <w:lang w:val="fr-FR"/>
        </w:rPr>
        <w:t>Distingués membres du Comité,</w:t>
      </w:r>
    </w:p>
    <w:p w14:paraId="3243AEB6" w14:textId="77777777" w:rsidR="00944B69" w:rsidRPr="00944B69" w:rsidRDefault="00944B69" w:rsidP="00944B69">
      <w:pPr>
        <w:spacing w:line="360" w:lineRule="auto"/>
        <w:jc w:val="both"/>
        <w:rPr>
          <w:rFonts w:ascii="Times New Roman" w:eastAsia="Calibri" w:hAnsi="Times New Roman" w:cs="Times New Roman"/>
          <w:b/>
          <w:i/>
          <w:sz w:val="28"/>
          <w:szCs w:val="28"/>
          <w:lang w:val="fr-FR"/>
        </w:rPr>
      </w:pPr>
      <w:r w:rsidRPr="00944B69">
        <w:rPr>
          <w:rFonts w:ascii="Times New Roman" w:eastAsia="Calibri" w:hAnsi="Times New Roman" w:cs="Times New Roman"/>
          <w:b/>
          <w:i/>
          <w:sz w:val="28"/>
          <w:szCs w:val="28"/>
          <w:lang w:val="fr-FR"/>
        </w:rPr>
        <w:t>Mesdames, Messieurs</w:t>
      </w:r>
    </w:p>
    <w:p w14:paraId="6992477E" w14:textId="3330EC42" w:rsidR="00944B69" w:rsidRPr="00944B69" w:rsidRDefault="00944B69" w:rsidP="00944B69">
      <w:pPr>
        <w:spacing w:line="360" w:lineRule="auto"/>
        <w:jc w:val="both"/>
        <w:rPr>
          <w:rFonts w:ascii="Times New Roman" w:eastAsia="Calibri" w:hAnsi="Times New Roman" w:cs="Times New Roman"/>
          <w:sz w:val="28"/>
          <w:szCs w:val="28"/>
          <w:lang w:val="fr-FR"/>
        </w:rPr>
      </w:pPr>
      <w:r w:rsidRPr="00944B69">
        <w:rPr>
          <w:rFonts w:ascii="Times New Roman" w:eastAsia="Calibri" w:hAnsi="Times New Roman" w:cs="Times New Roman"/>
          <w:sz w:val="28"/>
          <w:szCs w:val="28"/>
          <w:lang w:val="fr-FR"/>
        </w:rPr>
        <w:t xml:space="preserve">Dans un contexte plus que difficile, les </w:t>
      </w:r>
      <w:r w:rsidR="00B71132">
        <w:rPr>
          <w:rFonts w:ascii="Times New Roman" w:eastAsia="Calibri" w:hAnsi="Times New Roman" w:cs="Times New Roman"/>
          <w:sz w:val="28"/>
          <w:szCs w:val="28"/>
          <w:lang w:val="fr-FR"/>
        </w:rPr>
        <w:t>d</w:t>
      </w:r>
      <w:r w:rsidRPr="00944B69">
        <w:rPr>
          <w:rFonts w:ascii="Times New Roman" w:eastAsia="Calibri" w:hAnsi="Times New Roman" w:cs="Times New Roman"/>
          <w:sz w:val="28"/>
          <w:szCs w:val="28"/>
          <w:lang w:val="fr-FR"/>
        </w:rPr>
        <w:t xml:space="preserve">irigeants ont dû choisir des priorités parmi les grands chantiers de l’heure, en vue d’atteindre les objectifs et relever les défis. </w:t>
      </w:r>
    </w:p>
    <w:p w14:paraId="2BCDA2A3" w14:textId="77777777" w:rsidR="00944B69" w:rsidRPr="00944B69" w:rsidRDefault="00944B69" w:rsidP="00944B69">
      <w:pPr>
        <w:spacing w:line="360" w:lineRule="auto"/>
        <w:jc w:val="both"/>
        <w:rPr>
          <w:rFonts w:ascii="Times New Roman" w:eastAsia="Calibri" w:hAnsi="Times New Roman" w:cs="Times New Roman"/>
          <w:sz w:val="28"/>
          <w:szCs w:val="28"/>
          <w:lang w:val="fr-FR"/>
        </w:rPr>
      </w:pPr>
      <w:r w:rsidRPr="00944B69">
        <w:rPr>
          <w:rFonts w:ascii="Times New Roman" w:eastAsia="Calibri" w:hAnsi="Times New Roman" w:cs="Times New Roman"/>
          <w:sz w:val="28"/>
          <w:szCs w:val="28"/>
          <w:lang w:val="fr-FR"/>
        </w:rPr>
        <w:lastRenderedPageBreak/>
        <w:t>Parmi ces priorités, certaines sont incontournables. Tel est le cas de la lutte contre l’insécurité</w:t>
      </w:r>
    </w:p>
    <w:p w14:paraId="0AE51658" w14:textId="77777777" w:rsidR="00944B69" w:rsidRPr="00944B69" w:rsidRDefault="00944B69" w:rsidP="00944B69">
      <w:pPr>
        <w:keepNext/>
        <w:keepLines/>
        <w:numPr>
          <w:ilvl w:val="1"/>
          <w:numId w:val="1"/>
        </w:numPr>
        <w:tabs>
          <w:tab w:val="right" w:pos="851"/>
        </w:tabs>
        <w:suppressAutoHyphens/>
        <w:kinsoku w:val="0"/>
        <w:overflowPunct w:val="0"/>
        <w:autoSpaceDE w:val="0"/>
        <w:autoSpaceDN w:val="0"/>
        <w:adjustRightInd w:val="0"/>
        <w:snapToGrid w:val="0"/>
        <w:spacing w:before="360" w:after="240" w:line="360" w:lineRule="auto"/>
        <w:ind w:right="1134"/>
        <w:rPr>
          <w:rFonts w:ascii="Times New Roman" w:eastAsia="Calibri" w:hAnsi="Times New Roman" w:cs="Times New Roman"/>
          <w:b/>
          <w:i/>
          <w:color w:val="000000" w:themeColor="text1"/>
          <w:sz w:val="28"/>
          <w:szCs w:val="28"/>
          <w:lang w:val="fr-FR" w:eastAsia="x-none"/>
        </w:rPr>
      </w:pPr>
      <w:r w:rsidRPr="00944B69">
        <w:rPr>
          <w:rFonts w:ascii="Times New Roman" w:eastAsia="Calibri" w:hAnsi="Times New Roman" w:cs="Times New Roman"/>
          <w:b/>
          <w:i/>
          <w:color w:val="000000" w:themeColor="text1"/>
          <w:sz w:val="28"/>
          <w:szCs w:val="28"/>
          <w:lang w:val="fr-FR" w:eastAsia="x-none"/>
        </w:rPr>
        <w:t xml:space="preserve">La lutte contre l’insécurité </w:t>
      </w:r>
    </w:p>
    <w:p w14:paraId="1196DA41" w14:textId="76E481D4" w:rsidR="00944B69" w:rsidRPr="00944B69" w:rsidRDefault="00944B69" w:rsidP="00944B69">
      <w:pPr>
        <w:tabs>
          <w:tab w:val="left" w:pos="0"/>
        </w:tabs>
        <w:spacing w:after="0" w:line="360" w:lineRule="auto"/>
        <w:jc w:val="both"/>
        <w:rPr>
          <w:rFonts w:ascii="Times New Roman" w:eastAsia="Calibri" w:hAnsi="Times New Roman" w:cs="Times New Roman"/>
          <w:color w:val="000000"/>
          <w:sz w:val="28"/>
          <w:szCs w:val="28"/>
          <w:shd w:val="clear" w:color="auto" w:fill="FFFFFF"/>
          <w:lang w:val="fr-FR"/>
        </w:rPr>
      </w:pPr>
      <w:r w:rsidRPr="00944B69">
        <w:rPr>
          <w:rFonts w:ascii="Times New Roman" w:eastAsia="Calibri" w:hAnsi="Times New Roman" w:cs="Times New Roman"/>
          <w:color w:val="000000" w:themeColor="text1"/>
          <w:sz w:val="28"/>
          <w:szCs w:val="28"/>
          <w:lang w:val="fr-FR"/>
        </w:rPr>
        <w:t xml:space="preserve">La lutte contre l’insécurité représente un </w:t>
      </w:r>
      <w:proofErr w:type="spellStart"/>
      <w:r w:rsidRPr="00944B69">
        <w:rPr>
          <w:rFonts w:ascii="Times New Roman" w:eastAsia="Calibri" w:hAnsi="Times New Roman" w:cs="Times New Roman"/>
          <w:color w:val="000000" w:themeColor="text1"/>
          <w:sz w:val="28"/>
          <w:szCs w:val="28"/>
          <w:lang w:val="fr-FR"/>
        </w:rPr>
        <w:t>pillier</w:t>
      </w:r>
      <w:proofErr w:type="spellEnd"/>
      <w:r w:rsidRPr="00944B69">
        <w:rPr>
          <w:rFonts w:ascii="Times New Roman" w:eastAsia="Calibri" w:hAnsi="Times New Roman" w:cs="Times New Roman"/>
          <w:color w:val="000000" w:themeColor="text1"/>
          <w:sz w:val="28"/>
          <w:szCs w:val="28"/>
          <w:lang w:val="fr-FR"/>
        </w:rPr>
        <w:t xml:space="preserve"> important pour le gouvernement dans la mesure où tous les objectifs fixés en dépendent. Actuellement, d</w:t>
      </w:r>
      <w:r w:rsidRPr="00944B69">
        <w:rPr>
          <w:rFonts w:ascii="Times New Roman" w:hAnsi="Times New Roman" w:cs="Times New Roman"/>
          <w:color w:val="000000" w:themeColor="text1"/>
          <w:sz w:val="28"/>
          <w:szCs w:val="28"/>
          <w:lang w:val="fr-CA"/>
        </w:rPr>
        <w:t xml:space="preserve">es efforts </w:t>
      </w:r>
      <w:r w:rsidRPr="00944B69">
        <w:rPr>
          <w:rFonts w:ascii="Times New Roman" w:hAnsi="Times New Roman" w:cs="Times New Roman"/>
          <w:sz w:val="28"/>
          <w:szCs w:val="28"/>
          <w:lang w:val="fr-CA"/>
        </w:rPr>
        <w:t>considérables sont en cours pour renforcer les capacités de la Police Nationale d’Haïti (PNH) et des Forces Armées d’Haïti (FAd’H)</w:t>
      </w:r>
      <w:r w:rsidRPr="00944B69">
        <w:rPr>
          <w:rFonts w:ascii="Times New Roman" w:eastAsia="Calibri" w:hAnsi="Times New Roman" w:cs="Times New Roman"/>
          <w:sz w:val="28"/>
          <w:szCs w:val="28"/>
          <w:lang w:val="fr-CA"/>
        </w:rPr>
        <w:t>, parmi lesquels on peut mentionner l’augmentation de 11% du budget accordé à la PNH et la FAD’H  dans le budget rectificatif</w:t>
      </w:r>
      <w:r w:rsidRPr="00944B69">
        <w:rPr>
          <w:rFonts w:ascii="Times New Roman" w:hAnsi="Times New Roman" w:cs="Times New Roman"/>
          <w:sz w:val="28"/>
          <w:szCs w:val="28"/>
          <w:lang w:val="fr-CA"/>
        </w:rPr>
        <w:t xml:space="preserve"> 2024-2025</w:t>
      </w:r>
      <w:r w:rsidRPr="00944B69">
        <w:rPr>
          <w:rFonts w:ascii="Times New Roman" w:eastAsia="Calibri" w:hAnsi="Times New Roman" w:cs="Times New Roman"/>
          <w:color w:val="000000"/>
          <w:sz w:val="28"/>
          <w:szCs w:val="28"/>
          <w:shd w:val="clear" w:color="auto" w:fill="FFFFFF"/>
          <w:lang w:val="fr-FR"/>
        </w:rPr>
        <w:t>.</w:t>
      </w:r>
    </w:p>
    <w:p w14:paraId="633FB080" w14:textId="77777777" w:rsidR="00944B69" w:rsidRPr="00944B69" w:rsidRDefault="00944B69" w:rsidP="00944B69">
      <w:pPr>
        <w:tabs>
          <w:tab w:val="left" w:pos="0"/>
        </w:tabs>
        <w:spacing w:after="0" w:line="360" w:lineRule="auto"/>
        <w:jc w:val="both"/>
        <w:rPr>
          <w:rFonts w:ascii="Times New Roman" w:hAnsi="Times New Roman" w:cs="Times New Roman"/>
          <w:sz w:val="28"/>
          <w:szCs w:val="28"/>
          <w:lang w:val="fr-CA"/>
        </w:rPr>
      </w:pPr>
    </w:p>
    <w:p w14:paraId="1D6303E1" w14:textId="77777777" w:rsidR="00944B69" w:rsidRPr="00944B69" w:rsidRDefault="00944B69" w:rsidP="00944B69">
      <w:pPr>
        <w:spacing w:after="0" w:line="360" w:lineRule="auto"/>
        <w:jc w:val="both"/>
        <w:rPr>
          <w:rFonts w:ascii="Times New Roman" w:hAnsi="Times New Roman" w:cs="Times New Roman"/>
          <w:sz w:val="28"/>
          <w:szCs w:val="28"/>
          <w:lang w:val="fr-CA"/>
        </w:rPr>
      </w:pPr>
      <w:r w:rsidRPr="00944B69">
        <w:rPr>
          <w:rFonts w:ascii="Times New Roman" w:hAnsi="Times New Roman" w:cs="Times New Roman"/>
          <w:sz w:val="28"/>
          <w:szCs w:val="28"/>
          <w:lang w:val="fr-CA"/>
        </w:rPr>
        <w:t xml:space="preserve">Un accord a été conclu avec la Colombie en vue d’assurer la surveillance des côtes haïtiennes afin de freiner le trafic illicite d’armes à feu. </w:t>
      </w:r>
    </w:p>
    <w:p w14:paraId="7A989F5C" w14:textId="77777777" w:rsidR="00944B69" w:rsidRPr="00944B69" w:rsidRDefault="00944B69" w:rsidP="00944B69">
      <w:pPr>
        <w:spacing w:after="0" w:line="360" w:lineRule="auto"/>
        <w:jc w:val="both"/>
        <w:rPr>
          <w:rFonts w:ascii="Times New Roman" w:hAnsi="Times New Roman" w:cs="Times New Roman"/>
          <w:sz w:val="28"/>
          <w:szCs w:val="28"/>
          <w:lang w:val="fr-CA"/>
        </w:rPr>
      </w:pPr>
    </w:p>
    <w:p w14:paraId="4C267758" w14:textId="77777777" w:rsidR="00944B69" w:rsidRPr="00944B69" w:rsidRDefault="00944B69" w:rsidP="00944B69">
      <w:pPr>
        <w:numPr>
          <w:ilvl w:val="1"/>
          <w:numId w:val="1"/>
        </w:numPr>
        <w:spacing w:after="0" w:line="360" w:lineRule="auto"/>
        <w:contextualSpacing/>
        <w:jc w:val="both"/>
        <w:rPr>
          <w:rFonts w:ascii="Times New Roman" w:eastAsia="Times New Roman" w:hAnsi="Times New Roman" w:cs="Times New Roman"/>
          <w:color w:val="5C5C5C"/>
          <w:sz w:val="28"/>
          <w:szCs w:val="28"/>
          <w:lang w:val="fr-FR"/>
        </w:rPr>
      </w:pPr>
      <w:r w:rsidRPr="00944B69">
        <w:rPr>
          <w:rFonts w:ascii="Times New Roman" w:hAnsi="Times New Roman" w:cs="Times New Roman"/>
          <w:b/>
          <w:i/>
          <w:sz w:val="28"/>
          <w:szCs w:val="28"/>
          <w:lang w:val="fr-FR"/>
        </w:rPr>
        <w:t>la réforme judiciaire</w:t>
      </w:r>
      <w:bookmarkStart w:id="0" w:name="_Toc201329918"/>
    </w:p>
    <w:p w14:paraId="7ABD4C99" w14:textId="6B9A0C26" w:rsidR="00944B69" w:rsidRDefault="00944B69" w:rsidP="00944B69">
      <w:pPr>
        <w:keepNext/>
        <w:keepLines/>
        <w:spacing w:before="200" w:after="0" w:line="360" w:lineRule="auto"/>
        <w:contextualSpacing/>
        <w:jc w:val="both"/>
        <w:outlineLvl w:val="1"/>
        <w:rPr>
          <w:rFonts w:ascii="Times New Roman" w:eastAsia="Calibri" w:hAnsi="Times New Roman" w:cs="Times New Roman"/>
          <w:sz w:val="28"/>
          <w:szCs w:val="28"/>
          <w:lang w:val="fr-FR"/>
        </w:rPr>
      </w:pPr>
      <w:r w:rsidRPr="00944B69">
        <w:rPr>
          <w:rFonts w:ascii="Times New Roman" w:eastAsia="Calibri" w:hAnsi="Times New Roman" w:cs="Times New Roman"/>
          <w:sz w:val="28"/>
          <w:szCs w:val="28"/>
          <w:lang w:val="fr-FR"/>
        </w:rPr>
        <w:t xml:space="preserve">Le gouvernement a accordé une grande importance à la réforme judiciaire déjà initiée par ses prédécesseurs. </w:t>
      </w:r>
      <w:bookmarkEnd w:id="0"/>
      <w:r w:rsidRPr="00944B69">
        <w:rPr>
          <w:rFonts w:ascii="Times New Roman" w:eastAsia="Calibri" w:hAnsi="Times New Roman" w:cs="Times New Roman"/>
          <w:sz w:val="28"/>
          <w:szCs w:val="28"/>
          <w:lang w:val="fr-FR"/>
        </w:rPr>
        <w:t xml:space="preserve">La réforme judiciaire est marquée, notamment, par la création de </w:t>
      </w:r>
      <w:r w:rsidRPr="00944B69">
        <w:rPr>
          <w:rFonts w:ascii="Times New Roman" w:hAnsi="Times New Roman" w:cs="Times New Roman"/>
          <w:sz w:val="28"/>
          <w:szCs w:val="28"/>
          <w:lang w:val="fr-FR"/>
        </w:rPr>
        <w:t xml:space="preserve">six (6) nouveaux Tribunaux de Première Instance ainsi que les Parquets correspondants entre septembre 2024 et avril 2025, ; la </w:t>
      </w:r>
      <w:r w:rsidRPr="00944B69">
        <w:rPr>
          <w:rFonts w:ascii="Times New Roman" w:eastAsia="Times New Roman" w:hAnsi="Times New Roman" w:cs="Times New Roman"/>
          <w:b/>
          <w:bCs/>
          <w:color w:val="000000"/>
          <w:sz w:val="28"/>
          <w:szCs w:val="28"/>
          <w:lang w:val="fr-FR"/>
        </w:rPr>
        <w:t xml:space="preserve">publication de la loi du 10 septembre </w:t>
      </w:r>
      <w:r w:rsidRPr="00944B69">
        <w:rPr>
          <w:rFonts w:ascii="Times New Roman" w:eastAsia="Times New Roman" w:hAnsi="Times New Roman" w:cs="Times New Roman"/>
          <w:b/>
          <w:bCs/>
          <w:sz w:val="28"/>
          <w:szCs w:val="28"/>
          <w:lang w:val="fr-FR"/>
        </w:rPr>
        <w:t>2018</w:t>
      </w:r>
      <w:r w:rsidRPr="00944B69">
        <w:rPr>
          <w:rFonts w:ascii="Times New Roman" w:hAnsi="Times New Roman" w:cs="Times New Roman"/>
          <w:color w:val="001D35"/>
          <w:sz w:val="28"/>
          <w:szCs w:val="28"/>
          <w:shd w:val="clear" w:color="auto" w:fill="FFFFFF"/>
          <w:lang w:val="fr-FR"/>
        </w:rPr>
        <w:t xml:space="preserve"> </w:t>
      </w:r>
      <w:r w:rsidRPr="00944B69">
        <w:rPr>
          <w:rFonts w:ascii="Times New Roman" w:eastAsia="Calibri" w:hAnsi="Times New Roman" w:cs="Times New Roman"/>
          <w:sz w:val="28"/>
          <w:szCs w:val="28"/>
          <w:lang w:val="fr-FR"/>
        </w:rPr>
        <w:t xml:space="preserve">créant le </w:t>
      </w:r>
      <w:r w:rsidRPr="00944B69">
        <w:rPr>
          <w:rFonts w:ascii="Times New Roman" w:hAnsi="Times New Roman" w:cs="Times New Roman"/>
          <w:color w:val="001D35"/>
          <w:sz w:val="28"/>
          <w:szCs w:val="28"/>
          <w:shd w:val="clear" w:color="auto" w:fill="FFFFFF"/>
          <w:lang w:val="fr-FR"/>
        </w:rPr>
        <w:t>Conseil National d'Assistance Légale</w:t>
      </w:r>
      <w:r w:rsidRPr="00944B69">
        <w:rPr>
          <w:rFonts w:ascii="Times New Roman" w:eastAsia="Calibri" w:hAnsi="Times New Roman" w:cs="Times New Roman"/>
          <w:sz w:val="28"/>
          <w:szCs w:val="28"/>
          <w:lang w:val="fr-FR"/>
        </w:rPr>
        <w:t xml:space="preserve"> (</w:t>
      </w:r>
      <w:r w:rsidR="00E26F3D" w:rsidRPr="00944B69">
        <w:rPr>
          <w:rFonts w:ascii="Times New Roman" w:eastAsia="Calibri" w:hAnsi="Times New Roman" w:cs="Times New Roman"/>
          <w:sz w:val="28"/>
          <w:szCs w:val="28"/>
          <w:lang w:val="fr-FR"/>
        </w:rPr>
        <w:t xml:space="preserve">CNAL) </w:t>
      </w:r>
      <w:r w:rsidR="00E26F3D" w:rsidRPr="00944B69">
        <w:rPr>
          <w:rFonts w:ascii="Times New Roman" w:hAnsi="Times New Roman" w:cs="Times New Roman"/>
          <w:color w:val="001D35"/>
          <w:sz w:val="28"/>
          <w:szCs w:val="28"/>
          <w:shd w:val="clear" w:color="auto" w:fill="FFFFFF"/>
          <w:lang w:val="fr-FR"/>
        </w:rPr>
        <w:t>et</w:t>
      </w:r>
      <w:r w:rsidRPr="00944B69">
        <w:rPr>
          <w:rFonts w:ascii="Times New Roman" w:hAnsi="Times New Roman" w:cs="Times New Roman"/>
          <w:color w:val="001D35"/>
          <w:sz w:val="28"/>
          <w:szCs w:val="28"/>
          <w:shd w:val="clear" w:color="auto" w:fill="FFFFFF"/>
          <w:lang w:val="fr-FR"/>
        </w:rPr>
        <w:t xml:space="preserve"> la mise en place des </w:t>
      </w:r>
      <w:r w:rsidRPr="00944B69">
        <w:rPr>
          <w:rFonts w:ascii="Times New Roman" w:eastAsia="Calibri" w:hAnsi="Times New Roman" w:cs="Times New Roman"/>
          <w:sz w:val="28"/>
          <w:szCs w:val="28"/>
          <w:lang w:val="fr-FR"/>
        </w:rPr>
        <w:t>Bureaux d’Assistance Légale (BAL)</w:t>
      </w:r>
      <w:r w:rsidRPr="00944B69">
        <w:rPr>
          <w:rFonts w:ascii="Times New Roman" w:hAnsi="Times New Roman" w:cs="Times New Roman"/>
          <w:color w:val="001D35"/>
          <w:sz w:val="28"/>
          <w:szCs w:val="28"/>
          <w:shd w:val="clear" w:color="auto" w:fill="FFFFFF"/>
          <w:lang w:val="fr-FR"/>
        </w:rPr>
        <w:t xml:space="preserve"> dans </w:t>
      </w:r>
      <w:r w:rsidRPr="00944B69">
        <w:rPr>
          <w:rFonts w:ascii="Times New Roman" w:eastAsia="Calibri" w:hAnsi="Times New Roman" w:cs="Times New Roman"/>
          <w:sz w:val="28"/>
          <w:szCs w:val="28"/>
          <w:lang w:val="fr-FR"/>
        </w:rPr>
        <w:t xml:space="preserve">18 juridictions du pays </w:t>
      </w:r>
      <w:r w:rsidRPr="00944B69">
        <w:rPr>
          <w:rFonts w:ascii="Times New Roman" w:hAnsi="Times New Roman" w:cs="Times New Roman"/>
          <w:color w:val="001D35"/>
          <w:sz w:val="28"/>
          <w:szCs w:val="28"/>
          <w:shd w:val="clear" w:color="auto" w:fill="FFFFFF"/>
          <w:lang w:val="fr-FR"/>
        </w:rPr>
        <w:t>dans le but d'offrir une assistance légale gratuite aux justiciables en situation économique précaire</w:t>
      </w:r>
      <w:r w:rsidRPr="00944B69">
        <w:rPr>
          <w:rFonts w:ascii="Times New Roman" w:eastAsia="Calibri" w:hAnsi="Times New Roman" w:cs="Times New Roman"/>
          <w:sz w:val="28"/>
          <w:szCs w:val="28"/>
          <w:lang w:val="fr-FR"/>
        </w:rPr>
        <w:t>.</w:t>
      </w:r>
    </w:p>
    <w:p w14:paraId="4B307D6C" w14:textId="77777777" w:rsidR="009253B8" w:rsidRDefault="009253B8" w:rsidP="00944B69">
      <w:pPr>
        <w:keepNext/>
        <w:keepLines/>
        <w:spacing w:before="200" w:after="0" w:line="360" w:lineRule="auto"/>
        <w:contextualSpacing/>
        <w:jc w:val="both"/>
        <w:outlineLvl w:val="1"/>
        <w:rPr>
          <w:rFonts w:ascii="Times New Roman" w:eastAsia="Calibri" w:hAnsi="Times New Roman" w:cs="Times New Roman"/>
          <w:sz w:val="28"/>
          <w:szCs w:val="28"/>
          <w:lang w:val="fr-FR"/>
        </w:rPr>
      </w:pPr>
    </w:p>
    <w:p w14:paraId="1E486B08" w14:textId="77777777" w:rsidR="00944B69" w:rsidRPr="00944B69" w:rsidRDefault="00944B69" w:rsidP="00944B69">
      <w:pPr>
        <w:keepNext/>
        <w:keepLines/>
        <w:numPr>
          <w:ilvl w:val="1"/>
          <w:numId w:val="1"/>
        </w:numPr>
        <w:spacing w:before="200" w:after="0" w:line="360" w:lineRule="auto"/>
        <w:contextualSpacing/>
        <w:jc w:val="both"/>
        <w:outlineLvl w:val="1"/>
        <w:rPr>
          <w:rFonts w:ascii="Times New Roman" w:hAnsi="Times New Roman" w:cs="Times New Roman"/>
          <w:b/>
          <w:i/>
          <w:color w:val="000000" w:themeColor="text1"/>
          <w:sz w:val="28"/>
          <w:szCs w:val="28"/>
          <w:lang w:val="fr-FR"/>
        </w:rPr>
      </w:pPr>
      <w:r w:rsidRPr="00944B69">
        <w:rPr>
          <w:rFonts w:ascii="Times New Roman" w:hAnsi="Times New Roman" w:cs="Times New Roman"/>
          <w:b/>
          <w:i/>
          <w:color w:val="000000" w:themeColor="text1"/>
          <w:sz w:val="28"/>
          <w:szCs w:val="28"/>
          <w:lang w:val="fr-FR"/>
        </w:rPr>
        <w:t>Le Code pénal et le Code de procédure pénale</w:t>
      </w:r>
    </w:p>
    <w:p w14:paraId="5B3EE0BB" w14:textId="77777777" w:rsidR="00944B69" w:rsidRPr="00944B69" w:rsidRDefault="00944B69" w:rsidP="00944B69">
      <w:pPr>
        <w:spacing w:after="160" w:line="360" w:lineRule="auto"/>
        <w:ind w:left="1440"/>
        <w:contextualSpacing/>
        <w:jc w:val="both"/>
        <w:rPr>
          <w:rFonts w:ascii="Times New Roman" w:hAnsi="Times New Roman" w:cs="Times New Roman"/>
          <w:i/>
          <w:color w:val="000000" w:themeColor="text1"/>
          <w:sz w:val="28"/>
          <w:szCs w:val="28"/>
          <w:lang w:val="fr-FR"/>
        </w:rPr>
      </w:pPr>
    </w:p>
    <w:p w14:paraId="16404313" w14:textId="77777777" w:rsidR="00944B69" w:rsidRPr="00944B69" w:rsidRDefault="00944B69" w:rsidP="00944B69">
      <w:pPr>
        <w:spacing w:after="160" w:line="360" w:lineRule="auto"/>
        <w:jc w:val="both"/>
        <w:rPr>
          <w:rFonts w:ascii="Times New Roman" w:hAnsi="Times New Roman" w:cs="Times New Roman"/>
          <w:sz w:val="28"/>
          <w:szCs w:val="28"/>
          <w:lang w:val="fr-FR"/>
        </w:rPr>
      </w:pPr>
      <w:r w:rsidRPr="00944B69">
        <w:rPr>
          <w:rFonts w:ascii="Times New Roman" w:hAnsi="Times New Roman" w:cs="Times New Roman"/>
          <w:color w:val="000000" w:themeColor="text1"/>
          <w:sz w:val="28"/>
          <w:szCs w:val="28"/>
          <w:lang w:val="fr-FR"/>
        </w:rPr>
        <w:lastRenderedPageBreak/>
        <w:t>En ce qui a trait à la réforme du Code pénal et du Code de procédure pénale, dont la publication en 2020 avait suscité beaucoup de critiques par la société civile, ils ont été adoptés en Conseil des Ministres,  le 24 juin 2025 suite à la révision des deux textes par une commission créée à cette fin, le 17 juillet 2024</w:t>
      </w:r>
      <w:r w:rsidRPr="00944B69">
        <w:rPr>
          <w:rFonts w:ascii="Times New Roman" w:hAnsi="Times New Roman" w:cs="Times New Roman"/>
          <w:sz w:val="28"/>
          <w:szCs w:val="28"/>
          <w:lang w:val="fr-FR"/>
        </w:rPr>
        <w:t>. Cette adoption marque une étape importante dans la lutte contre l'insécurité, la corruption et l'impunité.</w:t>
      </w:r>
    </w:p>
    <w:p w14:paraId="3A59DAE9" w14:textId="77777777" w:rsidR="00944B69" w:rsidRPr="00944B69" w:rsidRDefault="00944B69" w:rsidP="00944B69">
      <w:pPr>
        <w:spacing w:after="0" w:line="360" w:lineRule="auto"/>
        <w:jc w:val="both"/>
        <w:rPr>
          <w:rFonts w:ascii="Times New Roman" w:hAnsi="Times New Roman" w:cs="Times New Roman"/>
          <w:sz w:val="28"/>
          <w:szCs w:val="28"/>
          <w:lang w:val="fr-FR"/>
        </w:rPr>
      </w:pPr>
      <w:r w:rsidRPr="00944B69">
        <w:rPr>
          <w:rFonts w:ascii="Times New Roman" w:hAnsi="Times New Roman" w:cs="Times New Roman"/>
          <w:sz w:val="28"/>
          <w:szCs w:val="28"/>
          <w:lang w:val="fr-FR"/>
        </w:rPr>
        <w:t xml:space="preserve">Il ne faut pas non plus négliger  le remaniement des Parquets près les Tribunaux des dix-huit (18) anciennes juridictions suite au processus de certification des juges et Commissaires du Gouvernement. </w:t>
      </w:r>
    </w:p>
    <w:p w14:paraId="24300087" w14:textId="77777777" w:rsidR="00944B69" w:rsidRPr="00944B69" w:rsidRDefault="00944B69" w:rsidP="00944B69">
      <w:pPr>
        <w:spacing w:after="0" w:line="360" w:lineRule="auto"/>
        <w:jc w:val="both"/>
        <w:rPr>
          <w:rFonts w:ascii="Times New Roman" w:hAnsi="Times New Roman" w:cs="Times New Roman"/>
          <w:color w:val="000000" w:themeColor="text1"/>
          <w:sz w:val="28"/>
          <w:szCs w:val="28"/>
          <w:lang w:val="fr-FR"/>
        </w:rPr>
      </w:pPr>
      <w:bookmarkStart w:id="1" w:name="_Toc201329920"/>
    </w:p>
    <w:p w14:paraId="6090F363" w14:textId="77777777" w:rsidR="00944B69" w:rsidRPr="00944B69" w:rsidRDefault="00944B69" w:rsidP="00944B69">
      <w:pPr>
        <w:spacing w:after="0" w:line="360" w:lineRule="auto"/>
        <w:jc w:val="both"/>
        <w:rPr>
          <w:rFonts w:ascii="Times New Roman" w:hAnsi="Times New Roman" w:cs="Times New Roman"/>
          <w:color w:val="000000" w:themeColor="text1"/>
          <w:sz w:val="28"/>
          <w:szCs w:val="28"/>
          <w:lang w:val="fr-FR"/>
        </w:rPr>
      </w:pPr>
      <w:r w:rsidRPr="00944B69">
        <w:rPr>
          <w:rFonts w:ascii="Times New Roman" w:hAnsi="Times New Roman" w:cs="Times New Roman"/>
          <w:color w:val="000000" w:themeColor="text1"/>
          <w:sz w:val="28"/>
          <w:szCs w:val="28"/>
          <w:lang w:val="fr-FR"/>
        </w:rPr>
        <w:t xml:space="preserve">Il faut aussi signaler l’adoption de deux autres décrets importants dans le cadre de la réforme judiciaire : </w:t>
      </w:r>
    </w:p>
    <w:p w14:paraId="33D60D95" w14:textId="77777777" w:rsidR="00944B69" w:rsidRPr="00944B69" w:rsidRDefault="00944B69" w:rsidP="00944B69">
      <w:pPr>
        <w:numPr>
          <w:ilvl w:val="1"/>
          <w:numId w:val="1"/>
        </w:numPr>
        <w:spacing w:after="0" w:line="360" w:lineRule="auto"/>
        <w:contextualSpacing/>
        <w:jc w:val="both"/>
        <w:rPr>
          <w:rFonts w:ascii="Times New Roman" w:hAnsi="Times New Roman" w:cs="Times New Roman"/>
          <w:sz w:val="28"/>
          <w:szCs w:val="28"/>
          <w:lang w:val="fr-FR"/>
        </w:rPr>
      </w:pPr>
      <w:r w:rsidRPr="00944B69">
        <w:rPr>
          <w:rFonts w:ascii="Times New Roman" w:hAnsi="Times New Roman" w:cs="Times New Roman"/>
          <w:sz w:val="28"/>
          <w:szCs w:val="28"/>
          <w:lang w:val="fr-FR"/>
        </w:rPr>
        <w:t>Celui du 16 avril 2025 portant création de deux pôles judiciaires spécialisés, dont l’un dans  la répression des crimes et délits financiers complexes et l’autre dans la répression des crimes de masse et des violences sexuelles ;</w:t>
      </w:r>
    </w:p>
    <w:p w14:paraId="35D3E732" w14:textId="77777777" w:rsidR="00944B69" w:rsidRPr="00944B69" w:rsidRDefault="00944B69" w:rsidP="00944B69">
      <w:pPr>
        <w:numPr>
          <w:ilvl w:val="1"/>
          <w:numId w:val="1"/>
        </w:numPr>
        <w:spacing w:after="0" w:line="360" w:lineRule="auto"/>
        <w:contextualSpacing/>
        <w:jc w:val="both"/>
        <w:rPr>
          <w:rFonts w:ascii="Times New Roman" w:hAnsi="Times New Roman" w:cs="Times New Roman"/>
          <w:sz w:val="28"/>
          <w:szCs w:val="28"/>
          <w:lang w:val="fr-FR"/>
        </w:rPr>
      </w:pPr>
      <w:r w:rsidRPr="00944B69">
        <w:rPr>
          <w:rFonts w:ascii="Times New Roman" w:hAnsi="Times New Roman" w:cs="Times New Roman"/>
          <w:sz w:val="28"/>
          <w:szCs w:val="28"/>
          <w:lang w:val="fr-FR"/>
        </w:rPr>
        <w:t xml:space="preserve">Le décret du 4 mai 2023, sanctionnant le blanchiment de capitaux, le financement du terrorisme et le financement de la prolifération des armes de destruction massive en Haïti. </w:t>
      </w:r>
    </w:p>
    <w:p w14:paraId="1D592961" w14:textId="77777777" w:rsidR="00944B69" w:rsidRPr="00944B69" w:rsidRDefault="00944B69" w:rsidP="00944B69">
      <w:pPr>
        <w:spacing w:line="360" w:lineRule="auto"/>
        <w:jc w:val="both"/>
        <w:rPr>
          <w:rFonts w:ascii="Times New Roman" w:eastAsia="Calibri" w:hAnsi="Times New Roman" w:cs="Times New Roman"/>
          <w:b/>
          <w:i/>
          <w:sz w:val="28"/>
          <w:szCs w:val="28"/>
          <w:lang w:val="fr-FR"/>
        </w:rPr>
      </w:pPr>
    </w:p>
    <w:p w14:paraId="00953B45" w14:textId="77777777" w:rsidR="00944B69" w:rsidRPr="00944B69" w:rsidRDefault="00944B69" w:rsidP="00944B69">
      <w:pPr>
        <w:spacing w:line="360" w:lineRule="auto"/>
        <w:jc w:val="both"/>
        <w:rPr>
          <w:rFonts w:ascii="Times New Roman" w:eastAsia="Calibri" w:hAnsi="Times New Roman" w:cs="Times New Roman"/>
          <w:b/>
          <w:i/>
          <w:sz w:val="28"/>
          <w:szCs w:val="28"/>
          <w:lang w:val="fr-FR"/>
        </w:rPr>
      </w:pPr>
      <w:r w:rsidRPr="00944B69">
        <w:rPr>
          <w:rFonts w:ascii="Times New Roman" w:eastAsia="Calibri" w:hAnsi="Times New Roman" w:cs="Times New Roman"/>
          <w:b/>
          <w:i/>
          <w:sz w:val="28"/>
          <w:szCs w:val="28"/>
          <w:lang w:val="fr-FR"/>
        </w:rPr>
        <w:t>Monsieur le Président</w:t>
      </w:r>
    </w:p>
    <w:p w14:paraId="780F6F0D" w14:textId="77777777" w:rsidR="00944B69" w:rsidRPr="00944B69" w:rsidRDefault="00944B69" w:rsidP="00944B69">
      <w:pPr>
        <w:spacing w:line="360" w:lineRule="auto"/>
        <w:jc w:val="both"/>
        <w:rPr>
          <w:rFonts w:ascii="Times New Roman" w:eastAsia="Calibri" w:hAnsi="Times New Roman" w:cs="Times New Roman"/>
          <w:b/>
          <w:i/>
          <w:sz w:val="28"/>
          <w:szCs w:val="28"/>
          <w:lang w:val="fr-FR"/>
        </w:rPr>
      </w:pPr>
      <w:r w:rsidRPr="00944B69">
        <w:rPr>
          <w:rFonts w:ascii="Times New Roman" w:eastAsia="Calibri" w:hAnsi="Times New Roman" w:cs="Times New Roman"/>
          <w:b/>
          <w:i/>
          <w:sz w:val="28"/>
          <w:szCs w:val="28"/>
          <w:lang w:val="fr-FR"/>
        </w:rPr>
        <w:t>Distingués membres du Comité,</w:t>
      </w:r>
    </w:p>
    <w:p w14:paraId="03242D47" w14:textId="77777777" w:rsidR="00944B69" w:rsidRPr="00944B69" w:rsidRDefault="00944B69" w:rsidP="00944B69">
      <w:pPr>
        <w:spacing w:line="360" w:lineRule="auto"/>
        <w:jc w:val="both"/>
        <w:rPr>
          <w:rFonts w:ascii="Times New Roman" w:eastAsia="Calibri" w:hAnsi="Times New Roman" w:cs="Times New Roman"/>
          <w:b/>
          <w:i/>
          <w:sz w:val="28"/>
          <w:szCs w:val="28"/>
          <w:lang w:val="fr-FR"/>
        </w:rPr>
      </w:pPr>
      <w:proofErr w:type="gramStart"/>
      <w:r w:rsidRPr="00944B69">
        <w:rPr>
          <w:rFonts w:ascii="Times New Roman" w:eastAsia="Calibri" w:hAnsi="Times New Roman" w:cs="Times New Roman"/>
          <w:b/>
          <w:i/>
          <w:sz w:val="28"/>
          <w:szCs w:val="28"/>
          <w:lang w:val="fr-FR"/>
        </w:rPr>
        <w:t>Mesdames ,</w:t>
      </w:r>
      <w:proofErr w:type="gramEnd"/>
      <w:r w:rsidRPr="00944B69">
        <w:rPr>
          <w:rFonts w:ascii="Times New Roman" w:eastAsia="Calibri" w:hAnsi="Times New Roman" w:cs="Times New Roman"/>
          <w:b/>
          <w:i/>
          <w:sz w:val="28"/>
          <w:szCs w:val="28"/>
          <w:lang w:val="fr-FR"/>
        </w:rPr>
        <w:t xml:space="preserve"> Messieurs</w:t>
      </w:r>
    </w:p>
    <w:p w14:paraId="1DE9BCDC" w14:textId="77777777" w:rsidR="00944B69" w:rsidRPr="00944B69" w:rsidRDefault="00944B69" w:rsidP="00944B69">
      <w:pPr>
        <w:numPr>
          <w:ilvl w:val="1"/>
          <w:numId w:val="1"/>
        </w:numPr>
        <w:spacing w:line="360" w:lineRule="auto"/>
        <w:contextualSpacing/>
        <w:jc w:val="both"/>
        <w:rPr>
          <w:rFonts w:ascii="Times New Roman" w:eastAsia="Calibri" w:hAnsi="Times New Roman" w:cs="Times New Roman"/>
          <w:b/>
          <w:i/>
          <w:sz w:val="28"/>
          <w:szCs w:val="28"/>
          <w:lang w:val="fr-FR"/>
        </w:rPr>
      </w:pPr>
      <w:r w:rsidRPr="00944B69">
        <w:rPr>
          <w:rFonts w:ascii="Times New Roman" w:eastAsia="Calibri" w:hAnsi="Times New Roman" w:cs="Times New Roman"/>
          <w:b/>
          <w:i/>
          <w:sz w:val="28"/>
          <w:szCs w:val="28"/>
          <w:lang w:val="fr-FR"/>
        </w:rPr>
        <w:t>Lutte contre l’impunité,</w:t>
      </w:r>
    </w:p>
    <w:p w14:paraId="2AFF0304" w14:textId="77777777" w:rsidR="00944B69" w:rsidRPr="00944B69" w:rsidRDefault="00944B69" w:rsidP="00944B69">
      <w:pPr>
        <w:spacing w:after="160" w:line="360" w:lineRule="auto"/>
        <w:jc w:val="both"/>
        <w:textAlignment w:val="baseline"/>
        <w:rPr>
          <w:rFonts w:ascii="Times New Roman" w:eastAsia="Times New Roman" w:hAnsi="Times New Roman" w:cs="Times New Roman"/>
          <w:color w:val="000000"/>
          <w:sz w:val="28"/>
          <w:szCs w:val="28"/>
          <w:lang w:val="fr-FR"/>
        </w:rPr>
      </w:pPr>
    </w:p>
    <w:p w14:paraId="142378B0" w14:textId="3755AAC3" w:rsidR="00944B69" w:rsidRPr="00944B69" w:rsidRDefault="00944B69" w:rsidP="00944B69">
      <w:pPr>
        <w:spacing w:after="160" w:line="360" w:lineRule="auto"/>
        <w:jc w:val="both"/>
        <w:textAlignment w:val="baseline"/>
        <w:rPr>
          <w:rFonts w:ascii="Times New Roman" w:eastAsia="Times New Roman" w:hAnsi="Times New Roman" w:cs="Times New Roman"/>
          <w:sz w:val="28"/>
          <w:szCs w:val="28"/>
          <w:lang w:val="fr-FR"/>
        </w:rPr>
      </w:pPr>
      <w:r w:rsidRPr="00944B69">
        <w:rPr>
          <w:rFonts w:ascii="Times New Roman" w:eastAsia="Times New Roman" w:hAnsi="Times New Roman" w:cs="Times New Roman"/>
          <w:color w:val="000000"/>
          <w:sz w:val="28"/>
          <w:szCs w:val="28"/>
          <w:lang w:val="fr-FR"/>
        </w:rPr>
        <w:lastRenderedPageBreak/>
        <w:t>Malgré ses faibles moyens, le Gouvernement a mis tout en œuvre en vue de combattre l’impunité surtout lorsqu’elle provient de la paralysie de la Justice.</w:t>
      </w:r>
    </w:p>
    <w:bookmarkEnd w:id="1"/>
    <w:p w14:paraId="2FD9AF50" w14:textId="5364ECD3" w:rsidR="00944B69" w:rsidRPr="00944B69" w:rsidRDefault="00944B69" w:rsidP="00AE6FC9">
      <w:pPr>
        <w:keepNext/>
        <w:keepLines/>
        <w:spacing w:before="200" w:after="0" w:line="360" w:lineRule="auto"/>
        <w:jc w:val="both"/>
        <w:outlineLvl w:val="1"/>
        <w:rPr>
          <w:rFonts w:ascii="Times New Roman" w:hAnsi="Times New Roman" w:cs="Times New Roman"/>
          <w:sz w:val="28"/>
          <w:szCs w:val="28"/>
          <w:lang w:val="fr-FR"/>
        </w:rPr>
      </w:pPr>
      <w:r w:rsidRPr="00944B69">
        <w:rPr>
          <w:rFonts w:ascii="Times New Roman" w:hAnsi="Times New Roman" w:cs="Times New Roman"/>
          <w:sz w:val="28"/>
          <w:szCs w:val="28"/>
          <w:lang w:val="fr-FR"/>
        </w:rPr>
        <w:t xml:space="preserve">Cependant, à cause de la dégradation de la situation sécuritaire, la majorité des établissements pénitentiaires à Port-au-Prince a été, en grande partie, vandalisée, et ce secteur a dû faire face à la libération incontrôlée d’un certain nombre de détenus. Face </w:t>
      </w:r>
      <w:r w:rsidRPr="009253B8">
        <w:rPr>
          <w:rFonts w:ascii="Times New Roman" w:hAnsi="Times New Roman" w:cs="Times New Roman"/>
          <w:sz w:val="28"/>
          <w:szCs w:val="28"/>
          <w:lang w:val="fr-FR"/>
        </w:rPr>
        <w:t>à</w:t>
      </w:r>
      <w:r w:rsidRPr="00944B69">
        <w:rPr>
          <w:rFonts w:ascii="Times New Roman" w:hAnsi="Times New Roman" w:cs="Times New Roman"/>
          <w:sz w:val="28"/>
          <w:szCs w:val="28"/>
          <w:lang w:val="fr-FR"/>
        </w:rPr>
        <w:t xml:space="preserve"> </w:t>
      </w:r>
      <w:r w:rsidRPr="009253B8">
        <w:rPr>
          <w:rFonts w:ascii="Times New Roman" w:hAnsi="Times New Roman" w:cs="Times New Roman"/>
          <w:sz w:val="28"/>
          <w:szCs w:val="28"/>
          <w:lang w:val="fr-FR"/>
        </w:rPr>
        <w:t>cette situation, le</w:t>
      </w:r>
      <w:r w:rsidRPr="00944B69">
        <w:rPr>
          <w:rFonts w:ascii="Times New Roman" w:hAnsi="Times New Roman" w:cs="Times New Roman"/>
          <w:sz w:val="28"/>
          <w:szCs w:val="28"/>
          <w:lang w:val="fr-FR"/>
        </w:rPr>
        <w:t xml:space="preserve"> gouvernement a </w:t>
      </w:r>
      <w:r w:rsidR="00B71132" w:rsidRPr="00944B69">
        <w:rPr>
          <w:rFonts w:ascii="Times New Roman" w:hAnsi="Times New Roman" w:cs="Times New Roman"/>
          <w:sz w:val="28"/>
          <w:szCs w:val="28"/>
          <w:lang w:val="fr-FR"/>
        </w:rPr>
        <w:t>dû</w:t>
      </w:r>
      <w:r w:rsidRPr="00944B69">
        <w:rPr>
          <w:rFonts w:ascii="Times New Roman" w:hAnsi="Times New Roman" w:cs="Times New Roman"/>
          <w:sz w:val="28"/>
          <w:szCs w:val="28"/>
          <w:lang w:val="fr-FR"/>
        </w:rPr>
        <w:t xml:space="preserve"> reloger plusieurs juridictions afin de permettre la reprise des activités judiciaires dans des conditions minimales de sécurité et l’application normale des peines et sanctions appropriées.</w:t>
      </w:r>
    </w:p>
    <w:p w14:paraId="4D274C74" w14:textId="77777777" w:rsidR="00944B69" w:rsidRPr="009253B8" w:rsidRDefault="00944B69" w:rsidP="00944B69">
      <w:pPr>
        <w:keepNext/>
        <w:keepLines/>
        <w:spacing w:before="120" w:after="120" w:line="360" w:lineRule="auto"/>
        <w:jc w:val="both"/>
        <w:outlineLvl w:val="0"/>
        <w:rPr>
          <w:rFonts w:ascii="Times New Roman" w:eastAsiaTheme="majorEastAsia" w:hAnsi="Times New Roman" w:cs="Times New Roman"/>
          <w:b/>
          <w:bCs/>
          <w:i/>
          <w:sz w:val="28"/>
          <w:szCs w:val="28"/>
          <w:lang w:val="fr-FR"/>
        </w:rPr>
      </w:pPr>
      <w:bookmarkStart w:id="2" w:name="_Toc200683929"/>
      <w:bookmarkStart w:id="3" w:name="_Toc201329942"/>
    </w:p>
    <w:p w14:paraId="77ACE769" w14:textId="77777777" w:rsidR="00944B69" w:rsidRPr="00944B69" w:rsidRDefault="00944B69" w:rsidP="00944B69">
      <w:pPr>
        <w:keepNext/>
        <w:keepLines/>
        <w:spacing w:before="120" w:after="120" w:line="360" w:lineRule="auto"/>
        <w:jc w:val="both"/>
        <w:outlineLvl w:val="0"/>
        <w:rPr>
          <w:rFonts w:ascii="Times New Roman" w:eastAsiaTheme="majorEastAsia" w:hAnsi="Times New Roman" w:cs="Times New Roman"/>
          <w:b/>
          <w:bCs/>
          <w:i/>
          <w:sz w:val="28"/>
          <w:szCs w:val="28"/>
          <w:lang w:val="fr-FR"/>
        </w:rPr>
      </w:pPr>
      <w:r w:rsidRPr="00944B69">
        <w:rPr>
          <w:rFonts w:ascii="Times New Roman" w:eastAsiaTheme="majorEastAsia" w:hAnsi="Times New Roman" w:cs="Times New Roman"/>
          <w:b/>
          <w:bCs/>
          <w:i/>
          <w:sz w:val="28"/>
          <w:szCs w:val="28"/>
          <w:lang w:val="fr-FR"/>
        </w:rPr>
        <w:t>Monsieur le Président,</w:t>
      </w:r>
    </w:p>
    <w:p w14:paraId="3F36AF37" w14:textId="77777777" w:rsidR="00944B69" w:rsidRPr="00944B69" w:rsidRDefault="00944B69" w:rsidP="00944B69">
      <w:pPr>
        <w:keepNext/>
        <w:keepLines/>
        <w:spacing w:before="120" w:after="120" w:line="360" w:lineRule="auto"/>
        <w:jc w:val="both"/>
        <w:outlineLvl w:val="0"/>
        <w:rPr>
          <w:rFonts w:ascii="Times New Roman" w:eastAsiaTheme="majorEastAsia" w:hAnsi="Times New Roman" w:cs="Times New Roman"/>
          <w:b/>
          <w:bCs/>
          <w:i/>
          <w:sz w:val="28"/>
          <w:szCs w:val="28"/>
          <w:lang w:val="fr-FR"/>
        </w:rPr>
      </w:pPr>
      <w:r w:rsidRPr="00944B69">
        <w:rPr>
          <w:rFonts w:ascii="Times New Roman" w:eastAsiaTheme="majorEastAsia" w:hAnsi="Times New Roman" w:cs="Times New Roman"/>
          <w:b/>
          <w:bCs/>
          <w:i/>
          <w:sz w:val="28"/>
          <w:szCs w:val="28"/>
          <w:lang w:val="fr-FR"/>
        </w:rPr>
        <w:t>Distingués membre du Comité</w:t>
      </w:r>
      <w:bookmarkEnd w:id="2"/>
      <w:bookmarkEnd w:id="3"/>
    </w:p>
    <w:p w14:paraId="2FECA56D" w14:textId="77777777" w:rsidR="00944B69" w:rsidRPr="00944B69" w:rsidRDefault="00944B69" w:rsidP="00944B69">
      <w:pPr>
        <w:keepNext/>
        <w:keepLines/>
        <w:spacing w:before="120" w:after="120" w:line="360" w:lineRule="auto"/>
        <w:jc w:val="both"/>
        <w:outlineLvl w:val="0"/>
        <w:rPr>
          <w:rFonts w:ascii="Times New Roman" w:eastAsiaTheme="majorEastAsia" w:hAnsi="Times New Roman" w:cs="Times New Roman"/>
          <w:b/>
          <w:bCs/>
          <w:i/>
          <w:sz w:val="28"/>
          <w:szCs w:val="28"/>
          <w:lang w:val="fr-FR"/>
        </w:rPr>
      </w:pPr>
      <w:r w:rsidRPr="00944B69">
        <w:rPr>
          <w:rFonts w:ascii="Times New Roman" w:eastAsiaTheme="majorEastAsia" w:hAnsi="Times New Roman" w:cs="Times New Roman"/>
          <w:b/>
          <w:bCs/>
          <w:i/>
          <w:sz w:val="28"/>
          <w:szCs w:val="28"/>
          <w:lang w:val="fr-FR"/>
        </w:rPr>
        <w:t>Mesdames Messieurs,</w:t>
      </w:r>
    </w:p>
    <w:p w14:paraId="24931546" w14:textId="77777777" w:rsidR="00944B69" w:rsidRPr="00944B69" w:rsidRDefault="00944B69" w:rsidP="00944B69">
      <w:pPr>
        <w:keepNext/>
        <w:keepLines/>
        <w:numPr>
          <w:ilvl w:val="1"/>
          <w:numId w:val="1"/>
        </w:numPr>
        <w:spacing w:before="120" w:after="120" w:line="360" w:lineRule="auto"/>
        <w:contextualSpacing/>
        <w:jc w:val="both"/>
        <w:outlineLvl w:val="0"/>
        <w:rPr>
          <w:rFonts w:ascii="Times New Roman" w:eastAsiaTheme="majorEastAsia" w:hAnsi="Times New Roman" w:cs="Times New Roman"/>
          <w:b/>
          <w:bCs/>
          <w:i/>
          <w:sz w:val="28"/>
          <w:szCs w:val="28"/>
          <w:lang w:val="fr-FR"/>
        </w:rPr>
      </w:pPr>
      <w:r w:rsidRPr="00944B69">
        <w:rPr>
          <w:rFonts w:ascii="Times New Roman" w:eastAsiaTheme="majorEastAsia" w:hAnsi="Times New Roman" w:cs="Times New Roman"/>
          <w:b/>
          <w:bCs/>
          <w:i/>
          <w:sz w:val="28"/>
          <w:szCs w:val="28"/>
          <w:lang w:val="fr-FR"/>
        </w:rPr>
        <w:t>Respect du Droit à la vie</w:t>
      </w:r>
    </w:p>
    <w:p w14:paraId="39A3EDA1" w14:textId="77777777" w:rsidR="00944B69" w:rsidRPr="00944B69" w:rsidRDefault="00944B69" w:rsidP="00944B69">
      <w:pPr>
        <w:keepNext/>
        <w:keepLines/>
        <w:spacing w:before="120" w:after="120" w:line="360" w:lineRule="auto"/>
        <w:ind w:left="1440"/>
        <w:contextualSpacing/>
        <w:jc w:val="both"/>
        <w:outlineLvl w:val="0"/>
        <w:rPr>
          <w:rFonts w:ascii="Times New Roman" w:eastAsiaTheme="majorEastAsia" w:hAnsi="Times New Roman" w:cs="Times New Roman"/>
          <w:b/>
          <w:bCs/>
          <w:i/>
          <w:sz w:val="28"/>
          <w:szCs w:val="28"/>
          <w:lang w:val="fr-FR"/>
        </w:rPr>
      </w:pPr>
    </w:p>
    <w:p w14:paraId="60E0131A" w14:textId="6C84C158" w:rsidR="00944B69" w:rsidRPr="00944B69" w:rsidRDefault="00944B69" w:rsidP="00944B69">
      <w:pPr>
        <w:spacing w:after="0" w:line="360" w:lineRule="auto"/>
        <w:jc w:val="both"/>
        <w:rPr>
          <w:rFonts w:ascii="Times New Roman" w:hAnsi="Times New Roman" w:cs="Times New Roman"/>
          <w:sz w:val="28"/>
          <w:szCs w:val="28"/>
          <w:lang w:val="fr-FR"/>
        </w:rPr>
      </w:pPr>
      <w:r w:rsidRPr="00944B69">
        <w:rPr>
          <w:rFonts w:ascii="Times New Roman" w:hAnsi="Times New Roman" w:cs="Times New Roman"/>
          <w:sz w:val="28"/>
          <w:szCs w:val="28"/>
          <w:lang w:val="fr-FR"/>
        </w:rPr>
        <w:t>L’</w:t>
      </w:r>
      <w:r w:rsidR="00AE6FC9">
        <w:rPr>
          <w:rFonts w:ascii="Times New Roman" w:hAnsi="Times New Roman" w:cs="Times New Roman"/>
          <w:sz w:val="28"/>
          <w:szCs w:val="28"/>
          <w:lang w:val="fr-FR"/>
        </w:rPr>
        <w:t>É</w:t>
      </w:r>
      <w:r w:rsidRPr="00944B69">
        <w:rPr>
          <w:rFonts w:ascii="Times New Roman" w:hAnsi="Times New Roman" w:cs="Times New Roman"/>
          <w:sz w:val="28"/>
          <w:szCs w:val="28"/>
          <w:lang w:val="fr-FR"/>
        </w:rPr>
        <w:t xml:space="preserve">tat haïtien fait de son mieux pour assurer le </w:t>
      </w:r>
      <w:r w:rsidR="00AE6FC9" w:rsidRPr="00944B69">
        <w:rPr>
          <w:rFonts w:ascii="Times New Roman" w:hAnsi="Times New Roman" w:cs="Times New Roman"/>
          <w:sz w:val="28"/>
          <w:szCs w:val="28"/>
          <w:lang w:val="fr-FR"/>
        </w:rPr>
        <w:t>respect du</w:t>
      </w:r>
      <w:r w:rsidRPr="00944B69">
        <w:rPr>
          <w:rFonts w:ascii="Times New Roman" w:hAnsi="Times New Roman" w:cs="Times New Roman"/>
          <w:sz w:val="28"/>
          <w:szCs w:val="28"/>
          <w:lang w:val="fr-FR"/>
        </w:rPr>
        <w:t xml:space="preserve"> droit à la vie, conformément à l’article 19 de la Constitution et aux dispositions du Pacte en donnant suites aux plaintes déposées contre des policiers pour usage excessif de la force et en organisant des séances de formation en droits </w:t>
      </w:r>
      <w:r w:rsidR="00AE6FC9" w:rsidRPr="00944B69">
        <w:rPr>
          <w:rFonts w:ascii="Times New Roman" w:hAnsi="Times New Roman" w:cs="Times New Roman"/>
          <w:sz w:val="28"/>
          <w:szCs w:val="28"/>
          <w:lang w:val="fr-FR"/>
        </w:rPr>
        <w:t>humains au</w:t>
      </w:r>
      <w:r w:rsidRPr="00944B69">
        <w:rPr>
          <w:rFonts w:ascii="Times New Roman" w:hAnsi="Times New Roman" w:cs="Times New Roman"/>
          <w:sz w:val="28"/>
          <w:szCs w:val="28"/>
          <w:lang w:val="fr-FR"/>
        </w:rPr>
        <w:t xml:space="preserve"> bénéfice du personnel policier, en vue de renforcer leur capacité d’intervention.</w:t>
      </w:r>
    </w:p>
    <w:p w14:paraId="0F49AF94" w14:textId="77777777" w:rsidR="00944B69" w:rsidRPr="00944B69" w:rsidRDefault="00944B69" w:rsidP="00944B69">
      <w:pPr>
        <w:spacing w:after="0" w:line="360" w:lineRule="auto"/>
        <w:jc w:val="both"/>
        <w:rPr>
          <w:rFonts w:ascii="Times New Roman" w:hAnsi="Times New Roman" w:cs="Times New Roman"/>
          <w:sz w:val="28"/>
          <w:szCs w:val="28"/>
          <w:lang w:val="fr-FR"/>
        </w:rPr>
      </w:pPr>
    </w:p>
    <w:p w14:paraId="18E18028" w14:textId="78FE67C1" w:rsidR="00944B69" w:rsidRPr="00944B69" w:rsidRDefault="00944B69" w:rsidP="00944B69">
      <w:pPr>
        <w:spacing w:after="0" w:line="360" w:lineRule="auto"/>
        <w:jc w:val="both"/>
        <w:rPr>
          <w:rFonts w:ascii="Times New Roman" w:hAnsi="Times New Roman" w:cs="Times New Roman"/>
          <w:color w:val="000000" w:themeColor="text1"/>
          <w:sz w:val="28"/>
          <w:szCs w:val="28"/>
          <w:lang w:val="fr-FR"/>
        </w:rPr>
      </w:pPr>
      <w:bookmarkStart w:id="4" w:name="_Toc201329943"/>
      <w:r w:rsidRPr="00944B69">
        <w:rPr>
          <w:rFonts w:ascii="Times New Roman" w:hAnsi="Times New Roman" w:cs="Times New Roman"/>
          <w:color w:val="000000" w:themeColor="text1"/>
          <w:sz w:val="28"/>
          <w:szCs w:val="28"/>
          <w:lang w:val="fr-CA"/>
        </w:rPr>
        <w:t xml:space="preserve">Cependant, il </w:t>
      </w:r>
      <w:r w:rsidRPr="00944B69">
        <w:rPr>
          <w:rFonts w:ascii="Times New Roman" w:hAnsi="Times New Roman" w:cs="Times New Roman"/>
          <w:color w:val="000000" w:themeColor="text1"/>
          <w:sz w:val="28"/>
          <w:szCs w:val="28"/>
          <w:lang w:val="fr-FR"/>
        </w:rPr>
        <w:t xml:space="preserve">est regrettable de constater </w:t>
      </w:r>
      <w:r w:rsidR="00AE6FC9" w:rsidRPr="00944B69">
        <w:rPr>
          <w:rFonts w:ascii="Times New Roman" w:hAnsi="Times New Roman" w:cs="Times New Roman"/>
          <w:color w:val="000000" w:themeColor="text1"/>
          <w:sz w:val="28"/>
          <w:szCs w:val="28"/>
          <w:lang w:val="fr-FR"/>
        </w:rPr>
        <w:t>que, malgré</w:t>
      </w:r>
      <w:r w:rsidRPr="00944B69">
        <w:rPr>
          <w:rFonts w:ascii="Times New Roman" w:hAnsi="Times New Roman" w:cs="Times New Roman"/>
          <w:color w:val="000000" w:themeColor="text1"/>
          <w:sz w:val="28"/>
          <w:szCs w:val="28"/>
          <w:lang w:val="fr-FR"/>
        </w:rPr>
        <w:t xml:space="preserve"> les efforts du gouvernement, certains </w:t>
      </w:r>
      <w:r w:rsidRPr="00E26F3D">
        <w:rPr>
          <w:rFonts w:ascii="Times New Roman" w:hAnsi="Times New Roman" w:cs="Times New Roman"/>
          <w:sz w:val="28"/>
          <w:szCs w:val="28"/>
          <w:lang w:val="fr-FR"/>
        </w:rPr>
        <w:t>citoyens</w:t>
      </w:r>
      <w:r w:rsidR="00AE6FC9" w:rsidRPr="00E26F3D">
        <w:rPr>
          <w:rFonts w:ascii="Times New Roman" w:hAnsi="Times New Roman" w:cs="Times New Roman"/>
          <w:sz w:val="28"/>
          <w:szCs w:val="28"/>
          <w:lang w:val="fr-FR"/>
        </w:rPr>
        <w:t xml:space="preserve"> et citoyennes</w:t>
      </w:r>
      <w:r w:rsidRPr="00E26F3D">
        <w:rPr>
          <w:rFonts w:ascii="Times New Roman" w:hAnsi="Times New Roman" w:cs="Times New Roman"/>
          <w:sz w:val="28"/>
          <w:szCs w:val="28"/>
          <w:lang w:val="fr-FR"/>
        </w:rPr>
        <w:t xml:space="preserve">, animés </w:t>
      </w:r>
      <w:r w:rsidRPr="00944B69">
        <w:rPr>
          <w:rFonts w:ascii="Times New Roman" w:hAnsi="Times New Roman" w:cs="Times New Roman"/>
          <w:color w:val="000000" w:themeColor="text1"/>
          <w:sz w:val="28"/>
          <w:szCs w:val="28"/>
          <w:lang w:val="fr-FR"/>
        </w:rPr>
        <w:t xml:space="preserve">par la colère face aux exactions des groupes criminels, recourent à des méthodes extrêmes, notamment le lynchage de membres de gangs capturés, au lieu de les remettre aux forces de l’ordre. </w:t>
      </w:r>
    </w:p>
    <w:p w14:paraId="1DFE4BA3" w14:textId="77777777" w:rsidR="00944B69" w:rsidRPr="00944B69" w:rsidRDefault="00944B69" w:rsidP="00944B69">
      <w:pPr>
        <w:spacing w:after="0" w:line="360" w:lineRule="auto"/>
        <w:jc w:val="both"/>
        <w:rPr>
          <w:rFonts w:ascii="Times New Roman" w:hAnsi="Times New Roman" w:cs="Times New Roman"/>
          <w:color w:val="000000" w:themeColor="text1"/>
          <w:sz w:val="28"/>
          <w:szCs w:val="28"/>
          <w:lang w:val="fr-FR"/>
        </w:rPr>
      </w:pPr>
    </w:p>
    <w:p w14:paraId="3FA85C2B" w14:textId="77777777" w:rsidR="00944B69" w:rsidRPr="00944B69" w:rsidRDefault="00944B69" w:rsidP="00944B69">
      <w:pPr>
        <w:spacing w:after="0" w:line="360" w:lineRule="auto"/>
        <w:jc w:val="both"/>
        <w:rPr>
          <w:rFonts w:ascii="Times New Roman" w:hAnsi="Times New Roman" w:cs="Times New Roman"/>
          <w:color w:val="000000" w:themeColor="text1"/>
          <w:sz w:val="28"/>
          <w:szCs w:val="28"/>
          <w:lang w:val="fr-FR"/>
        </w:rPr>
      </w:pPr>
      <w:r w:rsidRPr="00944B69">
        <w:rPr>
          <w:rFonts w:ascii="Times New Roman" w:hAnsi="Times New Roman" w:cs="Times New Roman"/>
          <w:color w:val="000000" w:themeColor="text1"/>
          <w:sz w:val="28"/>
          <w:szCs w:val="28"/>
          <w:lang w:val="fr-FR"/>
        </w:rPr>
        <w:lastRenderedPageBreak/>
        <w:t>Le Gouvernement reconnaît la gravité de ces actes, et condamne fermement toute forme de justice populaire contraire à la Constitution haïtienne et aux engagements internationaux pris par le pays en matière de droits humains.</w:t>
      </w:r>
    </w:p>
    <w:bookmarkEnd w:id="4"/>
    <w:p w14:paraId="38E4C10D" w14:textId="77777777" w:rsidR="00944B69" w:rsidRPr="00944B69" w:rsidRDefault="00944B69" w:rsidP="00944B69">
      <w:pPr>
        <w:spacing w:after="0" w:line="360" w:lineRule="auto"/>
        <w:ind w:left="360"/>
        <w:jc w:val="both"/>
        <w:rPr>
          <w:rFonts w:ascii="Times New Roman" w:hAnsi="Times New Roman" w:cs="Times New Roman"/>
          <w:b/>
          <w:i/>
          <w:color w:val="000000" w:themeColor="text1"/>
          <w:sz w:val="28"/>
          <w:szCs w:val="28"/>
          <w:lang w:val="fr-FR"/>
        </w:rPr>
      </w:pPr>
    </w:p>
    <w:p w14:paraId="3ACEEAFC" w14:textId="77777777" w:rsidR="00944B69" w:rsidRPr="00944B69" w:rsidRDefault="00944B69" w:rsidP="00944B69">
      <w:pPr>
        <w:numPr>
          <w:ilvl w:val="1"/>
          <w:numId w:val="1"/>
        </w:numPr>
        <w:spacing w:after="0" w:line="360" w:lineRule="auto"/>
        <w:contextualSpacing/>
        <w:jc w:val="both"/>
        <w:rPr>
          <w:rFonts w:ascii="Times New Roman" w:hAnsi="Times New Roman" w:cs="Times New Roman"/>
          <w:b/>
          <w:i/>
          <w:sz w:val="28"/>
          <w:szCs w:val="28"/>
          <w:lang w:val="fr-FR"/>
        </w:rPr>
      </w:pPr>
      <w:bookmarkStart w:id="5" w:name="_Toc200683926"/>
      <w:bookmarkStart w:id="6" w:name="_Toc201329933"/>
      <w:r w:rsidRPr="00944B69">
        <w:rPr>
          <w:rFonts w:ascii="Times New Roman" w:hAnsi="Times New Roman" w:cs="Times New Roman"/>
          <w:b/>
          <w:i/>
          <w:sz w:val="28"/>
          <w:szCs w:val="28"/>
          <w:lang w:val="fr-FR"/>
        </w:rPr>
        <w:t>Violence faite aux femmes</w:t>
      </w:r>
    </w:p>
    <w:p w14:paraId="2F19A887" w14:textId="77777777" w:rsidR="00944B69" w:rsidRPr="00944B69" w:rsidRDefault="00944B69" w:rsidP="00944B69">
      <w:pPr>
        <w:spacing w:after="0" w:line="360" w:lineRule="auto"/>
        <w:ind w:left="1440"/>
        <w:contextualSpacing/>
        <w:jc w:val="both"/>
        <w:rPr>
          <w:rFonts w:ascii="Times New Roman" w:hAnsi="Times New Roman" w:cs="Times New Roman"/>
          <w:b/>
          <w:i/>
          <w:sz w:val="28"/>
          <w:szCs w:val="28"/>
          <w:lang w:val="fr-FR"/>
        </w:rPr>
      </w:pPr>
    </w:p>
    <w:p w14:paraId="06631ADD" w14:textId="40E2A736" w:rsidR="00944B69" w:rsidRPr="00944B69" w:rsidRDefault="00944B69" w:rsidP="00944B69">
      <w:pPr>
        <w:spacing w:after="0" w:line="360" w:lineRule="auto"/>
        <w:contextualSpacing/>
        <w:jc w:val="both"/>
        <w:rPr>
          <w:rFonts w:ascii="Times New Roman" w:eastAsiaTheme="majorEastAsia" w:hAnsi="Times New Roman" w:cs="Times New Roman"/>
          <w:bCs/>
          <w:color w:val="000000" w:themeColor="text1"/>
          <w:sz w:val="28"/>
          <w:szCs w:val="28"/>
          <w:lang w:val="fr-FR"/>
        </w:rPr>
      </w:pPr>
      <w:r w:rsidRPr="00944B69">
        <w:rPr>
          <w:rFonts w:ascii="Times New Roman" w:eastAsiaTheme="majorEastAsia" w:hAnsi="Times New Roman" w:cs="Times New Roman"/>
          <w:bCs/>
          <w:color w:val="000000" w:themeColor="text1"/>
          <w:sz w:val="28"/>
          <w:szCs w:val="28"/>
          <w:lang w:val="fr-FR"/>
        </w:rPr>
        <w:t>En ce qui a trait à la Violence à l’égard des femmes</w:t>
      </w:r>
      <w:bookmarkStart w:id="7" w:name="_Toc201329935"/>
      <w:bookmarkEnd w:id="5"/>
      <w:bookmarkEnd w:id="6"/>
      <w:r w:rsidRPr="00944B69">
        <w:rPr>
          <w:rFonts w:ascii="Times New Roman" w:eastAsiaTheme="majorEastAsia" w:hAnsi="Times New Roman" w:cs="Times New Roman"/>
          <w:bCs/>
          <w:color w:val="000000" w:themeColor="text1"/>
          <w:sz w:val="28"/>
          <w:szCs w:val="28"/>
          <w:lang w:val="fr-FR"/>
        </w:rPr>
        <w:t>,</w:t>
      </w:r>
      <w:r w:rsidRPr="00B71132">
        <w:rPr>
          <w:rFonts w:ascii="Times New Roman" w:eastAsiaTheme="majorEastAsia" w:hAnsi="Times New Roman" w:cs="Times New Roman"/>
          <w:iCs/>
          <w:color w:val="000000" w:themeColor="text1"/>
          <w:sz w:val="28"/>
          <w:szCs w:val="28"/>
          <w:lang w:val="fr-FR"/>
        </w:rPr>
        <w:t xml:space="preserve"> la</w:t>
      </w:r>
      <w:r w:rsidRPr="00944B69">
        <w:rPr>
          <w:rFonts w:ascii="Times New Roman" w:eastAsiaTheme="majorEastAsia" w:hAnsi="Times New Roman" w:cs="Times New Roman"/>
          <w:bCs/>
          <w:color w:val="000000" w:themeColor="text1"/>
          <w:sz w:val="28"/>
          <w:szCs w:val="28"/>
          <w:lang w:val="fr-FR"/>
        </w:rPr>
        <w:t xml:space="preserve"> crise que traverse le pays s’accompagne d’une augmentation de ce phénomène, car elle génère un</w:t>
      </w:r>
      <w:r w:rsidR="00B71132">
        <w:rPr>
          <w:rFonts w:ascii="Times New Roman" w:eastAsiaTheme="majorEastAsia" w:hAnsi="Times New Roman" w:cs="Times New Roman"/>
          <w:bCs/>
          <w:color w:val="000000" w:themeColor="text1"/>
          <w:sz w:val="28"/>
          <w:szCs w:val="28"/>
          <w:lang w:val="fr-FR"/>
        </w:rPr>
        <w:t xml:space="preserve"> </w:t>
      </w:r>
      <w:r w:rsidRPr="00944B69">
        <w:rPr>
          <w:rFonts w:ascii="Times New Roman" w:eastAsiaTheme="majorEastAsia" w:hAnsi="Times New Roman" w:cs="Times New Roman"/>
          <w:bCs/>
          <w:color w:val="000000" w:themeColor="text1"/>
          <w:sz w:val="28"/>
          <w:szCs w:val="28"/>
          <w:lang w:val="fr-FR"/>
        </w:rPr>
        <w:t xml:space="preserve">déplacement de la population, qui pour se reloger est obligé d’avoir recours à des camps de déplacés en grand nombre. </w:t>
      </w:r>
    </w:p>
    <w:p w14:paraId="230A3F44" w14:textId="77777777" w:rsidR="00944B69" w:rsidRPr="00944B69" w:rsidRDefault="00944B69" w:rsidP="00944B69">
      <w:pPr>
        <w:spacing w:after="0" w:line="360" w:lineRule="auto"/>
        <w:contextualSpacing/>
        <w:jc w:val="both"/>
        <w:rPr>
          <w:rFonts w:ascii="Times New Roman" w:eastAsiaTheme="majorEastAsia" w:hAnsi="Times New Roman" w:cs="Times New Roman"/>
          <w:bCs/>
          <w:color w:val="000000" w:themeColor="text1"/>
          <w:sz w:val="28"/>
          <w:szCs w:val="28"/>
          <w:lang w:val="fr-FR"/>
        </w:rPr>
      </w:pPr>
    </w:p>
    <w:p w14:paraId="5B29E945" w14:textId="568711D1" w:rsidR="00944B69" w:rsidRPr="00E26F3D" w:rsidRDefault="00AE6FC9" w:rsidP="00944B69">
      <w:pPr>
        <w:spacing w:after="0" w:line="360" w:lineRule="auto"/>
        <w:contextualSpacing/>
        <w:jc w:val="both"/>
        <w:rPr>
          <w:rFonts w:ascii="Times New Roman" w:hAnsi="Times New Roman" w:cs="Times New Roman"/>
          <w:sz w:val="28"/>
          <w:szCs w:val="28"/>
          <w:lang w:val="fr-FR"/>
        </w:rPr>
      </w:pPr>
      <w:r w:rsidRPr="00E26F3D">
        <w:rPr>
          <w:rFonts w:ascii="Times New Roman" w:eastAsiaTheme="majorEastAsia" w:hAnsi="Times New Roman" w:cs="Times New Roman"/>
          <w:bCs/>
          <w:sz w:val="28"/>
          <w:szCs w:val="28"/>
          <w:lang w:val="fr-FR"/>
        </w:rPr>
        <w:t>L’État haïtien</w:t>
      </w:r>
      <w:r w:rsidR="00944B69" w:rsidRPr="00E26F3D">
        <w:rPr>
          <w:rFonts w:ascii="Times New Roman" w:eastAsiaTheme="majorEastAsia" w:hAnsi="Times New Roman" w:cs="Times New Roman"/>
          <w:bCs/>
          <w:sz w:val="28"/>
          <w:szCs w:val="28"/>
          <w:lang w:val="fr-FR"/>
        </w:rPr>
        <w:t xml:space="preserve"> travaille en vue de protéger et de faciliter l’accès à la justice aux </w:t>
      </w:r>
      <w:r w:rsidRPr="00E26F3D">
        <w:rPr>
          <w:rFonts w:ascii="Times New Roman" w:eastAsiaTheme="majorEastAsia" w:hAnsi="Times New Roman" w:cs="Times New Roman"/>
          <w:bCs/>
          <w:sz w:val="28"/>
          <w:szCs w:val="28"/>
          <w:lang w:val="fr-FR"/>
        </w:rPr>
        <w:t>survivantes</w:t>
      </w:r>
      <w:r w:rsidR="00944B69" w:rsidRPr="00E26F3D">
        <w:rPr>
          <w:rFonts w:ascii="Times New Roman" w:eastAsiaTheme="majorEastAsia" w:hAnsi="Times New Roman" w:cs="Times New Roman"/>
          <w:bCs/>
          <w:sz w:val="28"/>
          <w:szCs w:val="28"/>
          <w:lang w:val="fr-FR"/>
        </w:rPr>
        <w:t xml:space="preserve"> </w:t>
      </w:r>
      <w:bookmarkEnd w:id="7"/>
      <w:r w:rsidR="00944B69" w:rsidRPr="00E26F3D">
        <w:rPr>
          <w:rFonts w:ascii="Times New Roman" w:hAnsi="Times New Roman" w:cs="Times New Roman"/>
          <w:sz w:val="28"/>
          <w:szCs w:val="28"/>
          <w:lang w:val="fr-FR"/>
        </w:rPr>
        <w:t xml:space="preserve">de violence notamment à travers la création du Bureau de Lutte Contre les Violences faites aux Femmes et aux Filles (BLCVFF) ainsi que l’organisation de formations adaptées aux besoins des </w:t>
      </w:r>
      <w:r w:rsidRPr="00E26F3D">
        <w:rPr>
          <w:rFonts w:ascii="Times New Roman" w:hAnsi="Times New Roman" w:cs="Times New Roman"/>
          <w:sz w:val="28"/>
          <w:szCs w:val="28"/>
          <w:lang w:val="fr-FR"/>
        </w:rPr>
        <w:t>survivantes</w:t>
      </w:r>
      <w:r w:rsidR="00944B69" w:rsidRPr="00E26F3D">
        <w:rPr>
          <w:rFonts w:ascii="Times New Roman" w:hAnsi="Times New Roman" w:cs="Times New Roman"/>
          <w:sz w:val="28"/>
          <w:szCs w:val="28"/>
          <w:lang w:val="fr-FR"/>
        </w:rPr>
        <w:t xml:space="preserve"> au profit d’agents de police et de juges</w:t>
      </w:r>
      <w:bookmarkStart w:id="8" w:name="_Toc201329937"/>
      <w:r w:rsidR="00944B69" w:rsidRPr="00E26F3D">
        <w:rPr>
          <w:rFonts w:ascii="Times New Roman" w:hAnsi="Times New Roman" w:cs="Times New Roman"/>
          <w:sz w:val="28"/>
          <w:szCs w:val="28"/>
          <w:lang w:val="fr-FR"/>
        </w:rPr>
        <w:t xml:space="preserve">. Un appui médical, une assistance juridique et psychosociale sont aussi </w:t>
      </w:r>
      <w:r w:rsidR="00461AEE" w:rsidRPr="00E26F3D">
        <w:rPr>
          <w:rFonts w:ascii="Times New Roman" w:hAnsi="Times New Roman" w:cs="Times New Roman"/>
          <w:sz w:val="28"/>
          <w:szCs w:val="28"/>
          <w:lang w:val="fr-FR"/>
        </w:rPr>
        <w:t>offert</w:t>
      </w:r>
      <w:r w:rsidRPr="00E26F3D">
        <w:rPr>
          <w:rFonts w:ascii="Times New Roman" w:hAnsi="Times New Roman" w:cs="Times New Roman"/>
          <w:sz w:val="28"/>
          <w:szCs w:val="28"/>
          <w:lang w:val="fr-FR"/>
        </w:rPr>
        <w:t>s</w:t>
      </w:r>
      <w:r w:rsidR="00461AEE" w:rsidRPr="00E26F3D">
        <w:rPr>
          <w:rFonts w:ascii="Times New Roman" w:hAnsi="Times New Roman" w:cs="Times New Roman"/>
          <w:sz w:val="28"/>
          <w:szCs w:val="28"/>
          <w:lang w:val="fr-FR"/>
        </w:rPr>
        <w:t xml:space="preserve"> aux</w:t>
      </w:r>
      <w:r w:rsidR="00944B69" w:rsidRPr="00E26F3D">
        <w:rPr>
          <w:rFonts w:ascii="Times New Roman" w:hAnsi="Times New Roman" w:cs="Times New Roman"/>
          <w:sz w:val="28"/>
          <w:szCs w:val="28"/>
          <w:lang w:val="fr-FR"/>
        </w:rPr>
        <w:t xml:space="preserve"> </w:t>
      </w:r>
      <w:r w:rsidRPr="00E26F3D">
        <w:rPr>
          <w:rFonts w:ascii="Times New Roman" w:hAnsi="Times New Roman" w:cs="Times New Roman"/>
          <w:sz w:val="28"/>
          <w:szCs w:val="28"/>
          <w:lang w:val="fr-FR"/>
        </w:rPr>
        <w:t xml:space="preserve">femmes et aux filles dans les sites de déplacés. </w:t>
      </w:r>
      <w:bookmarkEnd w:id="8"/>
    </w:p>
    <w:p w14:paraId="71E6E689" w14:textId="77777777" w:rsidR="00944B69" w:rsidRPr="00944B69" w:rsidRDefault="00944B69" w:rsidP="00944B69">
      <w:pPr>
        <w:spacing w:after="0" w:line="360" w:lineRule="auto"/>
        <w:ind w:left="360"/>
        <w:jc w:val="both"/>
        <w:rPr>
          <w:rFonts w:ascii="Times New Roman" w:hAnsi="Times New Roman" w:cs="Times New Roman"/>
          <w:color w:val="000000" w:themeColor="text1"/>
          <w:sz w:val="28"/>
          <w:szCs w:val="28"/>
          <w:lang w:val="fr-FR"/>
        </w:rPr>
      </w:pPr>
    </w:p>
    <w:p w14:paraId="42271A3E" w14:textId="77777777" w:rsidR="00944B69" w:rsidRPr="00944B69" w:rsidRDefault="00944B69" w:rsidP="00944B69">
      <w:pPr>
        <w:keepNext/>
        <w:keepLines/>
        <w:numPr>
          <w:ilvl w:val="1"/>
          <w:numId w:val="1"/>
        </w:numPr>
        <w:spacing w:before="120" w:after="120" w:line="360" w:lineRule="auto"/>
        <w:contextualSpacing/>
        <w:jc w:val="both"/>
        <w:outlineLvl w:val="0"/>
        <w:rPr>
          <w:rFonts w:ascii="Times New Roman" w:eastAsiaTheme="majorEastAsia" w:hAnsi="Times New Roman" w:cs="Times New Roman"/>
          <w:b/>
          <w:bCs/>
          <w:i/>
          <w:color w:val="000000" w:themeColor="text1"/>
          <w:sz w:val="28"/>
          <w:szCs w:val="28"/>
          <w:lang w:val="fr-FR"/>
        </w:rPr>
      </w:pPr>
      <w:bookmarkStart w:id="9" w:name="_Toc200683931"/>
      <w:bookmarkStart w:id="10" w:name="_Toc201329946"/>
      <w:r w:rsidRPr="00944B69">
        <w:rPr>
          <w:rFonts w:ascii="Times New Roman" w:eastAsiaTheme="majorEastAsia" w:hAnsi="Times New Roman" w:cs="Times New Roman"/>
          <w:b/>
          <w:bCs/>
          <w:i/>
          <w:color w:val="000000" w:themeColor="text1"/>
          <w:sz w:val="28"/>
          <w:szCs w:val="28"/>
          <w:lang w:val="fr-FR"/>
        </w:rPr>
        <w:t>Interdiction de la torture et des peines ou traitements cruels, inhumains ou dégradants</w:t>
      </w:r>
      <w:bookmarkEnd w:id="9"/>
      <w:bookmarkEnd w:id="10"/>
    </w:p>
    <w:p w14:paraId="71269BC1" w14:textId="77777777" w:rsidR="00944B69" w:rsidRPr="00944B69" w:rsidRDefault="00944B69" w:rsidP="00944B69">
      <w:pPr>
        <w:spacing w:after="0" w:line="360" w:lineRule="auto"/>
        <w:jc w:val="both"/>
        <w:rPr>
          <w:rFonts w:ascii="Times New Roman" w:hAnsi="Times New Roman" w:cs="Times New Roman"/>
          <w:color w:val="000000" w:themeColor="text1"/>
          <w:sz w:val="28"/>
          <w:szCs w:val="28"/>
          <w:lang w:val="fr-CA"/>
        </w:rPr>
      </w:pPr>
    </w:p>
    <w:p w14:paraId="71323625" w14:textId="7F4F0222" w:rsidR="00944B69" w:rsidRPr="00944B69" w:rsidRDefault="00944B69" w:rsidP="00944B69">
      <w:pPr>
        <w:spacing w:after="0" w:line="360" w:lineRule="auto"/>
        <w:jc w:val="both"/>
        <w:rPr>
          <w:rFonts w:ascii="Times New Roman" w:hAnsi="Times New Roman" w:cs="Times New Roman"/>
          <w:color w:val="000000" w:themeColor="text1"/>
          <w:sz w:val="28"/>
          <w:szCs w:val="28"/>
          <w:lang w:val="fr-CA"/>
        </w:rPr>
      </w:pPr>
      <w:r w:rsidRPr="00944B69">
        <w:rPr>
          <w:rFonts w:ascii="Times New Roman" w:hAnsi="Times New Roman" w:cs="Times New Roman"/>
          <w:color w:val="000000" w:themeColor="text1"/>
          <w:sz w:val="28"/>
          <w:szCs w:val="28"/>
          <w:lang w:val="fr-CA"/>
        </w:rPr>
        <w:t>Le Code pénal adopté par décret en date du 23 juin 2025 dans son article 262 punit les auteurs d’actes de torture et de barbarie de peines pouvant aller de quinze (15) à vingt (20) ans de réclusion criminelle.</w:t>
      </w:r>
    </w:p>
    <w:p w14:paraId="2E540D06" w14:textId="77777777" w:rsidR="00944B69" w:rsidRPr="00944B69" w:rsidRDefault="00944B69" w:rsidP="00944B69">
      <w:pPr>
        <w:spacing w:after="0" w:line="360" w:lineRule="auto"/>
        <w:jc w:val="both"/>
        <w:rPr>
          <w:rFonts w:ascii="Times New Roman" w:hAnsi="Times New Roman" w:cs="Times New Roman"/>
          <w:color w:val="000000" w:themeColor="text1"/>
          <w:sz w:val="28"/>
          <w:szCs w:val="28"/>
          <w:lang w:val="fr-CA"/>
        </w:rPr>
      </w:pPr>
    </w:p>
    <w:p w14:paraId="69846217" w14:textId="77777777" w:rsidR="00944B69" w:rsidRPr="00944B69" w:rsidRDefault="00944B69" w:rsidP="00944B69">
      <w:pPr>
        <w:keepNext/>
        <w:keepLines/>
        <w:numPr>
          <w:ilvl w:val="1"/>
          <w:numId w:val="1"/>
        </w:numPr>
        <w:spacing w:before="480" w:after="0" w:line="360" w:lineRule="auto"/>
        <w:contextualSpacing/>
        <w:outlineLvl w:val="0"/>
        <w:rPr>
          <w:rFonts w:ascii="Times New Roman" w:eastAsiaTheme="majorEastAsia" w:hAnsi="Times New Roman" w:cs="Times New Roman"/>
          <w:b/>
          <w:bCs/>
          <w:i/>
          <w:color w:val="000000" w:themeColor="text1"/>
          <w:sz w:val="28"/>
          <w:szCs w:val="28"/>
          <w:lang w:val="fr-FR"/>
        </w:rPr>
      </w:pPr>
      <w:bookmarkStart w:id="11" w:name="_Toc200683933"/>
      <w:bookmarkStart w:id="12" w:name="_Toc201329952"/>
      <w:r w:rsidRPr="00944B69">
        <w:rPr>
          <w:rFonts w:ascii="Times New Roman" w:eastAsiaTheme="majorEastAsia" w:hAnsi="Times New Roman" w:cs="Times New Roman"/>
          <w:b/>
          <w:bCs/>
          <w:i/>
          <w:color w:val="000000" w:themeColor="text1"/>
          <w:sz w:val="28"/>
          <w:szCs w:val="28"/>
          <w:lang w:val="fr-FR"/>
        </w:rPr>
        <w:lastRenderedPageBreak/>
        <w:t>Liberté et sécurité de la personne</w:t>
      </w:r>
      <w:bookmarkEnd w:id="11"/>
      <w:bookmarkEnd w:id="12"/>
    </w:p>
    <w:p w14:paraId="16B3EE11" w14:textId="77777777" w:rsidR="00944B69" w:rsidRPr="00944B69" w:rsidRDefault="00944B69" w:rsidP="00944B69">
      <w:pPr>
        <w:keepNext/>
        <w:keepLines/>
        <w:numPr>
          <w:ilvl w:val="1"/>
          <w:numId w:val="1"/>
        </w:numPr>
        <w:spacing w:before="200" w:after="0" w:line="360" w:lineRule="auto"/>
        <w:contextualSpacing/>
        <w:outlineLvl w:val="1"/>
        <w:rPr>
          <w:rFonts w:ascii="Times New Roman" w:eastAsiaTheme="majorEastAsia" w:hAnsi="Times New Roman" w:cs="Times New Roman"/>
          <w:b/>
          <w:bCs/>
          <w:i/>
          <w:color w:val="000000" w:themeColor="text1"/>
          <w:sz w:val="28"/>
          <w:szCs w:val="28"/>
          <w:lang w:val="fr-FR"/>
        </w:rPr>
      </w:pPr>
      <w:bookmarkStart w:id="13" w:name="_Toc201329953"/>
      <w:r w:rsidRPr="00944B69">
        <w:rPr>
          <w:rFonts w:ascii="Times New Roman" w:eastAsiaTheme="majorEastAsia" w:hAnsi="Times New Roman" w:cs="Times New Roman"/>
          <w:b/>
          <w:bCs/>
          <w:i/>
          <w:color w:val="000000" w:themeColor="text1"/>
          <w:sz w:val="28"/>
          <w:szCs w:val="28"/>
          <w:lang w:val="fr-FR"/>
        </w:rPr>
        <w:t>Actions contre la surpopulation carcérale</w:t>
      </w:r>
      <w:bookmarkEnd w:id="13"/>
      <w:r w:rsidRPr="00944B69">
        <w:rPr>
          <w:rFonts w:ascii="Times New Roman" w:eastAsiaTheme="majorEastAsia" w:hAnsi="Times New Roman" w:cs="Times New Roman"/>
          <w:b/>
          <w:bCs/>
          <w:i/>
          <w:color w:val="000000" w:themeColor="text1"/>
          <w:sz w:val="28"/>
          <w:szCs w:val="28"/>
          <w:lang w:val="fr-FR"/>
        </w:rPr>
        <w:t xml:space="preserve"> </w:t>
      </w:r>
    </w:p>
    <w:p w14:paraId="0FC0B043" w14:textId="77777777" w:rsidR="00944B69" w:rsidRPr="00944B69" w:rsidRDefault="00944B69" w:rsidP="00944B69">
      <w:pPr>
        <w:spacing w:after="0" w:line="360" w:lineRule="auto"/>
        <w:jc w:val="both"/>
        <w:rPr>
          <w:rFonts w:ascii="Times New Roman" w:hAnsi="Times New Roman" w:cs="Times New Roman"/>
          <w:color w:val="000000" w:themeColor="text1"/>
          <w:sz w:val="28"/>
          <w:szCs w:val="28"/>
          <w:lang w:val="fr-FR"/>
        </w:rPr>
      </w:pPr>
    </w:p>
    <w:p w14:paraId="6E36A2A6" w14:textId="77777777" w:rsidR="00944B69" w:rsidRPr="00944B69" w:rsidRDefault="00944B69" w:rsidP="00944B69">
      <w:pPr>
        <w:spacing w:after="0" w:line="360" w:lineRule="auto"/>
        <w:jc w:val="both"/>
        <w:rPr>
          <w:rFonts w:ascii="Times New Roman" w:hAnsi="Times New Roman" w:cs="Times New Roman"/>
          <w:color w:val="000000" w:themeColor="text1"/>
          <w:sz w:val="28"/>
          <w:szCs w:val="28"/>
          <w:lang w:val="fr-FR"/>
        </w:rPr>
      </w:pPr>
      <w:r w:rsidRPr="00944B69">
        <w:rPr>
          <w:rFonts w:ascii="Times New Roman" w:hAnsi="Times New Roman" w:cs="Times New Roman"/>
          <w:color w:val="000000" w:themeColor="text1"/>
          <w:sz w:val="28"/>
          <w:szCs w:val="28"/>
          <w:lang w:val="fr-FR"/>
        </w:rPr>
        <w:t xml:space="preserve">La surpopulation carcérale demeure une problématique majeure à laquelle le Gouvernement continue de faire face, surtout avec la destruction des principaux établissements pénitentiaires en mars 2024. En ce sens, des instructions ont été passées aux Parquets et Tribunaux de Première instance afin de réaliser régulièrement des assises criminelles, avec ou sans assistance de jury, dans le but de désengorger les prisons dans les villes de province. </w:t>
      </w:r>
    </w:p>
    <w:p w14:paraId="5209B156" w14:textId="0AD9F34A" w:rsidR="00944B69" w:rsidRPr="00944B69" w:rsidRDefault="00944B69" w:rsidP="00944B69">
      <w:pPr>
        <w:spacing w:after="0" w:line="360" w:lineRule="auto"/>
        <w:jc w:val="both"/>
        <w:rPr>
          <w:rFonts w:ascii="Times New Roman" w:hAnsi="Times New Roman" w:cs="Times New Roman"/>
          <w:color w:val="000000" w:themeColor="text1"/>
          <w:sz w:val="28"/>
          <w:szCs w:val="28"/>
          <w:lang w:val="fr-FR"/>
        </w:rPr>
      </w:pPr>
    </w:p>
    <w:p w14:paraId="58E51A57" w14:textId="77777777" w:rsidR="00944B69" w:rsidRPr="00944B69" w:rsidRDefault="00944B69" w:rsidP="00944B69">
      <w:pPr>
        <w:keepNext/>
        <w:keepLines/>
        <w:numPr>
          <w:ilvl w:val="1"/>
          <w:numId w:val="1"/>
        </w:numPr>
        <w:spacing w:before="120" w:after="120" w:line="360" w:lineRule="auto"/>
        <w:contextualSpacing/>
        <w:jc w:val="both"/>
        <w:outlineLvl w:val="0"/>
        <w:rPr>
          <w:rFonts w:ascii="Times New Roman" w:eastAsiaTheme="majorEastAsia" w:hAnsi="Times New Roman" w:cs="Times New Roman"/>
          <w:b/>
          <w:bCs/>
          <w:i/>
          <w:color w:val="000000" w:themeColor="text1"/>
          <w:sz w:val="28"/>
          <w:szCs w:val="28"/>
          <w:lang w:val="fr-FR"/>
        </w:rPr>
      </w:pPr>
      <w:bookmarkStart w:id="14" w:name="_Toc200683937"/>
      <w:bookmarkStart w:id="15" w:name="_Toc201329964"/>
      <w:r w:rsidRPr="00944B69">
        <w:rPr>
          <w:rFonts w:ascii="Times New Roman" w:eastAsiaTheme="majorEastAsia" w:hAnsi="Times New Roman" w:cs="Times New Roman"/>
          <w:b/>
          <w:bCs/>
          <w:i/>
          <w:color w:val="000000" w:themeColor="text1"/>
          <w:sz w:val="28"/>
          <w:szCs w:val="28"/>
          <w:lang w:val="fr-FR"/>
        </w:rPr>
        <w:t>Participation aux affaires publiques</w:t>
      </w:r>
      <w:bookmarkEnd w:id="14"/>
      <w:bookmarkEnd w:id="15"/>
      <w:r w:rsidRPr="00944B69">
        <w:rPr>
          <w:rFonts w:ascii="Times New Roman" w:eastAsiaTheme="majorEastAsia" w:hAnsi="Times New Roman" w:cs="Times New Roman"/>
          <w:b/>
          <w:bCs/>
          <w:i/>
          <w:color w:val="000000" w:themeColor="text1"/>
          <w:sz w:val="28"/>
          <w:szCs w:val="28"/>
          <w:lang w:val="fr-FR"/>
        </w:rPr>
        <w:t xml:space="preserve"> </w:t>
      </w:r>
    </w:p>
    <w:p w14:paraId="68305D3C" w14:textId="77777777" w:rsidR="00944B69" w:rsidRPr="00944B69" w:rsidRDefault="00944B69" w:rsidP="00944B69">
      <w:pPr>
        <w:spacing w:before="120" w:after="120" w:line="360" w:lineRule="auto"/>
        <w:contextualSpacing/>
        <w:jc w:val="both"/>
        <w:rPr>
          <w:rFonts w:ascii="Times New Roman" w:hAnsi="Times New Roman" w:cs="Times New Roman"/>
          <w:color w:val="000000" w:themeColor="text1"/>
          <w:sz w:val="28"/>
          <w:szCs w:val="28"/>
          <w:lang w:val="fr-FR"/>
        </w:rPr>
      </w:pPr>
    </w:p>
    <w:p w14:paraId="2275BAA3" w14:textId="00C7AB30" w:rsidR="00944B69" w:rsidRPr="00362383" w:rsidRDefault="00944B69" w:rsidP="00944B69">
      <w:pPr>
        <w:spacing w:before="120" w:after="120" w:line="360" w:lineRule="auto"/>
        <w:contextualSpacing/>
        <w:jc w:val="both"/>
        <w:rPr>
          <w:rFonts w:ascii="Times New Roman" w:hAnsi="Times New Roman" w:cs="Times New Roman"/>
          <w:color w:val="00B050"/>
          <w:sz w:val="28"/>
          <w:szCs w:val="28"/>
          <w:lang w:val="fr-FR"/>
        </w:rPr>
      </w:pPr>
      <w:r w:rsidRPr="00944B69">
        <w:rPr>
          <w:rFonts w:ascii="Times New Roman" w:hAnsi="Times New Roman" w:cs="Times New Roman"/>
          <w:color w:val="000000" w:themeColor="text1"/>
          <w:sz w:val="28"/>
          <w:szCs w:val="28"/>
          <w:lang w:val="fr-FR"/>
        </w:rPr>
        <w:t xml:space="preserve">La réalisation d’élections libres et transparentes, longtemps empêchées par la crise, demeure l’une des priorités du gouvernement. Le Conseil Présidentiel de Transition (CPT) déploie tous ses efforts en vue d’organiser des élections générales en 2025 et d’installer un président ou une présidente </w:t>
      </w:r>
      <w:proofErr w:type="spellStart"/>
      <w:r w:rsidRPr="00944B69">
        <w:rPr>
          <w:rFonts w:ascii="Times New Roman" w:hAnsi="Times New Roman" w:cs="Times New Roman"/>
          <w:color w:val="000000" w:themeColor="text1"/>
          <w:sz w:val="28"/>
          <w:szCs w:val="28"/>
          <w:lang w:val="fr-FR"/>
        </w:rPr>
        <w:t>élu</w:t>
      </w:r>
      <w:r w:rsidR="00362383">
        <w:rPr>
          <w:rFonts w:ascii="Times New Roman" w:hAnsi="Times New Roman" w:cs="Times New Roman"/>
          <w:color w:val="000000" w:themeColor="text1"/>
          <w:sz w:val="28"/>
          <w:szCs w:val="28"/>
          <w:lang w:val="fr-FR"/>
        </w:rPr>
        <w:t>-</w:t>
      </w:r>
      <w:r w:rsidRPr="00944B69">
        <w:rPr>
          <w:rFonts w:ascii="Times New Roman" w:hAnsi="Times New Roman" w:cs="Times New Roman"/>
          <w:color w:val="000000" w:themeColor="text1"/>
          <w:sz w:val="28"/>
          <w:szCs w:val="28"/>
          <w:lang w:val="fr-FR"/>
        </w:rPr>
        <w:t>e</w:t>
      </w:r>
      <w:proofErr w:type="spellEnd"/>
      <w:r w:rsidRPr="00944B69">
        <w:rPr>
          <w:rFonts w:ascii="Times New Roman" w:hAnsi="Times New Roman" w:cs="Times New Roman"/>
          <w:color w:val="000000" w:themeColor="text1"/>
          <w:sz w:val="28"/>
          <w:szCs w:val="28"/>
          <w:lang w:val="fr-FR"/>
        </w:rPr>
        <w:t xml:space="preserve"> le 7 février 2026. Ces efforts sont matérialisés</w:t>
      </w:r>
      <w:r w:rsidR="00097383">
        <w:rPr>
          <w:rFonts w:ascii="Times New Roman" w:hAnsi="Times New Roman" w:cs="Times New Roman"/>
          <w:color w:val="000000" w:themeColor="text1"/>
          <w:sz w:val="28"/>
          <w:szCs w:val="28"/>
          <w:lang w:val="fr-FR"/>
        </w:rPr>
        <w:t xml:space="preserve">, </w:t>
      </w:r>
      <w:r w:rsidR="00097383" w:rsidRPr="00E26F3D">
        <w:rPr>
          <w:rFonts w:ascii="Times New Roman" w:hAnsi="Times New Roman" w:cs="Times New Roman"/>
          <w:sz w:val="28"/>
          <w:szCs w:val="28"/>
          <w:lang w:val="fr-FR"/>
        </w:rPr>
        <w:t>d’une</w:t>
      </w:r>
      <w:r w:rsidR="00D8220C" w:rsidRPr="00E26F3D">
        <w:rPr>
          <w:rFonts w:ascii="Times New Roman" w:hAnsi="Times New Roman" w:cs="Times New Roman"/>
          <w:sz w:val="28"/>
          <w:szCs w:val="28"/>
          <w:lang w:val="fr-FR"/>
        </w:rPr>
        <w:t xml:space="preserve"> </w:t>
      </w:r>
      <w:r w:rsidR="00097383" w:rsidRPr="00E26F3D">
        <w:rPr>
          <w:rFonts w:ascii="Times New Roman" w:hAnsi="Times New Roman" w:cs="Times New Roman"/>
          <w:sz w:val="28"/>
          <w:szCs w:val="28"/>
          <w:lang w:val="fr-FR"/>
        </w:rPr>
        <w:t xml:space="preserve">part par </w:t>
      </w:r>
      <w:r w:rsidRPr="00E26F3D">
        <w:rPr>
          <w:rFonts w:ascii="Times New Roman" w:hAnsi="Times New Roman" w:cs="Times New Roman"/>
          <w:sz w:val="28"/>
          <w:szCs w:val="28"/>
          <w:lang w:val="fr-FR"/>
        </w:rPr>
        <w:t>l’allocation de 65 millions de dollars au fonds électoral géré par le PNUD-Haïti</w:t>
      </w:r>
      <w:r w:rsidR="00362383" w:rsidRPr="00E26F3D">
        <w:rPr>
          <w:rFonts w:ascii="Times New Roman" w:hAnsi="Times New Roman" w:cs="Times New Roman"/>
          <w:sz w:val="28"/>
          <w:szCs w:val="28"/>
          <w:lang w:val="fr-FR"/>
        </w:rPr>
        <w:t xml:space="preserve"> et</w:t>
      </w:r>
      <w:r w:rsidR="00097383" w:rsidRPr="00E26F3D">
        <w:rPr>
          <w:rFonts w:ascii="Times New Roman" w:hAnsi="Times New Roman" w:cs="Times New Roman"/>
          <w:sz w:val="28"/>
          <w:szCs w:val="28"/>
          <w:lang w:val="fr-FR"/>
        </w:rPr>
        <w:t xml:space="preserve">, d’autre part, </w:t>
      </w:r>
      <w:r w:rsidR="00E26F3D" w:rsidRPr="00E26F3D">
        <w:rPr>
          <w:rFonts w:ascii="Times New Roman" w:hAnsi="Times New Roman" w:cs="Times New Roman"/>
          <w:sz w:val="28"/>
          <w:szCs w:val="28"/>
          <w:lang w:val="fr-FR"/>
        </w:rPr>
        <w:t>par la</w:t>
      </w:r>
      <w:r w:rsidR="00097383" w:rsidRPr="00E26F3D">
        <w:rPr>
          <w:rFonts w:ascii="Times New Roman" w:hAnsi="Times New Roman" w:cs="Times New Roman"/>
          <w:sz w:val="28"/>
          <w:szCs w:val="28"/>
          <w:lang w:val="fr-FR"/>
        </w:rPr>
        <w:t xml:space="preserve"> </w:t>
      </w:r>
      <w:r w:rsidR="00362383" w:rsidRPr="00E26F3D">
        <w:rPr>
          <w:rFonts w:ascii="Times New Roman" w:hAnsi="Times New Roman" w:cs="Times New Roman"/>
          <w:sz w:val="28"/>
          <w:szCs w:val="28"/>
          <w:lang w:val="fr-FR"/>
        </w:rPr>
        <w:t>mis</w:t>
      </w:r>
      <w:r w:rsidR="00097383" w:rsidRPr="00E26F3D">
        <w:rPr>
          <w:rFonts w:ascii="Times New Roman" w:hAnsi="Times New Roman" w:cs="Times New Roman"/>
          <w:sz w:val="28"/>
          <w:szCs w:val="28"/>
          <w:lang w:val="fr-FR"/>
        </w:rPr>
        <w:t>e</w:t>
      </w:r>
      <w:r w:rsidR="00362383" w:rsidRPr="00E26F3D">
        <w:rPr>
          <w:rFonts w:ascii="Times New Roman" w:hAnsi="Times New Roman" w:cs="Times New Roman"/>
          <w:sz w:val="28"/>
          <w:szCs w:val="28"/>
          <w:lang w:val="fr-FR"/>
        </w:rPr>
        <w:t xml:space="preserve"> </w:t>
      </w:r>
      <w:r w:rsidR="00097383" w:rsidRPr="00E26F3D">
        <w:rPr>
          <w:rFonts w:ascii="Times New Roman" w:hAnsi="Times New Roman" w:cs="Times New Roman"/>
          <w:sz w:val="28"/>
          <w:szCs w:val="28"/>
          <w:lang w:val="fr-FR"/>
        </w:rPr>
        <w:t>sur pied ainsi que l’évaluation des</w:t>
      </w:r>
      <w:r w:rsidR="00362383" w:rsidRPr="00E26F3D">
        <w:rPr>
          <w:rFonts w:ascii="Times New Roman" w:hAnsi="Times New Roman" w:cs="Times New Roman"/>
          <w:sz w:val="28"/>
          <w:szCs w:val="28"/>
          <w:lang w:val="fr-FR"/>
        </w:rPr>
        <w:t xml:space="preserve"> Bureaux Électoraux Communaux (BEC) et </w:t>
      </w:r>
      <w:r w:rsidR="00097383" w:rsidRPr="00E26F3D">
        <w:rPr>
          <w:rFonts w:ascii="Times New Roman" w:hAnsi="Times New Roman" w:cs="Times New Roman"/>
          <w:sz w:val="28"/>
          <w:szCs w:val="28"/>
          <w:lang w:val="fr-FR"/>
        </w:rPr>
        <w:t>de</w:t>
      </w:r>
      <w:r w:rsidR="00362383" w:rsidRPr="00E26F3D">
        <w:rPr>
          <w:rFonts w:ascii="Times New Roman" w:hAnsi="Times New Roman" w:cs="Times New Roman"/>
          <w:sz w:val="28"/>
          <w:szCs w:val="28"/>
          <w:lang w:val="fr-FR"/>
        </w:rPr>
        <w:t>s Bureaux Électoraux Départementaux (BED)</w:t>
      </w:r>
      <w:r w:rsidRPr="00E26F3D">
        <w:rPr>
          <w:rFonts w:ascii="Times New Roman" w:hAnsi="Times New Roman" w:cs="Times New Roman"/>
          <w:sz w:val="28"/>
          <w:szCs w:val="28"/>
          <w:lang w:val="fr-FR"/>
        </w:rPr>
        <w:t>.</w:t>
      </w:r>
    </w:p>
    <w:p w14:paraId="1985D203" w14:textId="77777777" w:rsidR="00944B69" w:rsidRPr="00944B69" w:rsidRDefault="00944B69" w:rsidP="00944B69">
      <w:pPr>
        <w:spacing w:line="360" w:lineRule="auto"/>
        <w:jc w:val="both"/>
        <w:rPr>
          <w:rFonts w:ascii="Times New Roman" w:eastAsia="Calibri" w:hAnsi="Times New Roman" w:cs="Times New Roman"/>
          <w:color w:val="000000" w:themeColor="text1"/>
          <w:sz w:val="28"/>
          <w:szCs w:val="28"/>
          <w:lang w:val="fr-FR"/>
        </w:rPr>
      </w:pPr>
    </w:p>
    <w:p w14:paraId="3DD68BEA" w14:textId="77777777" w:rsidR="00944B69" w:rsidRPr="00944B69" w:rsidRDefault="00944B69" w:rsidP="00944B69">
      <w:pPr>
        <w:tabs>
          <w:tab w:val="left" w:pos="540"/>
        </w:tabs>
        <w:spacing w:after="160" w:line="360" w:lineRule="auto"/>
        <w:rPr>
          <w:rFonts w:ascii="Times New Roman" w:eastAsia="Calibri" w:hAnsi="Times New Roman" w:cs="Times New Roman"/>
          <w:b/>
          <w:i/>
          <w:color w:val="000000" w:themeColor="text1"/>
          <w:sz w:val="28"/>
          <w:szCs w:val="28"/>
          <w:lang w:val="fr-FR"/>
        </w:rPr>
      </w:pPr>
      <w:r w:rsidRPr="00944B69">
        <w:rPr>
          <w:rFonts w:ascii="Times New Roman" w:eastAsia="Calibri" w:hAnsi="Times New Roman" w:cs="Times New Roman"/>
          <w:b/>
          <w:i/>
          <w:color w:val="000000" w:themeColor="text1"/>
          <w:sz w:val="28"/>
          <w:szCs w:val="28"/>
          <w:lang w:val="fr-FR"/>
        </w:rPr>
        <w:t>Monsieur le Président,</w:t>
      </w:r>
    </w:p>
    <w:p w14:paraId="6AC26D24" w14:textId="77777777" w:rsidR="00944B69" w:rsidRPr="00944B69" w:rsidRDefault="00944B69" w:rsidP="00944B69">
      <w:pPr>
        <w:tabs>
          <w:tab w:val="left" w:pos="540"/>
        </w:tabs>
        <w:spacing w:after="160" w:line="360" w:lineRule="auto"/>
        <w:rPr>
          <w:rFonts w:ascii="Times New Roman" w:eastAsia="Calibri" w:hAnsi="Times New Roman" w:cs="Times New Roman"/>
          <w:b/>
          <w:i/>
          <w:color w:val="000000" w:themeColor="text1"/>
          <w:sz w:val="28"/>
          <w:szCs w:val="28"/>
          <w:lang w:val="fr-FR"/>
        </w:rPr>
      </w:pPr>
      <w:r w:rsidRPr="00944B69">
        <w:rPr>
          <w:rFonts w:ascii="Times New Roman" w:eastAsia="Calibri" w:hAnsi="Times New Roman" w:cs="Times New Roman"/>
          <w:b/>
          <w:i/>
          <w:color w:val="000000" w:themeColor="text1"/>
          <w:sz w:val="28"/>
          <w:szCs w:val="28"/>
          <w:lang w:val="fr-FR"/>
        </w:rPr>
        <w:t>Distingués membres du Comité,</w:t>
      </w:r>
    </w:p>
    <w:p w14:paraId="3FE1F5D0" w14:textId="77777777" w:rsidR="00944B69" w:rsidRPr="00944B69" w:rsidRDefault="00944B69" w:rsidP="00944B69">
      <w:pPr>
        <w:tabs>
          <w:tab w:val="left" w:pos="540"/>
        </w:tabs>
        <w:spacing w:after="160" w:line="360" w:lineRule="auto"/>
        <w:rPr>
          <w:rFonts w:ascii="Times New Roman" w:eastAsia="Calibri" w:hAnsi="Times New Roman" w:cs="Times New Roman"/>
          <w:b/>
          <w:i/>
          <w:color w:val="000000" w:themeColor="text1"/>
          <w:sz w:val="28"/>
          <w:szCs w:val="28"/>
          <w:lang w:val="fr-FR"/>
        </w:rPr>
      </w:pPr>
      <w:r w:rsidRPr="00944B69">
        <w:rPr>
          <w:rFonts w:ascii="Times New Roman" w:eastAsia="Calibri" w:hAnsi="Times New Roman" w:cs="Times New Roman"/>
          <w:b/>
          <w:i/>
          <w:color w:val="000000" w:themeColor="text1"/>
          <w:sz w:val="28"/>
          <w:szCs w:val="28"/>
          <w:lang w:val="fr-FR"/>
        </w:rPr>
        <w:t>Mesdames Messieurs</w:t>
      </w:r>
    </w:p>
    <w:p w14:paraId="5AA01071" w14:textId="77777777" w:rsidR="009253B8" w:rsidRDefault="009253B8" w:rsidP="00944B69">
      <w:pPr>
        <w:tabs>
          <w:tab w:val="left" w:pos="540"/>
        </w:tabs>
        <w:spacing w:after="160" w:line="360" w:lineRule="auto"/>
        <w:rPr>
          <w:rFonts w:ascii="Times New Roman" w:eastAsia="Calibri" w:hAnsi="Times New Roman" w:cs="Times New Roman"/>
          <w:b/>
          <w:i/>
          <w:color w:val="000000" w:themeColor="text1"/>
          <w:sz w:val="28"/>
          <w:szCs w:val="28"/>
          <w:lang w:val="fr-FR"/>
        </w:rPr>
      </w:pPr>
    </w:p>
    <w:p w14:paraId="49A39DC3" w14:textId="77777777" w:rsidR="00944B69" w:rsidRPr="00944B69" w:rsidRDefault="00944B69" w:rsidP="00944B69">
      <w:pPr>
        <w:tabs>
          <w:tab w:val="left" w:pos="540"/>
        </w:tabs>
        <w:spacing w:after="160" w:line="360" w:lineRule="auto"/>
        <w:rPr>
          <w:rFonts w:ascii="Times New Roman" w:eastAsia="Calibri" w:hAnsi="Times New Roman" w:cs="Times New Roman"/>
          <w:b/>
          <w:i/>
          <w:color w:val="000000" w:themeColor="text1"/>
          <w:sz w:val="28"/>
          <w:szCs w:val="28"/>
          <w:lang w:val="fr-FR"/>
        </w:rPr>
      </w:pPr>
      <w:r w:rsidRPr="00944B69">
        <w:rPr>
          <w:rFonts w:ascii="Times New Roman" w:eastAsia="Calibri" w:hAnsi="Times New Roman" w:cs="Times New Roman"/>
          <w:b/>
          <w:i/>
          <w:color w:val="000000" w:themeColor="text1"/>
          <w:sz w:val="28"/>
          <w:szCs w:val="28"/>
          <w:lang w:val="fr-FR"/>
        </w:rPr>
        <w:lastRenderedPageBreak/>
        <w:t>Conclusion</w:t>
      </w:r>
    </w:p>
    <w:p w14:paraId="24E80C19" w14:textId="5E9D960C" w:rsidR="00944B69" w:rsidRPr="00E26F3D" w:rsidRDefault="00944B69" w:rsidP="00AE6FC9">
      <w:pPr>
        <w:tabs>
          <w:tab w:val="left" w:pos="540"/>
        </w:tabs>
        <w:spacing w:after="160" w:line="360" w:lineRule="auto"/>
        <w:jc w:val="both"/>
        <w:rPr>
          <w:rFonts w:ascii="Times New Roman" w:eastAsia="Calibri" w:hAnsi="Times New Roman" w:cs="Times New Roman"/>
          <w:sz w:val="28"/>
          <w:szCs w:val="28"/>
          <w:lang w:val="fr-FR"/>
        </w:rPr>
      </w:pPr>
      <w:r w:rsidRPr="00944B69">
        <w:rPr>
          <w:rFonts w:ascii="Times New Roman" w:eastAsia="Calibri" w:hAnsi="Times New Roman" w:cs="Times New Roman"/>
          <w:color w:val="000000" w:themeColor="text1"/>
          <w:sz w:val="28"/>
          <w:szCs w:val="28"/>
          <w:lang w:val="fr-FR"/>
        </w:rPr>
        <w:t xml:space="preserve">Malgré les nombreux efforts déployés et les progrès identifiés, l'Etat haïtien est conscient que l’application des dispositions du Pacte n’a pas encore atteint un niveau satisfaisant à l’édification de l’Etat de droit tel que souhaité par le </w:t>
      </w:r>
      <w:r w:rsidRPr="00E26F3D">
        <w:rPr>
          <w:rFonts w:ascii="Times New Roman" w:eastAsia="Calibri" w:hAnsi="Times New Roman" w:cs="Times New Roman"/>
          <w:sz w:val="28"/>
          <w:szCs w:val="28"/>
          <w:lang w:val="fr-FR"/>
        </w:rPr>
        <w:t>Gouvernement.</w:t>
      </w:r>
    </w:p>
    <w:p w14:paraId="012ECF72" w14:textId="5E109C77" w:rsidR="00CA783C" w:rsidRPr="00E26F3D" w:rsidRDefault="00CA783C" w:rsidP="00944B69">
      <w:pPr>
        <w:spacing w:line="360" w:lineRule="auto"/>
        <w:jc w:val="both"/>
        <w:rPr>
          <w:rFonts w:ascii="Times New Roman" w:eastAsia="Calibri" w:hAnsi="Times New Roman" w:cs="Times New Roman"/>
          <w:sz w:val="28"/>
          <w:szCs w:val="28"/>
          <w:lang w:val="fr-FR"/>
        </w:rPr>
      </w:pPr>
      <w:r w:rsidRPr="00E26F3D">
        <w:rPr>
          <w:rFonts w:ascii="Times New Roman" w:eastAsia="Calibri" w:hAnsi="Times New Roman" w:cs="Times New Roman"/>
          <w:sz w:val="28"/>
          <w:szCs w:val="28"/>
          <w:lang w:val="fr-FR"/>
        </w:rPr>
        <w:t xml:space="preserve">Toutefois, l’État haïtien s’engage à continuer de faire tout ce qui est en son pouvoir pour l’application des dispositions du Pacte international relatif aux Droits civils et politiques. </w:t>
      </w:r>
    </w:p>
    <w:p w14:paraId="201DB53C" w14:textId="77777777" w:rsidR="00944B69" w:rsidRPr="00944B69" w:rsidRDefault="00944B69" w:rsidP="00944B69">
      <w:pPr>
        <w:spacing w:line="360" w:lineRule="auto"/>
        <w:jc w:val="both"/>
        <w:rPr>
          <w:rFonts w:ascii="Times New Roman" w:eastAsia="Calibri" w:hAnsi="Times New Roman" w:cs="Times New Roman"/>
          <w:color w:val="000000" w:themeColor="text1"/>
          <w:sz w:val="28"/>
          <w:szCs w:val="28"/>
          <w:lang w:val="fr-FR"/>
        </w:rPr>
      </w:pPr>
      <w:r w:rsidRPr="00944B69">
        <w:rPr>
          <w:rFonts w:ascii="Times New Roman" w:eastAsia="Calibri" w:hAnsi="Times New Roman" w:cs="Times New Roman"/>
          <w:color w:val="000000" w:themeColor="text1"/>
          <w:sz w:val="28"/>
          <w:szCs w:val="28"/>
          <w:lang w:val="fr-FR"/>
        </w:rPr>
        <w:t>Je vous remercie.</w:t>
      </w:r>
    </w:p>
    <w:p w14:paraId="2EBE8BE6" w14:textId="77777777" w:rsidR="008260B5" w:rsidRPr="009253B8" w:rsidRDefault="008260B5" w:rsidP="00944B69">
      <w:pPr>
        <w:spacing w:line="360" w:lineRule="auto"/>
        <w:rPr>
          <w:rFonts w:ascii="Times New Roman" w:hAnsi="Times New Roman" w:cs="Times New Roman"/>
          <w:sz w:val="28"/>
          <w:szCs w:val="28"/>
        </w:rPr>
      </w:pPr>
    </w:p>
    <w:sectPr w:rsidR="008260B5" w:rsidRPr="009253B8" w:rsidSect="005008BE">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1958F" w14:textId="77777777" w:rsidR="006B14F2" w:rsidRDefault="006B14F2">
      <w:pPr>
        <w:spacing w:after="0" w:line="240" w:lineRule="auto"/>
      </w:pPr>
      <w:r>
        <w:separator/>
      </w:r>
    </w:p>
  </w:endnote>
  <w:endnote w:type="continuationSeparator" w:id="0">
    <w:p w14:paraId="65164EF6" w14:textId="77777777" w:rsidR="006B14F2" w:rsidRDefault="006B1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263163"/>
      <w:docPartObj>
        <w:docPartGallery w:val="Page Numbers (Bottom of Page)"/>
        <w:docPartUnique/>
      </w:docPartObj>
    </w:sdtPr>
    <w:sdtEndPr>
      <w:rPr>
        <w:noProof/>
      </w:rPr>
    </w:sdtEndPr>
    <w:sdtContent>
      <w:p w14:paraId="70E37309" w14:textId="77777777" w:rsidR="00BC4385" w:rsidRDefault="00CF0A6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0C10978" w14:textId="77777777" w:rsidR="00BC4385" w:rsidRDefault="00BC4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F5F9E" w14:textId="77777777" w:rsidR="006B14F2" w:rsidRDefault="006B14F2">
      <w:pPr>
        <w:spacing w:after="0" w:line="240" w:lineRule="auto"/>
      </w:pPr>
      <w:r>
        <w:separator/>
      </w:r>
    </w:p>
  </w:footnote>
  <w:footnote w:type="continuationSeparator" w:id="0">
    <w:p w14:paraId="5F921D7E" w14:textId="77777777" w:rsidR="006B14F2" w:rsidRDefault="006B14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183A7" w14:textId="26068220" w:rsidR="00BC4385" w:rsidRDefault="00BC43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47461"/>
    <w:multiLevelType w:val="hybridMultilevel"/>
    <w:tmpl w:val="7E3E7464"/>
    <w:lvl w:ilvl="0" w:tplc="586A3D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BE2020"/>
    <w:multiLevelType w:val="hybridMultilevel"/>
    <w:tmpl w:val="4658166A"/>
    <w:lvl w:ilvl="0" w:tplc="9F2286FA">
      <w:start w:val="1"/>
      <w:numFmt w:val="decimal"/>
      <w:lvlText w:val="%1."/>
      <w:lvlJc w:val="left"/>
      <w:pPr>
        <w:ind w:left="360" w:hanging="360"/>
      </w:pPr>
      <w:rPr>
        <w:rFonts w:ascii="Times New Roman" w:hAnsi="Times New Roman" w:cs="Times New Roman" w:hint="default"/>
        <w:i w:val="0"/>
      </w:rPr>
    </w:lvl>
    <w:lvl w:ilvl="1" w:tplc="739E1066">
      <w:start w:val="7"/>
      <w:numFmt w:val="bullet"/>
      <w:lvlText w:val="-"/>
      <w:lvlJc w:val="left"/>
      <w:pPr>
        <w:ind w:left="1440" w:hanging="360"/>
      </w:pPr>
      <w:rPr>
        <w:rFonts w:ascii="Times New Roman" w:eastAsia="Calibri" w:hAnsi="Times New Roman" w:cs="Times New Roman" w:hint="default"/>
      </w:rPr>
    </w:lvl>
    <w:lvl w:ilvl="2" w:tplc="04090011">
      <w:start w:val="1"/>
      <w:numFmt w:val="decimal"/>
      <w:lvlText w:val="%3)"/>
      <w:lvlJc w:val="left"/>
      <w:pPr>
        <w:ind w:left="2610" w:hanging="360"/>
      </w:pPr>
      <w:rPr>
        <w:rFonts w:hint="default"/>
        <w:color w:val="auto"/>
      </w:rPr>
    </w:lvl>
    <w:lvl w:ilvl="3" w:tplc="E80E1322">
      <w:start w:val="1"/>
      <w:numFmt w:val="upperLetter"/>
      <w:lvlText w:val="%4."/>
      <w:lvlJc w:val="left"/>
      <w:pPr>
        <w:ind w:left="2880" w:hanging="360"/>
      </w:pPr>
      <w:rPr>
        <w:rFonts w:hint="default"/>
        <w:b/>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6395867">
    <w:abstractNumId w:val="1"/>
  </w:num>
  <w:num w:numId="2" w16cid:durableId="717045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B69"/>
    <w:rsid w:val="000639C9"/>
    <w:rsid w:val="00097383"/>
    <w:rsid w:val="002061AC"/>
    <w:rsid w:val="00362383"/>
    <w:rsid w:val="003E11EA"/>
    <w:rsid w:val="00461AEE"/>
    <w:rsid w:val="006B14F2"/>
    <w:rsid w:val="008260B5"/>
    <w:rsid w:val="009253B8"/>
    <w:rsid w:val="00944B69"/>
    <w:rsid w:val="009E180B"/>
    <w:rsid w:val="00AE6FC9"/>
    <w:rsid w:val="00B66BA5"/>
    <w:rsid w:val="00B71132"/>
    <w:rsid w:val="00BC4385"/>
    <w:rsid w:val="00C82358"/>
    <w:rsid w:val="00CA783C"/>
    <w:rsid w:val="00CF0A65"/>
    <w:rsid w:val="00D36CE3"/>
    <w:rsid w:val="00D8220C"/>
    <w:rsid w:val="00E26F3D"/>
    <w:rsid w:val="00EA2589"/>
    <w:rsid w:val="00F73523"/>
    <w:rsid w:val="00F7692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80CE52"/>
  <w15:docId w15:val="{95991256-683A-BB40-AB42-F4A7C3061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4B69"/>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944B69"/>
    <w:rPr>
      <w:rFonts w:ascii="Calibri" w:eastAsia="Calibri" w:hAnsi="Calibri" w:cs="Times New Roman"/>
    </w:rPr>
  </w:style>
  <w:style w:type="paragraph" w:styleId="Footer">
    <w:name w:val="footer"/>
    <w:basedOn w:val="Normal"/>
    <w:link w:val="FooterChar"/>
    <w:uiPriority w:val="99"/>
    <w:unhideWhenUsed/>
    <w:rsid w:val="00944B69"/>
    <w:pPr>
      <w:tabs>
        <w:tab w:val="center" w:pos="4680"/>
        <w:tab w:val="right" w:pos="9360"/>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944B6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2025-07-03T09:54:37+00:00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6104728-7E70-4DD6-9EAF-24A30679CC89}"/>
</file>

<file path=customXml/itemProps2.xml><?xml version="1.0" encoding="utf-8"?>
<ds:datastoreItem xmlns:ds="http://schemas.openxmlformats.org/officeDocument/2006/customXml" ds:itemID="{97355CE3-1273-4992-B6EF-532F97703632}"/>
</file>

<file path=customXml/itemProps3.xml><?xml version="1.0" encoding="utf-8"?>
<ds:datastoreItem xmlns:ds="http://schemas.openxmlformats.org/officeDocument/2006/customXml" ds:itemID="{E6A47B33-025A-4C36-92D4-9E93BA717625}"/>
</file>

<file path=docProps/app.xml><?xml version="1.0" encoding="utf-8"?>
<Properties xmlns="http://schemas.openxmlformats.org/officeDocument/2006/extended-properties" xmlns:vt="http://schemas.openxmlformats.org/officeDocument/2006/docPropsVTypes">
  <Template>Normal</Template>
  <TotalTime>1</TotalTime>
  <Pages>10</Pages>
  <Words>1869</Words>
  <Characters>10657</Characters>
  <Application>Microsoft Office Word</Application>
  <DocSecurity>4</DocSecurity>
  <Lines>88</Lines>
  <Paragraphs>25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CIDP HT</dc:creator>
  <cp:lastModifiedBy>Cherry Balmaceda</cp:lastModifiedBy>
  <cp:revision>2</cp:revision>
  <dcterms:created xsi:type="dcterms:W3CDTF">2025-07-03T09:54:00Z</dcterms:created>
  <dcterms:modified xsi:type="dcterms:W3CDTF">2025-07-03T09:54:00Z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