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385" w:rsidRPr="00EA3385" w:rsidRDefault="00EA3385" w:rsidP="00EA3385">
      <w:pPr>
        <w:jc w:val="both"/>
        <w:rPr>
          <w:b/>
          <w:lang w:val="en-GB"/>
        </w:rPr>
      </w:pPr>
      <w:bookmarkStart w:id="0" w:name="_GoBack"/>
      <w:r w:rsidRPr="00EA3385">
        <w:rPr>
          <w:b/>
          <w:lang w:val="en-GB"/>
        </w:rPr>
        <w:t xml:space="preserve">Analysis of some specific points for the ECOSOC report in </w:t>
      </w:r>
      <w:proofErr w:type="gramStart"/>
      <w:r w:rsidRPr="00EA3385">
        <w:rPr>
          <w:b/>
          <w:lang w:val="en-GB"/>
        </w:rPr>
        <w:t>Un</w:t>
      </w:r>
      <w:bookmarkEnd w:id="0"/>
      <w:proofErr w:type="gramEnd"/>
      <w:r w:rsidRPr="00EA3385">
        <w:rPr>
          <w:b/>
          <w:lang w:val="en-GB"/>
        </w:rPr>
        <w:t>.</w:t>
      </w:r>
    </w:p>
    <w:p w:rsidR="00EA3385" w:rsidRPr="00EA3385" w:rsidRDefault="00EA3385" w:rsidP="00EA3385">
      <w:pPr>
        <w:jc w:val="both"/>
        <w:rPr>
          <w:lang w:val="en-GB"/>
        </w:rPr>
      </w:pPr>
      <w:r w:rsidRPr="00EA3385">
        <w:rPr>
          <w:lang w:val="en-GB"/>
        </w:rPr>
        <w:t>1. Water, sanitation and hygiene:</w:t>
      </w:r>
    </w:p>
    <w:p w:rsidR="00EA3385" w:rsidRPr="00EA3385" w:rsidRDefault="00EA3385" w:rsidP="00EA3385">
      <w:pPr>
        <w:jc w:val="both"/>
        <w:rPr>
          <w:lang w:val="en-GB"/>
        </w:rPr>
      </w:pPr>
      <w:r w:rsidRPr="00EA3385">
        <w:rPr>
          <w:lang w:val="en-GB"/>
        </w:rPr>
        <w:t>General analysis of the situation:</w:t>
      </w:r>
    </w:p>
    <w:p w:rsidR="00EA3385" w:rsidRPr="00EA3385" w:rsidRDefault="00EA3385" w:rsidP="00EA3385">
      <w:pPr>
        <w:jc w:val="both"/>
        <w:rPr>
          <w:lang w:val="en-GB"/>
        </w:rPr>
      </w:pPr>
      <w:r w:rsidRPr="00EA3385">
        <w:rPr>
          <w:lang w:val="en-GB"/>
        </w:rPr>
        <w:t>Water scarcity in the world is aggravated by virtue of social inequality and the lack of management and sustainable uses of natural resources. According to the numbers presented by the UN - United Nations - it is clear that controlling the use of water means determine.</w:t>
      </w:r>
    </w:p>
    <w:p w:rsidR="00EA3385" w:rsidRPr="00EA3385" w:rsidRDefault="00EA3385" w:rsidP="00EA3385">
      <w:pPr>
        <w:jc w:val="both"/>
        <w:rPr>
          <w:lang w:val="en-GB"/>
        </w:rPr>
      </w:pPr>
      <w:r w:rsidRPr="00EA3385">
        <w:rPr>
          <w:lang w:val="en-GB"/>
        </w:rPr>
        <w:t>In Angola, despite the remarkable investments and progress already registered, about 44% of the population still does not have access to an appropriate water source to drink.</w:t>
      </w:r>
    </w:p>
    <w:p w:rsidR="00EA3385" w:rsidRPr="00EA3385" w:rsidRDefault="00EA3385" w:rsidP="00EA3385">
      <w:pPr>
        <w:jc w:val="both"/>
        <w:rPr>
          <w:lang w:val="en-GB"/>
        </w:rPr>
      </w:pPr>
      <w:r w:rsidRPr="00EA3385">
        <w:rPr>
          <w:lang w:val="en-GB"/>
        </w:rPr>
        <w:t>Access to drinking water, sanitation and the fight against communicable diseases are part of the United Nations Sustainable Development Objectives (SDGs). The organization has established bold goals to end epidemics such as AIDS, tuberculosis and malaria in the country, by 2030, as well as promoting universal access to health.</w:t>
      </w:r>
    </w:p>
    <w:p w:rsidR="00EA3385" w:rsidRPr="00EA3385" w:rsidRDefault="00EA3385" w:rsidP="00EA3385">
      <w:pPr>
        <w:jc w:val="both"/>
        <w:rPr>
          <w:lang w:val="en-GB"/>
        </w:rPr>
      </w:pPr>
      <w:r w:rsidRPr="00EA3385">
        <w:rPr>
          <w:lang w:val="en-GB"/>
        </w:rPr>
        <w:t xml:space="preserve">According to United Nations Resolution No. 64/292 of July 28, 2010, access to water and basic sanitation constitute fundamental human rights. Lack of adequate infrastructure in Angola results in increasing infectious diseases, which contribute to malnutrition and child mortality. According to the 2018 UNICEF State General Budget report, “to achieve globally the ODS No. 6 (ensure sustainable water and sanitation management for all), Angola would need to invest </w:t>
      </w:r>
      <w:proofErr w:type="gramStart"/>
      <w:r w:rsidRPr="00EA3385">
        <w:rPr>
          <w:lang w:val="en-GB"/>
        </w:rPr>
        <w:t>1 ,</w:t>
      </w:r>
      <w:proofErr w:type="gramEnd"/>
      <w:r w:rsidRPr="00EA3385">
        <w:rPr>
          <w:lang w:val="en-GB"/>
        </w:rPr>
        <w:t xml:space="preserve"> 5 billion dollars a year ”, considering that the projections for 2030 is that population growth reaches 41.7 million.</w:t>
      </w:r>
    </w:p>
    <w:p w:rsidR="00EA3385" w:rsidRPr="00EA3385" w:rsidRDefault="00EA3385" w:rsidP="00EA3385">
      <w:pPr>
        <w:jc w:val="both"/>
        <w:rPr>
          <w:lang w:val="en-GB"/>
        </w:rPr>
      </w:pPr>
      <w:r w:rsidRPr="00EA3385">
        <w:rPr>
          <w:lang w:val="en-GB"/>
        </w:rPr>
        <w:t>According to a study published in Lancet magazine in 2016, Angola is among the worst countries in the world regarding basic sanitation, access to drinking water and fighting malaria. It indicates that 99.1% of Angolans are exposed to health problems caused by lack of hygiene.</w:t>
      </w:r>
    </w:p>
    <w:p w:rsidR="00EA3385" w:rsidRPr="00EA3385" w:rsidRDefault="00EA3385" w:rsidP="00EA3385">
      <w:pPr>
        <w:jc w:val="both"/>
        <w:rPr>
          <w:lang w:val="en-GB"/>
        </w:rPr>
      </w:pPr>
      <w:r w:rsidRPr="00EA3385">
        <w:rPr>
          <w:lang w:val="en-GB"/>
        </w:rPr>
        <w:t>According to data released on the UNICEF website in Angola, despite the country's really notable investments and progress, almost half of the population still do not have access to a suitable water source for consumption. Poor hygiene conditions, such as open -air defecation that occurs mainly in rural media, contaminate water and help propagate diseases, such as diarrhea, the main cause of deaths among children.</w:t>
      </w:r>
    </w:p>
    <w:p w:rsidR="00EA3385" w:rsidRPr="00EA3385" w:rsidRDefault="00EA3385" w:rsidP="00EA3385">
      <w:pPr>
        <w:jc w:val="both"/>
        <w:rPr>
          <w:lang w:val="en-GB"/>
        </w:rPr>
      </w:pPr>
      <w:r w:rsidRPr="00EA3385">
        <w:rPr>
          <w:lang w:val="en-GB"/>
        </w:rPr>
        <w:t>The habit of washing hands is regularly practiced by about 37% of the population only, and we know the degree of importance to save lives, especially children. For this and other reasons, UNICEF Angola works to guarantee the human right to safe drinking water and sanitation</w:t>
      </w:r>
      <w:r w:rsidRPr="00EA3385">
        <w:rPr>
          <w:lang w:val="en-GB"/>
        </w:rPr>
        <w:t xml:space="preserve">, </w:t>
      </w:r>
      <w:r w:rsidRPr="00EA3385">
        <w:rPr>
          <w:lang w:val="en-GB"/>
        </w:rPr>
        <w:t>fundamental to improve health and reduce the poverty of children and their families.</w:t>
      </w:r>
    </w:p>
    <w:p w:rsidR="00EA3385" w:rsidRPr="00EA3385" w:rsidRDefault="00EA3385" w:rsidP="00EA3385">
      <w:pPr>
        <w:jc w:val="both"/>
        <w:rPr>
          <w:lang w:val="en-GB"/>
        </w:rPr>
      </w:pPr>
      <w:r w:rsidRPr="00EA3385">
        <w:rPr>
          <w:lang w:val="en-GB"/>
        </w:rPr>
        <w:t>Recommendations:</w:t>
      </w:r>
    </w:p>
    <w:p w:rsidR="00EA3385" w:rsidRPr="00EA3385" w:rsidRDefault="00EA3385" w:rsidP="00EA3385">
      <w:pPr>
        <w:jc w:val="both"/>
        <w:rPr>
          <w:lang w:val="en-GB"/>
        </w:rPr>
      </w:pPr>
      <w:r w:rsidRPr="00EA3385">
        <w:rPr>
          <w:lang w:val="en-GB"/>
        </w:rPr>
        <w:t>The. Water</w:t>
      </w:r>
    </w:p>
    <w:p w:rsidR="00EA3385" w:rsidRPr="00EA3385" w:rsidRDefault="00EA3385" w:rsidP="00EA3385">
      <w:pPr>
        <w:jc w:val="both"/>
        <w:rPr>
          <w:lang w:val="en-GB"/>
        </w:rPr>
      </w:pPr>
      <w:r w:rsidRPr="00EA3385">
        <w:rPr>
          <w:lang w:val="en-GB"/>
        </w:rPr>
        <w:t>- Establish an inclusive national strategy and policy that promotes practices to avoid waste of water when bathing, washing dishes and brushing your teeth;</w:t>
      </w:r>
    </w:p>
    <w:p w:rsidR="00EA3385" w:rsidRPr="00EA3385" w:rsidRDefault="00EA3385" w:rsidP="00EA3385">
      <w:pPr>
        <w:jc w:val="both"/>
        <w:rPr>
          <w:lang w:val="en-GB"/>
        </w:rPr>
      </w:pPr>
      <w:r w:rsidRPr="00EA3385">
        <w:rPr>
          <w:lang w:val="en-GB"/>
        </w:rPr>
        <w:t>- Local administrations should be aware of internal leaks;</w:t>
      </w:r>
    </w:p>
    <w:p w:rsidR="00EA3385" w:rsidRPr="00EA3385" w:rsidRDefault="00EA3385" w:rsidP="00EA3385">
      <w:pPr>
        <w:jc w:val="both"/>
        <w:rPr>
          <w:lang w:val="en-GB"/>
        </w:rPr>
      </w:pPr>
      <w:r w:rsidRPr="00EA3385">
        <w:rPr>
          <w:lang w:val="en-GB"/>
        </w:rPr>
        <w:t>- Create effective and efficient maintenance condition and change the hose for the broom to clean outdoor areas;</w:t>
      </w:r>
    </w:p>
    <w:p w:rsidR="00EA3385" w:rsidRPr="00EA3385" w:rsidRDefault="00EA3385" w:rsidP="00EA3385">
      <w:pPr>
        <w:jc w:val="both"/>
        <w:rPr>
          <w:lang w:val="en-GB"/>
        </w:rPr>
      </w:pPr>
      <w:r w:rsidRPr="00EA3385">
        <w:rPr>
          <w:lang w:val="en-GB"/>
        </w:rPr>
        <w:t>- Create effective and efficient public tool and mechanism that encourages the population not to throw trash on rivers, lakes and beaches;</w:t>
      </w:r>
    </w:p>
    <w:p w:rsidR="00EA3385" w:rsidRPr="00EA3385" w:rsidRDefault="00EA3385" w:rsidP="00EA3385">
      <w:pPr>
        <w:jc w:val="both"/>
        <w:rPr>
          <w:lang w:val="en-GB"/>
        </w:rPr>
      </w:pPr>
      <w:r w:rsidRPr="00EA3385">
        <w:rPr>
          <w:lang w:val="en-GB"/>
        </w:rPr>
        <w:lastRenderedPageBreak/>
        <w:t>- Establish and promote practices and incentives for sustainable water use and consumption;</w:t>
      </w:r>
    </w:p>
    <w:p w:rsidR="00EA3385" w:rsidRPr="00EA3385" w:rsidRDefault="00EA3385" w:rsidP="00EA3385">
      <w:pPr>
        <w:jc w:val="both"/>
        <w:rPr>
          <w:b/>
          <w:lang w:val="en-GB"/>
        </w:rPr>
      </w:pPr>
      <w:r w:rsidRPr="00EA3385">
        <w:rPr>
          <w:b/>
          <w:lang w:val="en-GB"/>
        </w:rPr>
        <w:t>B. Hygiene</w:t>
      </w:r>
    </w:p>
    <w:p w:rsidR="00EA3385" w:rsidRPr="00EA3385" w:rsidRDefault="00EA3385" w:rsidP="00EA3385">
      <w:pPr>
        <w:jc w:val="both"/>
        <w:rPr>
          <w:lang w:val="en-GB"/>
        </w:rPr>
      </w:pPr>
      <w:r w:rsidRPr="00EA3385">
        <w:rPr>
          <w:lang w:val="en-GB"/>
        </w:rPr>
        <w:t>- No national strategy and politics involving the entire population in order to have essential hygiene habits are not widely practiced, and only 37% of the population washes their hands regularly.</w:t>
      </w:r>
    </w:p>
    <w:p w:rsidR="00EA3385" w:rsidRPr="00EA3385" w:rsidRDefault="00EA3385" w:rsidP="00EA3385">
      <w:pPr>
        <w:jc w:val="both"/>
        <w:rPr>
          <w:lang w:val="en-GB"/>
        </w:rPr>
      </w:pPr>
      <w:r w:rsidRPr="00EA3385">
        <w:rPr>
          <w:lang w:val="en-GB"/>
        </w:rPr>
        <w:t>- Quality -related improvements and access to water are crucial to reducing child mortality and improving health in a sustainable way.</w:t>
      </w:r>
    </w:p>
    <w:p w:rsidR="00EA3385" w:rsidRPr="00EA3385" w:rsidRDefault="00EA3385" w:rsidP="00EA3385">
      <w:pPr>
        <w:jc w:val="both"/>
        <w:rPr>
          <w:lang w:val="en-GB"/>
        </w:rPr>
      </w:pPr>
      <w:r w:rsidRPr="00EA3385">
        <w:rPr>
          <w:lang w:val="en-GB"/>
        </w:rPr>
        <w:t>- Use of rainwater, reuse, sustainable constructions, desalination and depollution</w:t>
      </w:r>
    </w:p>
    <w:p w:rsidR="00EA3385" w:rsidRPr="00EA3385" w:rsidRDefault="00EA3385" w:rsidP="00EA3385">
      <w:pPr>
        <w:jc w:val="both"/>
        <w:rPr>
          <w:lang w:val="en-GB"/>
        </w:rPr>
      </w:pPr>
      <w:r w:rsidRPr="00EA3385">
        <w:rPr>
          <w:lang w:val="en-GB"/>
        </w:rPr>
        <w:t>w. Sanitation:</w:t>
      </w:r>
    </w:p>
    <w:p w:rsidR="00EA3385" w:rsidRPr="00EA3385" w:rsidRDefault="00EA3385" w:rsidP="00EA3385">
      <w:pPr>
        <w:jc w:val="both"/>
        <w:rPr>
          <w:lang w:val="en-GB"/>
        </w:rPr>
      </w:pPr>
      <w:r w:rsidRPr="00EA3385">
        <w:rPr>
          <w:lang w:val="en-GB"/>
        </w:rPr>
        <w:t xml:space="preserve">- 1# Preserve </w:t>
      </w:r>
      <w:proofErr w:type="gramStart"/>
      <w:r w:rsidRPr="00EA3385">
        <w:rPr>
          <w:lang w:val="en-GB"/>
        </w:rPr>
        <w:t>rivers</w:t>
      </w:r>
      <w:proofErr w:type="gramEnd"/>
      <w:r w:rsidRPr="00EA3385">
        <w:rPr>
          <w:lang w:val="en-GB"/>
        </w:rPr>
        <w:t xml:space="preserve"> and springs. ...</w:t>
      </w:r>
    </w:p>
    <w:p w:rsidR="00EA3385" w:rsidRPr="00EA3385" w:rsidRDefault="00EA3385" w:rsidP="00EA3385">
      <w:pPr>
        <w:jc w:val="both"/>
        <w:rPr>
          <w:lang w:val="en-GB"/>
        </w:rPr>
      </w:pPr>
      <w:r w:rsidRPr="00EA3385">
        <w:rPr>
          <w:lang w:val="en-GB"/>
        </w:rPr>
        <w:t xml:space="preserve">- 2# </w:t>
      </w:r>
      <w:proofErr w:type="gramStart"/>
      <w:r w:rsidRPr="00EA3385">
        <w:rPr>
          <w:lang w:val="en-GB"/>
        </w:rPr>
        <w:t>Reduce</w:t>
      </w:r>
      <w:proofErr w:type="gramEnd"/>
      <w:r w:rsidRPr="00EA3385">
        <w:rPr>
          <w:lang w:val="en-GB"/>
        </w:rPr>
        <w:t xml:space="preserve"> the leakage of drinking water. ...</w:t>
      </w:r>
    </w:p>
    <w:p w:rsidR="00EA3385" w:rsidRPr="00EA3385" w:rsidRDefault="00EA3385" w:rsidP="00EA3385">
      <w:pPr>
        <w:jc w:val="both"/>
        <w:rPr>
          <w:lang w:val="en-GB"/>
        </w:rPr>
      </w:pPr>
      <w:r w:rsidRPr="00EA3385">
        <w:rPr>
          <w:lang w:val="en-GB"/>
        </w:rPr>
        <w:t>- 3# collect the sewage correctly. ...</w:t>
      </w:r>
    </w:p>
    <w:p w:rsidR="00EA3385" w:rsidRPr="00EA3385" w:rsidRDefault="00EA3385" w:rsidP="00EA3385">
      <w:pPr>
        <w:jc w:val="both"/>
        <w:rPr>
          <w:lang w:val="en-GB"/>
        </w:rPr>
      </w:pPr>
      <w:r w:rsidRPr="00EA3385">
        <w:rPr>
          <w:lang w:val="en-GB"/>
        </w:rPr>
        <w:t>- 4# Invest in Environmental Education for the population. ...</w:t>
      </w:r>
    </w:p>
    <w:p w:rsidR="00EA3385" w:rsidRPr="00EA3385" w:rsidRDefault="00EA3385" w:rsidP="00EA3385">
      <w:pPr>
        <w:jc w:val="both"/>
        <w:rPr>
          <w:lang w:val="en-GB"/>
        </w:rPr>
      </w:pPr>
      <w:r w:rsidRPr="00EA3385">
        <w:rPr>
          <w:lang w:val="en-GB"/>
        </w:rPr>
        <w:t>- 5# unite efforts from public and private companies.</w:t>
      </w:r>
    </w:p>
    <w:p w:rsidR="00EA3385" w:rsidRPr="00EA3385" w:rsidRDefault="00EA3385" w:rsidP="00EA3385">
      <w:pPr>
        <w:jc w:val="both"/>
        <w:rPr>
          <w:b/>
          <w:lang w:val="en-GB"/>
        </w:rPr>
      </w:pPr>
      <w:r w:rsidRPr="00EA3385">
        <w:rPr>
          <w:b/>
          <w:lang w:val="en-GB"/>
        </w:rPr>
        <w:t>2. Housing:</w:t>
      </w:r>
    </w:p>
    <w:p w:rsidR="00EA3385" w:rsidRPr="00EA3385" w:rsidRDefault="00EA3385" w:rsidP="00EA3385">
      <w:pPr>
        <w:jc w:val="both"/>
        <w:rPr>
          <w:lang w:val="en-GB"/>
        </w:rPr>
      </w:pPr>
      <w:r w:rsidRPr="00EA3385">
        <w:rPr>
          <w:lang w:val="en-GB"/>
        </w:rPr>
        <w:t>General analysis of the situation:</w:t>
      </w:r>
    </w:p>
    <w:p w:rsidR="00EA3385" w:rsidRPr="00EA3385" w:rsidRDefault="00EA3385" w:rsidP="00EA3385">
      <w:pPr>
        <w:jc w:val="both"/>
        <w:rPr>
          <w:lang w:val="en-GB"/>
        </w:rPr>
      </w:pPr>
      <w:r w:rsidRPr="00EA3385">
        <w:rPr>
          <w:lang w:val="en-GB"/>
        </w:rPr>
        <w:t>Recommendations:</w:t>
      </w:r>
    </w:p>
    <w:p w:rsidR="00EA3385" w:rsidRPr="00EA3385" w:rsidRDefault="00EA3385" w:rsidP="00EA3385">
      <w:pPr>
        <w:jc w:val="both"/>
        <w:rPr>
          <w:lang w:val="en-GB"/>
        </w:rPr>
      </w:pPr>
      <w:r w:rsidRPr="00EA3385">
        <w:rPr>
          <w:lang w:val="en-GB"/>
        </w:rPr>
        <w:t>- Leave the demolitions of citizens' houses on the pretext of risk zones without conditioning and without consultation or involving affected communities;</w:t>
      </w:r>
    </w:p>
    <w:p w:rsidR="00EA3385" w:rsidRPr="00EA3385" w:rsidRDefault="00EA3385" w:rsidP="00EA3385">
      <w:pPr>
        <w:jc w:val="both"/>
        <w:rPr>
          <w:lang w:val="en-GB"/>
        </w:rPr>
      </w:pPr>
      <w:r w:rsidRPr="00EA3385">
        <w:rPr>
          <w:lang w:val="en-GB"/>
        </w:rPr>
        <w:t>- No inclusive and participatory strategy and policy of every social class on housing;</w:t>
      </w:r>
    </w:p>
    <w:p w:rsidR="00EA3385" w:rsidRPr="00EA3385" w:rsidRDefault="00EA3385" w:rsidP="00EA3385">
      <w:pPr>
        <w:jc w:val="both"/>
        <w:rPr>
          <w:lang w:val="en-GB"/>
        </w:rPr>
      </w:pPr>
      <w:r w:rsidRPr="00EA3385">
        <w:rPr>
          <w:lang w:val="en-GB"/>
        </w:rPr>
        <w:t>- Politization in the process of commercialization of few housing resulting from social housing projects.</w:t>
      </w:r>
    </w:p>
    <w:p w:rsidR="00EA3385" w:rsidRPr="00EA3385" w:rsidRDefault="00EA3385" w:rsidP="00EA3385">
      <w:pPr>
        <w:jc w:val="both"/>
        <w:rPr>
          <w:b/>
          <w:lang w:val="en-GB"/>
        </w:rPr>
      </w:pPr>
      <w:r w:rsidRPr="00EA3385">
        <w:rPr>
          <w:b/>
          <w:lang w:val="en-GB"/>
        </w:rPr>
        <w:t>3. Education:</w:t>
      </w:r>
    </w:p>
    <w:p w:rsidR="00EA3385" w:rsidRPr="00EA3385" w:rsidRDefault="00EA3385" w:rsidP="00EA3385">
      <w:pPr>
        <w:jc w:val="both"/>
        <w:rPr>
          <w:lang w:val="en-GB"/>
        </w:rPr>
      </w:pPr>
      <w:r w:rsidRPr="00EA3385">
        <w:rPr>
          <w:lang w:val="en-GB"/>
        </w:rPr>
        <w:t>General analysis of the situation:</w:t>
      </w:r>
    </w:p>
    <w:p w:rsidR="00EA3385" w:rsidRPr="00EA3385" w:rsidRDefault="00EA3385" w:rsidP="00EA3385">
      <w:pPr>
        <w:jc w:val="both"/>
        <w:rPr>
          <w:lang w:val="en-GB"/>
        </w:rPr>
      </w:pPr>
      <w:r w:rsidRPr="00EA3385">
        <w:rPr>
          <w:lang w:val="en-GB"/>
        </w:rPr>
        <w:t>Access to quality education is a right</w:t>
      </w:r>
    </w:p>
    <w:p w:rsidR="00EA3385" w:rsidRPr="00EA3385" w:rsidRDefault="00EA3385" w:rsidP="00EA3385">
      <w:pPr>
        <w:jc w:val="both"/>
        <w:rPr>
          <w:lang w:val="en-GB"/>
        </w:rPr>
      </w:pPr>
      <w:r w:rsidRPr="00EA3385">
        <w:rPr>
          <w:lang w:val="en-GB"/>
        </w:rPr>
        <w:t>In Angola, only 11% of children from 3 to 5 years old have access to preschool education. Inequalities in access are substantial among</w:t>
      </w:r>
      <w:r w:rsidRPr="00EA3385">
        <w:rPr>
          <w:lang w:val="en-GB"/>
        </w:rPr>
        <w:t xml:space="preserve"> </w:t>
      </w:r>
      <w:r w:rsidRPr="00EA3385">
        <w:rPr>
          <w:lang w:val="en-GB"/>
        </w:rPr>
        <w:t>Urban and Rural Media: The net rate of primary school attendance is 78% for the urban environment and 59% for the rural environment.</w:t>
      </w:r>
    </w:p>
    <w:p w:rsidR="00EA3385" w:rsidRPr="00EA3385" w:rsidRDefault="00EA3385" w:rsidP="00EA3385">
      <w:pPr>
        <w:jc w:val="both"/>
        <w:rPr>
          <w:lang w:val="en-GB"/>
        </w:rPr>
      </w:pPr>
      <w:r w:rsidRPr="00EA3385">
        <w:rPr>
          <w:lang w:val="en-GB"/>
        </w:rPr>
        <w:t>The teaching system in Angola misses everything in schools. Some classrooms receive up to 120 students at once. Elsewhere, students are huddled in corridors, inside churches and chapels, or under trees - in this case, when it rains, classes are canceled.</w:t>
      </w:r>
    </w:p>
    <w:p w:rsidR="00EA3385" w:rsidRPr="00EA3385" w:rsidRDefault="00EA3385" w:rsidP="00EA3385">
      <w:pPr>
        <w:jc w:val="both"/>
        <w:rPr>
          <w:lang w:val="en-GB"/>
        </w:rPr>
      </w:pPr>
      <w:r w:rsidRPr="00EA3385">
        <w:rPr>
          <w:lang w:val="en-GB"/>
        </w:rPr>
        <w:t xml:space="preserve">The government of Angola creates and theoretically establishes some public programs that lack a great profound analysis such as OGE for 2024 exercise: the teaching system expansion and modernization program is accompanied by some indicators. However, these indicators are quite problematic. For example, for the '% of% of primary education students with access to school meals', the executive is the goal to be reached the pond of 0.13%, for this, AKZ 1,287,737,090.00. </w:t>
      </w:r>
      <w:r w:rsidRPr="00EA3385">
        <w:rPr>
          <w:lang w:val="en-GB"/>
        </w:rPr>
        <w:lastRenderedPageBreak/>
        <w:t>In addition to being a very low percentage that does not correspond to real needs, it is not possible to assess in which region the school lunch will be implemented; So little can be understood how the expected amount will be able to fulfill the proposed goal. Another example is the indicator that reports the 'number of school manuals of mathematics and reading per student', whose goal is to reach 0.50 units per student. From the point of view of transparency, this way of presenting the data is questionable, due to its obvious lack of clarity. This is a worrying issue, because for this indicator it was budgeted in an AKZ amount 35.114.886.632.00. Finally, in relation to the indicator ‘Number of young people over 15 years and literate adults through the Youth and Adult Education System (annual), the executive says he intends to reach 91,200 people with an AKZ amount of AKZ 1,907,611,606.00. In addition to not presenting any gender disintegration, nor to indicate in which regions this expense will be made, the credibility problem is aggravated when the question is: How will it be possible to cover 91,200 citizens with about AKZ 21,000.00 per person? What was the consideration used? Or is the amount merely arbitrary?</w:t>
      </w:r>
    </w:p>
    <w:p w:rsidR="00EA3385" w:rsidRPr="00EA3385" w:rsidRDefault="00EA3385" w:rsidP="00EA3385">
      <w:pPr>
        <w:jc w:val="both"/>
        <w:rPr>
          <w:lang w:val="en-GB"/>
        </w:rPr>
      </w:pPr>
      <w:r w:rsidRPr="00EA3385">
        <w:rPr>
          <w:lang w:val="en-GB"/>
        </w:rPr>
        <w:t>The incongruities do not end here. In the Table Training Program, the Executive provides for the indicator 'Number of National and International Events held (cumulative)', an expense evaluated in AKZ 2,398,977,887.00 for 8 events, not specifying where, number of participants , nor providing more details about them. It should be noted that this expense corresponds to a twice higher value than the expenditure amount expected for school meals.</w:t>
      </w:r>
    </w:p>
    <w:p w:rsidR="00EA3385" w:rsidRPr="00EA3385" w:rsidRDefault="00EA3385" w:rsidP="00EA3385">
      <w:pPr>
        <w:jc w:val="both"/>
        <w:rPr>
          <w:b/>
          <w:lang w:val="en-GB"/>
        </w:rPr>
      </w:pPr>
      <w:r w:rsidRPr="00EA3385">
        <w:rPr>
          <w:b/>
          <w:lang w:val="en-GB"/>
        </w:rPr>
        <w:t>4. Earth:</w:t>
      </w:r>
    </w:p>
    <w:p w:rsidR="00EA3385" w:rsidRPr="00EA3385" w:rsidRDefault="00EA3385" w:rsidP="00EA3385">
      <w:pPr>
        <w:jc w:val="both"/>
        <w:rPr>
          <w:lang w:val="en-GB"/>
        </w:rPr>
      </w:pPr>
      <w:r w:rsidRPr="00EA3385">
        <w:rPr>
          <w:lang w:val="en-GB"/>
        </w:rPr>
        <w:t>General analysis of the situation:</w:t>
      </w:r>
    </w:p>
    <w:p w:rsidR="00EA3385" w:rsidRPr="00EA3385" w:rsidRDefault="00EA3385" w:rsidP="00EA3385">
      <w:pPr>
        <w:jc w:val="both"/>
        <w:rPr>
          <w:lang w:val="en-GB"/>
        </w:rPr>
      </w:pPr>
      <w:r w:rsidRPr="00EA3385">
        <w:rPr>
          <w:lang w:val="en-GB"/>
        </w:rPr>
        <w:t>Recommendations:</w:t>
      </w:r>
    </w:p>
    <w:p w:rsidR="00EA3385" w:rsidRPr="00EA3385" w:rsidRDefault="00EA3385" w:rsidP="00EA3385">
      <w:pPr>
        <w:jc w:val="both"/>
        <w:rPr>
          <w:lang w:val="en-GB"/>
        </w:rPr>
      </w:pPr>
      <w:r w:rsidRPr="00EA3385">
        <w:rPr>
          <w:lang w:val="en-GB"/>
        </w:rPr>
        <w:t>- Lack of a national land policy in Angola, above all, in consumed domain territories that creates the widespread insecurity of possession (cf. Presidential Order No. 216/11),</w:t>
      </w:r>
    </w:p>
    <w:p w:rsidR="00014796" w:rsidRPr="00EA3385" w:rsidRDefault="00EA3385" w:rsidP="00EA3385">
      <w:pPr>
        <w:jc w:val="both"/>
        <w:rPr>
          <w:lang w:val="en-GB"/>
        </w:rPr>
      </w:pPr>
      <w:r w:rsidRPr="00EA3385">
        <w:rPr>
          <w:lang w:val="en-GB"/>
        </w:rPr>
        <w:t>- Illicit access to file services and land registration of the State by unauthorized citizens.</w:t>
      </w:r>
    </w:p>
    <w:p w:rsidR="00EA3385" w:rsidRPr="00EA3385" w:rsidRDefault="00EA3385" w:rsidP="00EA3385">
      <w:pPr>
        <w:jc w:val="both"/>
        <w:rPr>
          <w:lang w:val="en-GB"/>
        </w:rPr>
      </w:pPr>
      <w:r w:rsidRPr="00EA3385">
        <w:rPr>
          <w:lang w:val="en-GB"/>
        </w:rPr>
        <w:t xml:space="preserve">- </w:t>
      </w:r>
      <w:proofErr w:type="gramStart"/>
      <w:r w:rsidRPr="00EA3385">
        <w:rPr>
          <w:lang w:val="en-GB"/>
        </w:rPr>
        <w:t>evasion</w:t>
      </w:r>
      <w:proofErr w:type="gramEnd"/>
      <w:r w:rsidRPr="00EA3385">
        <w:rPr>
          <w:lang w:val="en-GB"/>
        </w:rPr>
        <w:t xml:space="preserve"> of the complaints of the victims by some judicial and jurisdictional bodies.</w:t>
      </w:r>
    </w:p>
    <w:p w:rsidR="00EA3385" w:rsidRPr="00EA3385" w:rsidRDefault="00EA3385" w:rsidP="00EA3385">
      <w:pPr>
        <w:jc w:val="both"/>
        <w:rPr>
          <w:lang w:val="en-GB"/>
        </w:rPr>
      </w:pPr>
      <w:r w:rsidRPr="00EA3385">
        <w:rPr>
          <w:lang w:val="en-GB"/>
        </w:rPr>
        <w:t>- High number of granting authorities without competence and disarticulated. It must be clarified the role of traditional authorities.</w:t>
      </w:r>
    </w:p>
    <w:p w:rsidR="00EA3385" w:rsidRPr="00EA3385" w:rsidRDefault="00EA3385" w:rsidP="00EA3385">
      <w:pPr>
        <w:jc w:val="both"/>
        <w:rPr>
          <w:lang w:val="en-GB"/>
        </w:rPr>
      </w:pPr>
      <w:r w:rsidRPr="00EA3385">
        <w:rPr>
          <w:lang w:val="en-GB"/>
        </w:rPr>
        <w:t>- Land titles are not roughly recognized as guarantees for access to bank credit.</w:t>
      </w:r>
    </w:p>
    <w:p w:rsidR="00EA3385" w:rsidRPr="00EA3385" w:rsidRDefault="00EA3385" w:rsidP="00EA3385">
      <w:pPr>
        <w:jc w:val="both"/>
        <w:rPr>
          <w:lang w:val="en-GB"/>
        </w:rPr>
      </w:pPr>
      <w:r w:rsidRPr="00EA3385">
        <w:rPr>
          <w:lang w:val="en-GB"/>
        </w:rPr>
        <w:t>- High deficit of articulation and inclusion in the formation of the decision (constituted land reserves, “my land” program and process of revision of land legislation).</w:t>
      </w:r>
    </w:p>
    <w:p w:rsidR="00EA3385" w:rsidRPr="00EA3385" w:rsidRDefault="00EA3385" w:rsidP="00EA3385">
      <w:pPr>
        <w:jc w:val="both"/>
        <w:rPr>
          <w:lang w:val="en-GB"/>
        </w:rPr>
      </w:pPr>
      <w:r w:rsidRPr="00EA3385">
        <w:rPr>
          <w:lang w:val="en-GB"/>
        </w:rPr>
        <w:t>- No specific law that regulates the land registration. Girl (falsification of documents).</w:t>
      </w:r>
    </w:p>
    <w:p w:rsidR="00EA3385" w:rsidRPr="00EA3385" w:rsidRDefault="00EA3385" w:rsidP="00EA3385">
      <w:pPr>
        <w:jc w:val="both"/>
        <w:rPr>
          <w:lang w:val="en-GB"/>
        </w:rPr>
      </w:pPr>
      <w:r w:rsidRPr="00EA3385">
        <w:rPr>
          <w:lang w:val="en-GB"/>
        </w:rPr>
        <w:t>- No land price table in Angola. No title of communities that integrate the territories of the consumed domain.</w:t>
      </w:r>
    </w:p>
    <w:p w:rsidR="00EA3385" w:rsidRPr="00EA3385" w:rsidRDefault="00EA3385" w:rsidP="00EA3385">
      <w:pPr>
        <w:jc w:val="both"/>
        <w:rPr>
          <w:lang w:val="en-GB"/>
        </w:rPr>
      </w:pPr>
      <w:r w:rsidRPr="00EA3385">
        <w:rPr>
          <w:lang w:val="en-GB"/>
        </w:rPr>
        <w:t>- The Land Grabbing phenomenon transforms the land and commodity into the international market and is linked to a few clear and complex interests with the support of the IMF and the World Bank.</w:t>
      </w:r>
    </w:p>
    <w:p w:rsidR="00EA3385" w:rsidRPr="00EA3385" w:rsidRDefault="00EA3385" w:rsidP="00EA3385">
      <w:pPr>
        <w:jc w:val="both"/>
        <w:rPr>
          <w:lang w:val="en-GB"/>
        </w:rPr>
      </w:pPr>
      <w:r w:rsidRPr="00EA3385">
        <w:rPr>
          <w:lang w:val="en-GB"/>
        </w:rPr>
        <w:t>- May the role of traditional authorities be discussed deeply considering their importance in the management of community rural lands;</w:t>
      </w:r>
    </w:p>
    <w:p w:rsidR="00EA3385" w:rsidRPr="00EA3385" w:rsidRDefault="00EA3385" w:rsidP="00EA3385">
      <w:pPr>
        <w:jc w:val="both"/>
        <w:rPr>
          <w:lang w:val="en-GB"/>
        </w:rPr>
      </w:pPr>
      <w:r w:rsidRPr="00EA3385">
        <w:rPr>
          <w:lang w:val="en-GB"/>
        </w:rPr>
        <w:lastRenderedPageBreak/>
        <w:t xml:space="preserve">- </w:t>
      </w:r>
      <w:proofErr w:type="gramStart"/>
      <w:r w:rsidRPr="00EA3385">
        <w:rPr>
          <w:lang w:val="en-GB"/>
        </w:rPr>
        <w:t>that</w:t>
      </w:r>
      <w:proofErr w:type="gramEnd"/>
      <w:r w:rsidRPr="00EA3385">
        <w:rPr>
          <w:lang w:val="en-GB"/>
        </w:rPr>
        <w:t xml:space="preserve"> the state creates mechanisms of developing the land of rural communities on the basis of the dialogue between rural and urban against the destruction of which they are targeted;</w:t>
      </w:r>
    </w:p>
    <w:p w:rsidR="00EA3385" w:rsidRPr="00EA3385" w:rsidRDefault="00EA3385" w:rsidP="00EA3385">
      <w:pPr>
        <w:jc w:val="both"/>
        <w:rPr>
          <w:lang w:val="en-GB"/>
        </w:rPr>
      </w:pPr>
      <w:r w:rsidRPr="00EA3385">
        <w:rPr>
          <w:lang w:val="en-GB"/>
        </w:rPr>
        <w:t xml:space="preserve">- </w:t>
      </w:r>
      <w:proofErr w:type="gramStart"/>
      <w:r w:rsidRPr="00EA3385">
        <w:rPr>
          <w:lang w:val="en-GB"/>
        </w:rPr>
        <w:t>which</w:t>
      </w:r>
      <w:proofErr w:type="gramEnd"/>
      <w:r w:rsidRPr="00EA3385">
        <w:rPr>
          <w:lang w:val="en-GB"/>
        </w:rPr>
        <w:t xml:space="preserve"> is defined with the highest urgency which is the competent body for the title of the land of the consumption of domain;</w:t>
      </w:r>
    </w:p>
    <w:p w:rsidR="00EA3385" w:rsidRPr="00EA3385" w:rsidRDefault="00EA3385" w:rsidP="00EA3385">
      <w:pPr>
        <w:jc w:val="both"/>
        <w:rPr>
          <w:lang w:val="en-GB"/>
        </w:rPr>
      </w:pPr>
      <w:r w:rsidRPr="00EA3385">
        <w:rPr>
          <w:lang w:val="en-GB"/>
        </w:rPr>
        <w:t>- Strengthen efforts to mitigate land conflicts between rural communities and companies;</w:t>
      </w:r>
    </w:p>
    <w:p w:rsidR="00EA3385" w:rsidRPr="00EA3385" w:rsidRDefault="00EA3385" w:rsidP="00EA3385">
      <w:pPr>
        <w:jc w:val="both"/>
        <w:rPr>
          <w:b/>
          <w:lang w:val="en-GB"/>
        </w:rPr>
      </w:pPr>
      <w:r w:rsidRPr="00EA3385">
        <w:rPr>
          <w:b/>
          <w:lang w:val="en-GB"/>
        </w:rPr>
        <w:t>5. Indigenous peoples:</w:t>
      </w:r>
    </w:p>
    <w:p w:rsidR="00EA3385" w:rsidRPr="00EA3385" w:rsidRDefault="00EA3385" w:rsidP="00EA3385">
      <w:pPr>
        <w:jc w:val="both"/>
        <w:rPr>
          <w:lang w:val="en-GB"/>
        </w:rPr>
      </w:pPr>
      <w:r w:rsidRPr="00EA3385">
        <w:rPr>
          <w:lang w:val="en-GB"/>
        </w:rPr>
        <w:t>General analysis of the situation:</w:t>
      </w:r>
    </w:p>
    <w:p w:rsidR="00EA3385" w:rsidRPr="00EA3385" w:rsidRDefault="00EA3385" w:rsidP="00EA3385">
      <w:pPr>
        <w:jc w:val="both"/>
        <w:rPr>
          <w:lang w:val="en-GB"/>
        </w:rPr>
      </w:pPr>
      <w:r w:rsidRPr="00EA3385">
        <w:rPr>
          <w:lang w:val="en-GB"/>
        </w:rPr>
        <w:t>We are concerned about the negative impact of climate change and, specifically, the current drought in southern Angola in the SAN indigenous community. More than 1.3 million people are likely to be in serious food insecurity, with over 400,000 facing a humanitarian emergency situation. Thousands of people have been displaced internally.</w:t>
      </w:r>
    </w:p>
    <w:p w:rsidR="00EA3385" w:rsidRPr="00EA3385" w:rsidRDefault="00EA3385" w:rsidP="00EA3385">
      <w:pPr>
        <w:jc w:val="both"/>
        <w:rPr>
          <w:lang w:val="en-GB"/>
        </w:rPr>
      </w:pPr>
      <w:r w:rsidRPr="00EA3385">
        <w:rPr>
          <w:lang w:val="en-GB"/>
        </w:rPr>
        <w:t>The SAN indigenous population is one of the most affected. Women and children of these indigenous communities have been exposed to human rights violations while struggling to survive.</w:t>
      </w:r>
    </w:p>
    <w:p w:rsidR="00EA3385" w:rsidRPr="00EA3385" w:rsidRDefault="00EA3385" w:rsidP="00EA3385">
      <w:pPr>
        <w:jc w:val="both"/>
        <w:rPr>
          <w:lang w:val="en-GB"/>
        </w:rPr>
      </w:pPr>
      <w:r w:rsidRPr="00EA3385">
        <w:rPr>
          <w:lang w:val="en-GB"/>
        </w:rPr>
        <w:t>Although important steps have been taken, including the United Nations Declaration on the Rights of Indigenous Peoples and Angola Government efforts to relieve people affected by drought and hunger, there are numerous challenges.</w:t>
      </w:r>
    </w:p>
    <w:p w:rsidR="00EA3385" w:rsidRPr="00EA3385" w:rsidRDefault="00EA3385" w:rsidP="00EA3385">
      <w:pPr>
        <w:jc w:val="both"/>
        <w:rPr>
          <w:lang w:val="en-GB"/>
        </w:rPr>
      </w:pPr>
      <w:r w:rsidRPr="00EA3385">
        <w:rPr>
          <w:lang w:val="en-GB"/>
        </w:rPr>
        <w:t>Recommendations:</w:t>
      </w:r>
    </w:p>
    <w:p w:rsidR="00EA3385" w:rsidRPr="00EA3385" w:rsidRDefault="00EA3385" w:rsidP="00EA3385">
      <w:pPr>
        <w:jc w:val="both"/>
        <w:rPr>
          <w:lang w:val="en-GB"/>
        </w:rPr>
      </w:pPr>
      <w:r w:rsidRPr="00EA3385">
        <w:rPr>
          <w:lang w:val="en-GB"/>
        </w:rPr>
        <w:t>- adopt legislation and measures to recognize the condition of indigenous peoples;</w:t>
      </w:r>
    </w:p>
    <w:p w:rsidR="00EA3385" w:rsidRPr="00EA3385" w:rsidRDefault="00EA3385" w:rsidP="00EA3385">
      <w:pPr>
        <w:jc w:val="both"/>
        <w:rPr>
          <w:lang w:val="en-GB"/>
        </w:rPr>
      </w:pPr>
      <w:r w:rsidRPr="00EA3385">
        <w:rPr>
          <w:lang w:val="en-GB"/>
        </w:rPr>
        <w:t xml:space="preserve">- Strengthen legislative and administrative measures to guarantee the rights of minorities and indigenous peoples and seek </w:t>
      </w:r>
      <w:r w:rsidRPr="00EA3385">
        <w:rPr>
          <w:lang w:val="en-GB"/>
        </w:rPr>
        <w:t xml:space="preserve">consente </w:t>
      </w:r>
      <w:r w:rsidRPr="00EA3385">
        <w:rPr>
          <w:lang w:val="en-GB"/>
        </w:rPr>
        <w:t>indigenous peoples before developing development projects or granting licenses to companies to carry out economic activities without indigenous territories;</w:t>
      </w:r>
    </w:p>
    <w:p w:rsidR="00EA3385" w:rsidRPr="00EA3385" w:rsidRDefault="00EA3385" w:rsidP="00EA3385">
      <w:pPr>
        <w:jc w:val="both"/>
        <w:rPr>
          <w:lang w:val="en-GB"/>
        </w:rPr>
      </w:pPr>
      <w:r w:rsidRPr="00EA3385">
        <w:rPr>
          <w:lang w:val="en-GB"/>
        </w:rPr>
        <w:t>- Strengthen initiatives to recognize land ownership and use by minority communities and indigenous peoples, including the San people and the pastoral communities of the Southwest;</w:t>
      </w:r>
    </w:p>
    <w:p w:rsidR="00EA3385" w:rsidRPr="00EA3385" w:rsidRDefault="00EA3385" w:rsidP="00EA3385">
      <w:pPr>
        <w:jc w:val="both"/>
        <w:rPr>
          <w:lang w:val="en-GB"/>
        </w:rPr>
      </w:pPr>
    </w:p>
    <w:p w:rsidR="00EA3385" w:rsidRPr="00EA3385" w:rsidRDefault="00EA3385" w:rsidP="00EA3385">
      <w:pPr>
        <w:jc w:val="both"/>
        <w:rPr>
          <w:lang w:val="en-GB"/>
        </w:rPr>
      </w:pPr>
    </w:p>
    <w:sectPr w:rsidR="00EA3385" w:rsidRPr="00EA33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385"/>
    <w:rsid w:val="00014796"/>
    <w:rsid w:val="00103BC9"/>
    <w:rsid w:val="00EA3385"/>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D0EE3A-32ED-4452-A037-839DB93BD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1579</Words>
  <Characters>8531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Guilherme Neves</dc:creator>
  <cp:keywords/>
  <dc:description/>
  <cp:lastModifiedBy>Guilherme Neves</cp:lastModifiedBy>
  <cp:revision>1</cp:revision>
  <dcterms:created xsi:type="dcterms:W3CDTF">2024-01-30T22:46:00Z</dcterms:created>
  <dcterms:modified xsi:type="dcterms:W3CDTF">2024-01-30T23:02:00Z</dcterms:modified>
</cp:coreProperties>
</file>